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both"/>
        <w:rPr>
          <w:b w:val="1"/>
          <w:sz w:val="64"/>
          <w:szCs w:val="64"/>
        </w:rPr>
      </w:pPr>
      <w:r w:rsidDel="00000000" w:rsidR="00000000" w:rsidRPr="00000000">
        <w:rPr>
          <w:b w:val="1"/>
          <w:sz w:val="64"/>
          <w:szCs w:val="64"/>
          <w:rtl w:val="0"/>
        </w:rPr>
        <w:t xml:space="preserve">_________________________</w:t>
      </w:r>
    </w:p>
    <w:p w:rsidR="00000000" w:rsidDel="00000000" w:rsidP="00000000" w:rsidRDefault="00000000" w:rsidRPr="00000000" w14:paraId="00000001">
      <w:pPr>
        <w:jc w:val="right"/>
        <w:rPr>
          <w:b w:val="1"/>
          <w:sz w:val="64"/>
          <w:szCs w:val="64"/>
        </w:rPr>
      </w:pPr>
      <w:r w:rsidDel="00000000" w:rsidR="00000000" w:rsidRPr="00000000">
        <w:rPr>
          <w:rtl w:val="0"/>
        </w:rPr>
      </w:r>
    </w:p>
    <w:p w:rsidR="00000000" w:rsidDel="00000000" w:rsidP="00000000" w:rsidRDefault="00000000" w:rsidRPr="00000000" w14:paraId="00000002">
      <w:pPr>
        <w:jc w:val="right"/>
        <w:rPr>
          <w:b w:val="1"/>
          <w:sz w:val="64"/>
          <w:szCs w:val="64"/>
        </w:rPr>
      </w:pPr>
      <w:r w:rsidDel="00000000" w:rsidR="00000000" w:rsidRPr="00000000">
        <w:rPr>
          <w:b w:val="1"/>
          <w:sz w:val="64"/>
          <w:szCs w:val="64"/>
          <w:rtl w:val="0"/>
        </w:rPr>
        <w:t xml:space="preserve">Identify Design Elements</w:t>
      </w:r>
    </w:p>
    <w:p w:rsidR="00000000" w:rsidDel="00000000" w:rsidP="00000000" w:rsidRDefault="00000000" w:rsidRPr="00000000" w14:paraId="00000003">
      <w:pPr>
        <w:jc w:val="right"/>
        <w:rPr>
          <w:b w:val="1"/>
          <w:sz w:val="64"/>
          <w:szCs w:val="64"/>
        </w:rPr>
      </w:pPr>
      <w:r w:rsidDel="00000000" w:rsidR="00000000" w:rsidRPr="00000000">
        <w:rPr>
          <w:rtl w:val="0"/>
        </w:rPr>
      </w:r>
    </w:p>
    <w:p w:rsidR="00000000" w:rsidDel="00000000" w:rsidP="00000000" w:rsidRDefault="00000000" w:rsidRPr="00000000" w14:paraId="00000004">
      <w:pPr>
        <w:jc w:val="right"/>
        <w:rPr>
          <w:b w:val="1"/>
          <w:sz w:val="64"/>
          <w:szCs w:val="64"/>
        </w:rPr>
      </w:pPr>
      <w:r w:rsidDel="00000000" w:rsidR="00000000" w:rsidRPr="00000000">
        <w:rPr>
          <w:b w:val="1"/>
          <w:sz w:val="64"/>
          <w:szCs w:val="64"/>
          <w:rtl w:val="0"/>
        </w:rPr>
        <w:t xml:space="preserve">for</w:t>
      </w:r>
    </w:p>
    <w:p w:rsidR="00000000" w:rsidDel="00000000" w:rsidP="00000000" w:rsidRDefault="00000000" w:rsidRPr="00000000" w14:paraId="00000005">
      <w:pPr>
        <w:jc w:val="right"/>
        <w:rPr>
          <w:b w:val="1"/>
          <w:sz w:val="64"/>
          <w:szCs w:val="64"/>
        </w:rPr>
      </w:pPr>
      <w:r w:rsidDel="00000000" w:rsidR="00000000" w:rsidRPr="00000000">
        <w:rPr>
          <w:rtl w:val="0"/>
        </w:rPr>
      </w:r>
    </w:p>
    <w:p w:rsidR="00000000" w:rsidDel="00000000" w:rsidP="00000000" w:rsidRDefault="00000000" w:rsidRPr="00000000" w14:paraId="00000006">
      <w:pPr>
        <w:jc w:val="right"/>
        <w:rPr>
          <w:b w:val="1"/>
          <w:sz w:val="64"/>
          <w:szCs w:val="64"/>
        </w:rPr>
      </w:pPr>
      <w:r w:rsidDel="00000000" w:rsidR="00000000" w:rsidRPr="00000000">
        <w:rPr>
          <w:b w:val="1"/>
          <w:sz w:val="64"/>
          <w:szCs w:val="64"/>
          <w:rtl w:val="0"/>
        </w:rPr>
        <w:t xml:space="preserve">The Automatic </w:t>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Attendance Checking System</w:t>
      </w:r>
    </w:p>
    <w:p w:rsidR="00000000" w:rsidDel="00000000" w:rsidP="00000000" w:rsidRDefault="00000000" w:rsidRPr="00000000" w14:paraId="00000008">
      <w:pPr>
        <w:jc w:val="right"/>
        <w:rPr>
          <w:b w:val="1"/>
          <w:sz w:val="64"/>
          <w:szCs w:val="64"/>
        </w:rPr>
      </w:pPr>
      <w:r w:rsidDel="00000000" w:rsidR="00000000" w:rsidRPr="00000000">
        <w:rPr>
          <w:rtl w:val="0"/>
        </w:rPr>
      </w:r>
    </w:p>
    <w:p w:rsidR="00000000" w:rsidDel="00000000" w:rsidP="00000000" w:rsidRDefault="00000000" w:rsidRPr="00000000" w14:paraId="00000009">
      <w:pPr>
        <w:jc w:val="right"/>
        <w:rPr>
          <w:b w:val="1"/>
          <w:sz w:val="28"/>
          <w:szCs w:val="28"/>
        </w:rPr>
      </w:pPr>
      <w:r w:rsidDel="00000000" w:rsidR="00000000" w:rsidRPr="00000000">
        <w:rPr>
          <w:b w:val="1"/>
          <w:sz w:val="28"/>
          <w:szCs w:val="28"/>
          <w:rtl w:val="0"/>
        </w:rPr>
        <w:t xml:space="preserve">Version 1.1</w:t>
      </w:r>
    </w:p>
    <w:p w:rsidR="00000000" w:rsidDel="00000000" w:rsidP="00000000" w:rsidRDefault="00000000" w:rsidRPr="00000000" w14:paraId="0000000A">
      <w:pPr>
        <w:jc w:val="right"/>
        <w:rPr>
          <w:b w:val="1"/>
          <w:sz w:val="64"/>
          <w:szCs w:val="64"/>
        </w:rPr>
      </w:pPr>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Prepared by Huynh Vinh Nam</w:t>
      </w:r>
    </w:p>
    <w:p w:rsidR="00000000" w:rsidDel="00000000" w:rsidP="00000000" w:rsidRDefault="00000000" w:rsidRPr="00000000" w14:paraId="0000000C">
      <w:pPr>
        <w:jc w:val="right"/>
        <w:rPr>
          <w:b w:val="1"/>
          <w:sz w:val="28"/>
          <w:szCs w:val="28"/>
        </w:rPr>
      </w:pPr>
      <w:r w:rsidDel="00000000" w:rsidR="00000000" w:rsidRPr="00000000">
        <w:rPr>
          <w:b w:val="1"/>
          <w:sz w:val="28"/>
          <w:szCs w:val="28"/>
          <w:rtl w:val="0"/>
        </w:rPr>
        <w:t xml:space="preserve">Le Huy Duc</w:t>
      </w:r>
    </w:p>
    <w:p w:rsidR="00000000" w:rsidDel="00000000" w:rsidP="00000000" w:rsidRDefault="00000000" w:rsidRPr="00000000" w14:paraId="0000000D">
      <w:pPr>
        <w:jc w:val="right"/>
        <w:rPr>
          <w:b w:val="1"/>
          <w:sz w:val="28"/>
          <w:szCs w:val="28"/>
        </w:rPr>
      </w:pPr>
      <w:r w:rsidDel="00000000" w:rsidR="00000000" w:rsidRPr="00000000">
        <w:rPr>
          <w:b w:val="1"/>
          <w:sz w:val="28"/>
          <w:szCs w:val="28"/>
          <w:rtl w:val="0"/>
        </w:rPr>
        <w:t xml:space="preserve">Cao Phuong Linh</w:t>
      </w:r>
    </w:p>
    <w:p w:rsidR="00000000" w:rsidDel="00000000" w:rsidP="00000000" w:rsidRDefault="00000000" w:rsidRPr="00000000" w14:paraId="0000000E">
      <w:pPr>
        <w:jc w:val="right"/>
        <w:rPr>
          <w:b w:val="1"/>
          <w:sz w:val="64"/>
          <w:szCs w:val="64"/>
        </w:rPr>
      </w:pPr>
      <w:r w:rsidDel="00000000" w:rsidR="00000000" w:rsidRPr="00000000">
        <w:rPr>
          <w:rtl w:val="0"/>
        </w:rPr>
      </w:r>
    </w:p>
    <w:p w:rsidR="00000000" w:rsidDel="00000000" w:rsidP="00000000" w:rsidRDefault="00000000" w:rsidRPr="00000000" w14:paraId="0000000F">
      <w:pPr>
        <w:jc w:val="right"/>
        <w:rPr>
          <w:b w:val="1"/>
          <w:sz w:val="28"/>
          <w:szCs w:val="28"/>
        </w:rPr>
      </w:pPr>
      <w:r w:rsidDel="00000000" w:rsidR="00000000" w:rsidRPr="00000000">
        <w:rPr>
          <w:b w:val="1"/>
          <w:sz w:val="28"/>
          <w:szCs w:val="28"/>
          <w:rtl w:val="0"/>
        </w:rPr>
        <w:t xml:space="preserve">OOAD Group 2</w:t>
      </w:r>
    </w:p>
    <w:p w:rsidR="00000000" w:rsidDel="00000000" w:rsidP="00000000" w:rsidRDefault="00000000" w:rsidRPr="00000000" w14:paraId="00000010">
      <w:pPr>
        <w:jc w:val="right"/>
        <w:rPr>
          <w:b w:val="1"/>
          <w:sz w:val="64"/>
          <w:szCs w:val="64"/>
        </w:rPr>
      </w:pPr>
      <w:r w:rsidDel="00000000" w:rsidR="00000000" w:rsidRPr="00000000">
        <w:rPr>
          <w:rtl w:val="0"/>
        </w:rPr>
      </w:r>
    </w:p>
    <w:p w:rsidR="00000000" w:rsidDel="00000000" w:rsidP="00000000" w:rsidRDefault="00000000" w:rsidRPr="00000000" w14:paraId="00000011">
      <w:pPr>
        <w:jc w:val="right"/>
        <w:rPr>
          <w:b w:val="1"/>
          <w:sz w:val="28"/>
          <w:szCs w:val="28"/>
        </w:rPr>
      </w:pPr>
      <w:r w:rsidDel="00000000" w:rsidR="00000000" w:rsidRPr="00000000">
        <w:rPr>
          <w:b w:val="1"/>
          <w:sz w:val="28"/>
          <w:szCs w:val="28"/>
          <w:rtl w:val="0"/>
        </w:rPr>
        <w:t xml:space="preserve">15-Dec-2018</w:t>
      </w:r>
      <w:r w:rsidDel="00000000" w:rsidR="00000000" w:rsidRPr="00000000">
        <w:br w:type="page"/>
      </w: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903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710"/>
        <w:gridCol w:w="3390"/>
        <w:gridCol w:w="1380"/>
        <w:tblGridChange w:id="0">
          <w:tblGrid>
            <w:gridCol w:w="2550"/>
            <w:gridCol w:w="1710"/>
            <w:gridCol w:w="3390"/>
            <w:gridCol w:w="1380"/>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Name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Date</w:t>
            </w:r>
          </w:p>
        </w:tc>
        <w:tc>
          <w:tcPr>
            <w:tcBorders>
              <w:top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7">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Reason for Changes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15-Dec-2018</w:t>
            </w:r>
          </w:p>
        </w:tc>
        <w:tc>
          <w:tcPr>
            <w:tcBorders>
              <w:top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document template</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Huynh Vinh Nam</w:t>
            </w:r>
          </w:p>
        </w:tc>
        <w:tc>
          <w:tcPr>
            <w:shd w:fill="auto" w:val="clear"/>
            <w:tcMar>
              <w:top w:w="0.0" w:type="dxa"/>
              <w:left w:w="0.0" w:type="dxa"/>
              <w:bottom w:w="0.0" w:type="dxa"/>
              <w:right w:w="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15-Dec-2018</w:t>
            </w:r>
          </w:p>
        </w:tc>
        <w:tc>
          <w:tcPr>
            <w:shd w:fill="auto" w:val="clear"/>
            <w:tcMar>
              <w:top w:w="0.0" w:type="dxa"/>
              <w:left w:w="0.0" w:type="dxa"/>
              <w:bottom w:w="0.0" w:type="dxa"/>
              <w:right w:w="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 Picture from model 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5">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8">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9">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A">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E">
            <w:pPr>
              <w:widowControl w:val="0"/>
              <w:rPr>
                <w:rFonts w:ascii="Times New Roman" w:cs="Times New Roman" w:eastAsia="Times New Roman" w:hAnsi="Times New Roman"/>
                <w:sz w:val="24"/>
                <w:szCs w:val="24"/>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0">
            <w:pPr>
              <w:widowControl w:val="0"/>
              <w:rPr>
                <w:rFonts w:ascii="Times New Roman" w:cs="Times New Roman" w:eastAsia="Times New Roman" w:hAnsi="Times New Roman"/>
                <w:sz w:val="24"/>
                <w:szCs w:val="24"/>
              </w:rPr>
            </w:pPr>
            <w:r w:rsidDel="00000000" w:rsidR="00000000" w:rsidRPr="00000000">
              <w:rPr>
                <w:rtl w:val="0"/>
              </w:rPr>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5">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pos="708.6614173228347"/>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1. </w:t>
        <w:tab/>
        <w:t xml:space="preserve">Introduction</w:t>
      </w:r>
      <w:r w:rsidDel="00000000" w:rsidR="00000000" w:rsidRPr="00000000">
        <w:rPr>
          <w:rtl w:val="0"/>
        </w:rPr>
      </w:r>
    </w:p>
    <w:p w:rsidR="00000000" w:rsidDel="00000000" w:rsidP="00000000" w:rsidRDefault="00000000" w:rsidRPr="00000000" w14:paraId="00000037">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1.1. </w:t>
        <w:tab/>
        <w:t xml:space="preserve">Purpose</w:t>
      </w: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report on the subject Object-oriented Analysis and Design of group two, class ICT-BI7 about System Architectural Analysis of the project AACS.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is written based on the reporting format “IEEE Std 830-1998 IEEE Recommended Practice for Software Requirements Specifications”. Content-based report is accepted and be satisfied with group meeting minute on 13-Dec-2018 (Viber teleconference).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used to analyze interactions of analysis classes to identify design model elements.</w:t>
      </w:r>
    </w:p>
    <w:p w:rsidR="00000000" w:rsidDel="00000000" w:rsidP="00000000" w:rsidRDefault="00000000" w:rsidRPr="00000000" w14:paraId="0000003B">
      <w:pPr>
        <w:tabs>
          <w:tab w:val="left" w:pos="708.6614173228347"/>
        </w:tabs>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1.2. </w:t>
        <w:tab/>
        <w:t xml:space="preserve">Intended Audience and Reading Suggestions</w:t>
      </w: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 Software Architect:</w:t>
      </w:r>
      <w:r w:rsidDel="00000000" w:rsidR="00000000" w:rsidRPr="00000000">
        <w:rPr>
          <w:rFonts w:ascii="Times New Roman" w:cs="Times New Roman" w:eastAsia="Times New Roman" w:hAnsi="Times New Roman"/>
          <w:sz w:val="24"/>
          <w:szCs w:val="24"/>
          <w:rtl w:val="0"/>
        </w:rPr>
        <w:t xml:space="preserve"> The software architect role leads and coordinates technical activities and artifacts throughout the project. The software architect establishes the overall structure for each architectural view: the decomposition of the view, the grouping of elements, and the interfaces between these major groupings. Therefore, in contrast to the other roles, the software architect's view is one of breadth as opposed to one of depth.</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different types of reader that the document is intended for are:</w:t>
      </w:r>
      <w:r w:rsidDel="00000000" w:rsidR="00000000" w:rsidRPr="00000000">
        <w:rPr>
          <w:rtl w:val="0"/>
        </w:rPr>
      </w:r>
    </w:p>
    <w:p w:rsidR="00000000" w:rsidDel="00000000" w:rsidP="00000000" w:rsidRDefault="00000000" w:rsidRPr="00000000" w14:paraId="0000003E">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Project managers:</w:t>
      </w:r>
      <w:r w:rsidDel="00000000" w:rsidR="00000000" w:rsidRPr="00000000">
        <w:rPr>
          <w:rFonts w:ascii="Times New Roman" w:cs="Times New Roman" w:eastAsia="Times New Roman" w:hAnsi="Times New Roman"/>
          <w:sz w:val="24"/>
          <w:szCs w:val="24"/>
          <w:rtl w:val="0"/>
        </w:rPr>
        <w:t xml:space="preserve"> who manage and take respond for the quality of the system. Project</w:t>
      </w:r>
    </w:p>
    <w:p w:rsidR="00000000" w:rsidDel="00000000" w:rsidP="00000000" w:rsidRDefault="00000000" w:rsidRPr="00000000" w14:paraId="0000003F">
      <w:pPr>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should read the whole document for planning and assigning work.</w:t>
      </w:r>
    </w:p>
    <w:p w:rsidR="00000000" w:rsidDel="00000000" w:rsidP="00000000" w:rsidRDefault="00000000" w:rsidRPr="00000000" w14:paraId="00000040">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Developers:</w:t>
      </w:r>
      <w:r w:rsidDel="00000000" w:rsidR="00000000" w:rsidRPr="00000000">
        <w:rPr>
          <w:rFonts w:ascii="Times New Roman" w:cs="Times New Roman" w:eastAsia="Times New Roman" w:hAnsi="Times New Roman"/>
          <w:sz w:val="24"/>
          <w:szCs w:val="24"/>
          <w:rtl w:val="0"/>
        </w:rPr>
        <w:t xml:space="preserve"> Dev is the person who implement the system from the design and documents into a runnable version. Dev have to read the whole document to implement the right system.</w:t>
      </w:r>
    </w:p>
    <w:p w:rsidR="00000000" w:rsidDel="00000000" w:rsidP="00000000" w:rsidRDefault="00000000" w:rsidRPr="00000000" w14:paraId="00000041">
      <w:pPr>
        <w:tabs>
          <w:tab w:val="left" w:pos="566.9291338582677"/>
        </w:tabs>
        <w:spacing w:line="36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Documentation writers:</w:t>
      </w:r>
      <w:r w:rsidDel="00000000" w:rsidR="00000000" w:rsidRPr="00000000">
        <w:rPr>
          <w:rFonts w:ascii="Times New Roman" w:cs="Times New Roman" w:eastAsia="Times New Roman" w:hAnsi="Times New Roman"/>
          <w:sz w:val="24"/>
          <w:szCs w:val="24"/>
          <w:rtl w:val="0"/>
        </w:rPr>
        <w:t xml:space="preserve"> who will write the future document (report, minutes).</w:t>
      </w:r>
    </w:p>
    <w:p w:rsidR="00000000" w:rsidDel="00000000" w:rsidP="00000000" w:rsidRDefault="00000000" w:rsidRPr="00000000" w14:paraId="00000042">
      <w:pPr>
        <w:spacing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 writers should read to understand the Use Case Main Diagram part.</w:t>
      </w:r>
    </w:p>
    <w:p w:rsidR="00000000" w:rsidDel="00000000" w:rsidP="00000000" w:rsidRDefault="00000000" w:rsidRPr="00000000" w14:paraId="00000043">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content of report includes five main parts:</w:t>
      </w:r>
    </w:p>
    <w:p w:rsidR="00000000" w:rsidDel="00000000" w:rsidP="00000000" w:rsidRDefault="00000000" w:rsidRPr="00000000" w14:paraId="00000044">
      <w:pPr>
        <w:tabs>
          <w:tab w:val="left" w:pos="566.9291338582677"/>
        </w:tabs>
        <w:spacing w:line="360" w:lineRule="auto"/>
        <w:ind w:left="283.46456692913375" w:firstLine="0"/>
        <w:jc w:val="both"/>
        <w:rPr>
          <w:rFonts w:ascii="Times New Roman" w:cs="Times New Roman" w:eastAsia="Times New Roman" w:hAnsi="Times New Roman"/>
          <w:b w:val="1"/>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1 Subsystem Context Diagrams:</w:t>
      </w:r>
    </w:p>
    <w:p w:rsidR="00000000" w:rsidDel="00000000" w:rsidP="00000000" w:rsidRDefault="00000000" w:rsidRPr="00000000" w14:paraId="00000045">
      <w:pPr>
        <w:tabs>
          <w:tab w:val="left" w:pos="566.9291338582677"/>
        </w:tabs>
        <w:spacing w:line="360" w:lineRule="auto"/>
        <w:ind w:left="283.46456692913375" w:firstLine="0"/>
        <w:jc w:val="both"/>
        <w:rPr>
          <w:rFonts w:ascii="Times New Roman" w:cs="Times New Roman" w:eastAsia="Times New Roman" w:hAnsi="Times New Roman"/>
          <w:b w:val="1"/>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2 Analysis Class to Design Element Map</w:t>
      </w:r>
    </w:p>
    <w:p w:rsidR="00000000" w:rsidDel="00000000" w:rsidP="00000000" w:rsidRDefault="00000000" w:rsidRPr="00000000" w14:paraId="00000046">
      <w:pPr>
        <w:tabs>
          <w:tab w:val="left" w:pos="566.9291338582677"/>
        </w:tabs>
        <w:spacing w:line="360" w:lineRule="auto"/>
        <w:ind w:left="283.46456692913375" w:firstLine="0"/>
        <w:jc w:val="both"/>
        <w:rPr>
          <w:rFonts w:ascii="Times New Roman" w:cs="Times New Roman" w:eastAsia="Times New Roman" w:hAnsi="Times New Roman"/>
          <w:b w:val="1"/>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3 Design Element to Owning Package Map</w:t>
      </w:r>
    </w:p>
    <w:p w:rsidR="00000000" w:rsidDel="00000000" w:rsidP="00000000" w:rsidRDefault="00000000" w:rsidRPr="00000000" w14:paraId="00000047">
      <w:pPr>
        <w:tabs>
          <w:tab w:val="left" w:pos="566.9291338582677"/>
        </w:tabs>
        <w:spacing w:line="360" w:lineRule="auto"/>
        <w:ind w:left="283.46456692913375" w:firstLine="0"/>
        <w:jc w:val="both"/>
        <w:rPr>
          <w:rFonts w:ascii="Times New Roman" w:cs="Times New Roman" w:eastAsia="Times New Roman" w:hAnsi="Times New Roman"/>
          <w:b w:val="1"/>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4 Architectural Layers and Their Dependencies:</w:t>
      </w:r>
    </w:p>
    <w:p w:rsidR="00000000" w:rsidDel="00000000" w:rsidP="00000000" w:rsidRDefault="00000000" w:rsidRPr="00000000" w14:paraId="00000048">
      <w:pPr>
        <w:tabs>
          <w:tab w:val="left" w:pos="566.9291338582677"/>
        </w:tabs>
        <w:spacing w:line="360" w:lineRule="auto"/>
        <w:ind w:left="283.46456692913375" w:firstLine="0"/>
        <w:jc w:val="both"/>
        <w:rPr>
          <w:rFonts w:ascii="Times New Roman" w:cs="Times New Roman" w:eastAsia="Times New Roman" w:hAnsi="Times New Roman"/>
          <w:b w:val="1"/>
          <w:sz w:val="24"/>
          <w:szCs w:val="24"/>
        </w:rPr>
      </w:pPr>
      <w:r w:rsidDel="00000000" w:rsidR="00000000" w:rsidRPr="00000000">
        <w:rPr>
          <w:b w:val="1"/>
          <w:rtl w:val="0"/>
        </w:rPr>
        <w:t xml:space="preserve">● </w:t>
        <w:tab/>
      </w:r>
      <w:r w:rsidDel="00000000" w:rsidR="00000000" w:rsidRPr="00000000">
        <w:rPr>
          <w:rFonts w:ascii="Times New Roman" w:cs="Times New Roman" w:eastAsia="Times New Roman" w:hAnsi="Times New Roman"/>
          <w:b w:val="1"/>
          <w:sz w:val="24"/>
          <w:szCs w:val="24"/>
          <w:rtl w:val="0"/>
        </w:rPr>
        <w:t xml:space="preserve">Part 5 Packages and Their Dependencies:</w:t>
      </w:r>
    </w:p>
    <w:p w:rsidR="00000000" w:rsidDel="00000000" w:rsidP="00000000" w:rsidRDefault="00000000" w:rsidRPr="00000000" w14:paraId="00000049">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tab/>
        <w:t xml:space="preserve">Product Scope</w:t>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software’s main users are students and lecturers. Software will create an environment where user (student) can check for the attendance and user (lecturer) can view and/or manage the attendance list in the course(s). </w:t>
      </w:r>
      <w:r w:rsidDel="00000000" w:rsidR="00000000" w:rsidRPr="00000000">
        <w:rPr>
          <w:rtl w:val="0"/>
        </w:rPr>
      </w:r>
    </w:p>
    <w:p w:rsidR="00000000" w:rsidDel="00000000" w:rsidP="00000000" w:rsidRDefault="00000000" w:rsidRPr="00000000" w14:paraId="0000004B">
      <w:pPr>
        <w:tabs>
          <w:tab w:val="left" w:pos="705"/>
        </w:tabs>
        <w:spacing w:after="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tab/>
        <w:t xml:space="preserve">References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Form of presentation IEEE. IEEE Std 830-1998 IEEE Recommended Practice for Software Requirements Specifications. IEEE Computer Society, 1998.</w:t>
      </w:r>
      <w:r w:rsidDel="00000000" w:rsidR="00000000" w:rsidRPr="00000000">
        <w:br w:type="page"/>
      </w:r>
      <w:r w:rsidDel="00000000" w:rsidR="00000000" w:rsidRPr="00000000">
        <w:rPr>
          <w:rtl w:val="0"/>
        </w:rPr>
      </w:r>
    </w:p>
    <w:p w:rsidR="00000000" w:rsidDel="00000000" w:rsidP="00000000" w:rsidRDefault="00000000" w:rsidRPr="00000000" w14:paraId="0000004D">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w:t>
        <w:tab/>
        <w:t xml:space="preserve">Subsystem Context Diagrams</w:t>
      </w:r>
    </w:p>
    <w:p w:rsidR="00000000" w:rsidDel="00000000" w:rsidP="00000000" w:rsidRDefault="00000000" w:rsidRPr="00000000" w14:paraId="0000004E">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tab/>
        <w:t xml:space="preserve">University Subsystem</w:t>
      </w:r>
    </w:p>
    <w:p w:rsidR="00000000" w:rsidDel="00000000" w:rsidP="00000000" w:rsidRDefault="00000000" w:rsidRPr="00000000" w14:paraId="0000004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4925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0"/>
          <w:szCs w:val="20"/>
          <w:rtl w:val="0"/>
        </w:rPr>
        <w:t xml:space="preserve">Figure 1: University Subsystem diagram</w:t>
      </w:r>
      <w:r w:rsidDel="00000000" w:rsidR="00000000" w:rsidRPr="00000000">
        <w:br w:type="page"/>
      </w:r>
      <w:r w:rsidDel="00000000" w:rsidR="00000000" w:rsidRPr="00000000">
        <w:rPr>
          <w:rtl w:val="0"/>
        </w:rPr>
      </w:r>
    </w:p>
    <w:p w:rsidR="00000000" w:rsidDel="00000000" w:rsidP="00000000" w:rsidRDefault="00000000" w:rsidRPr="00000000" w14:paraId="00000051">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w:t>
        <w:tab/>
        <w:t xml:space="preserve">Analysis Class to Design Element Map</w:t>
      </w:r>
    </w:p>
    <w:tbl>
      <w:tblPr>
        <w:tblStyle w:val="Table2"/>
        <w:tblW w:w="898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025"/>
        <w:tblGridChange w:id="0">
          <w:tblGrid>
            <w:gridCol w:w="3960"/>
            <w:gridCol w:w="5025"/>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Analysis Class</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Design Element</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GenerateQRCodeControl</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SelectCourseControl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SelectCreateNewAttendanceControl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RequireConfirmationControl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SearchStudentByIDControl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CreateStudentAttendanceControl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SubmitAttendanceControl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SelectManageAttendanceControl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SelectViewControl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SelectEditControl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ProcessDataControl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UpdateHistoryOfChangeControl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UpdateListControl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LoadOlderVersionHistoryOfChangeControl</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GenerateQRCodeBoundary</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CreateNewAttendanceForm</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0">
            <w:pPr>
              <w:widowControl w:val="0"/>
              <w:rPr>
                <w:rFonts w:ascii="Times New Roman" w:cs="Times New Roman" w:eastAsia="Times New Roman" w:hAnsi="Times New Roman"/>
                <w:sz w:val="24"/>
                <w:szCs w:val="24"/>
              </w:rPr>
            </w:pPr>
            <w:r w:rsidDel="00000000" w:rsidR="00000000" w:rsidRPr="00000000">
              <w:rPr>
                <w:rtl w:val="0"/>
              </w:rPr>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ManageAttendanceForm</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ForgotPasswordBoundary</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ForgotPasswordForm</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SignInBoundary</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SignInForm</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LecturerProfile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LecturerProfile</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8">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DB</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9">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(Finish with Database design)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A">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B">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(Finish with Database design)</w:t>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C">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UniversityDB</w:t>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7D">
            <w:pPr>
              <w:widowControl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(Finish with Database design)</w:t>
            </w:r>
          </w:p>
        </w:tc>
      </w:tr>
    </w:tbl>
    <w:p w:rsidR="00000000" w:rsidDel="00000000" w:rsidP="00000000" w:rsidRDefault="00000000" w:rsidRPr="00000000" w14:paraId="0000007E">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F">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w:t>
        <w:tab/>
        <w:t xml:space="preserve">Design Element to Owning Package Map</w:t>
      </w:r>
    </w:p>
    <w:tbl>
      <w:tblPr>
        <w:tblStyle w:val="Table3"/>
        <w:tblW w:w="8985.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025"/>
        <w:tblGridChange w:id="0">
          <w:tblGrid>
            <w:gridCol w:w="3960"/>
            <w:gridCol w:w="5025"/>
          </w:tblGrid>
        </w:tblGridChange>
      </w:tblGrid>
      <w:tr>
        <w:tc>
          <w:tcPr>
            <w:tcBorders>
              <w:top w:color="000000" w:space="0" w:sz="18" w:val="single"/>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Design Element</w:t>
            </w:r>
          </w:p>
        </w:tc>
        <w:tc>
          <w:tcPr>
            <w:tcBorders>
              <w:top w:color="000000" w:space="0" w:sz="18" w:val="single"/>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Owning Package</w:t>
            </w:r>
          </w:p>
        </w:tc>
      </w:tr>
      <w:tr>
        <w:tc>
          <w:tcPr>
            <w:tcBorders>
              <w:top w:color="000000" w:space="0" w:sz="18" w:val="single"/>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SelectCourseControl</w:t>
            </w:r>
          </w:p>
        </w:tc>
        <w:tc>
          <w:tcPr>
            <w:tcBorders>
              <w:top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SelectCreateNewAttendanceControl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SelectManageAttendanceControl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SelectViewControl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SelectEditControl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RequireConfirmationControl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SearchStudentByIDControl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CreateStudentAttendanceControl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SubmitAttendanceControl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SelectManageAttendanceControl</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LecturerProfile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Application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GenerateQRCodeForm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CreateNewAttendanceForm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CheckingAttendanceForm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ManageAttendanceForm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ForgotPasswordForm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SignInForm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Middleware:: Presentation</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LecturerProfile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Service::Domain::Lecture</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CourseCatalogue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Service::Domain::Lecture</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StudentProfile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Service::Domain::University</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Report</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Service::Domain::University</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Service::Persistence</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Profile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Service::Persistence</w:t>
            </w: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UniversityDB</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Service::Persistence</w:t>
            </w:r>
            <w:r w:rsidDel="00000000" w:rsidR="00000000" w:rsidRPr="00000000">
              <w:rPr>
                <w:rtl w:val="0"/>
              </w:rPr>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DatabaseManagerSubsystem </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IDatabaseManagerInterface</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Service::ExternalSystemInterfaces</w:t>
            </w:r>
          </w:p>
        </w:tc>
      </w:tr>
      <w:tr>
        <w:tc>
          <w:tcPr>
            <w:tcBorders>
              <w:lef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SecurityManagerSubsystem</w:t>
            </w:r>
          </w:p>
        </w:tc>
        <w:tc>
          <w:tcPr>
            <w:tcBorders>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Service::Security</w:t>
            </w:r>
          </w:p>
        </w:tc>
      </w:tr>
      <w:tr>
        <w:tc>
          <w:tcPr>
            <w:tcBorders>
              <w:left w:color="000000" w:space="0" w:sz="18" w:val="single"/>
              <w:bottom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ISecurityManagerInterface</w:t>
            </w:r>
          </w:p>
        </w:tc>
        <w:tc>
          <w:tcPr>
            <w:tcBorders>
              <w:bottom w:color="000000" w:space="0" w:sz="18" w:val="single"/>
              <w:right w:color="000000" w:space="0" w:sz="18" w:val="single"/>
            </w:tcBorders>
            <w:shd w:fill="auto" w:val="clear"/>
            <w:tcMar>
              <w:top w:w="0.0" w:type="dxa"/>
              <w:left w:w="0.0" w:type="dxa"/>
              <w:bottom w:w="0.0" w:type="dxa"/>
              <w:right w:w="0.0" w:type="dxa"/>
            </w:tcMar>
            <w:vAlign w:val="top"/>
          </w:tcPr>
          <w:p w:rsidR="00000000" w:rsidDel="00000000" w:rsidP="00000000" w:rsidRDefault="00000000" w:rsidRPr="00000000" w14:paraId="000000B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Business Service::Security::SecurityInterface</w:t>
            </w:r>
          </w:p>
        </w:tc>
      </w:tr>
    </w:tbl>
    <w:p w:rsidR="00000000" w:rsidDel="00000000" w:rsidP="00000000" w:rsidRDefault="00000000" w:rsidRPr="00000000" w14:paraId="000000BE">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F">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C0">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w:t>
        <w:tab/>
        <w:t xml:space="preserve">Architectural Layers and Their Dependencies</w:t>
      </w:r>
    </w:p>
    <w:p w:rsidR="00000000" w:rsidDel="00000000" w:rsidP="00000000" w:rsidRDefault="00000000" w:rsidRPr="00000000" w14:paraId="000000C1">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w:t>
        <w:tab/>
        <w:t xml:space="preserve">Layer Dependencies Diagram</w:t>
      </w:r>
    </w:p>
    <w:p w:rsidR="00000000" w:rsidDel="00000000" w:rsidP="00000000" w:rsidRDefault="00000000" w:rsidRPr="00000000" w14:paraId="000000C2">
      <w:pPr>
        <w:tabs>
          <w:tab w:val="left" w:pos="705"/>
        </w:tabs>
        <w:spacing w:after="160"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76688" cy="39766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76688"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2: Layer Dependencies Diagram</w:t>
      </w:r>
      <w:r w:rsidDel="00000000" w:rsidR="00000000" w:rsidRPr="00000000">
        <w:rPr>
          <w:rtl w:val="0"/>
        </w:rPr>
      </w:r>
    </w:p>
    <w:p w:rsidR="00000000" w:rsidDel="00000000" w:rsidP="00000000" w:rsidRDefault="00000000" w:rsidRPr="00000000" w14:paraId="000000C4">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w:t>
        <w:tab/>
        <w:t xml:space="preserve">Layer Descriptions</w:t>
      </w:r>
    </w:p>
    <w:p w:rsidR="00000000" w:rsidDel="00000000" w:rsidP="00000000" w:rsidRDefault="00000000" w:rsidRPr="00000000" w14:paraId="000000C5">
      <w:pPr>
        <w:numPr>
          <w:ilvl w:val="0"/>
          <w:numId w:val="1"/>
        </w:numPr>
        <w:tabs>
          <w:tab w:val="left" w:pos="705"/>
        </w:tabs>
        <w:spacing w:after="0" w:afterAutospacing="0" w:before="16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Fonts w:ascii="Times New Roman" w:cs="Times New Roman" w:eastAsia="Times New Roman" w:hAnsi="Times New Roman"/>
          <w:sz w:val="24"/>
          <w:szCs w:val="24"/>
          <w:rtl w:val="0"/>
        </w:rPr>
        <w:t xml:space="preserve"> Server layer supports several different application servers, where “application” includes static web pages. The existence of a server is known to the network server. In general servers are managed by the network server, but application programs may partly take over this responsibility.</w:t>
      </w:r>
    </w:p>
    <w:p w:rsidR="00000000" w:rsidDel="00000000" w:rsidP="00000000" w:rsidRDefault="00000000" w:rsidRPr="00000000" w14:paraId="000000C6">
      <w:pPr>
        <w:numPr>
          <w:ilvl w:val="0"/>
          <w:numId w:val="2"/>
        </w:numPr>
        <w:tabs>
          <w:tab w:val="left" w:pos="705"/>
        </w:tabs>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Fonts w:ascii="Times New Roman" w:cs="Times New Roman" w:eastAsia="Times New Roman" w:hAnsi="Times New Roman"/>
          <w:sz w:val="24"/>
          <w:szCs w:val="24"/>
          <w:rtl w:val="0"/>
        </w:rPr>
        <w:t xml:space="preserve"> The client layer is where the user accesses the application. The server layer accepts requests through the internet connection from client layer and passes these requests to the appropriate agent. The server then relays the response from the agent back to the client layer. In this cases, the client is simply the QR scanning application (to display QR code) and the browser (to check attendance by access the generated URL and then display the server response) on Android devices.</w:t>
      </w:r>
    </w:p>
    <w:p w:rsidR="00000000" w:rsidDel="00000000" w:rsidP="00000000" w:rsidRDefault="00000000" w:rsidRPr="00000000" w14:paraId="000000C7">
      <w:pPr>
        <w:numPr>
          <w:ilvl w:val="0"/>
          <w:numId w:val="2"/>
        </w:numPr>
        <w:tabs>
          <w:tab w:val="left" w:pos="705"/>
        </w:tabs>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Application: </w:t>
      </w:r>
      <w:r w:rsidDel="00000000" w:rsidR="00000000" w:rsidRPr="00000000">
        <w:rPr>
          <w:rFonts w:ascii="Times New Roman" w:cs="Times New Roman" w:eastAsia="Times New Roman" w:hAnsi="Times New Roman"/>
          <w:sz w:val="24"/>
          <w:szCs w:val="24"/>
          <w:rtl w:val="0"/>
        </w:rPr>
        <w:t xml:space="preserve">The Application layer contains application-specific design elements.</w:t>
      </w:r>
    </w:p>
    <w:p w:rsidR="00000000" w:rsidDel="00000000" w:rsidP="00000000" w:rsidRDefault="00000000" w:rsidRPr="00000000" w14:paraId="000000C8">
      <w:pPr>
        <w:numPr>
          <w:ilvl w:val="0"/>
          <w:numId w:val="2"/>
        </w:numPr>
        <w:tabs>
          <w:tab w:val="left" w:pos="705"/>
        </w:tabs>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Business Services: </w:t>
      </w:r>
      <w:r w:rsidDel="00000000" w:rsidR="00000000" w:rsidRPr="00000000">
        <w:rPr>
          <w:rFonts w:ascii="Times New Roman" w:cs="Times New Roman" w:eastAsia="Times New Roman" w:hAnsi="Times New Roman"/>
          <w:sz w:val="24"/>
          <w:szCs w:val="24"/>
          <w:rtl w:val="0"/>
        </w:rPr>
        <w:t xml:space="preserve">The Business Services layer contains business-specific elements that are used in serveral applications.</w:t>
      </w:r>
    </w:p>
    <w:p w:rsidR="00000000" w:rsidDel="00000000" w:rsidP="00000000" w:rsidRDefault="00000000" w:rsidRPr="00000000" w14:paraId="000000C9">
      <w:pPr>
        <w:numPr>
          <w:ilvl w:val="0"/>
          <w:numId w:val="2"/>
        </w:numPr>
        <w:tabs>
          <w:tab w:val="left" w:pos="705"/>
        </w:tabs>
        <w:spacing w:after="0" w:before="0" w:line="360" w:lineRule="auto"/>
        <w:ind w:left="566.9291338582675" w:hanging="283.464566929133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Middleware: </w:t>
      </w:r>
      <w:r w:rsidDel="00000000" w:rsidR="00000000" w:rsidRPr="00000000">
        <w:rPr>
          <w:rFonts w:ascii="Times New Roman" w:cs="Times New Roman" w:eastAsia="Times New Roman" w:hAnsi="Times New Roman"/>
          <w:sz w:val="24"/>
          <w:szCs w:val="24"/>
          <w:rtl w:val="0"/>
        </w:rPr>
        <w:t xml:space="preserve">Provides utilities and platform-independent services.</w:t>
      </w:r>
      <w:r w:rsidDel="00000000" w:rsidR="00000000" w:rsidRPr="00000000">
        <w:br w:type="page"/>
      </w:r>
      <w:r w:rsidDel="00000000" w:rsidR="00000000" w:rsidRPr="00000000">
        <w:rPr>
          <w:rtl w:val="0"/>
        </w:rPr>
      </w:r>
    </w:p>
    <w:p w:rsidR="00000000" w:rsidDel="00000000" w:rsidP="00000000" w:rsidRDefault="00000000" w:rsidRPr="00000000" w14:paraId="000000CA">
      <w:pPr>
        <w:tabs>
          <w:tab w:val="left" w:pos="705"/>
        </w:tabs>
        <w:spacing w:after="160" w:before="160" w:line="24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w:t>
        <w:tab/>
        <w:t xml:space="preserve">Packages and Their Dependencies</w:t>
      </w:r>
    </w:p>
    <w:p w:rsidR="00000000" w:rsidDel="00000000" w:rsidP="00000000" w:rsidRDefault="00000000" w:rsidRPr="00000000" w14:paraId="000000CB">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w:t>
        <w:tab/>
        <w:t xml:space="preserve">Package Dependencies Diagram</w:t>
      </w:r>
    </w:p>
    <w:p w:rsidR="00000000" w:rsidDel="00000000" w:rsidP="00000000" w:rsidRDefault="00000000" w:rsidRPr="00000000" w14:paraId="000000CC">
      <w:pPr>
        <w:tabs>
          <w:tab w:val="left" w:pos="705"/>
        </w:tabs>
        <w:spacing w:after="160" w:before="16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716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71628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0"/>
          <w:szCs w:val="20"/>
          <w:rtl w:val="0"/>
        </w:rPr>
        <w:t xml:space="preserve">Figure 3: Package Dependencies Diagram</w:t>
      </w:r>
      <w:r w:rsidDel="00000000" w:rsidR="00000000" w:rsidRPr="00000000">
        <w:rPr>
          <w:rtl w:val="0"/>
        </w:rPr>
      </w:r>
    </w:p>
    <w:p w:rsidR="00000000" w:rsidDel="00000000" w:rsidP="00000000" w:rsidRDefault="00000000" w:rsidRPr="00000000" w14:paraId="000000CE">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F">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w:t>
        <w:tab/>
        <w:t xml:space="preserve">Package Descriptions</w:t>
      </w:r>
    </w:p>
    <w:p w:rsidR="00000000" w:rsidDel="00000000" w:rsidP="00000000" w:rsidRDefault="00000000" w:rsidRPr="00000000" w14:paraId="000000D0">
      <w:pPr>
        <w:tabs>
          <w:tab w:val="left" w:pos="705"/>
        </w:tabs>
        <w:spacing w:after="160" w:before="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diagram describes how packages on a same layer depend on each other and depend on other packages from other layers. A dependency exists between two packages if changes to one package may cause changes to the other. It also show how visibility can be defined.</w:t>
      </w:r>
    </w:p>
    <w:p w:rsidR="00000000" w:rsidDel="00000000" w:rsidP="00000000" w:rsidRDefault="00000000" w:rsidRPr="00000000" w14:paraId="000000D1">
      <w:pPr>
        <w:numPr>
          <w:ilvl w:val="0"/>
          <w:numId w:val="3"/>
        </w:numPr>
        <w:spacing w:after="0" w:afterAutospacing="0" w:before="160" w:line="360" w:lineRule="auto"/>
        <w:ind w:left="566.929133858267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Server Side:</w:t>
      </w:r>
      <w:r w:rsidDel="00000000" w:rsidR="00000000" w:rsidRPr="00000000">
        <w:rPr>
          <w:rFonts w:ascii="Times New Roman" w:cs="Times New Roman" w:eastAsia="Times New Roman" w:hAnsi="Times New Roman"/>
          <w:sz w:val="24"/>
          <w:szCs w:val="24"/>
          <w:rtl w:val="0"/>
        </w:rPr>
        <w:t xml:space="preserve"> Server layer supports several different application servers, where “application” includes static web pages.</w:t>
      </w:r>
    </w:p>
    <w:p w:rsidR="00000000" w:rsidDel="00000000" w:rsidP="00000000" w:rsidRDefault="00000000" w:rsidRPr="00000000" w14:paraId="000000D2">
      <w:pPr>
        <w:numPr>
          <w:ilvl w:val="0"/>
          <w:numId w:val="3"/>
        </w:numPr>
        <w:spacing w:after="0" w:afterAutospacing="0" w:before="0" w:beforeAutospacing="0" w:line="360" w:lineRule="auto"/>
        <w:ind w:left="566.929133858267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Business Service:</w:t>
      </w:r>
      <w:r w:rsidDel="00000000" w:rsidR="00000000" w:rsidRPr="00000000">
        <w:rPr>
          <w:rFonts w:ascii="Times New Roman" w:cs="Times New Roman" w:eastAsia="Times New Roman" w:hAnsi="Times New Roman"/>
          <w:sz w:val="24"/>
          <w:szCs w:val="24"/>
          <w:rtl w:val="0"/>
        </w:rPr>
        <w:t xml:space="preserve"> The Business Services layer contains business-specific elements that are used in several applications.</w:t>
      </w:r>
    </w:p>
    <w:p w:rsidR="00000000" w:rsidDel="00000000" w:rsidP="00000000" w:rsidRDefault="00000000" w:rsidRPr="00000000" w14:paraId="000000D3">
      <w:pPr>
        <w:numPr>
          <w:ilvl w:val="0"/>
          <w:numId w:val="3"/>
        </w:numPr>
        <w:spacing w:after="0" w:afterAutospacing="0" w:before="0" w:beforeAutospacing="0" w:line="360" w:lineRule="auto"/>
        <w:ind w:left="566.9291338582675" w:hanging="28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Domain:</w:t>
      </w:r>
      <w:r w:rsidDel="00000000" w:rsidR="00000000" w:rsidRPr="00000000">
        <w:rPr>
          <w:rFonts w:ascii="Times New Roman" w:cs="Times New Roman" w:eastAsia="Times New Roman" w:hAnsi="Times New Roman"/>
          <w:sz w:val="24"/>
          <w:szCs w:val="24"/>
          <w:rtl w:val="0"/>
        </w:rPr>
        <w:t xml:space="preserve"> Contains packages containing the design elements to support Lecture, University and their management.</w:t>
      </w:r>
    </w:p>
    <w:p w:rsidR="00000000" w:rsidDel="00000000" w:rsidP="00000000" w:rsidRDefault="00000000" w:rsidRPr="00000000" w14:paraId="000000D4">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Contains design elements that implement the security mechanism.</w:t>
      </w:r>
    </w:p>
    <w:p w:rsidR="00000000" w:rsidDel="00000000" w:rsidP="00000000" w:rsidRDefault="00000000" w:rsidRPr="00000000" w14:paraId="000000D5">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SecurityInterface:</w:t>
      </w:r>
      <w:r w:rsidDel="00000000" w:rsidR="00000000" w:rsidRPr="00000000">
        <w:rPr>
          <w:rFonts w:ascii="Times New Roman" w:cs="Times New Roman" w:eastAsia="Times New Roman" w:hAnsi="Times New Roman"/>
          <w:sz w:val="24"/>
          <w:szCs w:val="24"/>
          <w:rtl w:val="0"/>
        </w:rPr>
        <w:t xml:space="preserve"> Contains the interfaces that provide clients access to security services.</w:t>
      </w:r>
    </w:p>
    <w:p w:rsidR="00000000" w:rsidDel="00000000" w:rsidP="00000000" w:rsidRDefault="00000000" w:rsidRPr="00000000" w14:paraId="000000D6">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SecurtiyManager Subsytem:</w:t>
      </w:r>
      <w:r w:rsidDel="00000000" w:rsidR="00000000" w:rsidRPr="00000000">
        <w:rPr>
          <w:rFonts w:ascii="Times New Roman" w:cs="Times New Roman" w:eastAsia="Times New Roman" w:hAnsi="Times New Roman"/>
          <w:sz w:val="24"/>
          <w:szCs w:val="24"/>
          <w:rtl w:val="0"/>
        </w:rPr>
        <w:t xml:space="preserve"> Provides the implementation for the core security services.</w:t>
      </w:r>
    </w:p>
    <w:p w:rsidR="00000000" w:rsidDel="00000000" w:rsidP="00000000" w:rsidRDefault="00000000" w:rsidRPr="00000000" w14:paraId="000000D7">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ISecurityInterface:</w:t>
      </w:r>
      <w:r w:rsidDel="00000000" w:rsidR="00000000" w:rsidRPr="00000000">
        <w:rPr>
          <w:rFonts w:ascii="Times New Roman" w:cs="Times New Roman" w:eastAsia="Times New Roman" w:hAnsi="Times New Roman"/>
          <w:sz w:val="24"/>
          <w:szCs w:val="24"/>
          <w:rtl w:val="0"/>
        </w:rPr>
        <w:t xml:space="preserve"> Defines a set of behaviors offered by SecurtiyManage subsytem.</w:t>
      </w:r>
    </w:p>
    <w:p w:rsidR="00000000" w:rsidDel="00000000" w:rsidP="00000000" w:rsidRDefault="00000000" w:rsidRPr="00000000" w14:paraId="000000D8">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GoogleUI Framework: </w:t>
      </w:r>
      <w:r w:rsidDel="00000000" w:rsidR="00000000" w:rsidRPr="00000000">
        <w:rPr>
          <w:rFonts w:ascii="Times New Roman" w:cs="Times New Roman" w:eastAsia="Times New Roman" w:hAnsi="Times New Roman"/>
          <w:sz w:val="24"/>
          <w:szCs w:val="24"/>
          <w:rtl w:val="0"/>
        </w:rPr>
        <w:t xml:space="preserve">This package comprises a whole framework for user interface management.</w:t>
      </w:r>
    </w:p>
    <w:p w:rsidR="00000000" w:rsidDel="00000000" w:rsidP="00000000" w:rsidRDefault="00000000" w:rsidRPr="00000000" w14:paraId="000000D9">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subsystem:</w:t>
      </w:r>
      <w:r w:rsidDel="00000000" w:rsidR="00000000" w:rsidRPr="00000000">
        <w:rPr>
          <w:rFonts w:ascii="Times New Roman" w:cs="Times New Roman" w:eastAsia="Times New Roman" w:hAnsi="Times New Roman"/>
          <w:sz w:val="24"/>
          <w:szCs w:val="24"/>
          <w:rtl w:val="0"/>
        </w:rPr>
        <w:t xml:space="preserve"> Encapsulates communication with all external bank systems.</w:t>
      </w:r>
    </w:p>
    <w:p w:rsidR="00000000" w:rsidDel="00000000" w:rsidP="00000000" w:rsidRDefault="00000000" w:rsidRPr="00000000" w14:paraId="000000DA">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ExternalSystemInterface:</w:t>
      </w:r>
      <w:r w:rsidDel="00000000" w:rsidR="00000000" w:rsidRPr="00000000">
        <w:rPr>
          <w:rFonts w:ascii="Times New Roman" w:cs="Times New Roman" w:eastAsia="Times New Roman" w:hAnsi="Times New Roman"/>
          <w:sz w:val="24"/>
          <w:szCs w:val="24"/>
          <w:rtl w:val="0"/>
        </w:rPr>
        <w:t xml:space="preserve"> The external system access classes were partitioned into this package.</w:t>
      </w:r>
    </w:p>
    <w:p w:rsidR="00000000" w:rsidDel="00000000" w:rsidP="00000000" w:rsidRDefault="00000000" w:rsidRPr="00000000" w14:paraId="000000DB">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AACSArtifactInterfaces:</w:t>
      </w:r>
      <w:r w:rsidDel="00000000" w:rsidR="00000000" w:rsidRPr="00000000">
        <w:rPr>
          <w:rFonts w:ascii="Times New Roman" w:cs="Times New Roman" w:eastAsia="Times New Roman" w:hAnsi="Times New Roman"/>
          <w:sz w:val="24"/>
          <w:szCs w:val="24"/>
          <w:rtl w:val="0"/>
        </w:rPr>
        <w:t xml:space="preserve"> This package contains the core AACS abstractions, which implemented as interfaces.</w:t>
      </w:r>
    </w:p>
    <w:p w:rsidR="00000000" w:rsidDel="00000000" w:rsidP="00000000" w:rsidRDefault="00000000" w:rsidRPr="00000000" w14:paraId="000000DC">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Persistence:</w:t>
      </w:r>
      <w:r w:rsidDel="00000000" w:rsidR="00000000" w:rsidRPr="00000000">
        <w:rPr>
          <w:rFonts w:ascii="Times New Roman" w:cs="Times New Roman" w:eastAsia="Times New Roman" w:hAnsi="Times New Roman"/>
          <w:sz w:val="24"/>
          <w:szCs w:val="24"/>
          <w:rtl w:val="0"/>
        </w:rPr>
        <w:t xml:space="preserve"> Contains the design elements to persist specific objects within the system.</w:t>
      </w:r>
    </w:p>
    <w:p w:rsidR="00000000" w:rsidDel="00000000" w:rsidP="00000000" w:rsidRDefault="00000000" w:rsidRPr="00000000" w14:paraId="000000DD">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 </w:t>
      </w:r>
      <w:r w:rsidDel="00000000" w:rsidR="00000000" w:rsidRPr="00000000">
        <w:rPr>
          <w:rFonts w:ascii="Times New Roman" w:cs="Times New Roman" w:eastAsia="Times New Roman" w:hAnsi="Times New Roman"/>
          <w:sz w:val="24"/>
          <w:szCs w:val="24"/>
          <w:rtl w:val="0"/>
        </w:rPr>
        <w:t xml:space="preserve">Contains design classes to provide system-level classes for maintenance purposes.</w:t>
      </w:r>
    </w:p>
    <w:p w:rsidR="00000000" w:rsidDel="00000000" w:rsidP="00000000" w:rsidRDefault="00000000" w:rsidRPr="00000000" w14:paraId="000000DE">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w:t>
      </w:r>
      <w:r w:rsidDel="00000000" w:rsidR="00000000" w:rsidRPr="00000000">
        <w:rPr>
          <w:rFonts w:ascii="Times New Roman" w:cs="Times New Roman" w:eastAsia="Times New Roman" w:hAnsi="Times New Roman"/>
          <w:sz w:val="24"/>
          <w:szCs w:val="24"/>
          <w:rtl w:val="0"/>
        </w:rPr>
        <w:t xml:space="preserve"> This package contains design classes for major processing functionality within the system.</w:t>
      </w:r>
    </w:p>
    <w:p w:rsidR="00000000" w:rsidDel="00000000" w:rsidP="00000000" w:rsidRDefault="00000000" w:rsidRPr="00000000" w14:paraId="000000DF">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Side:</w:t>
      </w:r>
      <w:r w:rsidDel="00000000" w:rsidR="00000000" w:rsidRPr="00000000">
        <w:rPr>
          <w:rFonts w:ascii="Times New Roman" w:cs="Times New Roman" w:eastAsia="Times New Roman" w:hAnsi="Times New Roman"/>
          <w:sz w:val="24"/>
          <w:szCs w:val="24"/>
          <w:rtl w:val="0"/>
        </w:rPr>
        <w:t xml:space="preserve"> The client layer is where the user accesses the application.</w:t>
      </w:r>
      <w:r w:rsidDel="00000000" w:rsidR="00000000" w:rsidRPr="00000000">
        <w:rPr>
          <w:rtl w:val="0"/>
        </w:rPr>
      </w:r>
    </w:p>
    <w:p w:rsidR="00000000" w:rsidDel="00000000" w:rsidP="00000000" w:rsidRDefault="00000000" w:rsidRPr="00000000" w14:paraId="000000E0">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GoogleUI:</w:t>
      </w:r>
      <w:r w:rsidDel="00000000" w:rsidR="00000000" w:rsidRPr="00000000">
        <w:rPr>
          <w:rFonts w:ascii="Times New Roman" w:cs="Times New Roman" w:eastAsia="Times New Roman" w:hAnsi="Times New Roman"/>
          <w:sz w:val="24"/>
          <w:szCs w:val="24"/>
          <w:rtl w:val="0"/>
        </w:rPr>
        <w:t xml:space="preserve"> The package contains some basic design elements of Google JSON.</w:t>
      </w:r>
    </w:p>
    <w:p w:rsidR="00000000" w:rsidDel="00000000" w:rsidP="00000000" w:rsidRDefault="00000000" w:rsidRPr="00000000" w14:paraId="000000E1">
      <w:pPr>
        <w:numPr>
          <w:ilvl w:val="0"/>
          <w:numId w:val="3"/>
        </w:numPr>
        <w:spacing w:after="0" w:afterAutospacing="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Presentation:</w:t>
      </w:r>
      <w:r w:rsidDel="00000000" w:rsidR="00000000" w:rsidRPr="00000000">
        <w:rPr>
          <w:rFonts w:ascii="Times New Roman" w:cs="Times New Roman" w:eastAsia="Times New Roman" w:hAnsi="Times New Roman"/>
          <w:sz w:val="24"/>
          <w:szCs w:val="24"/>
          <w:rtl w:val="0"/>
        </w:rPr>
        <w:t xml:space="preserve"> Contains the design elements, which are mapped from Boundary classes, for each of the forms that the users use to communicate with the System.</w:t>
      </w:r>
    </w:p>
    <w:p w:rsidR="00000000" w:rsidDel="00000000" w:rsidP="00000000" w:rsidRDefault="00000000" w:rsidRPr="00000000" w14:paraId="000000E2">
      <w:pPr>
        <w:numPr>
          <w:ilvl w:val="0"/>
          <w:numId w:val="3"/>
        </w:numPr>
        <w:spacing w:after="160" w:before="0" w:beforeAutospacing="0" w:line="36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IndexedDB:</w:t>
      </w:r>
      <w:r w:rsidDel="00000000" w:rsidR="00000000" w:rsidRPr="00000000">
        <w:rPr>
          <w:rFonts w:ascii="Times New Roman" w:cs="Times New Roman" w:eastAsia="Times New Roman" w:hAnsi="Times New Roman"/>
          <w:sz w:val="24"/>
          <w:szCs w:val="24"/>
          <w:rtl w:val="0"/>
        </w:rPr>
        <w:t xml:space="preserve"> This package contains design elements to support Offline Database, which is available for Hybrid app.</w:t>
      </w:r>
      <w:r w:rsidDel="00000000" w:rsidR="00000000" w:rsidRPr="00000000">
        <w:rPr>
          <w:rtl w:val="0"/>
        </w:rPr>
      </w:r>
    </w:p>
    <w:p w:rsidR="00000000" w:rsidDel="00000000" w:rsidP="00000000" w:rsidRDefault="00000000" w:rsidRPr="00000000" w14:paraId="000000E3">
      <w:pPr>
        <w:spacing w:after="160" w:before="16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pos="705"/>
        </w:tabs>
        <w:spacing w:after="160" w:before="160" w:line="240" w:lineRule="auto"/>
        <w:jc w:val="both"/>
        <w:rPr>
          <w:rFonts w:ascii="Times New Roman" w:cs="Times New Roman" w:eastAsia="Times New Roman" w:hAnsi="Times New Roman"/>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