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Cổng tra cứu &amp; duyệt báo giá công khai cho khách hàng (Customer Portal): </w:t>
      </w:r>
      <w:r>
        <w:rPr>
          <w:rFonts w:ascii="Times New Roman" w:cs="Times New Roman" w:eastAsia="Times New Roman" w:hAnsi="Times New Roman"/>
          <w:color w:val="262626"/>
          <w:sz w:val="24"/>
          <w:szCs w:val="24"/>
        </w:rPr>
        <w:t xml:space="preserve">Cho phép khách hàng tự tra cứu tiến độ sửa chữa realtime qua SĐT và Mã đơn, xem ảnh chụp thiết bị, duyệt hoặc từ chối báo giá chi tiết trực tiếp trên giao diện web mà không cần đăng ký tài khoản phức tạp.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2026-08-26T15:15:50.901Z</dcterms:created>
  <dcterms:modified xsi:type="dcterms:W3CDTF">2026-08-26T15:15:50.901Z</dcterms:modified>
</cp:coreProperties>
</file>

<file path=docProps/custom.xml><?xml version="1.0" encoding="utf-8"?>
<Properties xmlns="http://schemas.openxmlformats.org/officeDocument/2006/custom-properties" xmlns:vt="http://schemas.openxmlformats.org/officeDocument/2006/docPropsVTypes"/>
</file>