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F5597"/>
          <w:sz w:val="26"/>
          <w:szCs w:val="26"/>
        </w:rPr>
        <w:t xml:space="preserve">ĐỀ TÀI: HỆ THỐNG QUẢN LÝ VÀ ĐIỀU HÀNH TRUNG TÂM SỬA CHỮA THIẾT BỊ CÔNG NGHỆ THÔNG MINH (SMART TECHREPAIR HUB)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2026-08-26T15:14:18.020Z</dcterms:created>
  <dcterms:modified xsi:type="dcterms:W3CDTF">2026-08-26T15:14:18.020Z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