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111167 – CẤU TRÚC DỮ LIỆU VÀ GIẢI THUẬT</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Cấu trúc dữ liệu và giải thuật</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Data structures and algorithms</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111167</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Phan Mạnh Thường, Đoàn Thiện Minh</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111161 – Kỹ Thuật lập trình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này trình bày những kiến thức cơ bản và nâng cao về các cấu trúc dữ liệu bao gồm các cấu trúc cơ bản như: mảng, chuỗi, cấu trúc, con trỏ, tập tin, các cấu trúc dữ liệu phục vụ cho tìm kiếm và sắp xếp như danh sách liên kết, ngăn xếp, hàng đợi, bảng băm, cấu trúc cây …</w:t>
      </w:r>
    </w:p>
    <w:p>
      <w:pPr>
        <w:spacing w:after="80"/>
        <w:jc w:val="both"/>
      </w:pPr>
      <w:r>
        <w:rPr>
          <w:rFonts w:ascii="Times New Roman" w:hAnsi="Times New Roman" w:eastAsia="Times New Roman" w:cs="Times New Roman"/>
          <w:b w:val="0"/>
          <w:i w:val="0"/>
          <w:sz w:val="26"/>
        </w:rPr>
        <w:t>Ngoài ra học phần này cũng trình bày những kiến thức cơ bản và nâng cao về thiết kế, phân tích các giải thuật, cũng như giới thiệu các giải thuật theo từng vấn đề như: các giải thuật dựa trên kỹ thuật đệ quy, các giải thuật tìm kiếm, các giải thuật sắp xếp, các giải thuật trên đồ thị, quy hoạch động và một số giải thuật thông dụng.</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Áp dụng ngôn ngữ lập trình để cài đặt cấu trúc dữ liệu hoặc thuật toán giải quyết vấn đề được yêu cầu</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Giải thích cấu trúc dữ liệu hoặc thuật toán thích hợp để giải quyết vấn đề được yêu cầu</w:t>
            </w:r>
          </w:p>
        </w:tc>
        <w:tc>
          <w:tcPr>
            <w:tcW w:type="dxa" w:w="2419"/>
          </w:tcPr>
          <w:p>
            <w:r/>
            <w:r>
              <w:rPr>
                <w:rFonts w:ascii="Times New Roman" w:hAnsi="Times New Roman" w:eastAsia="Times New Roman" w:cs="Times New Roman"/>
                <w:b w:val="0"/>
                <w:i w:val="0"/>
                <w:sz w:val="22"/>
              </w:rPr>
              <w:t>Kỹ năng (2)</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Tham gia tích cực trong giờ học. Thực hiện các bài tập lý thuyết và thực hành.</w:t>
            </w:r>
          </w:p>
        </w:tc>
        <w:tc>
          <w:tcPr>
            <w:tcW w:type="dxa" w:w="2419"/>
          </w:tcPr>
          <w:p>
            <w:r/>
            <w:r>
              <w:rPr>
                <w:rFonts w:ascii="Times New Roman" w:hAnsi="Times New Roman" w:eastAsia="Times New Roman" w:cs="Times New Roman"/>
                <w:b w:val="0"/>
                <w:i w:val="0"/>
                <w:sz w:val="22"/>
              </w:rPr>
              <w:t>Thái độ (2)</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Chương 01: Mảng (Arrays)</w:t>
              <w:br/>
            </w:r>
            <w:r>
              <w:rPr>
                <w:rFonts w:ascii="Times New Roman" w:hAnsi="Times New Roman" w:eastAsia="Times New Roman" w:cs="Times New Roman"/>
                <w:b w:val="0"/>
                <w:i w:val="0"/>
                <w:sz w:val="20"/>
              </w:rPr>
              <w:t>Khái niệm, khai báo, khởi tạo,  truy xuất, ứng dụng mảng</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Chương 01: Mảng (Arrays)</w:t>
              <w:br/>
            </w:r>
            <w:r>
              <w:rPr>
                <w:rFonts w:ascii="Times New Roman" w:hAnsi="Times New Roman" w:eastAsia="Times New Roman" w:cs="Times New Roman"/>
                <w:b w:val="0"/>
                <w:i w:val="0"/>
                <w:sz w:val="20"/>
              </w:rPr>
              <w:t>Một số  thuật toán ứng dụng trong mảng:</w:t>
              <w:br/>
            </w:r>
            <w:r>
              <w:rPr>
                <w:rFonts w:ascii="Times New Roman" w:hAnsi="Times New Roman" w:eastAsia="Times New Roman" w:cs="Times New Roman"/>
                <w:b w:val="0"/>
                <w:i w:val="0"/>
                <w:sz w:val="20"/>
              </w:rPr>
              <w:t>Duyệt mảng, tìm kiếm, sắp xếp, kiểm tra, đánh giá, chèn, xóa, tách, ghép...</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Chương 02: Cấu trúc (Structure)</w:t>
              <w:br/>
            </w:r>
            <w:r>
              <w:rPr>
                <w:rFonts w:ascii="Times New Roman" w:hAnsi="Times New Roman" w:eastAsia="Times New Roman" w:cs="Times New Roman"/>
                <w:b w:val="0"/>
                <w:i w:val="0"/>
                <w:sz w:val="20"/>
              </w:rPr>
              <w:t>Khái niệm, khai báo, khởi tạo, truy xuất, ứng dụng cấu trúc</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Chương 02: Cấu trúc (Structure)</w:t>
              <w:br/>
            </w:r>
            <w:r>
              <w:rPr>
                <w:rFonts w:ascii="Times New Roman" w:hAnsi="Times New Roman" w:eastAsia="Times New Roman" w:cs="Times New Roman"/>
                <w:b w:val="0"/>
                <w:i w:val="0"/>
                <w:sz w:val="20"/>
              </w:rPr>
              <w:t>Một số  thuật toán ứng dụng trong mảng Cấu trúc:</w:t>
              <w:br/>
            </w:r>
            <w:r>
              <w:rPr>
                <w:rFonts w:ascii="Times New Roman" w:hAnsi="Times New Roman" w:eastAsia="Times New Roman" w:cs="Times New Roman"/>
                <w:b w:val="0"/>
                <w:i w:val="0"/>
                <w:sz w:val="20"/>
              </w:rPr>
              <w:t>Khái niệm, khai báo, khởi tạo, truy xuất, ứng dụng mảng cấu trúc</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Chương 03: Danh sách ArrayList, List Collection</w:t>
              <w:br/>
            </w:r>
            <w:r>
              <w:rPr>
                <w:rFonts w:ascii="Times New Roman" w:hAnsi="Times New Roman" w:eastAsia="Times New Roman" w:cs="Times New Roman"/>
                <w:b w:val="0"/>
                <w:i w:val="0"/>
                <w:sz w:val="20"/>
              </w:rPr>
              <w:t>Khái niệm, khai báo, khởi tạo, truy xuất, ứng dụng ArrayList, List</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Chương 03: Danh sách SortedList Collection</w:t>
              <w:br/>
            </w:r>
            <w:r>
              <w:rPr>
                <w:rFonts w:ascii="Times New Roman" w:hAnsi="Times New Roman" w:eastAsia="Times New Roman" w:cs="Times New Roman"/>
                <w:b w:val="0"/>
                <w:i w:val="0"/>
                <w:sz w:val="20"/>
              </w:rPr>
              <w:t>Khái niệm, khai báo, khởi tạo, truy xuất, ứng dụng SortedList</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Chương 04: danh sách liên kết LinkedList Collection</w:t>
              <w:br/>
            </w:r>
            <w:r>
              <w:rPr>
                <w:rFonts w:ascii="Times New Roman" w:hAnsi="Times New Roman" w:eastAsia="Times New Roman" w:cs="Times New Roman"/>
                <w:b w:val="0"/>
                <w:i w:val="0"/>
                <w:sz w:val="20"/>
              </w:rPr>
              <w:t>Khái niệm, khai báo, khởi tạo, truy xuất, ứng dụng LinkedList</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LLO4.2</w:t>
            </w:r>
          </w:p>
        </w:tc>
        <w:tc>
          <w:tcPr>
            <w:tcW w:type="dxa" w:w="1210"/>
          </w:tcPr>
          <w:p>
            <w:r/>
            <w:r>
              <w:rPr>
                <w:rFonts w:ascii="Times New Roman" w:hAnsi="Times New Roman" w:eastAsia="Times New Roman" w:cs="Times New Roman"/>
                <w:b w:val="0"/>
                <w:i w:val="0"/>
                <w:sz w:val="20"/>
              </w:rPr>
              <w:t>Chương 04: Ngăn xếp Stack, Hàng đợi Queue</w:t>
              <w:br/>
            </w:r>
            <w:r>
              <w:rPr>
                <w:rFonts w:ascii="Times New Roman" w:hAnsi="Times New Roman" w:eastAsia="Times New Roman" w:cs="Times New Roman"/>
                <w:b w:val="0"/>
                <w:i w:val="0"/>
                <w:sz w:val="20"/>
              </w:rPr>
              <w:t>Khái niệm, khai báo, khởi tạo, truy xuất, ứng dụng Stack, Queue</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CLO1, CLO2, CLO3</w:t>
            </w:r>
          </w:p>
        </w:tc>
        <w:tc>
          <w:tcPr>
            <w:tcW w:type="dxa" w:w="1210"/>
          </w:tcPr>
          <w:p>
            <w:r/>
          </w:p>
        </w:tc>
        <w:tc>
          <w:tcPr>
            <w:tcW w:type="dxa" w:w="1210"/>
          </w:tcPr>
          <w:p>
            <w:r/>
            <w:r>
              <w:rPr>
                <w:rFonts w:ascii="Times New Roman" w:hAnsi="Times New Roman" w:eastAsia="Times New Roman" w:cs="Times New Roman"/>
                <w:b w:val="0"/>
                <w:i w:val="0"/>
                <w:sz w:val="20"/>
              </w:rPr>
              <w:t>Ôn tập + kiểm tra 30% hoặc</w:t>
              <w:br/>
            </w:r>
            <w:r>
              <w:rPr>
                <w:rFonts w:ascii="Times New Roman" w:hAnsi="Times New Roman" w:eastAsia="Times New Roman" w:cs="Times New Roman"/>
                <w:b w:val="0"/>
                <w:i w:val="0"/>
                <w:sz w:val="20"/>
              </w:rPr>
              <w:t>Báo cáo các đề tài nhỏ tương ứng với các nội dung môn học do giáo viên đưa ra ở đầu học kỳ hoặc sinh viên tự đề xuất (đã được sự đồng ý của GV về nội dung) liên quan đến môn học</w:t>
            </w:r>
          </w:p>
        </w:tc>
        <w:tc>
          <w:tcPr>
            <w:tcW w:type="dxa" w:w="1210"/>
          </w:tcPr>
          <w:p>
            <w:r/>
            <w:r>
              <w:rPr>
                <w:rFonts w:ascii="Times New Roman" w:hAnsi="Times New Roman" w:eastAsia="Times New Roman" w:cs="Times New Roman"/>
                <w:b w:val="0"/>
                <w:i w:val="0"/>
                <w:sz w:val="20"/>
              </w:rPr>
              <w:t>Dạy: GV tổng hợp kiến thức, đưa các ví dụ minh họa.</w:t>
              <w:br/>
            </w:r>
            <w:r>
              <w:rPr>
                <w:rFonts w:ascii="Times New Roman" w:hAnsi="Times New Roman" w:eastAsia="Times New Roman" w:cs="Times New Roman"/>
                <w:b w:val="0"/>
                <w:i w:val="0"/>
                <w:sz w:val="20"/>
              </w:rPr>
              <w:t>Học ở lớp: 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trao đổi, thảo luận, làm bài thực hành,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Chương 05: Bảng băm (Hashtable)</w:t>
              <w:br/>
            </w:r>
            <w:r>
              <w:rPr>
                <w:rFonts w:ascii="Times New Roman" w:hAnsi="Times New Roman" w:eastAsia="Times New Roman" w:cs="Times New Roman"/>
                <w:b w:val="0"/>
                <w:i w:val="0"/>
                <w:sz w:val="20"/>
              </w:rPr>
              <w:t>Khái niệm, khai báo, khởi tạo, truy xuất, ứng dụng Bảng băm (Hashtable)</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LLO5.2</w:t>
            </w:r>
          </w:p>
        </w:tc>
        <w:tc>
          <w:tcPr>
            <w:tcW w:type="dxa" w:w="1210"/>
          </w:tcPr>
          <w:p>
            <w:r/>
            <w:r>
              <w:rPr>
                <w:rFonts w:ascii="Times New Roman" w:hAnsi="Times New Roman" w:eastAsia="Times New Roman" w:cs="Times New Roman"/>
                <w:b w:val="0"/>
                <w:i w:val="0"/>
                <w:sz w:val="20"/>
              </w:rPr>
              <w:t>Chương 05: Bảng băm, Dictionary</w:t>
              <w:br/>
            </w:r>
            <w:r>
              <w:rPr>
                <w:rFonts w:ascii="Times New Roman" w:hAnsi="Times New Roman" w:eastAsia="Times New Roman" w:cs="Times New Roman"/>
                <w:b w:val="0"/>
                <w:i w:val="0"/>
                <w:sz w:val="20"/>
              </w:rPr>
              <w:t>Khái niệm, khai báo, khởi tạo, truy xuất, ứng dụng Bảng băm (Hashtable)</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Chương 06 giải thuật Tìm kiếm (Searching Algorithms)</w:t>
              <w:br/>
            </w:r>
            <w:r>
              <w:rPr>
                <w:rFonts w:ascii="Times New Roman" w:hAnsi="Times New Roman" w:eastAsia="Times New Roman" w:cs="Times New Roman"/>
                <w:b w:val="0"/>
                <w:i w:val="0"/>
                <w:sz w:val="20"/>
              </w:rPr>
              <w:t>Giới thiệu một số giải thuật Tìm kiếm thông dụng</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LLO6.2</w:t>
            </w:r>
          </w:p>
        </w:tc>
        <w:tc>
          <w:tcPr>
            <w:tcW w:type="dxa" w:w="1210"/>
          </w:tcPr>
          <w:p>
            <w:r/>
            <w:r>
              <w:rPr>
                <w:rFonts w:ascii="Times New Roman" w:hAnsi="Times New Roman" w:eastAsia="Times New Roman" w:cs="Times New Roman"/>
                <w:b w:val="0"/>
                <w:i w:val="0"/>
                <w:sz w:val="20"/>
              </w:rPr>
              <w:t>Chương 06: giải thuật Sắp xếp (Sorting Algorithms)</w:t>
              <w:br/>
            </w:r>
            <w:r>
              <w:rPr>
                <w:rFonts w:ascii="Times New Roman" w:hAnsi="Times New Roman" w:eastAsia="Times New Roman" w:cs="Times New Roman"/>
                <w:b w:val="0"/>
                <w:i w:val="0"/>
                <w:sz w:val="20"/>
              </w:rPr>
              <w:t>Giới thiệu một số giải thuật sắp xếp thông dụng</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Chương 07: Đệ quy (recursion)</w:t>
              <w:br/>
            </w:r>
            <w:r>
              <w:rPr>
                <w:rFonts w:ascii="Times New Roman" w:hAnsi="Times New Roman" w:eastAsia="Times New Roman" w:cs="Times New Roman"/>
                <w:b w:val="0"/>
                <w:i w:val="0"/>
                <w:sz w:val="20"/>
              </w:rPr>
              <w:t>Ý tưởng  đệ quy, ý tưởng  thuật toán quay lui, phương pháp thiết kế giải thuật quay lui</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LLO7.2</w:t>
            </w:r>
          </w:p>
        </w:tc>
        <w:tc>
          <w:tcPr>
            <w:tcW w:type="dxa" w:w="1210"/>
          </w:tcPr>
          <w:p>
            <w:r/>
            <w:r>
              <w:rPr>
                <w:rFonts w:ascii="Times New Roman" w:hAnsi="Times New Roman" w:eastAsia="Times New Roman" w:cs="Times New Roman"/>
                <w:b w:val="0"/>
                <w:i w:val="0"/>
                <w:sz w:val="20"/>
              </w:rPr>
              <w:t>Chương 07: Mở rộng đệ quy cho bài toán tối ưu</w:t>
              <w:br/>
            </w:r>
            <w:r>
              <w:rPr>
                <w:rFonts w:ascii="Times New Roman" w:hAnsi="Times New Roman" w:eastAsia="Times New Roman" w:cs="Times New Roman"/>
                <w:b w:val="0"/>
                <w:i w:val="0"/>
                <w:sz w:val="20"/>
              </w:rPr>
              <w:t>Ý tưởng, mô hình, thiết kế giải thuật đệ quy cho bài toán tối ưu</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5"/>
        <w:gridCol w:w="1935"/>
        <w:gridCol w:w="1935"/>
        <w:gridCol w:w="1935"/>
        <w:gridCol w:w="1935"/>
      </w:tblGrid>
      <w:tr>
        <w:tc>
          <w:tcPr>
            <w:tcW w:type="dxa" w:w="1935"/>
            <w:shd w:val="clear" w:color="auto" w:fill="DDEBF7"/>
          </w:tcPr>
          <w:p>
            <w:pPr>
              <w:jc w:val="center"/>
            </w:pPr>
            <w:r/>
            <w:r>
              <w:rPr>
                <w:rFonts w:ascii="Times New Roman" w:hAnsi="Times New Roman" w:eastAsia="Times New Roman" w:cs="Times New Roman"/>
                <w:b/>
                <w:i w:val="0"/>
                <w:sz w:val="22"/>
              </w:rPr>
              <w:t>LLO</w:t>
            </w:r>
          </w:p>
        </w:tc>
        <w:tc>
          <w:tcPr>
            <w:tcW w:type="dxa" w:w="1935"/>
            <w:shd w:val="clear" w:color="auto" w:fill="DDEBF7"/>
          </w:tcPr>
          <w:p>
            <w:pPr>
              <w:jc w:val="center"/>
            </w:pPr>
            <w:r/>
            <w:r>
              <w:rPr>
                <w:rFonts w:ascii="Times New Roman" w:hAnsi="Times New Roman" w:eastAsia="Times New Roman" w:cs="Times New Roman"/>
                <w:b/>
                <w:i w:val="0"/>
                <w:sz w:val="22"/>
              </w:rPr>
              <w:t>CLO1</w:t>
            </w:r>
          </w:p>
        </w:tc>
        <w:tc>
          <w:tcPr>
            <w:tcW w:type="dxa" w:w="1935"/>
            <w:shd w:val="clear" w:color="auto" w:fill="DDEBF7"/>
          </w:tcPr>
          <w:p>
            <w:pPr>
              <w:jc w:val="center"/>
            </w:pPr>
            <w:r/>
            <w:r>
              <w:rPr>
                <w:rFonts w:ascii="Times New Roman" w:hAnsi="Times New Roman" w:eastAsia="Times New Roman" w:cs="Times New Roman"/>
                <w:b/>
                <w:i w:val="0"/>
                <w:sz w:val="22"/>
              </w:rPr>
              <w:t>CLO2</w:t>
            </w:r>
          </w:p>
        </w:tc>
        <w:tc>
          <w:tcPr>
            <w:tcW w:type="dxa" w:w="1935"/>
            <w:shd w:val="clear" w:color="auto" w:fill="DDEBF7"/>
          </w:tcPr>
          <w:p>
            <w:pPr>
              <w:jc w:val="center"/>
            </w:pPr>
            <w:r/>
            <w:r>
              <w:rPr>
                <w:rFonts w:ascii="Times New Roman" w:hAnsi="Times New Roman" w:eastAsia="Times New Roman" w:cs="Times New Roman"/>
                <w:b/>
                <w:i w:val="0"/>
                <w:sz w:val="22"/>
              </w:rPr>
              <w:t>CLO3</w:t>
            </w:r>
          </w:p>
        </w:tc>
        <w:tc>
          <w:tcPr>
            <w:tcW w:type="dxa" w:w="1935"/>
            <w:shd w:val="clear" w:color="auto" w:fill="DDEBF7"/>
          </w:tcPr>
          <w:p>
            <w:pPr>
              <w:jc w:val="center"/>
            </w:pPr>
            <w:r/>
            <w:r>
              <w:rPr>
                <w:rFonts w:ascii="Times New Roman" w:hAnsi="Times New Roman" w:eastAsia="Times New Roman" w:cs="Times New Roman"/>
                <w:b/>
                <w:i w:val="0"/>
                <w:sz w:val="22"/>
              </w:rPr>
              <w:t>Thành phần đánh giá</w:t>
            </w:r>
          </w:p>
        </w:tc>
      </w:tr>
      <w:tr>
        <w:tc>
          <w:tcPr>
            <w:tcW w:type="dxa" w:w="1935"/>
          </w:tcPr>
          <w:p>
            <w:r/>
            <w:r>
              <w:rPr>
                <w:rFonts w:ascii="Times New Roman" w:hAnsi="Times New Roman" w:eastAsia="Times New Roman" w:cs="Times New Roman"/>
                <w:b w:val="0"/>
                <w:i w:val="0"/>
                <w:sz w:val="22"/>
              </w:rPr>
              <w:t>LLO1.1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LLO1.2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LLO2.1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LLO2.2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LLO3.1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LLO3.2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LLO4.1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LLO4.2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LLO5.1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LLO5.2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LLO6.1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LLO6.2</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LLO7.1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LLO7.2</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Trắc nghiệm</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w:t>
              <w:br/>
            </w:r>
            <w:r>
              <w:rPr>
                <w:rFonts w:ascii="Times New Roman" w:hAnsi="Times New Roman" w:eastAsia="Times New Roman" w:cs="Times New Roman"/>
                <w:b w:val="0"/>
                <w:i w:val="0"/>
                <w:sz w:val="22"/>
              </w:rPr>
              <w:t>- Kiểm tra giữa kỳ</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Kiểm tra cuối kỳ</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Tính điểm quá trình của sinh viên.</w:t>
      </w:r>
    </w:p>
    <w:p>
      <w:pPr>
        <w:spacing w:after="40"/>
        <w:ind w:left="340"/>
      </w:pPr>
      <w:r>
        <w:rPr>
          <w:rFonts w:ascii="Times New Roman" w:hAnsi="Times New Roman" w:eastAsia="Times New Roman" w:cs="Times New Roman"/>
          <w:b w:val="0"/>
          <w:i w:val="0"/>
          <w:sz w:val="26"/>
        </w:rPr>
        <w:t>– Thực hiện đầy đủ các yêu cầu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trên LMS</w:t>
      </w:r>
    </w:p>
    <w:p>
      <w:pPr>
        <w:spacing w:after="40"/>
        <w:ind w:left="340"/>
      </w:pPr>
      <w:r>
        <w:rPr>
          <w:rFonts w:ascii="Times New Roman" w:hAnsi="Times New Roman" w:eastAsia="Times New Roman" w:cs="Times New Roman"/>
          <w:b w:val="0"/>
          <w:i w:val="0"/>
          <w:sz w:val="26"/>
        </w:rPr>
        <w:t>– [1] Narasimha Karumanchi, Data structures and algorithms made easy, ISBN 9788193245279, CareerMonk, 2020, 414tr.</w:t>
      </w:r>
    </w:p>
    <w:p>
      <w:pPr>
        <w:spacing w:after="40"/>
        <w:ind w:left="340"/>
      </w:pPr>
      <w:r>
        <w:rPr>
          <w:rFonts w:ascii="Times New Roman" w:hAnsi="Times New Roman" w:eastAsia="Times New Roman" w:cs="Times New Roman"/>
          <w:b w:val="0"/>
          <w:i w:val="0"/>
          <w:sz w:val="26"/>
        </w:rPr>
        <w:t>– [2] https://learn.microsoft.com/</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Visual studio</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