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111170 – HỆ QUẢN TRỊ CSDL</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Hệ quản trị CSDL</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Database Management System</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111170</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Văn Đình Vỹ Phương, Email: phuong@lhu.edu.vn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Nguyễn Minh Phúc, Phạm Công Xuyên, Phan Mạnh Thường</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111166 – Cơ sở dữ liệu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này trang bị cho sinh viên các kiến thức cơ bản về quản trị một hệ thống cơ sở dữ liệu bao gồm : Thiết lập và quản trị cơ sở dữ liệu ; Tạo và phân quyền người dùng ; Sao lưu và phục hồi dữ liệu ; Thực hiện hàm, thủ tục truy xuất dữ liệu theo yêu cầu (sử dụng ngôn ngữ T-SQL) ; Trigger trong dữ liệu.</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Xác định được database, ràng buộc phù hợp với yêu cầu.</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Sử dụng MS SQL Server tạo và quản lý database.</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Sử dụng T-SQL truy vấn và quản lý dữ liệu.</w:t>
            </w:r>
          </w:p>
        </w:tc>
        <w:tc>
          <w:tcPr>
            <w:tcW w:type="dxa" w:w="2419"/>
          </w:tcPr>
          <w:p>
            <w:r/>
            <w:r>
              <w:rPr>
                <w:rFonts w:ascii="Times New Roman" w:hAnsi="Times New Roman" w:eastAsia="Times New Roman" w:cs="Times New Roman"/>
                <w:b w:val="0"/>
                <w:i w:val="0"/>
                <w:sz w:val="22"/>
              </w:rPr>
              <w:t>Kiến thức (4)</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Sử dụng công cụ hoặc chức năng thể hiện mô hình và luồng dữ liệu</w:t>
            </w:r>
          </w:p>
        </w:tc>
        <w:tc>
          <w:tcPr>
            <w:tcW w:type="dxa" w:w="2419"/>
          </w:tcPr>
          <w:p>
            <w:r/>
            <w:r>
              <w:rPr>
                <w:rFonts w:ascii="Times New Roman" w:hAnsi="Times New Roman" w:eastAsia="Times New Roman" w:cs="Times New Roman"/>
                <w:b w:val="0"/>
                <w:i w:val="0"/>
                <w:sz w:val="22"/>
              </w:rPr>
              <w:t>Kỹ năng (4)</w:t>
            </w:r>
          </w:p>
        </w:tc>
        <w:tc>
          <w:tcPr>
            <w:tcW w:type="dxa" w:w="2419"/>
          </w:tcPr>
          <w:p>
            <w:r/>
            <w:r>
              <w:rPr>
                <w:rFonts w:ascii="Times New Roman" w:hAnsi="Times New Roman" w:eastAsia="Times New Roman" w:cs="Times New Roman"/>
                <w:b w:val="0"/>
                <w:i w:val="0"/>
                <w:sz w:val="22"/>
              </w:rPr>
              <w:t>SO6</w:t>
            </w:r>
          </w:p>
        </w:tc>
      </w:tr>
      <w:tr>
        <w:tc>
          <w:tcPr>
            <w:tcW w:type="dxa" w:w="2419"/>
          </w:tcPr>
          <w:p>
            <w:r/>
            <w:r>
              <w:rPr>
                <w:rFonts w:ascii="Times New Roman" w:hAnsi="Times New Roman" w:eastAsia="Times New Roman" w:cs="Times New Roman"/>
                <w:b w:val="0"/>
                <w:i w:val="0"/>
                <w:sz w:val="22"/>
              </w:rPr>
              <w:t>CLO5</w:t>
            </w:r>
          </w:p>
        </w:tc>
        <w:tc>
          <w:tcPr>
            <w:tcW w:type="dxa" w:w="2419"/>
          </w:tcPr>
          <w:p>
            <w:r/>
            <w:r>
              <w:rPr>
                <w:rFonts w:ascii="Times New Roman" w:hAnsi="Times New Roman" w:eastAsia="Times New Roman" w:cs="Times New Roman"/>
                <w:b w:val="0"/>
                <w:i w:val="0"/>
                <w:sz w:val="22"/>
              </w:rPr>
              <w:t>Biết cách tìm kiếm và chọn lựa tài liệu phù hợp để phục vụ học tập, nghiên cứu.</w:t>
            </w:r>
          </w:p>
        </w:tc>
        <w:tc>
          <w:tcPr>
            <w:tcW w:type="dxa" w:w="2419"/>
          </w:tcPr>
          <w:p>
            <w:r/>
            <w:r>
              <w:rPr>
                <w:rFonts w:ascii="Times New Roman" w:hAnsi="Times New Roman" w:eastAsia="Times New Roman" w:cs="Times New Roman"/>
                <w:b w:val="0"/>
                <w:i w:val="0"/>
                <w:sz w:val="22"/>
              </w:rPr>
              <w:t>Thái độ (3)</w:t>
            </w:r>
          </w:p>
        </w:tc>
        <w:tc>
          <w:tcPr>
            <w:tcW w:type="dxa" w:w="2419"/>
          </w:tcPr>
          <w:p>
            <w:r/>
            <w:r>
              <w:rPr>
                <w:rFonts w:ascii="Times New Roman" w:hAnsi="Times New Roman" w:eastAsia="Times New Roman" w:cs="Times New Roman"/>
                <w:b w:val="0"/>
                <w:i w:val="0"/>
                <w:sz w:val="22"/>
              </w:rPr>
              <w:t>SO7</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Tổng quan về SQL Server và CSDL quan hệ</w:t>
              <w:br/>
            </w:r>
            <w:r>
              <w:rPr>
                <w:rFonts w:ascii="Times New Roman" w:hAnsi="Times New Roman" w:eastAsia="Times New Roman" w:cs="Times New Roman"/>
                <w:b w:val="0"/>
                <w:i w:val="0"/>
                <w:sz w:val="20"/>
              </w:rPr>
              <w:t>1.1. Tổng quan về cơ sở dữ liệu quan hệ.</w:t>
              <w:br/>
            </w:r>
            <w:r>
              <w:rPr>
                <w:rFonts w:ascii="Times New Roman" w:hAnsi="Times New Roman" w:eastAsia="Times New Roman" w:cs="Times New Roman"/>
                <w:b w:val="0"/>
                <w:i w:val="0"/>
                <w:sz w:val="20"/>
              </w:rPr>
              <w:t>1.2. Tổng quan về SQL Server.</w:t>
              <w:br/>
            </w:r>
            <w:r>
              <w:rPr>
                <w:rFonts w:ascii="Times New Roman" w:hAnsi="Times New Roman" w:eastAsia="Times New Roman" w:cs="Times New Roman"/>
                <w:b w:val="0"/>
                <w:i w:val="0"/>
                <w:sz w:val="20"/>
              </w:rPr>
              <w:t>1.3. Một số công cụ của SQL Server</w:t>
              <w:br/>
            </w:r>
            <w:r>
              <w:rPr>
                <w:rFonts w:ascii="Times New Roman" w:hAnsi="Times New Roman" w:eastAsia="Times New Roman" w:cs="Times New Roman"/>
                <w:b w:val="0"/>
                <w:i w:val="0"/>
                <w:sz w:val="20"/>
              </w:rPr>
              <w:t>1.4. Công cụ Management Studio của SQL Server.</w:t>
            </w:r>
          </w:p>
        </w:tc>
        <w:tc>
          <w:tcPr>
            <w:tcW w:type="dxa" w:w="1210"/>
          </w:tcPr>
          <w:p>
            <w:r/>
            <w:r>
              <w:rPr>
                <w:rFonts w:ascii="Times New Roman" w:hAnsi="Times New Roman" w:eastAsia="Times New Roman" w:cs="Times New Roman"/>
                <w:b w:val="0"/>
                <w:i w:val="0"/>
                <w:sz w:val="20"/>
              </w:rPr>
              <w:t>LLO1</w:t>
            </w:r>
          </w:p>
        </w:tc>
        <w:tc>
          <w:tcPr>
            <w:tcW w:type="dxa" w:w="1210"/>
          </w:tcPr>
          <w:p>
            <w:r/>
            <w:r>
              <w:rPr>
                <w:rFonts w:ascii="Times New Roman" w:hAnsi="Times New Roman" w:eastAsia="Times New Roman" w:cs="Times New Roman"/>
                <w:b w:val="0"/>
                <w:i w:val="0"/>
                <w:sz w:val="20"/>
              </w:rPr>
              <w:t>Hiểu rõ được các khái niệm về CSDL quan hệ và hệ quản trị CSDL dữ liệu quan hệ</w:t>
            </w:r>
          </w:p>
        </w:tc>
        <w:tc>
          <w:tcPr>
            <w:tcW w:type="dxa" w:w="1210"/>
          </w:tcPr>
          <w:p>
            <w:r/>
            <w:r>
              <w:rPr>
                <w:rFonts w:ascii="Times New Roman" w:hAnsi="Times New Roman" w:eastAsia="Times New Roman" w:cs="Times New Roman"/>
                <w:b w:val="0"/>
                <w:i w:val="0"/>
                <w:sz w:val="20"/>
              </w:rPr>
              <w:t>GV giới thiệu về tổng quan môn học, các quy định và lộ trình học.</w:t>
              <w:br/>
            </w:r>
            <w:r>
              <w:rPr>
                <w:rFonts w:ascii="Times New Roman" w:hAnsi="Times New Roman" w:eastAsia="Times New Roman" w:cs="Times New Roman"/>
                <w:b w:val="0"/>
                <w:i w:val="0"/>
                <w:sz w:val="20"/>
              </w:rPr>
              <w:t>GV trình bày về mô hình CSDL quan hệ và các khái niệm, chức năng của hệ quản trị CSDL</w:t>
              <w:br/>
            </w:r>
            <w:r>
              <w:rPr>
                <w:rFonts w:ascii="Times New Roman" w:hAnsi="Times New Roman" w:eastAsia="Times New Roman" w:cs="Times New Roman"/>
                <w:b w:val="0"/>
                <w:i w:val="0"/>
                <w:sz w:val="20"/>
              </w:rPr>
              <w:t>SV làm quen với kiến thức mới bằng cách đọc tài liệu trên LMS, lắng nghe, thảo luận và đặt câu hỏi.</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Thuyết giảng</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Cơ sở dữ liệu – Database</w:t>
              <w:br/>
            </w:r>
            <w:r>
              <w:rPr>
                <w:rFonts w:ascii="Times New Roman" w:hAnsi="Times New Roman" w:eastAsia="Times New Roman" w:cs="Times New Roman"/>
                <w:b w:val="0"/>
                <w:i w:val="0"/>
                <w:sz w:val="20"/>
              </w:rPr>
              <w:t>2.1. Các thành phần của một CSDL trong SQL Server.</w:t>
              <w:br/>
            </w:r>
            <w:r>
              <w:rPr>
                <w:rFonts w:ascii="Times New Roman" w:hAnsi="Times New Roman" w:eastAsia="Times New Roman" w:cs="Times New Roman"/>
                <w:b w:val="0"/>
                <w:i w:val="0"/>
                <w:sz w:val="20"/>
              </w:rPr>
              <w:t>2.2. Các loại file lưu trữ CSDL.</w:t>
              <w:br/>
            </w:r>
            <w:r>
              <w:rPr>
                <w:rFonts w:ascii="Times New Roman" w:hAnsi="Times New Roman" w:eastAsia="Times New Roman" w:cs="Times New Roman"/>
                <w:b w:val="0"/>
                <w:i w:val="0"/>
                <w:sz w:val="20"/>
              </w:rPr>
              <w:t>2.3. Tạo CSDL.</w:t>
              <w:br/>
            </w:r>
            <w:r>
              <w:rPr>
                <w:rFonts w:ascii="Times New Roman" w:hAnsi="Times New Roman" w:eastAsia="Times New Roman" w:cs="Times New Roman"/>
                <w:b w:val="0"/>
                <w:i w:val="0"/>
                <w:sz w:val="20"/>
              </w:rPr>
              <w:t>2.4. Tạo CSDL từ file MDF đã có.</w:t>
              <w:br/>
            </w:r>
            <w:r>
              <w:rPr>
                <w:rFonts w:ascii="Times New Roman" w:hAnsi="Times New Roman" w:eastAsia="Times New Roman" w:cs="Times New Roman"/>
                <w:b w:val="0"/>
                <w:i w:val="0"/>
                <w:sz w:val="20"/>
              </w:rPr>
              <w:t>2.5. Xóa CSDL.</w:t>
              <w:br/>
            </w:r>
            <w:r>
              <w:rPr>
                <w:rFonts w:ascii="Times New Roman" w:hAnsi="Times New Roman" w:eastAsia="Times New Roman" w:cs="Times New Roman"/>
                <w:b w:val="0"/>
                <w:i w:val="0"/>
                <w:sz w:val="20"/>
              </w:rPr>
              <w:t>2.6. Sửa đổi thuộc tính CSDL.</w:t>
              <w:br/>
            </w:r>
            <w:r>
              <w:rPr>
                <w:rFonts w:ascii="Times New Roman" w:hAnsi="Times New Roman" w:eastAsia="Times New Roman" w:cs="Times New Roman"/>
                <w:b w:val="0"/>
                <w:i w:val="0"/>
                <w:sz w:val="20"/>
              </w:rPr>
              <w:t>2.7. Xem thông tin CSDL.</w:t>
              <w:br/>
            </w:r>
            <w:r>
              <w:rPr>
                <w:rFonts w:ascii="Times New Roman" w:hAnsi="Times New Roman" w:eastAsia="Times New Roman" w:cs="Times New Roman"/>
                <w:b w:val="0"/>
                <w:i w:val="0"/>
                <w:sz w:val="20"/>
              </w:rPr>
              <w:t>2.8. Sao lưu, phục hồi CSDL</w:t>
            </w:r>
          </w:p>
        </w:tc>
        <w:tc>
          <w:tcPr>
            <w:tcW w:type="dxa" w:w="1210"/>
          </w:tcPr>
          <w:p>
            <w:r/>
            <w:r>
              <w:rPr>
                <w:rFonts w:ascii="Times New Roman" w:hAnsi="Times New Roman" w:eastAsia="Times New Roman" w:cs="Times New Roman"/>
                <w:b w:val="0"/>
                <w:i w:val="0"/>
                <w:sz w:val="20"/>
              </w:rPr>
              <w:t>LLO2</w:t>
            </w:r>
          </w:p>
        </w:tc>
        <w:tc>
          <w:tcPr>
            <w:tcW w:type="dxa" w:w="1210"/>
          </w:tcPr>
          <w:p>
            <w:r/>
            <w:r>
              <w:rPr>
                <w:rFonts w:ascii="Times New Roman" w:hAnsi="Times New Roman" w:eastAsia="Times New Roman" w:cs="Times New Roman"/>
                <w:b w:val="0"/>
                <w:i w:val="0"/>
                <w:sz w:val="20"/>
              </w:rPr>
              <w:t>Vận dụng được kiến thức về đối tượng CSDL trong SQL Server để cài đặt, bảo trì CSDL</w:t>
            </w:r>
          </w:p>
        </w:tc>
        <w:tc>
          <w:tcPr>
            <w:tcW w:type="dxa" w:w="1210"/>
          </w:tcPr>
          <w:p>
            <w:r/>
            <w:r>
              <w:rPr>
                <w:rFonts w:ascii="Times New Roman" w:hAnsi="Times New Roman" w:eastAsia="Times New Roman" w:cs="Times New Roman"/>
                <w:b w:val="0"/>
                <w:i w:val="0"/>
                <w:sz w:val="20"/>
              </w:rPr>
              <w:t>GV giới thiệu các  thành phần, các thao tác trên CSDL</w:t>
              <w:br/>
            </w:r>
            <w:r>
              <w:rPr>
                <w:rFonts w:ascii="Times New Roman" w:hAnsi="Times New Roman" w:eastAsia="Times New Roman" w:cs="Times New Roman"/>
                <w:b w:val="0"/>
                <w:i w:val="0"/>
                <w:sz w:val="20"/>
              </w:rPr>
              <w:t>SV xem trước các nội dung bài học trên LMS, trả lời các câu hỏi, ghi chú các thắc mắc và đặt câu hỏi thảo luận, làm bài tập theo yêu cầu</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Thảo luận bài tập</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Thực hành</w:t>
              <w:br/>
            </w:r>
            <w:r>
              <w:rPr>
                <w:rFonts w:ascii="Times New Roman" w:hAnsi="Times New Roman" w:eastAsia="Times New Roman" w:cs="Times New Roman"/>
                <w:b w:val="0"/>
                <w:i w:val="0"/>
                <w:sz w:val="20"/>
              </w:rPr>
              <w:t>+ Công cụ management studio, môi trường lập trình T-SQL</w:t>
              <w:br/>
            </w:r>
            <w:r>
              <w:rPr>
                <w:rFonts w:ascii="Times New Roman" w:hAnsi="Times New Roman" w:eastAsia="Times New Roman" w:cs="Times New Roman"/>
                <w:b w:val="0"/>
                <w:i w:val="0"/>
                <w:sz w:val="20"/>
              </w:rPr>
              <w:t>+ Thao tác với CSDL: tạo, thay đổi thuộc tính, xóa, xem đặc điểm CSDL.</w:t>
              <w:br/>
            </w:r>
            <w:r>
              <w:rPr>
                <w:rFonts w:ascii="Times New Roman" w:hAnsi="Times New Roman" w:eastAsia="Times New Roman" w:cs="Times New Roman"/>
                <w:b w:val="0"/>
                <w:i w:val="0"/>
                <w:sz w:val="20"/>
              </w:rPr>
              <w:t>Sao lưu, phục hồi CSDL.</w:t>
            </w:r>
          </w:p>
        </w:tc>
        <w:tc>
          <w:tcPr>
            <w:tcW w:type="dxa" w:w="1210"/>
          </w:tcPr>
          <w:p>
            <w:r/>
            <w:r>
              <w:rPr>
                <w:rFonts w:ascii="Times New Roman" w:hAnsi="Times New Roman" w:eastAsia="Times New Roman" w:cs="Times New Roman"/>
                <w:b w:val="0"/>
                <w:i w:val="0"/>
                <w:sz w:val="20"/>
              </w:rPr>
              <w:t>LLO2</w:t>
            </w:r>
          </w:p>
        </w:tc>
        <w:tc>
          <w:tcPr>
            <w:tcW w:type="dxa" w:w="1210"/>
          </w:tcPr>
          <w:p>
            <w:r/>
            <w:r>
              <w:rPr>
                <w:rFonts w:ascii="Times New Roman" w:hAnsi="Times New Roman" w:eastAsia="Times New Roman" w:cs="Times New Roman"/>
                <w:b w:val="0"/>
                <w:i w:val="0"/>
                <w:sz w:val="20"/>
              </w:rPr>
              <w:t>Vận dụng được kiến thức về đối tượng CSDL trong SQL Server để cài đặt, bảo trì CSDL</w:t>
            </w:r>
          </w:p>
        </w:tc>
        <w:tc>
          <w:tcPr>
            <w:tcW w:type="dxa" w:w="1210"/>
          </w:tcPr>
          <w:p>
            <w:r/>
            <w:r>
              <w:rPr>
                <w:rFonts w:ascii="Times New Roman" w:hAnsi="Times New Roman" w:eastAsia="Times New Roman" w:cs="Times New Roman"/>
                <w:b w:val="0"/>
                <w:i w:val="0"/>
                <w:sz w:val="20"/>
              </w:rPr>
              <w:t>GV đề ra yêu cầu và hướng dẫn cho sinh viên giải quyết bài tập</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Bảng – Table</w:t>
              <w:br/>
            </w:r>
            <w:r>
              <w:rPr>
                <w:rFonts w:ascii="Times New Roman" w:hAnsi="Times New Roman" w:eastAsia="Times New Roman" w:cs="Times New Roman"/>
                <w:b w:val="0"/>
                <w:i w:val="0"/>
                <w:sz w:val="20"/>
              </w:rPr>
              <w:t>3.1. Kiểu dữ liệu.</w:t>
              <w:br/>
            </w:r>
            <w:r>
              <w:rPr>
                <w:rFonts w:ascii="Times New Roman" w:hAnsi="Times New Roman" w:eastAsia="Times New Roman" w:cs="Times New Roman"/>
                <w:b w:val="0"/>
                <w:i w:val="0"/>
                <w:sz w:val="20"/>
              </w:rPr>
              <w:t>3.2. Tạo Table.</w:t>
              <w:br/>
            </w:r>
            <w:r>
              <w:rPr>
                <w:rFonts w:ascii="Times New Roman" w:hAnsi="Times New Roman" w:eastAsia="Times New Roman" w:cs="Times New Roman"/>
                <w:b w:val="0"/>
                <w:i w:val="0"/>
                <w:sz w:val="20"/>
              </w:rPr>
              <w:t>3.3. Thay đổi cấu trúc – ràng buộc trên Table.</w:t>
              <w:br/>
            </w:r>
            <w:r>
              <w:rPr>
                <w:rFonts w:ascii="Times New Roman" w:hAnsi="Times New Roman" w:eastAsia="Times New Roman" w:cs="Times New Roman"/>
                <w:b w:val="0"/>
                <w:i w:val="0"/>
                <w:sz w:val="20"/>
              </w:rPr>
              <w:t>3.4. Xem thông tin Table.</w:t>
              <w:br/>
            </w:r>
            <w:r>
              <w:rPr>
                <w:rFonts w:ascii="Times New Roman" w:hAnsi="Times New Roman" w:eastAsia="Times New Roman" w:cs="Times New Roman"/>
                <w:b w:val="0"/>
                <w:i w:val="0"/>
                <w:sz w:val="20"/>
              </w:rPr>
              <w:t>3.5. Xóa Table.</w:t>
              <w:br/>
            </w:r>
            <w:r>
              <w:rPr>
                <w:rFonts w:ascii="Times New Roman" w:hAnsi="Times New Roman" w:eastAsia="Times New Roman" w:cs="Times New Roman"/>
                <w:b w:val="0"/>
                <w:i w:val="0"/>
                <w:sz w:val="20"/>
              </w:rPr>
              <w:t>3.6. Đổi tên bảng.</w:t>
              <w:br/>
            </w:r>
            <w:r>
              <w:rPr>
                <w:rFonts w:ascii="Times New Roman" w:hAnsi="Times New Roman" w:eastAsia="Times New Roman" w:cs="Times New Roman"/>
                <w:b w:val="0"/>
                <w:i w:val="0"/>
                <w:sz w:val="20"/>
              </w:rPr>
              <w:t>3.7. Thao tác cập nhật dữ liệu (DML).</w:t>
            </w:r>
          </w:p>
        </w:tc>
        <w:tc>
          <w:tcPr>
            <w:tcW w:type="dxa" w:w="1210"/>
          </w:tcPr>
          <w:p>
            <w:r/>
            <w:r>
              <w:rPr>
                <w:rFonts w:ascii="Times New Roman" w:hAnsi="Times New Roman" w:eastAsia="Times New Roman" w:cs="Times New Roman"/>
                <w:b w:val="0"/>
                <w:i w:val="0"/>
                <w:sz w:val="20"/>
              </w:rPr>
              <w:t>LLO3</w:t>
            </w:r>
          </w:p>
        </w:tc>
        <w:tc>
          <w:tcPr>
            <w:tcW w:type="dxa" w:w="1210"/>
          </w:tcPr>
          <w:p>
            <w:r/>
            <w:r>
              <w:rPr>
                <w:rFonts w:ascii="Times New Roman" w:hAnsi="Times New Roman" w:eastAsia="Times New Roman" w:cs="Times New Roman"/>
                <w:b w:val="0"/>
                <w:i w:val="0"/>
                <w:sz w:val="20"/>
              </w:rPr>
              <w:t>Hiểu rõ các kiểu dữ liệu trong ngôn ngữ T-SQL để vận dụng trong việc tạo và quản lý đối tượng Bảng trong CSDL</w:t>
            </w:r>
          </w:p>
        </w:tc>
        <w:tc>
          <w:tcPr>
            <w:tcW w:type="dxa" w:w="1210"/>
          </w:tcPr>
          <w:p>
            <w:r/>
            <w:r>
              <w:rPr>
                <w:rFonts w:ascii="Times New Roman" w:hAnsi="Times New Roman" w:eastAsia="Times New Roman" w:cs="Times New Roman"/>
                <w:b w:val="0"/>
                <w:i w:val="0"/>
                <w:sz w:val="20"/>
              </w:rPr>
              <w:t>GV giới thiệu, minh họa các thao tác trên table trong CSDL.</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Thực hành</w:t>
              <w:br/>
            </w:r>
            <w:r>
              <w:rPr>
                <w:rFonts w:ascii="Times New Roman" w:hAnsi="Times New Roman" w:eastAsia="Times New Roman" w:cs="Times New Roman"/>
                <w:b w:val="0"/>
                <w:i w:val="0"/>
                <w:sz w:val="20"/>
              </w:rPr>
              <w:t>Thao tác với table: tạo, thay đổi cấu trúc, bổ sung ràng buộc, xem bảng đã tạo, đổi tên, xóa bảng.</w:t>
              <w:br/>
            </w:r>
            <w:r>
              <w:rPr>
                <w:rFonts w:ascii="Times New Roman" w:hAnsi="Times New Roman" w:eastAsia="Times New Roman" w:cs="Times New Roman"/>
                <w:b w:val="0"/>
                <w:i w:val="0"/>
                <w:sz w:val="20"/>
              </w:rPr>
              <w:t>Các thao tác cập nhật dữ liệu.</w:t>
            </w:r>
          </w:p>
        </w:tc>
        <w:tc>
          <w:tcPr>
            <w:tcW w:type="dxa" w:w="1210"/>
          </w:tcPr>
          <w:p>
            <w:r/>
            <w:r>
              <w:rPr>
                <w:rFonts w:ascii="Times New Roman" w:hAnsi="Times New Roman" w:eastAsia="Times New Roman" w:cs="Times New Roman"/>
                <w:b w:val="0"/>
                <w:i w:val="0"/>
                <w:sz w:val="20"/>
              </w:rPr>
              <w:t>LLO3</w:t>
            </w:r>
          </w:p>
        </w:tc>
        <w:tc>
          <w:tcPr>
            <w:tcW w:type="dxa" w:w="1210"/>
          </w:tcPr>
          <w:p>
            <w:r/>
            <w:r>
              <w:rPr>
                <w:rFonts w:ascii="Times New Roman" w:hAnsi="Times New Roman" w:eastAsia="Times New Roman" w:cs="Times New Roman"/>
                <w:b w:val="0"/>
                <w:i w:val="0"/>
                <w:sz w:val="20"/>
              </w:rPr>
              <w:t>Hiểu rõ các kiểu dữ liệu trong ngôn ngữ T-SQL để vận dụng trong việc tạo và quản lý đối tượng Bảng trong CSDL</w:t>
            </w:r>
          </w:p>
        </w:tc>
        <w:tc>
          <w:tcPr>
            <w:tcW w:type="dxa" w:w="1210"/>
          </w:tcPr>
          <w:p>
            <w:r/>
            <w:r>
              <w:rPr>
                <w:rFonts w:ascii="Times New Roman" w:hAnsi="Times New Roman" w:eastAsia="Times New Roman" w:cs="Times New Roman"/>
                <w:b w:val="0"/>
                <w:i w:val="0"/>
                <w:sz w:val="20"/>
              </w:rPr>
              <w:t>GV đề ra yêu cầu và hướng dẫn cho sinh viên giải quyết bài tập</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Truy vấn dữ liệu</w:t>
              <w:br/>
            </w:r>
            <w:r>
              <w:rPr>
                <w:rFonts w:ascii="Times New Roman" w:hAnsi="Times New Roman" w:eastAsia="Times New Roman" w:cs="Times New Roman"/>
                <w:b w:val="0"/>
                <w:i w:val="0"/>
                <w:sz w:val="20"/>
              </w:rPr>
              <w:t>4.1. Các phép toán.</w:t>
              <w:br/>
            </w:r>
            <w:r>
              <w:rPr>
                <w:rFonts w:ascii="Times New Roman" w:hAnsi="Times New Roman" w:eastAsia="Times New Roman" w:cs="Times New Roman"/>
                <w:b w:val="0"/>
                <w:i w:val="0"/>
                <w:sz w:val="20"/>
              </w:rPr>
              <w:t>4.2. Hàm (Function)</w:t>
              <w:br/>
            </w:r>
            <w:r>
              <w:rPr>
                <w:rFonts w:ascii="Times New Roman" w:hAnsi="Times New Roman" w:eastAsia="Times New Roman" w:cs="Times New Roman"/>
                <w:b w:val="0"/>
                <w:i w:val="0"/>
                <w:sz w:val="20"/>
              </w:rPr>
              <w:t>4.3. Truy vấn dữ liệu (Data query language)</w:t>
              <w:br/>
            </w:r>
            <w:r>
              <w:rPr>
                <w:rFonts w:ascii="Times New Roman" w:hAnsi="Times New Roman" w:eastAsia="Times New Roman" w:cs="Times New Roman"/>
                <w:b w:val="0"/>
                <w:i w:val="0"/>
                <w:sz w:val="20"/>
              </w:rPr>
              <w:t>4.4. Truy vấn con, truy vấn lồng.</w:t>
              <w:br/>
            </w:r>
            <w:r>
              <w:rPr>
                <w:rFonts w:ascii="Times New Roman" w:hAnsi="Times New Roman" w:eastAsia="Times New Roman" w:cs="Times New Roman"/>
                <w:b w:val="0"/>
                <w:i w:val="0"/>
                <w:sz w:val="20"/>
              </w:rPr>
              <w:t>4.4. Toán tử Union, Intersect, Except.</w:t>
              <w:br/>
            </w:r>
            <w:r>
              <w:rPr>
                <w:rFonts w:ascii="Times New Roman" w:hAnsi="Times New Roman" w:eastAsia="Times New Roman" w:cs="Times New Roman"/>
                <w:b w:val="0"/>
                <w:i w:val="0"/>
                <w:sz w:val="20"/>
              </w:rPr>
              <w:t>4.5. Common Table Expressions</w:t>
              <w:br/>
            </w:r>
            <w:r>
              <w:rPr>
                <w:rFonts w:ascii="Times New Roman" w:hAnsi="Times New Roman" w:eastAsia="Times New Roman" w:cs="Times New Roman"/>
                <w:b w:val="0"/>
                <w:i w:val="0"/>
                <w:sz w:val="20"/>
              </w:rPr>
              <w:t>4.6. Ranking Functions</w:t>
            </w:r>
          </w:p>
        </w:tc>
        <w:tc>
          <w:tcPr>
            <w:tcW w:type="dxa" w:w="1210"/>
          </w:tcPr>
          <w:p>
            <w:r/>
            <w:r>
              <w:rPr>
                <w:rFonts w:ascii="Times New Roman" w:hAnsi="Times New Roman" w:eastAsia="Times New Roman" w:cs="Times New Roman"/>
                <w:b w:val="0"/>
                <w:i w:val="0"/>
                <w:sz w:val="20"/>
              </w:rPr>
              <w:t>LLO4</w:t>
            </w:r>
          </w:p>
        </w:tc>
        <w:tc>
          <w:tcPr>
            <w:tcW w:type="dxa" w:w="1210"/>
          </w:tcPr>
          <w:p>
            <w:r/>
            <w:r>
              <w:rPr>
                <w:rFonts w:ascii="Times New Roman" w:hAnsi="Times New Roman" w:eastAsia="Times New Roman" w:cs="Times New Roman"/>
                <w:b w:val="0"/>
                <w:i w:val="0"/>
                <w:sz w:val="20"/>
              </w:rPr>
              <w:t>Vận dụng được các lệnh truy vấn dữ liệu bằng ngôn ngữ T-SQL</w:t>
            </w:r>
          </w:p>
        </w:tc>
        <w:tc>
          <w:tcPr>
            <w:tcW w:type="dxa" w:w="1210"/>
          </w:tcPr>
          <w:p>
            <w:r/>
            <w:r>
              <w:rPr>
                <w:rFonts w:ascii="Times New Roman" w:hAnsi="Times New Roman" w:eastAsia="Times New Roman" w:cs="Times New Roman"/>
                <w:b w:val="0"/>
                <w:i w:val="0"/>
                <w:sz w:val="20"/>
              </w:rPr>
              <w:t>GV trình bày và giải thích minh họa các lệnh truy vấn dữ liệu băng ngôn ngữ T-SQL</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Thực hành</w:t>
              <w:br/>
            </w:r>
            <w:r>
              <w:rPr>
                <w:rFonts w:ascii="Times New Roman" w:hAnsi="Times New Roman" w:eastAsia="Times New Roman" w:cs="Times New Roman"/>
                <w:b w:val="0"/>
                <w:i w:val="0"/>
                <w:sz w:val="20"/>
              </w:rPr>
              <w:t>Thực hiện truy vấn dữ liệu trên MS SQL Server.</w:t>
              <w:br/>
            </w:r>
            <w:r>
              <w:rPr>
                <w:rFonts w:ascii="Times New Roman" w:hAnsi="Times New Roman" w:eastAsia="Times New Roman" w:cs="Times New Roman"/>
                <w:b w:val="0"/>
                <w:i w:val="0"/>
                <w:sz w:val="20"/>
              </w:rPr>
              <w:t>Truy vấn lồng, toán tử Union, Intersect, Except.</w:t>
              <w:br/>
            </w:r>
            <w:r>
              <w:rPr>
                <w:rFonts w:ascii="Times New Roman" w:hAnsi="Times New Roman" w:eastAsia="Times New Roman" w:cs="Times New Roman"/>
                <w:b w:val="0"/>
                <w:i w:val="0"/>
                <w:sz w:val="20"/>
              </w:rPr>
              <w:t>Common Table Expressions</w:t>
              <w:br/>
            </w:r>
            <w:r>
              <w:rPr>
                <w:rFonts w:ascii="Times New Roman" w:hAnsi="Times New Roman" w:eastAsia="Times New Roman" w:cs="Times New Roman"/>
                <w:b w:val="0"/>
                <w:i w:val="0"/>
                <w:sz w:val="20"/>
              </w:rPr>
              <w:t>Ranking Functions.</w:t>
              <w:br/>
            </w:r>
            <w:r>
              <w:rPr>
                <w:rFonts w:ascii="Times New Roman" w:hAnsi="Times New Roman" w:eastAsia="Times New Roman" w:cs="Times New Roman"/>
                <w:b w:val="0"/>
                <w:i w:val="0"/>
                <w:sz w:val="20"/>
              </w:rPr>
              <w:t>SQL code practice</w:t>
            </w:r>
          </w:p>
        </w:tc>
        <w:tc>
          <w:tcPr>
            <w:tcW w:type="dxa" w:w="1210"/>
          </w:tcPr>
          <w:p>
            <w:r/>
            <w:r>
              <w:rPr>
                <w:rFonts w:ascii="Times New Roman" w:hAnsi="Times New Roman" w:eastAsia="Times New Roman" w:cs="Times New Roman"/>
                <w:b w:val="0"/>
                <w:i w:val="0"/>
                <w:sz w:val="20"/>
              </w:rPr>
              <w:t>LLO4</w:t>
            </w:r>
          </w:p>
        </w:tc>
        <w:tc>
          <w:tcPr>
            <w:tcW w:type="dxa" w:w="1210"/>
          </w:tcPr>
          <w:p>
            <w:r/>
            <w:r>
              <w:rPr>
                <w:rFonts w:ascii="Times New Roman" w:hAnsi="Times New Roman" w:eastAsia="Times New Roman" w:cs="Times New Roman"/>
                <w:b w:val="0"/>
                <w:i w:val="0"/>
                <w:sz w:val="20"/>
              </w:rPr>
              <w:t>Vận dụng được các lệnh truy vấn dữ liệu bằng ngôn ngữ T-SQL</w:t>
            </w:r>
          </w:p>
        </w:tc>
        <w:tc>
          <w:tcPr>
            <w:tcW w:type="dxa" w:w="1210"/>
          </w:tcPr>
          <w:p>
            <w:r/>
            <w:r>
              <w:rPr>
                <w:rFonts w:ascii="Times New Roman" w:hAnsi="Times New Roman" w:eastAsia="Times New Roman" w:cs="Times New Roman"/>
                <w:b w:val="0"/>
                <w:i w:val="0"/>
                <w:sz w:val="20"/>
              </w:rPr>
              <w:t>GV đề ra yêu cầu và hướng dẫn cho sinh viên giải quyết bài tập</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Tạo View – Bảng ảo</w:t>
              <w:br/>
            </w:r>
            <w:r>
              <w:rPr>
                <w:rFonts w:ascii="Times New Roman" w:hAnsi="Times New Roman" w:eastAsia="Times New Roman" w:cs="Times New Roman"/>
                <w:b w:val="0"/>
                <w:i w:val="0"/>
                <w:sz w:val="20"/>
              </w:rPr>
              <w:t>5.1. Giới thiệu</w:t>
              <w:br/>
            </w:r>
            <w:r>
              <w:rPr>
                <w:rFonts w:ascii="Times New Roman" w:hAnsi="Times New Roman" w:eastAsia="Times New Roman" w:cs="Times New Roman"/>
                <w:b w:val="0"/>
                <w:i w:val="0"/>
                <w:sz w:val="20"/>
              </w:rPr>
              <w:t>5.2. Khái niệm</w:t>
              <w:br/>
            </w:r>
            <w:r>
              <w:rPr>
                <w:rFonts w:ascii="Times New Roman" w:hAnsi="Times New Roman" w:eastAsia="Times New Roman" w:cs="Times New Roman"/>
                <w:b w:val="0"/>
                <w:i w:val="0"/>
                <w:sz w:val="20"/>
              </w:rPr>
              <w:t>5.3. Tạo View</w:t>
              <w:br/>
            </w:r>
            <w:r>
              <w:rPr>
                <w:rFonts w:ascii="Times New Roman" w:hAnsi="Times New Roman" w:eastAsia="Times New Roman" w:cs="Times New Roman"/>
                <w:b w:val="0"/>
                <w:i w:val="0"/>
                <w:sz w:val="20"/>
              </w:rPr>
              <w:t>5.4. Thay đổi định nghĩa View.</w:t>
              <w:br/>
            </w:r>
            <w:r>
              <w:rPr>
                <w:rFonts w:ascii="Times New Roman" w:hAnsi="Times New Roman" w:eastAsia="Times New Roman" w:cs="Times New Roman"/>
                <w:b w:val="0"/>
                <w:i w:val="0"/>
                <w:sz w:val="20"/>
              </w:rPr>
              <w:t>5.5. Xóa View</w:t>
            </w:r>
          </w:p>
        </w:tc>
        <w:tc>
          <w:tcPr>
            <w:tcW w:type="dxa" w:w="1210"/>
          </w:tcPr>
          <w:p>
            <w:r/>
            <w:r>
              <w:rPr>
                <w:rFonts w:ascii="Times New Roman" w:hAnsi="Times New Roman" w:eastAsia="Times New Roman" w:cs="Times New Roman"/>
                <w:b w:val="0"/>
                <w:i w:val="0"/>
                <w:sz w:val="20"/>
              </w:rPr>
              <w:t>LLO5</w:t>
            </w:r>
          </w:p>
        </w:tc>
        <w:tc>
          <w:tcPr>
            <w:tcW w:type="dxa" w:w="1210"/>
          </w:tcPr>
          <w:p>
            <w:r/>
            <w:r>
              <w:rPr>
                <w:rFonts w:ascii="Times New Roman" w:hAnsi="Times New Roman" w:eastAsia="Times New Roman" w:cs="Times New Roman"/>
                <w:b w:val="0"/>
                <w:i w:val="0"/>
                <w:sz w:val="20"/>
              </w:rPr>
              <w:t>Hiểu rõ về đối tượng View và vận dụng trong CSDL</w:t>
            </w:r>
          </w:p>
        </w:tc>
        <w:tc>
          <w:tcPr>
            <w:tcW w:type="dxa" w:w="1210"/>
          </w:tcPr>
          <w:p>
            <w:r/>
            <w:r>
              <w:rPr>
                <w:rFonts w:ascii="Times New Roman" w:hAnsi="Times New Roman" w:eastAsia="Times New Roman" w:cs="Times New Roman"/>
                <w:b w:val="0"/>
                <w:i w:val="0"/>
                <w:sz w:val="20"/>
              </w:rPr>
              <w:t>GV giới thiệu đối tượng View và giải thích nguyên tắc hoạt động của View và các thao tác trên View</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Thực hành</w:t>
              <w:br/>
            </w:r>
            <w:r>
              <w:rPr>
                <w:rFonts w:ascii="Times New Roman" w:hAnsi="Times New Roman" w:eastAsia="Times New Roman" w:cs="Times New Roman"/>
                <w:b w:val="0"/>
                <w:i w:val="0"/>
                <w:sz w:val="20"/>
              </w:rPr>
              <w:t>Tạo và quản lý đối tượng View trong CSDL</w:t>
            </w:r>
          </w:p>
        </w:tc>
        <w:tc>
          <w:tcPr>
            <w:tcW w:type="dxa" w:w="1210"/>
          </w:tcPr>
          <w:p>
            <w:r/>
            <w:r>
              <w:rPr>
                <w:rFonts w:ascii="Times New Roman" w:hAnsi="Times New Roman" w:eastAsia="Times New Roman" w:cs="Times New Roman"/>
                <w:b w:val="0"/>
                <w:i w:val="0"/>
                <w:sz w:val="20"/>
              </w:rPr>
              <w:t>LLO5</w:t>
            </w:r>
          </w:p>
        </w:tc>
        <w:tc>
          <w:tcPr>
            <w:tcW w:type="dxa" w:w="1210"/>
          </w:tcPr>
          <w:p>
            <w:r/>
            <w:r>
              <w:rPr>
                <w:rFonts w:ascii="Times New Roman" w:hAnsi="Times New Roman" w:eastAsia="Times New Roman" w:cs="Times New Roman"/>
                <w:b w:val="0"/>
                <w:i w:val="0"/>
                <w:sz w:val="20"/>
              </w:rPr>
              <w:t>Hiểu rõ về đối tượng View và vận dụng trong CSDL</w:t>
            </w:r>
          </w:p>
        </w:tc>
        <w:tc>
          <w:tcPr>
            <w:tcW w:type="dxa" w:w="1210"/>
          </w:tcPr>
          <w:p>
            <w:r/>
            <w:r>
              <w:rPr>
                <w:rFonts w:ascii="Times New Roman" w:hAnsi="Times New Roman" w:eastAsia="Times New Roman" w:cs="Times New Roman"/>
                <w:b w:val="0"/>
                <w:i w:val="0"/>
                <w:sz w:val="20"/>
              </w:rPr>
              <w:t>GV đề ra yêu cầu và hướng dẫn cho sinh viên giải quyết bài tập</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Thủ tục – Stored Procedure</w:t>
              <w:br/>
            </w:r>
            <w:r>
              <w:rPr>
                <w:rFonts w:ascii="Times New Roman" w:hAnsi="Times New Roman" w:eastAsia="Times New Roman" w:cs="Times New Roman"/>
                <w:b w:val="0"/>
                <w:i w:val="0"/>
                <w:sz w:val="20"/>
              </w:rPr>
              <w:t>6.1. Giới thiệu</w:t>
              <w:br/>
            </w:r>
            <w:r>
              <w:rPr>
                <w:rFonts w:ascii="Times New Roman" w:hAnsi="Times New Roman" w:eastAsia="Times New Roman" w:cs="Times New Roman"/>
                <w:b w:val="0"/>
                <w:i w:val="0"/>
                <w:sz w:val="20"/>
              </w:rPr>
              <w:t>6.2. Khái niệm</w:t>
              <w:br/>
            </w:r>
            <w:r>
              <w:rPr>
                <w:rFonts w:ascii="Times New Roman" w:hAnsi="Times New Roman" w:eastAsia="Times New Roman" w:cs="Times New Roman"/>
                <w:b w:val="0"/>
                <w:i w:val="0"/>
                <w:sz w:val="20"/>
              </w:rPr>
              <w:t>6.3. Tạo Stored Procedure bằng lệnh Create.</w:t>
              <w:br/>
            </w:r>
            <w:r>
              <w:rPr>
                <w:rFonts w:ascii="Times New Roman" w:hAnsi="Times New Roman" w:eastAsia="Times New Roman" w:cs="Times New Roman"/>
                <w:b w:val="0"/>
                <w:i w:val="0"/>
                <w:sz w:val="20"/>
              </w:rPr>
              <w:t>6.4. Các phát biểu điều khiển</w:t>
              <w:br/>
            </w:r>
            <w:r>
              <w:rPr>
                <w:rFonts w:ascii="Times New Roman" w:hAnsi="Times New Roman" w:eastAsia="Times New Roman" w:cs="Times New Roman"/>
                <w:b w:val="0"/>
                <w:i w:val="0"/>
                <w:sz w:val="20"/>
              </w:rPr>
              <w:t>6.5. Sửa, xóa thủ tục lưu trữ</w:t>
            </w:r>
          </w:p>
        </w:tc>
        <w:tc>
          <w:tcPr>
            <w:tcW w:type="dxa" w:w="1210"/>
          </w:tcPr>
          <w:p>
            <w:r/>
            <w:r>
              <w:rPr>
                <w:rFonts w:ascii="Times New Roman" w:hAnsi="Times New Roman" w:eastAsia="Times New Roman" w:cs="Times New Roman"/>
                <w:b w:val="0"/>
                <w:i w:val="0"/>
                <w:sz w:val="20"/>
              </w:rPr>
              <w:t>LLO6</w:t>
            </w:r>
          </w:p>
        </w:tc>
        <w:tc>
          <w:tcPr>
            <w:tcW w:type="dxa" w:w="1210"/>
          </w:tcPr>
          <w:p>
            <w:r/>
            <w:r>
              <w:rPr>
                <w:rFonts w:ascii="Times New Roman" w:hAnsi="Times New Roman" w:eastAsia="Times New Roman" w:cs="Times New Roman"/>
                <w:b w:val="0"/>
                <w:i w:val="0"/>
                <w:sz w:val="20"/>
              </w:rPr>
              <w:t>Vận dụng kiến thức về lập trình để cài đặt và quản lý đối tượng Stored Procedure trong CSDL bằng ngôn ngữ T-SQL</w:t>
            </w:r>
          </w:p>
        </w:tc>
        <w:tc>
          <w:tcPr>
            <w:tcW w:type="dxa" w:w="1210"/>
          </w:tcPr>
          <w:p>
            <w:r/>
            <w:r>
              <w:rPr>
                <w:rFonts w:ascii="Times New Roman" w:hAnsi="Times New Roman" w:eastAsia="Times New Roman" w:cs="Times New Roman"/>
                <w:b w:val="0"/>
                <w:i w:val="0"/>
                <w:sz w:val="20"/>
              </w:rPr>
              <w:t>GV minh họa và hướng dẫn các thao tác cài đặt và sử dụng đối tượng Stored Procedure trong CSDL.</w:t>
              <w:br/>
            </w:r>
            <w:r>
              <w:rPr>
                <w:rFonts w:ascii="Times New Roman" w:hAnsi="Times New Roman" w:eastAsia="Times New Roman" w:cs="Times New Roman"/>
                <w:b w:val="0"/>
                <w:i w:val="0"/>
                <w:sz w:val="20"/>
              </w:rPr>
              <w:t>SV tiếp thu kiến thức mới bằng cách đọc trước nội dung bài học trên LMS, quan sát thao tác và thực hiện lại, trả lời các câu hỏi, thảo luận bài tập và đặt câu hỏi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Thực hành</w:t>
              <w:br/>
            </w:r>
            <w:r>
              <w:rPr>
                <w:rFonts w:ascii="Times New Roman" w:hAnsi="Times New Roman" w:eastAsia="Times New Roman" w:cs="Times New Roman"/>
                <w:b w:val="0"/>
                <w:i w:val="0"/>
                <w:sz w:val="20"/>
              </w:rPr>
              <w:t>Sử dụng ngôn ngữ T-SQL lập trình và quản lý đối tượng Stored Procedure  trong CSDL</w:t>
            </w:r>
          </w:p>
        </w:tc>
        <w:tc>
          <w:tcPr>
            <w:tcW w:type="dxa" w:w="1210"/>
          </w:tcPr>
          <w:p>
            <w:r/>
            <w:r>
              <w:rPr>
                <w:rFonts w:ascii="Times New Roman" w:hAnsi="Times New Roman" w:eastAsia="Times New Roman" w:cs="Times New Roman"/>
                <w:b w:val="0"/>
                <w:i w:val="0"/>
                <w:sz w:val="20"/>
              </w:rPr>
              <w:t>LLO6</w:t>
            </w:r>
          </w:p>
        </w:tc>
        <w:tc>
          <w:tcPr>
            <w:tcW w:type="dxa" w:w="1210"/>
          </w:tcPr>
          <w:p>
            <w:r/>
            <w:r>
              <w:rPr>
                <w:rFonts w:ascii="Times New Roman" w:hAnsi="Times New Roman" w:eastAsia="Times New Roman" w:cs="Times New Roman"/>
                <w:b w:val="0"/>
                <w:i w:val="0"/>
                <w:sz w:val="20"/>
              </w:rPr>
              <w:t>Vận dụng kiến thức về lập trình để cài đặt và quản lý đối tượng Stored Procedure trong CSDL bằng ngôn ngữ T-SQL</w:t>
            </w:r>
          </w:p>
        </w:tc>
        <w:tc>
          <w:tcPr>
            <w:tcW w:type="dxa" w:w="1210"/>
          </w:tcPr>
          <w:p>
            <w:r/>
            <w:r>
              <w:rPr>
                <w:rFonts w:ascii="Times New Roman" w:hAnsi="Times New Roman" w:eastAsia="Times New Roman" w:cs="Times New Roman"/>
                <w:b w:val="0"/>
                <w:i w:val="0"/>
                <w:sz w:val="20"/>
              </w:rPr>
              <w:t>GV đề ra yêu cầu và hướng dẫn cho sinh viên giải quyết bài tập</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Hàm – Function</w:t>
              <w:br/>
            </w:r>
            <w:r>
              <w:rPr>
                <w:rFonts w:ascii="Times New Roman" w:hAnsi="Times New Roman" w:eastAsia="Times New Roman" w:cs="Times New Roman"/>
                <w:b w:val="0"/>
                <w:i w:val="0"/>
                <w:sz w:val="20"/>
              </w:rPr>
              <w:t>7.1. Giới thiệu</w:t>
              <w:br/>
            </w:r>
            <w:r>
              <w:rPr>
                <w:rFonts w:ascii="Times New Roman" w:hAnsi="Times New Roman" w:eastAsia="Times New Roman" w:cs="Times New Roman"/>
                <w:b w:val="0"/>
                <w:i w:val="0"/>
                <w:sz w:val="20"/>
              </w:rPr>
              <w:t>7.2. Khái niệm</w:t>
              <w:br/>
            </w:r>
            <w:r>
              <w:rPr>
                <w:rFonts w:ascii="Times New Roman" w:hAnsi="Times New Roman" w:eastAsia="Times New Roman" w:cs="Times New Roman"/>
                <w:b w:val="0"/>
                <w:i w:val="0"/>
                <w:sz w:val="20"/>
              </w:rPr>
              <w:t>7.3. Phân loại hàm</w:t>
              <w:br/>
            </w:r>
            <w:r>
              <w:rPr>
                <w:rFonts w:ascii="Times New Roman" w:hAnsi="Times New Roman" w:eastAsia="Times New Roman" w:cs="Times New Roman"/>
                <w:b w:val="0"/>
                <w:i w:val="0"/>
                <w:sz w:val="20"/>
              </w:rPr>
              <w:t>7.2. Cách tạo hàm.</w:t>
            </w:r>
          </w:p>
        </w:tc>
        <w:tc>
          <w:tcPr>
            <w:tcW w:type="dxa" w:w="1210"/>
          </w:tcPr>
          <w:p>
            <w:r/>
            <w:r>
              <w:rPr>
                <w:rFonts w:ascii="Times New Roman" w:hAnsi="Times New Roman" w:eastAsia="Times New Roman" w:cs="Times New Roman"/>
                <w:b w:val="0"/>
                <w:i w:val="0"/>
                <w:sz w:val="20"/>
              </w:rPr>
              <w:t>LLO7</w:t>
            </w:r>
          </w:p>
        </w:tc>
        <w:tc>
          <w:tcPr>
            <w:tcW w:type="dxa" w:w="1210"/>
          </w:tcPr>
          <w:p>
            <w:r/>
            <w:r>
              <w:rPr>
                <w:rFonts w:ascii="Times New Roman" w:hAnsi="Times New Roman" w:eastAsia="Times New Roman" w:cs="Times New Roman"/>
                <w:b w:val="0"/>
                <w:i w:val="0"/>
                <w:sz w:val="20"/>
              </w:rPr>
              <w:t>Vận dụng kiến thức về lập trình để cài đặt và quản lý đối tượng Function trong CSDL bằng ngôn ngữ T-SQL</w:t>
            </w:r>
          </w:p>
        </w:tc>
        <w:tc>
          <w:tcPr>
            <w:tcW w:type="dxa" w:w="1210"/>
          </w:tcPr>
          <w:p>
            <w:r/>
            <w:r>
              <w:rPr>
                <w:rFonts w:ascii="Times New Roman" w:hAnsi="Times New Roman" w:eastAsia="Times New Roman" w:cs="Times New Roman"/>
                <w:b w:val="0"/>
                <w:i w:val="0"/>
                <w:sz w:val="20"/>
              </w:rPr>
              <w:t>GV giới thiệu về Function trong T-SQL, các hàm hệ thống, hàm người dùng.</w:t>
              <w:br/>
            </w:r>
            <w:r>
              <w:rPr>
                <w:rFonts w:ascii="Times New Roman" w:hAnsi="Times New Roman" w:eastAsia="Times New Roman" w:cs="Times New Roman"/>
                <w:b w:val="0"/>
                <w:i w:val="0"/>
                <w:sz w:val="20"/>
              </w:rPr>
              <w:t>SV tham khảo nội dung bài học trên LMS, trả lời các câu hỏi, thảo luận bài tập và đặt câu hỏi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Thuyết giảng</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Thực hành</w:t>
              <w:br/>
            </w:r>
            <w:r>
              <w:rPr>
                <w:rFonts w:ascii="Times New Roman" w:hAnsi="Times New Roman" w:eastAsia="Times New Roman" w:cs="Times New Roman"/>
                <w:b w:val="0"/>
                <w:i w:val="0"/>
                <w:sz w:val="20"/>
              </w:rPr>
              <w:t>Sử dụng ngôn ngữ T-SQL lập trình và quản lý đối tượng Function  trong CSDL</w:t>
            </w:r>
          </w:p>
        </w:tc>
        <w:tc>
          <w:tcPr>
            <w:tcW w:type="dxa" w:w="1210"/>
          </w:tcPr>
          <w:p>
            <w:r/>
            <w:r>
              <w:rPr>
                <w:rFonts w:ascii="Times New Roman" w:hAnsi="Times New Roman" w:eastAsia="Times New Roman" w:cs="Times New Roman"/>
                <w:b w:val="0"/>
                <w:i w:val="0"/>
                <w:sz w:val="20"/>
              </w:rPr>
              <w:t>LLO7</w:t>
            </w:r>
          </w:p>
        </w:tc>
        <w:tc>
          <w:tcPr>
            <w:tcW w:type="dxa" w:w="1210"/>
          </w:tcPr>
          <w:p>
            <w:r/>
            <w:r>
              <w:rPr>
                <w:rFonts w:ascii="Times New Roman" w:hAnsi="Times New Roman" w:eastAsia="Times New Roman" w:cs="Times New Roman"/>
                <w:b w:val="0"/>
                <w:i w:val="0"/>
                <w:sz w:val="20"/>
              </w:rPr>
              <w:t>Vận dụng kiến thức về lập trình để cài đặt và quản lý đối tượng Function trong CSDL bằng ngôn ngữ T-SQL</w:t>
            </w:r>
          </w:p>
        </w:tc>
        <w:tc>
          <w:tcPr>
            <w:tcW w:type="dxa" w:w="1210"/>
          </w:tcPr>
          <w:p>
            <w:r/>
            <w:r>
              <w:rPr>
                <w:rFonts w:ascii="Times New Roman" w:hAnsi="Times New Roman" w:eastAsia="Times New Roman" w:cs="Times New Roman"/>
                <w:b w:val="0"/>
                <w:i w:val="0"/>
                <w:sz w:val="20"/>
              </w:rPr>
              <w:t>GV đề ra yêu cầu và hướng dẫn cho sinh viên giải quyết bài tập</w:t>
              <w:br/>
            </w:r>
            <w:r>
              <w:rPr>
                <w:rFonts w:ascii="Times New Roman" w:hAnsi="Times New Roman" w:eastAsia="Times New Roman" w:cs="Times New Roman"/>
                <w:b w:val="0"/>
                <w:i w:val="0"/>
                <w:sz w:val="20"/>
              </w:rPr>
              <w:t>SV tham khảo nội dung bài học trên LMS,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Chuyển tác và bẫy lỗi – Transaction and Trigger</w:t>
              <w:br/>
            </w:r>
            <w:r>
              <w:rPr>
                <w:rFonts w:ascii="Times New Roman" w:hAnsi="Times New Roman" w:eastAsia="Times New Roman" w:cs="Times New Roman"/>
                <w:b w:val="0"/>
                <w:i w:val="0"/>
                <w:sz w:val="20"/>
              </w:rPr>
              <w:t>8.1. Giới thiệu</w:t>
              <w:br/>
            </w:r>
            <w:r>
              <w:rPr>
                <w:rFonts w:ascii="Times New Roman" w:hAnsi="Times New Roman" w:eastAsia="Times New Roman" w:cs="Times New Roman"/>
                <w:b w:val="0"/>
                <w:i w:val="0"/>
                <w:sz w:val="20"/>
              </w:rPr>
              <w:t>8.2. Các phát biểu chuyển tác – Transactions</w:t>
              <w:br/>
            </w:r>
            <w:r>
              <w:rPr>
                <w:rFonts w:ascii="Times New Roman" w:hAnsi="Times New Roman" w:eastAsia="Times New Roman" w:cs="Times New Roman"/>
                <w:b w:val="0"/>
                <w:i w:val="0"/>
                <w:sz w:val="20"/>
              </w:rPr>
              <w:t>8.2. Bẫy lỗi – Triggers</w:t>
            </w:r>
          </w:p>
        </w:tc>
        <w:tc>
          <w:tcPr>
            <w:tcW w:type="dxa" w:w="1210"/>
          </w:tcPr>
          <w:p>
            <w:r/>
            <w:r>
              <w:rPr>
                <w:rFonts w:ascii="Times New Roman" w:hAnsi="Times New Roman" w:eastAsia="Times New Roman" w:cs="Times New Roman"/>
                <w:b w:val="0"/>
                <w:i w:val="0"/>
                <w:sz w:val="20"/>
              </w:rPr>
              <w:t>LLO8</w:t>
            </w:r>
          </w:p>
        </w:tc>
        <w:tc>
          <w:tcPr>
            <w:tcW w:type="dxa" w:w="1210"/>
          </w:tcPr>
          <w:p>
            <w:r/>
            <w:r>
              <w:rPr>
                <w:rFonts w:ascii="Times New Roman" w:hAnsi="Times New Roman" w:eastAsia="Times New Roman" w:cs="Times New Roman"/>
                <w:b w:val="0"/>
                <w:i w:val="0"/>
                <w:sz w:val="20"/>
              </w:rPr>
              <w:t>Vận dụng kiến thức về Giao tác và bẫy lỗi để cài đặt các ràng buộc dữ liệu trong CSDL</w:t>
            </w:r>
          </w:p>
        </w:tc>
        <w:tc>
          <w:tcPr>
            <w:tcW w:type="dxa" w:w="1210"/>
          </w:tcPr>
          <w:p>
            <w:r/>
            <w:r>
              <w:rPr>
                <w:rFonts w:ascii="Times New Roman" w:hAnsi="Times New Roman" w:eastAsia="Times New Roman" w:cs="Times New Roman"/>
                <w:b w:val="0"/>
                <w:i w:val="0"/>
                <w:sz w:val="20"/>
              </w:rPr>
              <w:t>GV minh họa và hướng dẫn xây dựng mô hình quản lý giao tác và bẫy lỗi trong CSDL.</w:t>
              <w:br/>
            </w:r>
            <w:r>
              <w:rPr>
                <w:rFonts w:ascii="Times New Roman" w:hAnsi="Times New Roman" w:eastAsia="Times New Roman" w:cs="Times New Roman"/>
                <w:b w:val="0"/>
                <w:i w:val="0"/>
                <w:sz w:val="20"/>
              </w:rPr>
              <w:t>SV làm quen với kiến thức mới bằng cách lắng nghe, quan sát và tham gia xây dựng bài học, trả lời các câu hỏi, thảo luận bài tập</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Giải quyết vấn đề</w:t>
            </w:r>
          </w:p>
        </w:tc>
        <w:tc>
          <w:tcPr>
            <w:tcW w:type="dxa" w:w="1210"/>
          </w:tcPr>
          <w:p>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Quản trị</w:t>
              <w:br/>
            </w:r>
            <w:r>
              <w:rPr>
                <w:rFonts w:ascii="Times New Roman" w:hAnsi="Times New Roman" w:eastAsia="Times New Roman" w:cs="Times New Roman"/>
                <w:b w:val="0"/>
                <w:i w:val="0"/>
                <w:sz w:val="20"/>
              </w:rPr>
              <w:t>9.1 Tạo và phân quyền người dung</w:t>
              <w:br/>
            </w:r>
            <w:r>
              <w:rPr>
                <w:rFonts w:ascii="Times New Roman" w:hAnsi="Times New Roman" w:eastAsia="Times New Roman" w:cs="Times New Roman"/>
                <w:b w:val="0"/>
                <w:i w:val="0"/>
                <w:sz w:val="20"/>
              </w:rPr>
              <w:t>9.2. Sao lưu phục hồi dữ liệu</w:t>
              <w:br/>
            </w:r>
            <w:r>
              <w:rPr>
                <w:rFonts w:ascii="Times New Roman" w:hAnsi="Times New Roman" w:eastAsia="Times New Roman" w:cs="Times New Roman"/>
                <w:b w:val="0"/>
                <w:i w:val="0"/>
                <w:sz w:val="20"/>
              </w:rPr>
              <w:t>9.3. HA trong SQL SERVER</w:t>
            </w:r>
          </w:p>
        </w:tc>
        <w:tc>
          <w:tcPr>
            <w:tcW w:type="dxa" w:w="1210"/>
          </w:tcPr>
          <w:p>
            <w:r/>
            <w:r>
              <w:rPr>
                <w:rFonts w:ascii="Times New Roman" w:hAnsi="Times New Roman" w:eastAsia="Times New Roman" w:cs="Times New Roman"/>
                <w:b w:val="0"/>
                <w:i w:val="0"/>
                <w:sz w:val="20"/>
              </w:rPr>
              <w:t>LLO9</w:t>
            </w:r>
          </w:p>
        </w:tc>
        <w:tc>
          <w:tcPr>
            <w:tcW w:type="dxa" w:w="1210"/>
          </w:tcPr>
          <w:p>
            <w:r/>
            <w:r>
              <w:rPr>
                <w:rFonts w:ascii="Times New Roman" w:hAnsi="Times New Roman" w:eastAsia="Times New Roman" w:cs="Times New Roman"/>
                <w:b w:val="0"/>
                <w:i w:val="0"/>
                <w:sz w:val="20"/>
              </w:rPr>
              <w:t>Hiểu rõ cơ chế bảo mật người dùng trong SQL SERVER để xây dựng giải pháp bảo mật người dùng cho các CSDL thực tế</w:t>
            </w:r>
          </w:p>
        </w:tc>
        <w:tc>
          <w:tcPr>
            <w:tcW w:type="dxa" w:w="1210"/>
          </w:tcPr>
          <w:p>
            <w:r/>
            <w:r>
              <w:rPr>
                <w:rFonts w:ascii="Times New Roman" w:hAnsi="Times New Roman" w:eastAsia="Times New Roman" w:cs="Times New Roman"/>
                <w:b w:val="0"/>
                <w:i w:val="0"/>
                <w:sz w:val="20"/>
              </w:rPr>
              <w:t>GV định hướng và hỗ trợ SV triển khai giải pháp bảo mật người dùng trong CSDL.</w:t>
              <w:br/>
            </w:r>
            <w:r>
              <w:rPr>
                <w:rFonts w:ascii="Times New Roman" w:hAnsi="Times New Roman" w:eastAsia="Times New Roman" w:cs="Times New Roman"/>
                <w:b w:val="0"/>
                <w:i w:val="0"/>
                <w:sz w:val="20"/>
              </w:rPr>
              <w:t>SV vận dụng các kiến thức về bảo mật người dùng xây dựng giải pháp và triển khai trên hệ quản trị CSDL SQL SERVER</w:t>
            </w:r>
          </w:p>
        </w:tc>
        <w:tc>
          <w:tcPr>
            <w:tcW w:type="dxa" w:w="1210"/>
          </w:tcPr>
          <w:p>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16</w:t>
            </w:r>
          </w:p>
        </w:tc>
        <w:tc>
          <w:tcPr>
            <w:tcW w:type="dxa" w:w="1210"/>
          </w:tcPr>
          <w:p>
            <w:r/>
          </w:p>
        </w:tc>
        <w:tc>
          <w:tcPr>
            <w:tcW w:type="dxa" w:w="1210"/>
          </w:tcPr>
          <w:p>
            <w:r/>
            <w:r>
              <w:rPr>
                <w:rFonts w:ascii="Times New Roman" w:hAnsi="Times New Roman" w:eastAsia="Times New Roman" w:cs="Times New Roman"/>
                <w:b w:val="0"/>
                <w:i w:val="0"/>
                <w:sz w:val="20"/>
              </w:rPr>
              <w:t>Ôn tập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GV tóm tắt nội dung chương trình học và ôn lại các kiến thức quan trọng của môn học giúp SV xâu chuỗi các nội dung và củng cố lại kiến thức đã học</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1382"/>
        <w:gridCol w:w="1382"/>
        <w:gridCol w:w="1382"/>
        <w:gridCol w:w="1382"/>
        <w:gridCol w:w="1382"/>
        <w:gridCol w:w="1382"/>
      </w:tblGrid>
      <w:tr>
        <w:tc>
          <w:tcPr>
            <w:tcW w:type="dxa" w:w="1382"/>
            <w:shd w:val="clear" w:color="auto" w:fill="DDEBF7"/>
          </w:tcPr>
          <w:p>
            <w:pPr>
              <w:jc w:val="center"/>
            </w:pPr>
            <w:r/>
            <w:r>
              <w:rPr>
                <w:rFonts w:ascii="Times New Roman" w:hAnsi="Times New Roman" w:eastAsia="Times New Roman" w:cs="Times New Roman"/>
                <w:b/>
                <w:i w:val="0"/>
                <w:sz w:val="20"/>
              </w:rPr>
              <w:t>LLO</w:t>
            </w:r>
          </w:p>
        </w:tc>
        <w:tc>
          <w:tcPr>
            <w:tcW w:type="dxa" w:w="1382"/>
            <w:shd w:val="clear" w:color="auto" w:fill="DDEBF7"/>
          </w:tcPr>
          <w:p>
            <w:pPr>
              <w:jc w:val="center"/>
            </w:pPr>
            <w:r/>
            <w:r>
              <w:rPr>
                <w:rFonts w:ascii="Times New Roman" w:hAnsi="Times New Roman" w:eastAsia="Times New Roman" w:cs="Times New Roman"/>
                <w:b/>
                <w:i w:val="0"/>
                <w:sz w:val="20"/>
              </w:rPr>
              <w:t>CLO1</w:t>
            </w:r>
          </w:p>
        </w:tc>
        <w:tc>
          <w:tcPr>
            <w:tcW w:type="dxa" w:w="1382"/>
            <w:shd w:val="clear" w:color="auto" w:fill="DDEBF7"/>
          </w:tcPr>
          <w:p>
            <w:pPr>
              <w:jc w:val="center"/>
            </w:pPr>
            <w:r/>
            <w:r>
              <w:rPr>
                <w:rFonts w:ascii="Times New Roman" w:hAnsi="Times New Roman" w:eastAsia="Times New Roman" w:cs="Times New Roman"/>
                <w:b/>
                <w:i w:val="0"/>
                <w:sz w:val="20"/>
              </w:rPr>
              <w:t>CLO2</w:t>
            </w:r>
          </w:p>
        </w:tc>
        <w:tc>
          <w:tcPr>
            <w:tcW w:type="dxa" w:w="1382"/>
            <w:shd w:val="clear" w:color="auto" w:fill="DDEBF7"/>
          </w:tcPr>
          <w:p>
            <w:pPr>
              <w:jc w:val="center"/>
            </w:pPr>
            <w:r/>
            <w:r>
              <w:rPr>
                <w:rFonts w:ascii="Times New Roman" w:hAnsi="Times New Roman" w:eastAsia="Times New Roman" w:cs="Times New Roman"/>
                <w:b/>
                <w:i w:val="0"/>
                <w:sz w:val="20"/>
              </w:rPr>
              <w:t>CLO3</w:t>
            </w:r>
          </w:p>
        </w:tc>
        <w:tc>
          <w:tcPr>
            <w:tcW w:type="dxa" w:w="1382"/>
            <w:shd w:val="clear" w:color="auto" w:fill="DDEBF7"/>
          </w:tcPr>
          <w:p>
            <w:pPr>
              <w:jc w:val="center"/>
            </w:pPr>
            <w:r/>
            <w:r>
              <w:rPr>
                <w:rFonts w:ascii="Times New Roman" w:hAnsi="Times New Roman" w:eastAsia="Times New Roman" w:cs="Times New Roman"/>
                <w:b/>
                <w:i w:val="0"/>
                <w:sz w:val="20"/>
              </w:rPr>
              <w:t>CLO4</w:t>
            </w:r>
          </w:p>
        </w:tc>
        <w:tc>
          <w:tcPr>
            <w:tcW w:type="dxa" w:w="1382"/>
            <w:shd w:val="clear" w:color="auto" w:fill="DDEBF7"/>
          </w:tcPr>
          <w:p>
            <w:pPr>
              <w:jc w:val="center"/>
            </w:pPr>
            <w:r/>
            <w:r>
              <w:rPr>
                <w:rFonts w:ascii="Times New Roman" w:hAnsi="Times New Roman" w:eastAsia="Times New Roman" w:cs="Times New Roman"/>
                <w:b/>
                <w:i w:val="0"/>
                <w:sz w:val="20"/>
              </w:rPr>
              <w:t>CLO5</w:t>
            </w:r>
          </w:p>
        </w:tc>
        <w:tc>
          <w:tcPr>
            <w:tcW w:type="dxa" w:w="1382"/>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382"/>
          </w:tcPr>
          <w:p>
            <w:r/>
            <w:r>
              <w:rPr>
                <w:rFonts w:ascii="Times New Roman" w:hAnsi="Times New Roman" w:eastAsia="Times New Roman" w:cs="Times New Roman"/>
                <w:b w:val="0"/>
                <w:i w:val="0"/>
                <w:sz w:val="20"/>
              </w:rPr>
              <w:t>LLO1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LLO2</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LLO3</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LLO4</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LLO5</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LLO6</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LLO7</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LLO8</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A3</w:t>
            </w:r>
          </w:p>
        </w:tc>
      </w:tr>
      <w:tr>
        <w:tc>
          <w:tcPr>
            <w:tcW w:type="dxa" w:w="1382"/>
          </w:tcPr>
          <w:p>
            <w:r/>
            <w:r>
              <w:rPr>
                <w:rFonts w:ascii="Times New Roman" w:hAnsi="Times New Roman" w:eastAsia="Times New Roman" w:cs="Times New Roman"/>
                <w:b w:val="0"/>
                <w:i w:val="0"/>
                <w:sz w:val="20"/>
              </w:rPr>
              <w:t>LLO9</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CLO2, CLO3,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Thuyết trình</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Thực hành</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Hệ quản trị Cơ sở dữ liệu. Tài liệu nội bộ Khoa CNTT-LHU. 2019</w:t>
      </w:r>
    </w:p>
    <w:p>
      <w:pPr>
        <w:spacing w:after="40"/>
        <w:ind w:left="340"/>
      </w:pPr>
      <w:r>
        <w:rPr>
          <w:rFonts w:ascii="Times New Roman" w:hAnsi="Times New Roman" w:eastAsia="Times New Roman" w:cs="Times New Roman"/>
          <w:b w:val="0"/>
          <w:i w:val="0"/>
          <w:sz w:val="26"/>
        </w:rPr>
        <w:t>– [2] SQL Server Technical Documentation. Microsoft Documents Online. 2022</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Sybase PowerDesigner</w:t>
      </w:r>
    </w:p>
    <w:p>
      <w:pPr>
        <w:spacing w:after="40"/>
        <w:ind w:left="340"/>
      </w:pPr>
      <w:r>
        <w:rPr>
          <w:rFonts w:ascii="Times New Roman" w:hAnsi="Times New Roman" w:eastAsia="Times New Roman" w:cs="Times New Roman"/>
          <w:b w:val="0"/>
          <w:i w:val="0"/>
          <w:sz w:val="26"/>
        </w:rPr>
        <w:t>– Microsoft SQL Server</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Văn Đình Vỹ Phương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