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111188 – QUẢN TRỊ WEBSITE TRÊN VPS</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Quản trị website trên VPS</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Website Administration on VPS</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111188</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Chuyên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Hoàng Hải Dương, Email: duonghh@lhu.edu.vn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{{danh sách}}</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111175 – Dịch vụ mạng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{{nội dung mục Mô tả}}</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Cài đặt VPS để lưu trữ trang web, triển khai ứng dụng web và quản lý máy chủ</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SO2</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Thực hiện tạo, quản lý và bảo trì trang web trên VPS, bao gồm cài đặt và cấu hình các phần mềm và dịch vụ web, tối ưu hóa hiệu suất và bảo mật.</w:t>
            </w:r>
          </w:p>
        </w:tc>
        <w:tc>
          <w:tcPr>
            <w:tcW w:type="dxa" w:w="2419"/>
          </w:tcPr>
          <w:p>
            <w:r/>
            <w:r>
              <w:rPr>
                <w:rFonts w:ascii="Times New Roman" w:hAnsi="Times New Roman" w:eastAsia="Times New Roman" w:cs="Times New Roman"/>
                <w:b w:val="0"/>
                <w:i w:val="0"/>
                <w:sz w:val="22"/>
              </w:rPr>
              <w:t>Kỹ năng (4)</w:t>
            </w:r>
          </w:p>
        </w:tc>
        <w:tc>
          <w:tcPr>
            <w:tcW w:type="dxa" w:w="2419"/>
          </w:tcPr>
          <w:p>
            <w:r/>
            <w:r>
              <w:rPr>
                <w:rFonts w:ascii="Times New Roman" w:hAnsi="Times New Roman" w:eastAsia="Times New Roman" w:cs="Times New Roman"/>
                <w:b w:val="0"/>
                <w:i w:val="0"/>
                <w:sz w:val="22"/>
              </w:rPr>
              <w:t>SO2</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Thuần thục kỹ năng làm việc độc lập hoặc nhóm để giải quyết các vấn đề liên quan đến quản trị website trên VPS, có thái độ chủ động, sáng tạo và kiên trì trong việc tìm kiếm giải pháp.</w:t>
            </w:r>
          </w:p>
        </w:tc>
        <w:tc>
          <w:tcPr>
            <w:tcW w:type="dxa" w:w="2419"/>
          </w:tcPr>
          <w:p>
            <w:r/>
            <w:r>
              <w:rPr>
                <w:rFonts w:ascii="Times New Roman" w:hAnsi="Times New Roman" w:eastAsia="Times New Roman" w:cs="Times New Roman"/>
                <w:b w:val="0"/>
                <w:i w:val="0"/>
                <w:sz w:val="22"/>
              </w:rPr>
              <w:t>Thái độ (5)</w:t>
            </w:r>
          </w:p>
        </w:tc>
        <w:tc>
          <w:tcPr>
            <w:tcW w:type="dxa" w:w="2419"/>
          </w:tcPr>
          <w:p>
            <w:r/>
            <w:r>
              <w:rPr>
                <w:rFonts w:ascii="Times New Roman" w:hAnsi="Times New Roman" w:eastAsia="Times New Roman" w:cs="Times New Roman"/>
                <w:b w:val="0"/>
                <w:i w:val="0"/>
                <w:sz w:val="22"/>
              </w:rPr>
              <w:t>SO5</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CLO1</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Chương 1: Giới thiệu về VPS: VPS là gì, tại sao nên sử dụng VPS, ưu nhược điểm của VPS so với các loại hosting khác.</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CLO1</w:t>
            </w:r>
          </w:p>
        </w:tc>
        <w:tc>
          <w:tcPr>
            <w:tcW w:type="dxa" w:w="1210"/>
          </w:tcPr>
          <w:p>
            <w:r/>
            <w:r>
              <w:rPr>
                <w:rFonts w:ascii="Times New Roman" w:hAnsi="Times New Roman" w:eastAsia="Times New Roman" w:cs="Times New Roman"/>
                <w:b w:val="0"/>
                <w:i w:val="0"/>
                <w:sz w:val="20"/>
              </w:rPr>
              <w:t>LLO1.2</w:t>
            </w:r>
          </w:p>
        </w:tc>
        <w:tc>
          <w:tcPr>
            <w:tcW w:type="dxa" w:w="1210"/>
          </w:tcPr>
          <w:p>
            <w:r/>
            <w:r>
              <w:rPr>
                <w:rFonts w:ascii="Times New Roman" w:hAnsi="Times New Roman" w:eastAsia="Times New Roman" w:cs="Times New Roman"/>
                <w:b w:val="0"/>
                <w:i w:val="0"/>
                <w:sz w:val="20"/>
              </w:rPr>
              <w:t>Chương 2: Cài đặt và quản trị VPS: Các bước cài đặt VPS, tạo user và quyền truy cập, cài đặt SSH, cài đặt các phần mềm cần thiết như Apache, MySQL, PHP, cài đặt firewall để bảo vệ VPS</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CLO2</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Chương 3: Quản trị website trên VPS: Các bước để đưa website lên VPS, cấu hình website trên VPS, quản trị domain, quản trị email, backup và phục hồi dữ liệu</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CLO2</w:t>
            </w:r>
          </w:p>
        </w:tc>
        <w:tc>
          <w:tcPr>
            <w:tcW w:type="dxa" w:w="1210"/>
          </w:tcPr>
          <w:p>
            <w:r/>
            <w:r>
              <w:rPr>
                <w:rFonts w:ascii="Times New Roman" w:hAnsi="Times New Roman" w:eastAsia="Times New Roman" w:cs="Times New Roman"/>
                <w:b w:val="0"/>
                <w:i w:val="0"/>
                <w:sz w:val="20"/>
              </w:rPr>
              <w:t>LLO2.2</w:t>
            </w:r>
          </w:p>
        </w:tc>
        <w:tc>
          <w:tcPr>
            <w:tcW w:type="dxa" w:w="1210"/>
          </w:tcPr>
          <w:p>
            <w:r/>
            <w:r>
              <w:rPr>
                <w:rFonts w:ascii="Times New Roman" w:hAnsi="Times New Roman" w:eastAsia="Times New Roman" w:cs="Times New Roman"/>
                <w:b w:val="0"/>
                <w:i w:val="0"/>
                <w:sz w:val="20"/>
              </w:rPr>
              <w:t>Chương 4: Tối ưu hóa hiệu suất website trên VPS: Tối ưu hóa cấu hình VPS, tối ưu hóa cấu hình website, tối ưu hóa tốc độ truy cập</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CLO2</w:t>
            </w:r>
          </w:p>
        </w:tc>
        <w:tc>
          <w:tcPr>
            <w:tcW w:type="dxa" w:w="1210"/>
          </w:tcPr>
          <w:p>
            <w:r/>
            <w:r>
              <w:rPr>
                <w:rFonts w:ascii="Times New Roman" w:hAnsi="Times New Roman" w:eastAsia="Times New Roman" w:cs="Times New Roman"/>
                <w:b w:val="0"/>
                <w:i w:val="0"/>
                <w:sz w:val="20"/>
              </w:rPr>
              <w:t>LLO2.3</w:t>
            </w:r>
          </w:p>
        </w:tc>
        <w:tc>
          <w:tcPr>
            <w:tcW w:type="dxa" w:w="1210"/>
          </w:tcPr>
          <w:p>
            <w:r/>
            <w:r>
              <w:rPr>
                <w:rFonts w:ascii="Times New Roman" w:hAnsi="Times New Roman" w:eastAsia="Times New Roman" w:cs="Times New Roman"/>
                <w:b w:val="0"/>
                <w:i w:val="0"/>
                <w:sz w:val="20"/>
              </w:rPr>
              <w:t>Chương 5: Bảo mật website trên VPS: Các phương pháp bảo mật website trên VPS, bảo mật hệ thống VPS, cập nhật bảo mật</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CLO2</w:t>
            </w:r>
          </w:p>
        </w:tc>
        <w:tc>
          <w:tcPr>
            <w:tcW w:type="dxa" w:w="1210"/>
          </w:tcPr>
          <w:p>
            <w:r/>
            <w:r>
              <w:rPr>
                <w:rFonts w:ascii="Times New Roman" w:hAnsi="Times New Roman" w:eastAsia="Times New Roman" w:cs="Times New Roman"/>
                <w:b w:val="0"/>
                <w:i w:val="0"/>
                <w:sz w:val="20"/>
              </w:rPr>
              <w:t>LLO2.4</w:t>
            </w:r>
          </w:p>
        </w:tc>
        <w:tc>
          <w:tcPr>
            <w:tcW w:type="dxa" w:w="1210"/>
          </w:tcPr>
          <w:p>
            <w:r/>
            <w:r>
              <w:rPr>
                <w:rFonts w:ascii="Times New Roman" w:hAnsi="Times New Roman" w:eastAsia="Times New Roman" w:cs="Times New Roman"/>
                <w:b w:val="0"/>
                <w:i w:val="0"/>
                <w:sz w:val="20"/>
              </w:rPr>
              <w:t>Chương 6: Giám sát và quản trị tài nguyên: Giám sát tài nguyên VPS, quản trị tài nguyên để đảm bảo hiệu suất website và tránh trục trặc</w:t>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c>
          <w:tcPr>
            <w:tcW w:type="dxa" w:w="1210"/>
          </w:tcPr>
          <w:p>
            <w:r/>
            <w:r>
              <w:rPr>
                <w:rFonts w:ascii="Times New Roman" w:hAnsi="Times New Roman" w:eastAsia="Times New Roman" w:cs="Times New Roman"/>
                <w:b w:val="0"/>
                <w:i w:val="0"/>
                <w:sz w:val="20"/>
              </w:rPr>
              <w:t>[1][2]</w:t>
            </w:r>
          </w:p>
        </w:tc>
        <w:tc>
          <w:tcPr>
            <w:tcW w:type="dxa" w:w="1210"/>
          </w:tcPr>
          <w:p>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CLO3</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Chương 7: Nâng cao kỹ năng quản trị website trên VPS: Các kỹ năng cần thiết để quản trị website trên VPS, các công cụ hỗ trợ quản trị VPS và website</w:t>
            </w:r>
          </w:p>
        </w:tc>
        <w:tc>
          <w:tcPr>
            <w:tcW w:type="dxa" w:w="1210"/>
          </w:tcPr>
          <w:p>
            <w:r/>
          </w:p>
        </w:tc>
        <w:tc>
          <w:tcPr>
            <w:tcW w:type="dxa" w:w="1210"/>
          </w:tcPr>
          <w:p>
            <w:r/>
          </w:p>
        </w:tc>
        <w:tc>
          <w:tcPr>
            <w:tcW w:type="dxa" w:w="1210"/>
          </w:tcPr>
          <w:p>
            <w:r/>
          </w:p>
        </w:tc>
        <w:tc>
          <w:tcPr>
            <w:tcW w:type="dxa" w:w="1210"/>
          </w:tcPr>
          <w:p>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CLO3</w:t>
            </w:r>
          </w:p>
        </w:tc>
        <w:tc>
          <w:tcPr>
            <w:tcW w:type="dxa" w:w="1210"/>
          </w:tcPr>
          <w:p>
            <w:r/>
            <w:r>
              <w:rPr>
                <w:rFonts w:ascii="Times New Roman" w:hAnsi="Times New Roman" w:eastAsia="Times New Roman" w:cs="Times New Roman"/>
                <w:b w:val="0"/>
                <w:i w:val="0"/>
                <w:sz w:val="20"/>
              </w:rPr>
              <w:t>LLO3.2</w:t>
            </w:r>
          </w:p>
        </w:tc>
        <w:tc>
          <w:tcPr>
            <w:tcW w:type="dxa" w:w="1210"/>
          </w:tcPr>
          <w:p>
            <w:r/>
            <w:r>
              <w:rPr>
                <w:rFonts w:ascii="Times New Roman" w:hAnsi="Times New Roman" w:eastAsia="Times New Roman" w:cs="Times New Roman"/>
                <w:b w:val="0"/>
                <w:i w:val="0"/>
                <w:sz w:val="20"/>
              </w:rPr>
              <w:t>Báo cáo cuối kỳ</w:t>
            </w:r>
          </w:p>
        </w:tc>
        <w:tc>
          <w:tcPr>
            <w:tcW w:type="dxa" w:w="1210"/>
          </w:tcPr>
          <w:p>
            <w:r/>
          </w:p>
        </w:tc>
        <w:tc>
          <w:tcPr>
            <w:tcW w:type="dxa" w:w="1210"/>
          </w:tcPr>
          <w:p>
            <w:r/>
          </w:p>
        </w:tc>
        <w:tc>
          <w:tcPr>
            <w:tcW w:type="dxa" w:w="1210"/>
          </w:tcPr>
          <w:p>
            <w:r/>
          </w:p>
        </w:tc>
        <w:tc>
          <w:tcPr>
            <w:tcW w:type="dxa" w:w="1210"/>
          </w:tcPr>
          <w:p>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5"/>
        <w:gridCol w:w="1935"/>
        <w:gridCol w:w="1935"/>
        <w:gridCol w:w="1935"/>
        <w:gridCol w:w="1935"/>
      </w:tblGrid>
      <w:tr>
        <w:tc>
          <w:tcPr>
            <w:tcW w:type="dxa" w:w="1935"/>
            <w:shd w:val="clear" w:color="auto" w:fill="DDEBF7"/>
          </w:tcPr>
          <w:p>
            <w:pPr>
              <w:jc w:val="center"/>
            </w:pPr>
            <w:r/>
            <w:r>
              <w:rPr>
                <w:rFonts w:ascii="Times New Roman" w:hAnsi="Times New Roman" w:eastAsia="Times New Roman" w:cs="Times New Roman"/>
                <w:b/>
                <w:i w:val="0"/>
                <w:sz w:val="22"/>
              </w:rPr>
              <w:t>LLO</w:t>
            </w:r>
          </w:p>
        </w:tc>
        <w:tc>
          <w:tcPr>
            <w:tcW w:type="dxa" w:w="1935"/>
            <w:shd w:val="clear" w:color="auto" w:fill="DDEBF7"/>
          </w:tcPr>
          <w:p>
            <w:pPr>
              <w:jc w:val="center"/>
            </w:pPr>
            <w:r/>
            <w:r>
              <w:rPr>
                <w:rFonts w:ascii="Times New Roman" w:hAnsi="Times New Roman" w:eastAsia="Times New Roman" w:cs="Times New Roman"/>
                <w:b/>
                <w:i w:val="0"/>
                <w:sz w:val="22"/>
              </w:rPr>
              <w:t>CLO1</w:t>
            </w:r>
          </w:p>
        </w:tc>
        <w:tc>
          <w:tcPr>
            <w:tcW w:type="dxa" w:w="1935"/>
            <w:shd w:val="clear" w:color="auto" w:fill="DDEBF7"/>
          </w:tcPr>
          <w:p>
            <w:pPr>
              <w:jc w:val="center"/>
            </w:pPr>
            <w:r/>
            <w:r>
              <w:rPr>
                <w:rFonts w:ascii="Times New Roman" w:hAnsi="Times New Roman" w:eastAsia="Times New Roman" w:cs="Times New Roman"/>
                <w:b/>
                <w:i w:val="0"/>
                <w:sz w:val="22"/>
              </w:rPr>
              <w:t>CLO2</w:t>
            </w:r>
          </w:p>
        </w:tc>
        <w:tc>
          <w:tcPr>
            <w:tcW w:type="dxa" w:w="1935"/>
            <w:shd w:val="clear" w:color="auto" w:fill="DDEBF7"/>
          </w:tcPr>
          <w:p>
            <w:pPr>
              <w:jc w:val="center"/>
            </w:pPr>
            <w:r/>
            <w:r>
              <w:rPr>
                <w:rFonts w:ascii="Times New Roman" w:hAnsi="Times New Roman" w:eastAsia="Times New Roman" w:cs="Times New Roman"/>
                <w:b/>
                <w:i w:val="0"/>
                <w:sz w:val="22"/>
              </w:rPr>
              <w:t>CLO3</w:t>
            </w:r>
          </w:p>
        </w:tc>
        <w:tc>
          <w:tcPr>
            <w:tcW w:type="dxa" w:w="1935"/>
            <w:shd w:val="clear" w:color="auto" w:fill="DDEBF7"/>
          </w:tcPr>
          <w:p>
            <w:pPr>
              <w:jc w:val="center"/>
            </w:pPr>
            <w:r/>
            <w:r>
              <w:rPr>
                <w:rFonts w:ascii="Times New Roman" w:hAnsi="Times New Roman" w:eastAsia="Times New Roman" w:cs="Times New Roman"/>
                <w:b/>
                <w:i w:val="0"/>
                <w:sz w:val="22"/>
              </w:rPr>
              <w:t>Thành phần đánh giá</w:t>
            </w:r>
          </w:p>
        </w:tc>
      </w:tr>
      <w:tr>
        <w:tc>
          <w:tcPr>
            <w:tcW w:type="dxa" w:w="1935"/>
          </w:tcPr>
          <w:p>
            <w:r/>
            <w:r>
              <w:rPr>
                <w:rFonts w:ascii="Times New Roman" w:hAnsi="Times New Roman" w:eastAsia="Times New Roman" w:cs="Times New Roman"/>
                <w:b w:val="0"/>
                <w:i w:val="0"/>
                <w:sz w:val="22"/>
              </w:rPr>
              <w:t>LLO1.1</w:t>
            </w:r>
          </w:p>
        </w:tc>
        <w:tc>
          <w:tcPr>
            <w:tcW w:type="dxa" w:w="1935"/>
          </w:tcPr>
          <w:p>
            <w:r/>
            <w:r>
              <w:rPr>
                <w:rFonts w:ascii="Times New Roman" w:hAnsi="Times New Roman" w:eastAsia="Times New Roman" w:cs="Times New Roman"/>
                <w:b w:val="0"/>
                <w:i w:val="0"/>
                <w:sz w:val="22"/>
              </w:rPr>
              <w:t>X</w:t>
            </w:r>
          </w:p>
        </w:tc>
        <w:tc>
          <w:tcPr>
            <w:tcW w:type="dxa" w:w="1935"/>
          </w:tcPr>
          <w:p>
            <w:r/>
          </w:p>
        </w:tc>
        <w:tc>
          <w:tcPr>
            <w:tcW w:type="dxa" w:w="1935"/>
          </w:tcPr>
          <w:p>
            <w:r/>
          </w:p>
        </w:tc>
        <w:tc>
          <w:tcPr>
            <w:tcW w:type="dxa" w:w="1935"/>
          </w:tcPr>
          <w:p>
            <w:r/>
          </w:p>
        </w:tc>
      </w:tr>
      <w:tr>
        <w:tc>
          <w:tcPr>
            <w:tcW w:type="dxa" w:w="1935"/>
          </w:tcPr>
          <w:p>
            <w:r/>
            <w:r>
              <w:rPr>
                <w:rFonts w:ascii="Times New Roman" w:hAnsi="Times New Roman" w:eastAsia="Times New Roman" w:cs="Times New Roman"/>
                <w:b w:val="0"/>
                <w:i w:val="0"/>
                <w:sz w:val="22"/>
              </w:rPr>
              <w:t>LLO1.2</w:t>
            </w:r>
          </w:p>
        </w:tc>
        <w:tc>
          <w:tcPr>
            <w:tcW w:type="dxa" w:w="1935"/>
          </w:tcPr>
          <w:p>
            <w:r/>
            <w:r>
              <w:rPr>
                <w:rFonts w:ascii="Times New Roman" w:hAnsi="Times New Roman" w:eastAsia="Times New Roman" w:cs="Times New Roman"/>
                <w:b w:val="0"/>
                <w:i w:val="0"/>
                <w:sz w:val="22"/>
              </w:rPr>
              <w:t>X</w:t>
            </w:r>
          </w:p>
        </w:tc>
        <w:tc>
          <w:tcPr>
            <w:tcW w:type="dxa" w:w="1935"/>
          </w:tcPr>
          <w:p>
            <w:r/>
          </w:p>
        </w:tc>
        <w:tc>
          <w:tcPr>
            <w:tcW w:type="dxa" w:w="1935"/>
          </w:tcPr>
          <w:p>
            <w:r/>
          </w:p>
        </w:tc>
        <w:tc>
          <w:tcPr>
            <w:tcW w:type="dxa" w:w="1935"/>
          </w:tcPr>
          <w:p>
            <w:r/>
          </w:p>
        </w:tc>
      </w:tr>
      <w:tr>
        <w:tc>
          <w:tcPr>
            <w:tcW w:type="dxa" w:w="1935"/>
          </w:tcPr>
          <w:p>
            <w:r/>
            <w:r>
              <w:rPr>
                <w:rFonts w:ascii="Times New Roman" w:hAnsi="Times New Roman" w:eastAsia="Times New Roman" w:cs="Times New Roman"/>
                <w:b w:val="0"/>
                <w:i w:val="0"/>
                <w:sz w:val="22"/>
              </w:rPr>
              <w:t>LLO2.1</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p>
        </w:tc>
        <w:tc>
          <w:tcPr>
            <w:tcW w:type="dxa" w:w="1935"/>
          </w:tcPr>
          <w:p>
            <w:r/>
          </w:p>
        </w:tc>
      </w:tr>
      <w:tr>
        <w:tc>
          <w:tcPr>
            <w:tcW w:type="dxa" w:w="1935"/>
          </w:tcPr>
          <w:p>
            <w:r/>
            <w:r>
              <w:rPr>
                <w:rFonts w:ascii="Times New Roman" w:hAnsi="Times New Roman" w:eastAsia="Times New Roman" w:cs="Times New Roman"/>
                <w:b w:val="0"/>
                <w:i w:val="0"/>
                <w:sz w:val="22"/>
              </w:rPr>
              <w:t>LLO2.2</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p>
        </w:tc>
        <w:tc>
          <w:tcPr>
            <w:tcW w:type="dxa" w:w="1935"/>
          </w:tcPr>
          <w:p>
            <w:r/>
          </w:p>
        </w:tc>
      </w:tr>
      <w:tr>
        <w:tc>
          <w:tcPr>
            <w:tcW w:type="dxa" w:w="1935"/>
          </w:tcPr>
          <w:p>
            <w:r/>
            <w:r>
              <w:rPr>
                <w:rFonts w:ascii="Times New Roman" w:hAnsi="Times New Roman" w:eastAsia="Times New Roman" w:cs="Times New Roman"/>
                <w:b w:val="0"/>
                <w:i w:val="0"/>
                <w:sz w:val="22"/>
              </w:rPr>
              <w:t>LLO2.3</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p>
        </w:tc>
        <w:tc>
          <w:tcPr>
            <w:tcW w:type="dxa" w:w="1935"/>
          </w:tcPr>
          <w:p>
            <w:r/>
          </w:p>
        </w:tc>
      </w:tr>
      <w:tr>
        <w:tc>
          <w:tcPr>
            <w:tcW w:type="dxa" w:w="1935"/>
          </w:tcPr>
          <w:p>
            <w:r/>
            <w:r>
              <w:rPr>
                <w:rFonts w:ascii="Times New Roman" w:hAnsi="Times New Roman" w:eastAsia="Times New Roman" w:cs="Times New Roman"/>
                <w:b w:val="0"/>
                <w:i w:val="0"/>
                <w:sz w:val="22"/>
              </w:rPr>
              <w:t>LLO2.4</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p>
        </w:tc>
        <w:tc>
          <w:tcPr>
            <w:tcW w:type="dxa" w:w="1935"/>
          </w:tcPr>
          <w:p>
            <w:r/>
          </w:p>
        </w:tc>
      </w:tr>
      <w:tr>
        <w:tc>
          <w:tcPr>
            <w:tcW w:type="dxa" w:w="1935"/>
          </w:tcPr>
          <w:p>
            <w:r/>
            <w:r>
              <w:rPr>
                <w:rFonts w:ascii="Times New Roman" w:hAnsi="Times New Roman" w:eastAsia="Times New Roman" w:cs="Times New Roman"/>
                <w:b w:val="0"/>
                <w:i w:val="0"/>
                <w:sz w:val="22"/>
              </w:rPr>
              <w:t>LLO3.1</w:t>
            </w:r>
          </w:p>
        </w:tc>
        <w:tc>
          <w:tcPr>
            <w:tcW w:type="dxa" w:w="1935"/>
          </w:tcPr>
          <w:p>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p>
        </w:tc>
      </w:tr>
      <w:tr>
        <w:tc>
          <w:tcPr>
            <w:tcW w:type="dxa" w:w="1935"/>
          </w:tcPr>
          <w:p>
            <w:r/>
            <w:r>
              <w:rPr>
                <w:rFonts w:ascii="Times New Roman" w:hAnsi="Times New Roman" w:eastAsia="Times New Roman" w:cs="Times New Roman"/>
                <w:b w:val="0"/>
                <w:i w:val="0"/>
                <w:sz w:val="22"/>
              </w:rPr>
              <w:t>LLO3.2</w:t>
            </w:r>
          </w:p>
        </w:tc>
        <w:tc>
          <w:tcPr>
            <w:tcW w:type="dxa" w:w="1935"/>
          </w:tcPr>
          <w:p>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Thực hiện bài tập nhóm theo từng chủ đề</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Báo cáo cuối kỳ</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Báo cáo cuối kỳ</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theo quy định của nhà trường</w:t>
      </w:r>
    </w:p>
    <w:p>
      <w:pPr>
        <w:spacing w:after="40"/>
        <w:ind w:left="340"/>
      </w:pPr>
      <w:r>
        <w:rPr>
          <w:rFonts w:ascii="Times New Roman" w:hAnsi="Times New Roman" w:eastAsia="Times New Roman" w:cs="Times New Roman"/>
          <w:b w:val="0"/>
          <w:i w:val="0"/>
          <w:sz w:val="26"/>
        </w:rPr>
        <w:t>– Sinh viên đọc nghiên cứu tài liệu học phần do giảng viên cung cấp trước mỗi buổi học trên hệ thống học tập trực tuyến (LMS - learn.lhu.edu.vn).</w:t>
      </w:r>
    </w:p>
    <w:p>
      <w:pPr>
        <w:spacing w:after="40"/>
        <w:ind w:left="340"/>
      </w:pPr>
      <w:r>
        <w:rPr>
          <w:rFonts w:ascii="Times New Roman" w:hAnsi="Times New Roman" w:eastAsia="Times New Roman" w:cs="Times New Roman"/>
          <w:b w:val="0"/>
          <w:i w:val="0"/>
          <w:sz w:val="26"/>
        </w:rPr>
        <w:t>– Làm bài tập về nhà trên LMS, trả lời các câu hỏi ngắn và bài tập nhanh trên lớp: Tính điểm quá trình của sinh viên.</w:t>
      </w:r>
    </w:p>
    <w:p>
      <w:pPr>
        <w:spacing w:after="40"/>
        <w:ind w:left="340"/>
      </w:pPr>
      <w:r>
        <w:rPr>
          <w:rFonts w:ascii="Times New Roman" w:hAnsi="Times New Roman" w:eastAsia="Times New Roman" w:cs="Times New Roman"/>
          <w:b w:val="0"/>
          <w:i w:val="0"/>
          <w:sz w:val="26"/>
        </w:rPr>
        <w:t>– Thực hiện đầy đủ các yêu cầu theo đúng tiến độ GV đưa ra.</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Jon Westfall, Set Up and Manage Your Virtual Private Server (VPS): Making System Administration Accessible to Professionals 1st ed. Edition, 2021</w:t>
      </w:r>
    </w:p>
    <w:p>
      <w:pPr>
        <w:spacing w:after="40"/>
        <w:ind w:left="340"/>
      </w:pPr>
      <w:r>
        <w:rPr>
          <w:rFonts w:ascii="Times New Roman" w:hAnsi="Times New Roman" w:eastAsia="Times New Roman" w:cs="Times New Roman"/>
          <w:b w:val="0"/>
          <w:i w:val="0"/>
          <w:sz w:val="26"/>
        </w:rPr>
        <w:t>– [1] Jamon Camisso, Making Servers Work: A Practical Guide to Linux System Administration 2020</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80"/>
        <w:jc w:val="both"/>
      </w:pPr>
      <w:r>
        <w:rPr>
          <w:rFonts w:ascii="Times New Roman" w:hAnsi="Times New Roman" w:eastAsia="Times New Roman" w:cs="Times New Roman"/>
          <w:b w:val="0"/>
          <w:i w:val="0"/>
          <w:sz w:val="26"/>
        </w:rPr>
        <w:t>-</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Hoàng Hải Dương</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