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TRƯỜNG ĐẠI HỌC LẠC HỒNG</w:t>
      </w:r>
    </w:p>
    <w:p>
      <w:pPr>
        <w:spacing w:after="2400"/>
        <w:jc w:val="center"/>
      </w:pPr>
      <w:r>
        <w:rPr>
          <w:b/>
          <w:sz w:val="28"/>
        </w:rPr>
        <w:t>KHOA TRUYỀN THÔNG ĐA PHƯƠNG TIỆN</w:t>
      </w:r>
    </w:p>
    <w:p>
      <w:pPr>
        <w:spacing w:after="120"/>
        <w:jc w:val="center"/>
      </w:pPr>
      <w:r>
        <w:rPr>
          <w:b/>
          <w:color w:val="013D88"/>
          <w:sz w:val="44"/>
        </w:rPr>
        <w:t>HỒ SƠ BIÊN SOẠN GIÁO TRÌNH</w:t>
      </w:r>
    </w:p>
    <w:p>
      <w:pPr>
        <w:spacing w:after="120"/>
        <w:jc w:val="center"/>
      </w:pPr>
      <w:r>
        <w:rPr>
          <w:b/>
          <w:color w:val="013D88"/>
          <w:sz w:val="52"/>
        </w:rPr>
        <w:t>CƠ SỞ VĂN HÓA VIỆT NAM</w:t>
      </w:r>
    </w:p>
    <w:p>
      <w:pPr>
        <w:spacing w:after="480"/>
        <w:jc w:val="center"/>
      </w:pPr>
      <w:r>
        <w:rPr>
          <w:b w:val="0"/>
          <w:sz w:val="28"/>
        </w:rPr>
        <w:t>Mã học phần: 112317</w:t>
      </w:r>
    </w:p>
    <w:p>
      <w:pPr>
        <w:spacing w:after="120"/>
        <w:jc w:val="center"/>
      </w:pPr>
      <w:r>
        <w:rPr>
          <w:b w:val="0"/>
          <w:sz w:val="26"/>
        </w:rPr>
        <w:t>Tài liệu học tập Cơ sở Văn hóa Việt Nam</w:t>
      </w:r>
    </w:p>
    <w:p>
      <w:pPr>
        <w:spacing w:after="120"/>
        <w:jc w:val="center"/>
      </w:pPr>
      <w:r>
        <w:rPr>
          <w:b w:val="0"/>
          <w:sz w:val="26"/>
        </w:rPr>
        <w:t>Theo Thông tư 62/2026/TT-BGDĐT</w:t>
      </w:r>
    </w:p>
    <w:p>
      <w:pPr>
        <w:spacing w:after="2400"/>
        <w:jc w:val="center"/>
      </w:pPr>
      <w:r>
        <w:rPr>
          <w:b w:val="0"/>
          <w:sz w:val="26"/>
        </w:rPr>
      </w:r>
    </w:p>
    <w:p>
      <w:pPr>
        <w:spacing w:after="120"/>
        <w:jc w:val="center"/>
      </w:pPr>
      <w:r>
        <w:rPr>
          <w:b/>
          <w:sz w:val="28"/>
        </w:rPr>
        <w:t>Biên soạn: Nhóm giảng viên học phần 112317</w:t>
      </w:r>
    </w:p>
    <w:p>
      <w:pPr>
        <w:spacing w:after="120"/>
        <w:jc w:val="center"/>
      </w:pPr>
      <w:r>
        <w:rPr>
          <w:b w:val="0"/>
          <w:sz w:val="26"/>
        </w:rPr>
        <w:t>Bản thảo - Lưu hành nội bộ</w:t>
      </w:r>
    </w:p>
    <w:p>
      <w:pPr>
        <w:spacing w:after="120"/>
        <w:jc w:val="center"/>
      </w:pPr>
      <w:r>
        <w:rPr>
          <w:b w:val="0"/>
          <w:sz w:val="26"/>
        </w:rPr>
        <w:t>Đồng Nai, 2026</w:t>
      </w:r>
    </w:p>
    <w:p>
      <w:r>
        <w:br w:type="page"/>
      </w:r>
    </w:p>
    <w:p>
      <w:pPr>
        <w:jc w:val="center"/>
      </w:pPr>
      <w:r>
        <w:rPr>
          <w:b/>
          <w:color w:val="013D88"/>
          <w:sz w:val="36"/>
        </w:rPr>
        <w:t>MỤC LỤC</w:t>
      </w:r>
    </w:p>
    <w:p>
      <w:r>
        <w:fldChar w:fldCharType="begin" w:dirty="true"/>
        <w:instrText xml:space="preserve">TOC \o "1-2" \h \z \u</w:instrText>
        <w:fldChar w:fldCharType="separate"/>
        <w:t>Nhấn chuột phải vào đây và chọn Update Field để tạo mục lục.</w:t>
        <w:fldChar w:fldCharType="end"/>
      </w:r>
    </w:p>
    <w:p>
      <w:pPr>
        <w:sectPr>
          <w:headerReference w:type="default" r:id="rId11"/>
          <w:pgSz w:w="11906" w:h="16838"/>
          <w:pgMar w:top="1417" w:right="1134" w:bottom="1417" w:left="1701" w:header="720" w:footer="720" w:gutter="0"/>
          <w:cols w:space="720"/>
          <w:docGrid w:linePitch="360"/>
        </w:sectPr>
      </w:pPr>
    </w:p>
    <w:p>
      <w:pPr>
        <w:pStyle w:val="Heading1"/>
      </w:pPr>
      <w:r>
        <w:t>Đề cương chi tiết tài liệu học tập</w:t>
      </w:r>
    </w:p>
    <w:p>
      <w:pPr>
        <w:ind w:left="283"/>
        <w:pBdr>
          <w:left w:val="single" w:sz="18" w:space="8" w:color="013D88"/>
        </w:pBdr>
      </w:pPr>
      <w:r>
        <w:t xml:space="preserve">Đề cương lập </w:t>
      </w:r>
      <w:r>
        <w:rPr>
          <w:b/>
        </w:rPr>
        <w:t>hồi cứu</w:t>
      </w:r>
      <w:r>
        <w:t xml:space="preserve"> từ bản thảo đã biên soạn (bước 1, Điều 7 khoản 2 Thông tư 62/2026/TT-BGDĐT), để làm căn cứ lấy ý kiến và thẩm định. Nội dung cấu trúc dưới đây sinh tự động từ các file chương; số trang ước tính theo 350 từ/trang.</w:t>
      </w:r>
    </w:p>
    <w:p>
      <w:pPr>
        <w:pStyle w:val="Heading2"/>
      </w:pPr>
      <w:r>
        <w:t>1. Thông tin chung</w:t>
      </w:r>
    </w:p>
    <w:tbl>
      <w:tblPr>
        <w:tblStyle w:val="TableGrid"/>
        <w:tblW w:type="auto" w:w="0"/>
        <w:jc w:val="center"/>
        <w:tblLayout w:type="fixed"/>
        <w:tblLook w:firstColumn="1" w:firstRow="1" w:lastColumn="0" w:lastRow="0" w:noHBand="0" w:noVBand="1" w:val="04A0"/>
      </w:tblPr>
      <w:tblGrid>
        <w:gridCol w:w="4535"/>
        <w:gridCol w:w="4535"/>
      </w:tblGrid>
      <w:tr>
        <w:tc>
          <w:tcPr>
            <w:tcW w:type="dxa" w:w="1993"/>
            <w:shd w:val="clear" w:color="auto" w:fill="E7F1FF"/>
          </w:tcPr>
          <w:p>
            <w:pPr>
              <w:spacing w:after="0"/>
            </w:pPr>
            <w:r>
              <w:rPr>
                <w:b/>
                <w:sz w:val="22"/>
              </w:rPr>
              <w:t>Mục</w:t>
            </w:r>
          </w:p>
        </w:tc>
        <w:tc>
          <w:tcPr>
            <w:tcW w:type="dxa" w:w="7078"/>
            <w:shd w:val="clear" w:color="auto" w:fill="E7F1FF"/>
          </w:tcPr>
          <w:p>
            <w:pPr>
              <w:spacing w:after="0"/>
            </w:pPr>
            <w:r>
              <w:rPr>
                <w:b/>
                <w:sz w:val="22"/>
              </w:rPr>
              <w:t>Nội dung</w:t>
            </w:r>
          </w:p>
        </w:tc>
      </w:tr>
      <w:tr>
        <w:tc>
          <w:tcPr>
            <w:tcW w:type="dxa" w:w="1993"/>
          </w:tcPr>
          <w:p>
            <w:pPr>
              <w:spacing w:after="0"/>
            </w:pPr>
            <w:r>
              <w:rPr>
                <w:sz w:val="22"/>
              </w:rPr>
              <w:t>Tên tài liệu</w:t>
            </w:r>
          </w:p>
        </w:tc>
        <w:tc>
          <w:tcPr>
            <w:tcW w:type="dxa" w:w="7078"/>
          </w:tcPr>
          <w:p>
            <w:pPr>
              <w:spacing w:after="0"/>
            </w:pPr>
            <w:r>
              <w:rPr>
                <w:sz w:val="22"/>
              </w:rPr>
              <w:t>Tài liệu học tập Cơ sở Văn hóa Việt Nam</w:t>
            </w:r>
          </w:p>
        </w:tc>
      </w:tr>
      <w:tr>
        <w:tc>
          <w:tcPr>
            <w:tcW w:type="dxa" w:w="1993"/>
          </w:tcPr>
          <w:p>
            <w:pPr>
              <w:spacing w:after="0"/>
            </w:pPr>
            <w:r>
              <w:rPr>
                <w:sz w:val="22"/>
              </w:rPr>
              <w:t>Loại tài liệu</w:t>
            </w:r>
          </w:p>
        </w:tc>
        <w:tc>
          <w:tcPr>
            <w:tcW w:type="dxa" w:w="7078"/>
          </w:tcPr>
          <w:p>
            <w:pPr>
              <w:spacing w:after="0"/>
            </w:pPr>
            <w:r>
              <w:rPr>
                <w:sz w:val="22"/>
              </w:rPr>
              <w:t>Tài liệu học tập</w:t>
            </w:r>
          </w:p>
        </w:tc>
      </w:tr>
      <w:tr>
        <w:tc>
          <w:tcPr>
            <w:tcW w:type="dxa" w:w="1993"/>
          </w:tcPr>
          <w:p>
            <w:pPr>
              <w:spacing w:after="0"/>
            </w:pPr>
            <w:r>
              <w:rPr>
                <w:sz w:val="22"/>
              </w:rPr>
              <w:t>Học phần</w:t>
            </w:r>
          </w:p>
        </w:tc>
        <w:tc>
          <w:tcPr>
            <w:tcW w:type="dxa" w:w="7078"/>
          </w:tcPr>
          <w:p>
            <w:pPr>
              <w:spacing w:after="0"/>
            </w:pPr>
            <w:r>
              <w:rPr>
                <w:sz w:val="22"/>
              </w:rPr>
              <w:t>Cơ sở Văn hóa Việt Nam (112317), 3 tín chỉ; 3 TC (2 LT + 1 bài tập), 6 buổi × 5 tiết</w:t>
            </w:r>
          </w:p>
        </w:tc>
      </w:tr>
      <w:tr>
        <w:tc>
          <w:tcPr>
            <w:tcW w:type="dxa" w:w="1993"/>
          </w:tcPr>
          <w:p>
            <w:pPr>
              <w:spacing w:after="0"/>
            </w:pPr>
            <w:r>
              <w:rPr>
                <w:sz w:val="22"/>
              </w:rPr>
              <w:t>Đối tượng người học</w:t>
            </w:r>
          </w:p>
        </w:tc>
        <w:tc>
          <w:tcPr>
            <w:tcW w:type="dxa" w:w="7078"/>
          </w:tcPr>
          <w:p>
            <w:pPr>
              <w:spacing w:after="0"/>
            </w:pPr>
            <w:r>
              <w:rPr>
                <w:sz w:val="22"/>
              </w:rPr>
              <w:t>Sinh viên ngành Truyền thông đa phương tiện</w:t>
            </w:r>
          </w:p>
        </w:tc>
      </w:tr>
      <w:tr>
        <w:tc>
          <w:tcPr>
            <w:tcW w:type="dxa" w:w="1993"/>
          </w:tcPr>
          <w:p>
            <w:pPr>
              <w:spacing w:after="0"/>
            </w:pPr>
            <w:r>
              <w:rPr>
                <w:sz w:val="22"/>
              </w:rPr>
              <w:t>Chủ biên</w:t>
            </w:r>
          </w:p>
        </w:tc>
        <w:tc>
          <w:tcPr>
            <w:tcW w:type="dxa" w:w="7078"/>
          </w:tcPr>
          <w:p>
            <w:pPr>
              <w:spacing w:after="0"/>
            </w:pPr>
            <w:r>
              <w:rPr>
                <w:sz w:val="22"/>
              </w:rPr>
              <w:t>{{Họ tên, học hàm, học vị, đơn vị}}</w:t>
            </w:r>
          </w:p>
        </w:tc>
      </w:tr>
      <w:tr>
        <w:tc>
          <w:tcPr>
            <w:tcW w:type="dxa" w:w="1993"/>
          </w:tcPr>
          <w:p>
            <w:pPr>
              <w:spacing w:after="0"/>
            </w:pPr>
            <w:r>
              <w:rPr>
                <w:sz w:val="22"/>
              </w:rPr>
              <w:t>Người biên soạn</w:t>
            </w:r>
          </w:p>
        </w:tc>
        <w:tc>
          <w:tcPr>
            <w:tcW w:type="dxa" w:w="7078"/>
          </w:tcPr>
          <w:p>
            <w:pPr>
              <w:spacing w:after="0"/>
            </w:pPr>
            <w:r>
              <w:rPr>
                <w:sz w:val="22"/>
              </w:rPr>
              <w:t>{{Họ tên}} (giảng viên phụ trách học phần theo course.json: Trần Thị Diệu Hiền)</w:t>
            </w:r>
          </w:p>
        </w:tc>
      </w:tr>
      <w:tr>
        <w:tc>
          <w:tcPr>
            <w:tcW w:type="dxa" w:w="1993"/>
          </w:tcPr>
          <w:p>
            <w:pPr>
              <w:spacing w:after="0"/>
            </w:pPr>
            <w:r>
              <w:rPr>
                <w:sz w:val="22"/>
              </w:rPr>
              <w:t>Ngôn ngữ</w:t>
            </w:r>
          </w:p>
        </w:tc>
        <w:tc>
          <w:tcPr>
            <w:tcW w:type="dxa" w:w="7078"/>
          </w:tcPr>
          <w:p>
            <w:pPr>
              <w:spacing w:after="0"/>
            </w:pPr>
            <w:r>
              <w:rPr>
                <w:sz w:val="22"/>
              </w:rPr>
              <w:t>Tiếng Việt</w:t>
            </w:r>
          </w:p>
        </w:tc>
      </w:tr>
      <w:tr>
        <w:tc>
          <w:tcPr>
            <w:tcW w:type="dxa" w:w="1993"/>
          </w:tcPr>
          <w:p>
            <w:pPr>
              <w:spacing w:after="0"/>
            </w:pPr>
            <w:r>
              <w:rPr>
                <w:sz w:val="22"/>
              </w:rPr>
              <w:t>Hình thức khai thác</w:t>
            </w:r>
          </w:p>
        </w:tc>
        <w:tc>
          <w:tcPr>
            <w:tcW w:type="dxa" w:w="7078"/>
          </w:tcPr>
          <w:p>
            <w:pPr>
              <w:spacing w:after="0"/>
            </w:pPr>
            <w:r>
              <w:rPr>
                <w:sz w:val="22"/>
              </w:rPr>
              <w:t>Bản số (Word/PDF) và bản in; kèm học liệu số trên LMS</w:t>
            </w:r>
          </w:p>
        </w:tc>
      </w:tr>
      <w:tr>
        <w:tc>
          <w:tcPr>
            <w:tcW w:type="dxa" w:w="1993"/>
          </w:tcPr>
          <w:p>
            <w:pPr>
              <w:spacing w:after="0"/>
            </w:pPr>
            <w:r>
              <w:rPr>
                <w:sz w:val="22"/>
              </w:rPr>
              <w:t>Căn cứ</w:t>
            </w:r>
          </w:p>
        </w:tc>
        <w:tc>
          <w:tcPr>
            <w:tcW w:type="dxa" w:w="7078"/>
          </w:tcPr>
          <w:p>
            <w:pPr>
              <w:spacing w:after="0"/>
            </w:pPr>
            <w:r>
              <w:rPr>
                <w:sz w:val="22"/>
              </w:rPr>
              <w:t>Đề cương học phần; Thông tư 62/2026/TT-BGDĐT; {{quy định nội bộ của Trường về biên soạn giáo trình, nếu có}}</w:t>
            </w:r>
          </w:p>
        </w:tc>
      </w:tr>
    </w:tbl>
    <w:p>
      <w:pPr>
        <w:spacing w:after="0"/>
      </w:pPr>
    </w:p>
    <w:p>
      <w:pPr>
        <w:pStyle w:val="Heading2"/>
      </w:pPr>
      <w:r>
        <w:t>2. Mục tiêu của tài liệu</w:t>
      </w:r>
    </w:p>
    <w:p>
      <w:r>
        <w:t>{{Hai đến bốn câu do chủ biên xác nhận; tham khảo đoạn mở đầu của Lời nói đầu.}}</w:t>
      </w:r>
    </w:p>
    <w:p>
      <w:pPr>
        <w:pStyle w:val="Heading2"/>
      </w:pPr>
      <w:r>
        <w:t>3. Ma trận chương – chuẩn đầu ra học phần</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075"/>
            <w:shd w:val="clear" w:color="auto" w:fill="E7F1FF"/>
          </w:tcPr>
          <w:p>
            <w:pPr>
              <w:spacing w:after="0"/>
            </w:pPr>
            <w:r>
              <w:rPr>
                <w:b/>
                <w:sz w:val="22"/>
              </w:rPr>
              <w:t>CLO</w:t>
            </w:r>
          </w:p>
        </w:tc>
        <w:tc>
          <w:tcPr>
            <w:tcW w:type="dxa" w:w="6158"/>
            <w:shd w:val="clear" w:color="auto" w:fill="E7F1FF"/>
          </w:tcPr>
          <w:p>
            <w:pPr>
              <w:spacing w:after="0"/>
            </w:pPr>
            <w:r>
              <w:rPr>
                <w:b/>
                <w:sz w:val="22"/>
              </w:rPr>
              <w:t>Nội dung (rút gọn)</w:t>
            </w:r>
          </w:p>
        </w:tc>
        <w:tc>
          <w:tcPr>
            <w:tcW w:type="dxa" w:w="1838"/>
            <w:shd w:val="clear" w:color="auto" w:fill="E7F1FF"/>
          </w:tcPr>
          <w:p>
            <w:pPr>
              <w:spacing w:after="0"/>
            </w:pPr>
            <w:r>
              <w:rPr>
                <w:b/>
                <w:sz w:val="22"/>
              </w:rPr>
              <w:t>Chương rèn luyện chính</w:t>
            </w:r>
          </w:p>
        </w:tc>
      </w:tr>
      <w:tr>
        <w:tc>
          <w:tcPr>
            <w:tcW w:type="dxa" w:w="1075"/>
          </w:tcPr>
          <w:p>
            <w:pPr>
              <w:spacing w:after="0"/>
            </w:pPr>
            <w:r>
              <w:rPr>
                <w:sz w:val="22"/>
              </w:rPr>
              <w:t>CLO1</w:t>
            </w:r>
          </w:p>
        </w:tc>
        <w:tc>
          <w:tcPr>
            <w:tcW w:type="dxa" w:w="6158"/>
          </w:tcPr>
          <w:p>
            <w:pPr>
              <w:spacing w:after="0"/>
            </w:pPr>
            <w:r>
              <w:rPr>
                <w:sz w:val="22"/>
              </w:rPr>
              <w:t>Phân tích quy luật vận động, hệ thống thành tố và các vùng văn hóa Việt Nam trong bối cảnh truyền thông hiện đại</w:t>
            </w:r>
          </w:p>
        </w:tc>
        <w:tc>
          <w:tcPr>
            <w:tcW w:type="dxa" w:w="1838"/>
          </w:tcPr>
          <w:p>
            <w:pPr>
              <w:spacing w:after="0"/>
            </w:pPr>
            <w:r>
              <w:rPr>
                <w:sz w:val="22"/>
              </w:rPr>
              <w:t>1, 2, 3</w:t>
            </w:r>
          </w:p>
        </w:tc>
      </w:tr>
      <w:tr>
        <w:tc>
          <w:tcPr>
            <w:tcW w:type="dxa" w:w="1075"/>
          </w:tcPr>
          <w:p>
            <w:pPr>
              <w:spacing w:after="0"/>
            </w:pPr>
            <w:r>
              <w:rPr>
                <w:sz w:val="22"/>
              </w:rPr>
              <w:t>CLO2</w:t>
            </w:r>
          </w:p>
        </w:tc>
        <w:tc>
          <w:tcPr>
            <w:tcW w:type="dxa" w:w="6158"/>
          </w:tcPr>
          <w:p>
            <w:pPr>
              <w:spacing w:after="0"/>
            </w:pPr>
            <w:r>
              <w:rPr>
                <w:sz w:val="22"/>
              </w:rPr>
              <w:t>Thiết lập ý tưởng sáng tạo và giải pháp kỹ thuật từ chất liệu văn hóa truyền thống cho sản phẩm truyền thông đa phương tiện</w:t>
            </w:r>
          </w:p>
        </w:tc>
        <w:tc>
          <w:tcPr>
            <w:tcW w:type="dxa" w:w="1838"/>
          </w:tcPr>
          <w:p>
            <w:pPr>
              <w:spacing w:after="0"/>
            </w:pPr>
            <w:r>
              <w:rPr>
                <w:sz w:val="22"/>
              </w:rPr>
              <w:t>4, 5</w:t>
            </w:r>
          </w:p>
        </w:tc>
      </w:tr>
      <w:tr>
        <w:tc>
          <w:tcPr>
            <w:tcW w:type="dxa" w:w="1075"/>
          </w:tcPr>
          <w:p>
            <w:pPr>
              <w:spacing w:after="0"/>
            </w:pPr>
            <w:r>
              <w:rPr>
                <w:sz w:val="22"/>
              </w:rPr>
              <w:t>CLO3</w:t>
            </w:r>
          </w:p>
        </w:tc>
        <w:tc>
          <w:tcPr>
            <w:tcW w:type="dxa" w:w="6158"/>
          </w:tcPr>
          <w:p>
            <w:pPr>
              <w:spacing w:after="0"/>
            </w:pPr>
            <w:r>
              <w:rPr>
                <w:sz w:val="22"/>
              </w:rPr>
              <w:t>Gìn giữ bản sắc, thể hiện trách nhiệm đạo đức nghề nghiệp, tôn trọng khác biệt văn hóa trên môi trường số</w:t>
            </w:r>
          </w:p>
        </w:tc>
        <w:tc>
          <w:tcPr>
            <w:tcW w:type="dxa" w:w="1838"/>
          </w:tcPr>
          <w:p>
            <w:pPr>
              <w:spacing w:after="0"/>
            </w:pPr>
            <w:r>
              <w:rPr>
                <w:sz w:val="22"/>
              </w:rPr>
              <w:t>3, 4, 5</w:t>
            </w:r>
          </w:p>
        </w:tc>
      </w:tr>
    </w:tbl>
    <w:p>
      <w:pPr>
        <w:spacing w:after="0"/>
      </w:pPr>
    </w:p>
    <w:p>
      <w:pPr>
        <w:pStyle w:val="Heading2"/>
      </w:pPr>
      <w:r>
        <w:t>4. Nội dung chi tiết</w:t>
      </w:r>
    </w:p>
    <w:p>
      <w:pPr>
        <w:pStyle w:val="Heading3"/>
      </w:pPr>
      <w:r>
        <w:t>Chương 1. Văn hóa và tiếp cận truyền thông</w:t>
      </w:r>
    </w:p>
    <w:p>
      <w:r>
        <w:rPr>
          <w:b/>
        </w:rPr>
        <w:t>Mục tiêu:</w:t>
      </w:r>
    </w:p>
    <w:p>
      <w:pPr>
        <w:tabs>
          <w:tab w:pos="454" w:val="left"/>
        </w:tabs>
        <w:spacing w:after="60"/>
        <w:ind w:left="454" w:hanging="340"/>
      </w:pPr>
      <w:r>
        <w:t>•</w:t>
        <w:tab/>
      </w:r>
      <w:r>
        <w:t>Trình bày được định nghĩa văn hóa theo một số cách tiếp cận tiêu biểu và định nghĩa dùng làm chuẩn trong học phần.</w:t>
      </w:r>
    </w:p>
    <w:p>
      <w:pPr>
        <w:tabs>
          <w:tab w:pos="454" w:val="left"/>
        </w:tabs>
        <w:spacing w:after="60"/>
        <w:ind w:left="454" w:hanging="340"/>
      </w:pPr>
      <w:r>
        <w:t>•</w:t>
        <w:tab/>
      </w:r>
      <w:r>
        <w:t>Giải thích được 4 đặc trưng và 4 chức năng của văn hóa; dùng chúng để kiểm tra một nội dung số có phải "nội dung văn hóa" hay không.</w:t>
      </w:r>
    </w:p>
    <w:p>
      <w:pPr>
        <w:tabs>
          <w:tab w:pos="454" w:val="left"/>
        </w:tabs>
        <w:spacing w:after="60"/>
        <w:ind w:left="454" w:hanging="340"/>
      </w:pPr>
      <w:r>
        <w:t>•</w:t>
        <w:tab/>
      </w:r>
      <w:r>
        <w:t>Phân biệt được văn hóa, văn minh, văn hiến, văn vật.</w:t>
      </w:r>
    </w:p>
    <w:p>
      <w:pPr>
        <w:tabs>
          <w:tab w:pos="454" w:val="left"/>
        </w:tabs>
        <w:spacing w:after="60"/>
        <w:ind w:left="454" w:hanging="340"/>
      </w:pPr>
      <w:r>
        <w:t>•</w:t>
        <w:tab/>
      </w:r>
      <w:r>
        <w:t>Phân tích được loại hình văn hóa gốc nông nghiệp của Việt Nam và tiến trình văn hóa Việt Nam qua 3 lớp, 6 giai đoạn.</w:t>
      </w:r>
    </w:p>
    <w:p>
      <w:pPr>
        <w:tabs>
          <w:tab w:pos="454" w:val="left"/>
        </w:tabs>
        <w:spacing w:after="60"/>
        <w:ind w:left="454" w:hanging="340"/>
      </w:pPr>
      <w:r>
        <w:t>•</w:t>
        <w:tab/>
      </w:r>
      <w:r>
        <w:t>Nhận diện được chất liệu văn hóa nằm ở tầng nào trong một sản phẩm truyền thông bằng mô hình Giá trị – Biểu tượng – Sản phẩm.</w:t>
      </w:r>
    </w:p>
    <w:p>
      <w:r>
        <w:rPr>
          <w:b/>
        </w:rPr>
        <w:t>Nội dung:</w:t>
      </w:r>
    </w:p>
    <w:p>
      <w:pPr>
        <w:tabs>
          <w:tab w:pos="454" w:val="left"/>
        </w:tabs>
        <w:spacing w:after="60"/>
        <w:ind w:left="454" w:hanging="340"/>
      </w:pPr>
      <w:r>
        <w:t>•</w:t>
        <w:tab/>
      </w:r>
      <w:r>
        <w:t>1.1. Văn hóa là gì</w:t>
      </w:r>
    </w:p>
    <w:p>
      <w:pPr>
        <w:tabs>
          <w:tab w:pos="907" w:val="left"/>
        </w:tabs>
        <w:spacing w:after="60"/>
        <w:ind w:left="907" w:hanging="340"/>
      </w:pPr>
      <w:r>
        <w:t>–</w:t>
        <w:tab/>
      </w:r>
      <w:r>
        <w:t>1.1.1. Nhiều nghĩa của từ "văn hóa"</w:t>
      </w:r>
    </w:p>
    <w:p>
      <w:pPr>
        <w:tabs>
          <w:tab w:pos="907" w:val="left"/>
        </w:tabs>
        <w:spacing w:after="60"/>
        <w:ind w:left="907" w:hanging="340"/>
      </w:pPr>
      <w:r>
        <w:t>–</w:t>
        <w:tab/>
      </w:r>
      <w:r>
        <w:t>1.1.2. Bốn đặc trưng và bốn chức năng</w:t>
      </w:r>
    </w:p>
    <w:p>
      <w:pPr>
        <w:tabs>
          <w:tab w:pos="907" w:val="left"/>
        </w:tabs>
        <w:spacing w:after="60"/>
        <w:ind w:left="907" w:hanging="340"/>
      </w:pPr>
      <w:r>
        <w:t>–</w:t>
        <w:tab/>
      </w:r>
      <w:r>
        <w:t>1.1.3. Văn hóa, văn minh, văn hiến, văn vật</w:t>
      </w:r>
    </w:p>
    <w:p>
      <w:pPr>
        <w:tabs>
          <w:tab w:pos="454" w:val="left"/>
        </w:tabs>
        <w:spacing w:after="60"/>
        <w:ind w:left="454" w:hanging="340"/>
      </w:pPr>
      <w:r>
        <w:t>•</w:t>
        <w:tab/>
      </w:r>
      <w:r>
        <w:t>1.2. Cấu trúc hệ thống văn hóa</w:t>
      </w:r>
    </w:p>
    <w:p>
      <w:pPr>
        <w:tabs>
          <w:tab w:pos="454" w:val="left"/>
        </w:tabs>
        <w:spacing w:after="60"/>
        <w:ind w:left="454" w:hanging="340"/>
      </w:pPr>
      <w:r>
        <w:t>•</w:t>
        <w:tab/>
      </w:r>
      <w:r>
        <w:t>1.3. Định vị văn hóa Việt Nam</w:t>
      </w:r>
    </w:p>
    <w:p>
      <w:pPr>
        <w:tabs>
          <w:tab w:pos="907" w:val="left"/>
        </w:tabs>
        <w:spacing w:after="60"/>
        <w:ind w:left="907" w:hanging="340"/>
      </w:pPr>
      <w:r>
        <w:t>–</w:t>
        <w:tab/>
      </w:r>
      <w:r>
        <w:t>1.3.1. Loại hình văn hóa gốc nông nghiệp</w:t>
      </w:r>
    </w:p>
    <w:p>
      <w:pPr>
        <w:tabs>
          <w:tab w:pos="907" w:val="left"/>
        </w:tabs>
        <w:spacing w:after="60"/>
        <w:ind w:left="907" w:hanging="340"/>
      </w:pPr>
      <w:r>
        <w:t>–</w:t>
        <w:tab/>
      </w:r>
      <w:r>
        <w:t>1.3.2. Ba tọa độ: chủ thể, không gian, thời gian</w:t>
      </w:r>
    </w:p>
    <w:p>
      <w:pPr>
        <w:tabs>
          <w:tab w:pos="454" w:val="left"/>
        </w:tabs>
        <w:spacing w:after="60"/>
        <w:ind w:left="454" w:hanging="340"/>
      </w:pPr>
      <w:r>
        <w:t>•</w:t>
        <w:tab/>
      </w:r>
      <w:r>
        <w:t>1.4. Tiến trình văn hóa Việt Nam</w:t>
      </w:r>
    </w:p>
    <w:p>
      <w:pPr>
        <w:tabs>
          <w:tab w:pos="907" w:val="left"/>
        </w:tabs>
        <w:spacing w:after="60"/>
        <w:ind w:left="907" w:hanging="340"/>
      </w:pPr>
      <w:r>
        <w:t>–</w:t>
        <w:tab/>
      </w:r>
      <w:r>
        <w:t>1.4.1. Ba lớp, sáu giai đoạn</w:t>
      </w:r>
    </w:p>
    <w:p>
      <w:pPr>
        <w:tabs>
          <w:tab w:pos="907" w:val="left"/>
        </w:tabs>
        <w:spacing w:after="60"/>
        <w:ind w:left="907" w:hanging="340"/>
      </w:pPr>
      <w:r>
        <w:t>–</w:t>
        <w:tab/>
      </w:r>
      <w:r>
        <w:t>1.4.2. Quy luật tiếp biến văn hóa</w:t>
      </w:r>
    </w:p>
    <w:p>
      <w:pPr>
        <w:tabs>
          <w:tab w:pos="454" w:val="left"/>
        </w:tabs>
        <w:spacing w:after="60"/>
        <w:ind w:left="454" w:hanging="340"/>
      </w:pPr>
      <w:r>
        <w:t>•</w:t>
        <w:tab/>
      </w:r>
      <w:r>
        <w:t>1.5. Từ văn hóa đến sản phẩm truyền thông</w:t>
      </w:r>
    </w:p>
    <w:p>
      <w:pPr>
        <w:tabs>
          <w:tab w:pos="907" w:val="left"/>
        </w:tabs>
        <w:spacing w:after="60"/>
        <w:ind w:left="907" w:hanging="340"/>
      </w:pPr>
      <w:r>
        <w:t>–</w:t>
        <w:tab/>
      </w:r>
      <w:r>
        <w:t>1.5.1. Mô hình Giá trị – Biểu tượng – Sản phẩm</w:t>
      </w:r>
    </w:p>
    <w:p>
      <w:pPr>
        <w:tabs>
          <w:tab w:pos="907" w:val="left"/>
        </w:tabs>
        <w:spacing w:after="60"/>
        <w:ind w:left="907" w:hanging="340"/>
      </w:pPr>
      <w:r>
        <w:t>–</w:t>
        <w:tab/>
      </w:r>
      <w:r>
        <w:t>1.5.2. "Phông nền" văn hóa</w:t>
      </w:r>
    </w:p>
    <w:p>
      <w:pPr>
        <w:tabs>
          <w:tab w:pos="907" w:val="left"/>
        </w:tabs>
        <w:spacing w:after="60"/>
        <w:ind w:left="907" w:hanging="340"/>
      </w:pPr>
      <w:r>
        <w:t>–</w:t>
        <w:tab/>
      </w:r>
      <w:r>
        <w:t>1.5.3. Phân tích một case: MV "Bắc Bling"</w:t>
      </w:r>
    </w:p>
    <w:p>
      <w:r>
        <w:rPr>
          <w:b/>
        </w:rPr>
        <w:t>Thực hành:</w:t>
      </w:r>
      <w:r>
        <w:t xml:space="preserve"> câu hỏi ôn tập, bài tập cuối chương; bài tập hướng dẫn </w:t>
      </w:r>
      <w:r>
        <w:rPr>
          <w:rFonts w:ascii="Consolas" w:hAnsi="Consolas" w:eastAsia="Consolas"/>
          <w:sz w:val="22"/>
        </w:rPr>
        <w:t>bt-01</w:t>
      </w:r>
      <w:r>
        <w:t xml:space="preserve">. </w:t>
      </w:r>
      <w:r>
        <w:rPr>
          <w:b/>
        </w:rPr>
        <w:t>Liên kết học liệu:</w:t>
      </w:r>
      <w:r>
        <w:t xml:space="preserve"> bài học </w:t>
      </w:r>
      <w:r>
        <w:rPr>
          <w:rFonts w:ascii="Consolas" w:hAnsi="Consolas" w:eastAsia="Consolas"/>
          <w:sz w:val="22"/>
        </w:rPr>
        <w:t>bai-01</w:t>
      </w:r>
      <w:r>
        <w:t xml:space="preserve">, slide </w:t>
      </w:r>
      <w:r>
        <w:rPr>
          <w:rFonts w:ascii="Consolas" w:hAnsi="Consolas" w:eastAsia="Consolas"/>
          <w:sz w:val="22"/>
        </w:rPr>
        <w:t>Slides/bai-01.pptx</w:t>
      </w:r>
      <w:r>
        <w:t xml:space="preserve">, quiz bài 01. </w:t>
      </w:r>
      <w:r>
        <w:rPr>
          <w:b/>
        </w:rPr>
        <w:t>Dung lượng ước tính:</w:t>
      </w:r>
      <w:r>
        <w:t xml:space="preserve"> khoảng 13 trang; tài liệu tham khảo: 4.</w:t>
      </w:r>
    </w:p>
    <w:p>
      <w:pPr>
        <w:pStyle w:val="Heading3"/>
      </w:pPr>
      <w:r>
        <w:t>Chương 2. Hệ thống thành tố văn hóa Việt Nam</w:t>
      </w:r>
    </w:p>
    <w:p>
      <w:r>
        <w:rPr>
          <w:b/>
        </w:rPr>
        <w:t>Mục tiêu:</w:t>
      </w:r>
    </w:p>
    <w:p>
      <w:pPr>
        <w:tabs>
          <w:tab w:pos="454" w:val="left"/>
        </w:tabs>
        <w:spacing w:after="60"/>
        <w:ind w:left="454" w:hanging="340"/>
      </w:pPr>
      <w:r>
        <w:t>•</w:t>
        <w:tab/>
      </w:r>
      <w:r>
        <w:t>Giải thích được triết lý âm dương, tam tài, ngũ hành, lịch âm dương và hệ đếm can chi như những thành tựu của văn hóa nhận thức.</w:t>
      </w:r>
    </w:p>
    <w:p>
      <w:pPr>
        <w:tabs>
          <w:tab w:pos="454" w:val="left"/>
        </w:tabs>
        <w:spacing w:after="60"/>
        <w:ind w:left="454" w:hanging="340"/>
      </w:pPr>
      <w:r>
        <w:t>•</w:t>
        <w:tab/>
      </w:r>
      <w:r>
        <w:t>Phân tích được cách tổ chức làng xã và hai đặc trưng cộng đồng – tự trị cùng hệ quả tốt, xấu của chúng.</w:t>
      </w:r>
    </w:p>
    <w:p>
      <w:pPr>
        <w:tabs>
          <w:tab w:pos="454" w:val="left"/>
        </w:tabs>
        <w:spacing w:after="60"/>
        <w:ind w:left="454" w:hanging="340"/>
      </w:pPr>
      <w:r>
        <w:t>•</w:t>
        <w:tab/>
      </w:r>
      <w:r>
        <w:t>Trình bày được cách người Việt tận dụng và ứng phó với môi trường tự nhiên qua ăn, mặc, ở, đi lại.</w:t>
      </w:r>
    </w:p>
    <w:p>
      <w:pPr>
        <w:tabs>
          <w:tab w:pos="454" w:val="left"/>
        </w:tabs>
        <w:spacing w:after="60"/>
        <w:ind w:left="454" w:hanging="340"/>
      </w:pPr>
      <w:r>
        <w:t>•</w:t>
        <w:tab/>
      </w:r>
      <w:r>
        <w:t>Giải thích được tính dung hợp, linh hoạt trong cách người Việt tiếp nhận Phật giáo, Nho giáo, Đạo giáo và văn hóa phương Tây.</w:t>
      </w:r>
    </w:p>
    <w:p>
      <w:pPr>
        <w:tabs>
          <w:tab w:pos="454" w:val="left"/>
        </w:tabs>
        <w:spacing w:after="60"/>
        <w:ind w:left="454" w:hanging="340"/>
      </w:pPr>
      <w:r>
        <w:t>•</w:t>
        <w:tab/>
      </w:r>
      <w:r>
        <w:t>Xếp đúng một sản phẩm văn hóa vào thành tố, vi hệ và đề xuất giá trị đáng đưa vào nội dung số.</w:t>
      </w:r>
    </w:p>
    <w:p>
      <w:r>
        <w:rPr>
          <w:b/>
        </w:rPr>
        <w:t>Nội dung:</w:t>
      </w:r>
    </w:p>
    <w:p>
      <w:pPr>
        <w:tabs>
          <w:tab w:pos="454" w:val="left"/>
        </w:tabs>
        <w:spacing w:after="60"/>
        <w:ind w:left="454" w:hanging="340"/>
      </w:pPr>
      <w:r>
        <w:t>•</w:t>
        <w:tab/>
      </w:r>
      <w:r>
        <w:t>2.1. Văn hóa nhận thức</w:t>
      </w:r>
    </w:p>
    <w:p>
      <w:pPr>
        <w:tabs>
          <w:tab w:pos="907" w:val="left"/>
        </w:tabs>
        <w:spacing w:after="60"/>
        <w:ind w:left="907" w:hanging="340"/>
      </w:pPr>
      <w:r>
        <w:t>–</w:t>
        <w:tab/>
      </w:r>
      <w:r>
        <w:t>2.1.1. Triết lý âm dương</w:t>
      </w:r>
    </w:p>
    <w:p>
      <w:pPr>
        <w:tabs>
          <w:tab w:pos="907" w:val="left"/>
        </w:tabs>
        <w:spacing w:after="60"/>
        <w:ind w:left="907" w:hanging="340"/>
      </w:pPr>
      <w:r>
        <w:t>–</w:t>
        <w:tab/>
      </w:r>
      <w:r>
        <w:t>2.1.2. Tam tài và ngũ hành</w:t>
      </w:r>
    </w:p>
    <w:p>
      <w:pPr>
        <w:tabs>
          <w:tab w:pos="907" w:val="left"/>
        </w:tabs>
        <w:spacing w:after="60"/>
        <w:ind w:left="907" w:hanging="340"/>
      </w:pPr>
      <w:r>
        <w:t>–</w:t>
        <w:tab/>
      </w:r>
      <w:r>
        <w:t>2.1.3. Lịch âm dương và hệ đếm can chi</w:t>
      </w:r>
    </w:p>
    <w:p>
      <w:pPr>
        <w:tabs>
          <w:tab w:pos="454" w:val="left"/>
        </w:tabs>
        <w:spacing w:after="60"/>
        <w:ind w:left="454" w:hanging="340"/>
      </w:pPr>
      <w:r>
        <w:t>•</w:t>
        <w:tab/>
      </w:r>
      <w:r>
        <w:t>2.2. Văn hóa tổ chức cộng đồng</w:t>
      </w:r>
    </w:p>
    <w:p>
      <w:pPr>
        <w:tabs>
          <w:tab w:pos="907" w:val="left"/>
        </w:tabs>
        <w:spacing w:after="60"/>
        <w:ind w:left="907" w:hanging="340"/>
      </w:pPr>
      <w:r>
        <w:t>–</w:t>
        <w:tab/>
      </w:r>
      <w:r>
        <w:t>2.2.1. Làng xã được tổ chức theo nhiều nguyên tắc</w:t>
      </w:r>
    </w:p>
    <w:p>
      <w:pPr>
        <w:tabs>
          <w:tab w:pos="907" w:val="left"/>
        </w:tabs>
        <w:spacing w:after="60"/>
        <w:ind w:left="907" w:hanging="340"/>
      </w:pPr>
      <w:r>
        <w:t>–</w:t>
        <w:tab/>
      </w:r>
      <w:r>
        <w:t>2.2.2. Tính cộng đồng và tính tự trị</w:t>
      </w:r>
    </w:p>
    <w:p>
      <w:pPr>
        <w:tabs>
          <w:tab w:pos="907" w:val="left"/>
        </w:tabs>
        <w:spacing w:after="60"/>
        <w:ind w:left="907" w:hanging="340"/>
      </w:pPr>
      <w:r>
        <w:t>–</w:t>
        <w:tab/>
      </w:r>
      <w:r>
        <w:t>2.2.3. Từ làng đến nước, từ làng đến đô thị</w:t>
      </w:r>
    </w:p>
    <w:p>
      <w:pPr>
        <w:tabs>
          <w:tab w:pos="454" w:val="left"/>
        </w:tabs>
        <w:spacing w:after="60"/>
        <w:ind w:left="454" w:hanging="340"/>
      </w:pPr>
      <w:r>
        <w:t>•</w:t>
        <w:tab/>
      </w:r>
      <w:r>
        <w:t>2.3. Văn hóa ứng xử với môi trường tự nhiên</w:t>
      </w:r>
    </w:p>
    <w:p>
      <w:pPr>
        <w:tabs>
          <w:tab w:pos="907" w:val="left"/>
        </w:tabs>
        <w:spacing w:after="60"/>
        <w:ind w:left="907" w:hanging="340"/>
      </w:pPr>
      <w:r>
        <w:t>–</w:t>
        <w:tab/>
      </w:r>
      <w:r>
        <w:t>2.3.1. Ăn: tận dụng môi trường tự nhiên</w:t>
      </w:r>
    </w:p>
    <w:p>
      <w:pPr>
        <w:tabs>
          <w:tab w:pos="907" w:val="left"/>
        </w:tabs>
        <w:spacing w:after="60"/>
        <w:ind w:left="907" w:hanging="340"/>
      </w:pPr>
      <w:r>
        <w:t>–</w:t>
        <w:tab/>
      </w:r>
      <w:r>
        <w:t>2.3.2. Mặc: ứng phó với thời tiết</w:t>
      </w:r>
    </w:p>
    <w:p>
      <w:pPr>
        <w:tabs>
          <w:tab w:pos="907" w:val="left"/>
        </w:tabs>
        <w:spacing w:after="60"/>
        <w:ind w:left="907" w:hanging="340"/>
      </w:pPr>
      <w:r>
        <w:t>–</w:t>
        <w:tab/>
      </w:r>
      <w:r>
        <w:t>2.3.3. Ở và đi lại: ứng phó với khí hậu và khoảng cách</w:t>
      </w:r>
    </w:p>
    <w:p>
      <w:pPr>
        <w:tabs>
          <w:tab w:pos="454" w:val="left"/>
        </w:tabs>
        <w:spacing w:after="60"/>
        <w:ind w:left="454" w:hanging="340"/>
      </w:pPr>
      <w:r>
        <w:t>•</w:t>
        <w:tab/>
      </w:r>
      <w:r>
        <w:t>2.4. Văn hóa ứng xử với môi trường xã hội</w:t>
      </w:r>
    </w:p>
    <w:p>
      <w:pPr>
        <w:tabs>
          <w:tab w:pos="907" w:val="left"/>
        </w:tabs>
        <w:spacing w:after="60"/>
        <w:ind w:left="907" w:hanging="340"/>
      </w:pPr>
      <w:r>
        <w:t>–</w:t>
        <w:tab/>
      </w:r>
      <w:r>
        <w:t>2.4.1. Phật giáo</w:t>
      </w:r>
    </w:p>
    <w:p>
      <w:pPr>
        <w:tabs>
          <w:tab w:pos="907" w:val="left"/>
        </w:tabs>
        <w:spacing w:after="60"/>
        <w:ind w:left="907" w:hanging="340"/>
      </w:pPr>
      <w:r>
        <w:t>–</w:t>
        <w:tab/>
      </w:r>
      <w:r>
        <w:t>2.4.2. Nho giáo</w:t>
      </w:r>
    </w:p>
    <w:p>
      <w:pPr>
        <w:tabs>
          <w:tab w:pos="907" w:val="left"/>
        </w:tabs>
        <w:spacing w:after="60"/>
        <w:ind w:left="907" w:hanging="340"/>
      </w:pPr>
      <w:r>
        <w:t>–</w:t>
        <w:tab/>
      </w:r>
      <w:r>
        <w:t>2.4.3. Đạo giáo, Kitô giáo và văn hóa phương Tây</w:t>
      </w:r>
    </w:p>
    <w:p>
      <w:pPr>
        <w:tabs>
          <w:tab w:pos="907" w:val="left"/>
        </w:tabs>
        <w:spacing w:after="60"/>
        <w:ind w:left="907" w:hanging="340"/>
      </w:pPr>
      <w:r>
        <w:t>–</w:t>
        <w:tab/>
      </w:r>
      <w:r>
        <w:t>2.4.4. Ứng phó với môi trường xã hội</w:t>
      </w:r>
    </w:p>
    <w:p>
      <w:pPr>
        <w:tabs>
          <w:tab w:pos="454" w:val="left"/>
        </w:tabs>
        <w:spacing w:after="60"/>
        <w:ind w:left="454" w:hanging="340"/>
      </w:pPr>
      <w:r>
        <w:t>•</w:t>
        <w:tab/>
      </w:r>
      <w:r>
        <w:t>2.5. Phân tích một sản phẩm văn hóa theo thành tố</w:t>
      </w:r>
    </w:p>
    <w:p>
      <w:r>
        <w:rPr>
          <w:b/>
        </w:rPr>
        <w:t>Thực hành:</w:t>
      </w:r>
      <w:r>
        <w:t xml:space="preserve"> câu hỏi ôn tập, bài tập cuối chương; bài tập hướng dẫn </w:t>
      </w:r>
      <w:r>
        <w:rPr>
          <w:rFonts w:ascii="Consolas" w:hAnsi="Consolas" w:eastAsia="Consolas"/>
          <w:sz w:val="22"/>
        </w:rPr>
        <w:t>bt-02</w:t>
      </w:r>
      <w:r>
        <w:t xml:space="preserve">. </w:t>
      </w:r>
      <w:r>
        <w:rPr>
          <w:b/>
        </w:rPr>
        <w:t>Liên kết học liệu:</w:t>
      </w:r>
      <w:r>
        <w:t xml:space="preserve"> bài học </w:t>
      </w:r>
      <w:r>
        <w:rPr>
          <w:rFonts w:ascii="Consolas" w:hAnsi="Consolas" w:eastAsia="Consolas"/>
          <w:sz w:val="22"/>
        </w:rPr>
        <w:t>bai-02</w:t>
      </w:r>
      <w:r>
        <w:t xml:space="preserve">, slide </w:t>
      </w:r>
      <w:r>
        <w:rPr>
          <w:rFonts w:ascii="Consolas" w:hAnsi="Consolas" w:eastAsia="Consolas"/>
          <w:sz w:val="22"/>
        </w:rPr>
        <w:t>Slides/bai-02.pptx</w:t>
      </w:r>
      <w:r>
        <w:t xml:space="preserve">, quiz bài 02. </w:t>
      </w:r>
      <w:r>
        <w:rPr>
          <w:b/>
        </w:rPr>
        <w:t>Dung lượng ước tính:</w:t>
      </w:r>
      <w:r>
        <w:t xml:space="preserve"> khoảng 11 trang; tài liệu tham khảo: 2.</w:t>
      </w:r>
    </w:p>
    <w:p>
      <w:pPr>
        <w:pStyle w:val="Heading3"/>
      </w:pPr>
      <w:r>
        <w:t>Chương 3. Các vùng văn hóa Việt Nam</w:t>
      </w:r>
    </w:p>
    <w:p>
      <w:r>
        <w:rPr>
          <w:b/>
        </w:rPr>
        <w:t>Mục tiêu:</w:t>
      </w:r>
    </w:p>
    <w:p>
      <w:pPr>
        <w:tabs>
          <w:tab w:pos="454" w:val="left"/>
        </w:tabs>
        <w:spacing w:after="60"/>
        <w:ind w:left="454" w:hanging="340"/>
      </w:pPr>
      <w:r>
        <w:t>•</w:t>
        <w:tab/>
      </w:r>
      <w:r>
        <w:t>Giải thích được khái niệm không gian văn hóa, vùng văn hóa và cơ sở phân vùng.</w:t>
      </w:r>
    </w:p>
    <w:p>
      <w:pPr>
        <w:tabs>
          <w:tab w:pos="454" w:val="left"/>
        </w:tabs>
        <w:spacing w:after="60"/>
        <w:ind w:left="454" w:hanging="340"/>
      </w:pPr>
      <w:r>
        <w:t>•</w:t>
        <w:tab/>
      </w:r>
      <w:r>
        <w:t>Phân biệt được điều kiện tự nhiên, chủ thể và sản phẩm văn hóa tiêu biểu của 6 vùng văn hóa Việt Nam.</w:t>
      </w:r>
    </w:p>
    <w:p>
      <w:pPr>
        <w:tabs>
          <w:tab w:pos="454" w:val="left"/>
        </w:tabs>
        <w:spacing w:after="60"/>
        <w:ind w:left="454" w:hanging="340"/>
      </w:pPr>
      <w:r>
        <w:t>•</w:t>
        <w:tab/>
      </w:r>
      <w:r>
        <w:t>Giải thích được "thống nhất trong đa dạng" của văn hóa Việt Nam.</w:t>
      </w:r>
    </w:p>
    <w:p>
      <w:pPr>
        <w:tabs>
          <w:tab w:pos="454" w:val="left"/>
        </w:tabs>
        <w:spacing w:after="60"/>
        <w:ind w:left="454" w:hanging="340"/>
      </w:pPr>
      <w:r>
        <w:t>•</w:t>
        <w:tab/>
      </w:r>
      <w:r>
        <w:t>Đề xuất được concept hình ảnh, video về một địa phương mà không rập khuôn vùng miền.</w:t>
      </w:r>
    </w:p>
    <w:p>
      <w:pPr>
        <w:tabs>
          <w:tab w:pos="454" w:val="left"/>
        </w:tabs>
        <w:spacing w:after="60"/>
        <w:ind w:left="454" w:hanging="340"/>
      </w:pPr>
      <w:r>
        <w:t>•</w:t>
        <w:tab/>
      </w:r>
      <w:r>
        <w:t>Hệ thống hóa được kiến thức Chương 1–3 để chuẩn bị cho phần ứng dụng.</w:t>
      </w:r>
    </w:p>
    <w:p>
      <w:r>
        <w:rPr>
          <w:b/>
        </w:rPr>
        <w:t>Nội dung:</w:t>
      </w:r>
    </w:p>
    <w:p>
      <w:pPr>
        <w:tabs>
          <w:tab w:pos="454" w:val="left"/>
        </w:tabs>
        <w:spacing w:after="60"/>
        <w:ind w:left="454" w:hanging="340"/>
      </w:pPr>
      <w:r>
        <w:t>•</w:t>
        <w:tab/>
      </w:r>
      <w:r>
        <w:t>3.1. Không gian văn hóa và vùng văn hóa</w:t>
      </w:r>
    </w:p>
    <w:p>
      <w:pPr>
        <w:tabs>
          <w:tab w:pos="907" w:val="left"/>
        </w:tabs>
        <w:spacing w:after="60"/>
        <w:ind w:left="907" w:hanging="340"/>
      </w:pPr>
      <w:r>
        <w:t>–</w:t>
        <w:tab/>
      </w:r>
      <w:r>
        <w:t>3.1.1. Không gian văn hóa rộng hơn lãnh thổ</w:t>
      </w:r>
    </w:p>
    <w:p>
      <w:pPr>
        <w:tabs>
          <w:tab w:pos="907" w:val="left"/>
        </w:tabs>
        <w:spacing w:after="60"/>
        <w:ind w:left="907" w:hanging="340"/>
      </w:pPr>
      <w:r>
        <w:t>–</w:t>
        <w:tab/>
      </w:r>
      <w:r>
        <w:t>3.1.2. Vùng văn hóa và cách phân vùng</w:t>
      </w:r>
    </w:p>
    <w:p>
      <w:pPr>
        <w:tabs>
          <w:tab w:pos="454" w:val="left"/>
        </w:tabs>
        <w:spacing w:after="60"/>
        <w:ind w:left="454" w:hanging="340"/>
      </w:pPr>
      <w:r>
        <w:t>•</w:t>
        <w:tab/>
      </w:r>
      <w:r>
        <w:t>3.2. Ba vùng văn hóa phía Bắc</w:t>
      </w:r>
    </w:p>
    <w:p>
      <w:pPr>
        <w:tabs>
          <w:tab w:pos="907" w:val="left"/>
        </w:tabs>
        <w:spacing w:after="60"/>
        <w:ind w:left="907" w:hanging="340"/>
      </w:pPr>
      <w:r>
        <w:t>–</w:t>
        <w:tab/>
      </w:r>
      <w:r>
        <w:t>3.2.1. Vùng văn hóa Tây Bắc</w:t>
      </w:r>
    </w:p>
    <w:p>
      <w:pPr>
        <w:tabs>
          <w:tab w:pos="907" w:val="left"/>
        </w:tabs>
        <w:spacing w:after="60"/>
        <w:ind w:left="907" w:hanging="340"/>
      </w:pPr>
      <w:r>
        <w:t>–</w:t>
        <w:tab/>
      </w:r>
      <w:r>
        <w:t>3.2.2. Vùng văn hóa Việt Bắc</w:t>
      </w:r>
    </w:p>
    <w:p>
      <w:pPr>
        <w:tabs>
          <w:tab w:pos="907" w:val="left"/>
        </w:tabs>
        <w:spacing w:after="60"/>
        <w:ind w:left="907" w:hanging="340"/>
      </w:pPr>
      <w:r>
        <w:t>–</w:t>
        <w:tab/>
      </w:r>
      <w:r>
        <w:t>3.2.3. Vùng văn hóa Bắc Bộ</w:t>
      </w:r>
    </w:p>
    <w:p>
      <w:pPr>
        <w:tabs>
          <w:tab w:pos="454" w:val="left"/>
        </w:tabs>
        <w:spacing w:after="60"/>
        <w:ind w:left="454" w:hanging="340"/>
      </w:pPr>
      <w:r>
        <w:t>•</w:t>
        <w:tab/>
      </w:r>
      <w:r>
        <w:t>3.3. Ba vùng văn hóa Trung – Nam</w:t>
      </w:r>
    </w:p>
    <w:p>
      <w:pPr>
        <w:tabs>
          <w:tab w:pos="907" w:val="left"/>
        </w:tabs>
        <w:spacing w:after="60"/>
        <w:ind w:left="907" w:hanging="340"/>
      </w:pPr>
      <w:r>
        <w:t>–</w:t>
        <w:tab/>
      </w:r>
      <w:r>
        <w:t>3.3.1. Vùng văn hóa Trung Bộ</w:t>
      </w:r>
    </w:p>
    <w:p>
      <w:pPr>
        <w:tabs>
          <w:tab w:pos="907" w:val="left"/>
        </w:tabs>
        <w:spacing w:after="60"/>
        <w:ind w:left="907" w:hanging="340"/>
      </w:pPr>
      <w:r>
        <w:t>–</w:t>
        <w:tab/>
      </w:r>
      <w:r>
        <w:t>3.3.2. Vùng văn hóa Tây Nguyên</w:t>
      </w:r>
    </w:p>
    <w:p>
      <w:pPr>
        <w:tabs>
          <w:tab w:pos="907" w:val="left"/>
        </w:tabs>
        <w:spacing w:after="60"/>
        <w:ind w:left="907" w:hanging="340"/>
      </w:pPr>
      <w:r>
        <w:t>–</w:t>
        <w:tab/>
      </w:r>
      <w:r>
        <w:t>3.3.3. Vùng văn hóa Nam Bộ</w:t>
      </w:r>
    </w:p>
    <w:p>
      <w:pPr>
        <w:tabs>
          <w:tab w:pos="454" w:val="left"/>
        </w:tabs>
        <w:spacing w:after="60"/>
        <w:ind w:left="454" w:hanging="340"/>
      </w:pPr>
      <w:r>
        <w:t>•</w:t>
        <w:tab/>
      </w:r>
      <w:r>
        <w:t>3.4. So sánh 6 vùng và "thống nhất trong đa dạng"</w:t>
      </w:r>
    </w:p>
    <w:p>
      <w:pPr>
        <w:tabs>
          <w:tab w:pos="907" w:val="left"/>
        </w:tabs>
        <w:spacing w:after="60"/>
        <w:ind w:left="907" w:hanging="340"/>
      </w:pPr>
      <w:r>
        <w:t>–</w:t>
        <w:tab/>
      </w:r>
      <w:r>
        <w:t>3.4.1. Bảng so sánh</w:t>
      </w:r>
    </w:p>
    <w:p>
      <w:pPr>
        <w:tabs>
          <w:tab w:pos="907" w:val="left"/>
        </w:tabs>
        <w:spacing w:after="60"/>
        <w:ind w:left="907" w:hanging="340"/>
      </w:pPr>
      <w:r>
        <w:t>–</w:t>
        <w:tab/>
      </w:r>
      <w:r>
        <w:t>3.4.2. Thống nhất trong đa dạng</w:t>
      </w:r>
    </w:p>
    <w:p>
      <w:pPr>
        <w:tabs>
          <w:tab w:pos="907" w:val="left"/>
        </w:tabs>
        <w:spacing w:after="60"/>
        <w:ind w:left="907" w:hanging="340"/>
      </w:pPr>
      <w:r>
        <w:t>–</w:t>
        <w:tab/>
      </w:r>
      <w:r>
        <w:t>3.4.3. Di sản vùng miền được UNESCO ghi danh</w:t>
      </w:r>
    </w:p>
    <w:p>
      <w:pPr>
        <w:tabs>
          <w:tab w:pos="454" w:val="left"/>
        </w:tabs>
        <w:spacing w:after="60"/>
        <w:ind w:left="454" w:hanging="340"/>
      </w:pPr>
      <w:r>
        <w:t>•</w:t>
        <w:tab/>
      </w:r>
      <w:r>
        <w:t>3.5. Làm nội dung về vùng miền một cách tôn trọng</w:t>
      </w:r>
    </w:p>
    <w:p>
      <w:pPr>
        <w:tabs>
          <w:tab w:pos="907" w:val="left"/>
        </w:tabs>
        <w:spacing w:after="60"/>
        <w:ind w:left="907" w:hanging="340"/>
      </w:pPr>
      <w:r>
        <w:t>–</w:t>
        <w:tab/>
      </w:r>
      <w:r>
        <w:t>3.5.1. Những lỗi thường gặp</w:t>
      </w:r>
    </w:p>
    <w:p>
      <w:pPr>
        <w:tabs>
          <w:tab w:pos="907" w:val="left"/>
        </w:tabs>
        <w:spacing w:after="60"/>
        <w:ind w:left="907" w:hanging="340"/>
      </w:pPr>
      <w:r>
        <w:t>–</w:t>
        <w:tab/>
      </w:r>
      <w:r>
        <w:t>3.5.2. Vì sao điều này quan trọng với người làm truyền thông</w:t>
      </w:r>
    </w:p>
    <w:p>
      <w:pPr>
        <w:tabs>
          <w:tab w:pos="454" w:val="left"/>
        </w:tabs>
        <w:spacing w:after="60"/>
        <w:ind w:left="454" w:hanging="340"/>
      </w:pPr>
      <w:r>
        <w:t>•</w:t>
        <w:tab/>
      </w:r>
      <w:r>
        <w:t>3.6. Hệ thống hóa Chương 1–3</w:t>
      </w:r>
    </w:p>
    <w:p>
      <w:r>
        <w:rPr>
          <w:b/>
        </w:rPr>
        <w:t>Thực hành:</w:t>
      </w:r>
      <w:r>
        <w:t xml:space="preserve"> câu hỏi ôn tập, bài tập cuối chương; bài tập hướng dẫn </w:t>
      </w:r>
      <w:r>
        <w:rPr>
          <w:rFonts w:ascii="Consolas" w:hAnsi="Consolas" w:eastAsia="Consolas"/>
          <w:sz w:val="22"/>
        </w:rPr>
        <w:t>bt-03</w:t>
      </w:r>
      <w:r>
        <w:t xml:space="preserve">. </w:t>
      </w:r>
      <w:r>
        <w:rPr>
          <w:b/>
        </w:rPr>
        <w:t>Liên kết học liệu:</w:t>
      </w:r>
      <w:r>
        <w:t xml:space="preserve"> bài học </w:t>
      </w:r>
      <w:r>
        <w:rPr>
          <w:rFonts w:ascii="Consolas" w:hAnsi="Consolas" w:eastAsia="Consolas"/>
          <w:sz w:val="22"/>
        </w:rPr>
        <w:t>bai-03</w:t>
      </w:r>
      <w:r>
        <w:t xml:space="preserve">, slide </w:t>
      </w:r>
      <w:r>
        <w:rPr>
          <w:rFonts w:ascii="Consolas" w:hAnsi="Consolas" w:eastAsia="Consolas"/>
          <w:sz w:val="22"/>
        </w:rPr>
        <w:t>Slides/bai-03.pptx</w:t>
      </w:r>
      <w:r>
        <w:t xml:space="preserve">, quiz bài 03. </w:t>
      </w:r>
      <w:r>
        <w:rPr>
          <w:b/>
        </w:rPr>
        <w:t>Dung lượng ước tính:</w:t>
      </w:r>
      <w:r>
        <w:t xml:space="preserve"> khoảng 8 trang; tài liệu tham khảo: 2.</w:t>
      </w:r>
    </w:p>
    <w:p>
      <w:pPr>
        <w:pStyle w:val="Heading3"/>
      </w:pPr>
      <w:r>
        <w:t>Chương 4. Chất liệu văn hóa trong sáng tạo</w:t>
      </w:r>
    </w:p>
    <w:p>
      <w:r>
        <w:rPr>
          <w:b/>
        </w:rPr>
        <w:t>Mục tiêu:</w:t>
      </w:r>
    </w:p>
    <w:p>
      <w:pPr>
        <w:tabs>
          <w:tab w:pos="454" w:val="left"/>
        </w:tabs>
        <w:spacing w:after="60"/>
        <w:ind w:left="454" w:hanging="340"/>
      </w:pPr>
      <w:r>
        <w:t>•</w:t>
        <w:tab/>
      </w:r>
      <w:r>
        <w:t>Nhận diện được bốn nhóm chất liệu văn hóa: biểu tượng, tín ngưỡng, phong tục – lễ hội, nghệ thuật.</w:t>
      </w:r>
    </w:p>
    <w:p>
      <w:pPr>
        <w:tabs>
          <w:tab w:pos="454" w:val="left"/>
        </w:tabs>
        <w:spacing w:after="60"/>
        <w:ind w:left="454" w:hanging="340"/>
      </w:pPr>
      <w:r>
        <w:t>•</w:t>
        <w:tab/>
      </w:r>
      <w:r>
        <w:t>Giải thích được các đặc trưng của nghệ thuật truyền thống Việt Nam và chuyển chúng thành gợi ý kể chuyện bằng hình ảnh.</w:t>
      </w:r>
    </w:p>
    <w:p>
      <w:pPr>
        <w:tabs>
          <w:tab w:pos="454" w:val="left"/>
        </w:tabs>
        <w:spacing w:after="60"/>
        <w:ind w:left="454" w:hanging="340"/>
      </w:pPr>
      <w:r>
        <w:t>•</w:t>
        <w:tab/>
      </w:r>
      <w:r>
        <w:t>Vận dụng được 6 nguyên tắc ứng dụng văn hóa trong truyền thông; phân biệt sáng tạo với xuyên tạc.</w:t>
      </w:r>
    </w:p>
    <w:p>
      <w:pPr>
        <w:tabs>
          <w:tab w:pos="454" w:val="left"/>
        </w:tabs>
        <w:spacing w:after="60"/>
        <w:ind w:left="454" w:hanging="340"/>
      </w:pPr>
      <w:r>
        <w:t>•</w:t>
        <w:tab/>
      </w:r>
      <w:r>
        <w:t>Sử dụng được Checklist văn hóa để tự kiểm sản phẩm.</w:t>
      </w:r>
    </w:p>
    <w:p>
      <w:pPr>
        <w:tabs>
          <w:tab w:pos="454" w:val="left"/>
        </w:tabs>
        <w:spacing w:after="60"/>
        <w:ind w:left="454" w:hanging="340"/>
      </w:pPr>
      <w:r>
        <w:t>•</w:t>
        <w:tab/>
      </w:r>
      <w:r>
        <w:t>Xây dựng được kịch bản video ngắn theo cấu trúc hook – câu chuyện – giá trị – kêu gọi, kèm danh sách cảnh quay và moodboard.</w:t>
      </w:r>
    </w:p>
    <w:p>
      <w:r>
        <w:rPr>
          <w:b/>
        </w:rPr>
        <w:t>Nội dung:</w:t>
      </w:r>
    </w:p>
    <w:p>
      <w:pPr>
        <w:tabs>
          <w:tab w:pos="454" w:val="left"/>
        </w:tabs>
        <w:spacing w:after="60"/>
        <w:ind w:left="454" w:hanging="340"/>
      </w:pPr>
      <w:r>
        <w:t>•</w:t>
        <w:tab/>
      </w:r>
      <w:r>
        <w:t>4.1. Bốn nhóm chất liệu văn hóa</w:t>
      </w:r>
    </w:p>
    <w:p>
      <w:pPr>
        <w:tabs>
          <w:tab w:pos="907" w:val="left"/>
        </w:tabs>
        <w:spacing w:after="60"/>
        <w:ind w:left="907" w:hanging="340"/>
      </w:pPr>
      <w:r>
        <w:t>–</w:t>
        <w:tab/>
      </w:r>
      <w:r>
        <w:t>4.1.1. Biểu tượng</w:t>
      </w:r>
    </w:p>
    <w:p>
      <w:pPr>
        <w:tabs>
          <w:tab w:pos="907" w:val="left"/>
        </w:tabs>
        <w:spacing w:after="60"/>
        <w:ind w:left="907" w:hanging="340"/>
      </w:pPr>
      <w:r>
        <w:t>–</w:t>
        <w:tab/>
      </w:r>
      <w:r>
        <w:t>4.1.2. Tín ngưỡng</w:t>
      </w:r>
    </w:p>
    <w:p>
      <w:pPr>
        <w:tabs>
          <w:tab w:pos="907" w:val="left"/>
        </w:tabs>
        <w:spacing w:after="60"/>
        <w:ind w:left="907" w:hanging="340"/>
      </w:pPr>
      <w:r>
        <w:t>–</w:t>
        <w:tab/>
      </w:r>
      <w:r>
        <w:t>4.1.3. Phong tục – lễ hội</w:t>
      </w:r>
    </w:p>
    <w:p>
      <w:pPr>
        <w:tabs>
          <w:tab w:pos="907" w:val="left"/>
        </w:tabs>
        <w:spacing w:after="60"/>
        <w:ind w:left="907" w:hanging="340"/>
      </w:pPr>
      <w:r>
        <w:t>–</w:t>
        <w:tab/>
      </w:r>
      <w:r>
        <w:t>4.1.4. Nghệ thuật</w:t>
      </w:r>
    </w:p>
    <w:p>
      <w:pPr>
        <w:tabs>
          <w:tab w:pos="454" w:val="left"/>
        </w:tabs>
        <w:spacing w:after="60"/>
        <w:ind w:left="454" w:hanging="340"/>
      </w:pPr>
      <w:r>
        <w:t>•</w:t>
        <w:tab/>
      </w:r>
      <w:r>
        <w:t>4.2. Đặc trưng nghệ thuật truyền thống và cách kể chuyện</w:t>
      </w:r>
    </w:p>
    <w:p>
      <w:pPr>
        <w:tabs>
          <w:tab w:pos="907" w:val="left"/>
        </w:tabs>
        <w:spacing w:after="60"/>
        <w:ind w:left="907" w:hanging="340"/>
      </w:pPr>
      <w:r>
        <w:t>–</w:t>
        <w:tab/>
      </w:r>
      <w:r>
        <w:t>4.2.1. Các đặc trưng theo giáo trình</w:t>
      </w:r>
    </w:p>
    <w:p>
      <w:pPr>
        <w:tabs>
          <w:tab w:pos="907" w:val="left"/>
        </w:tabs>
        <w:spacing w:after="60"/>
        <w:ind w:left="907" w:hanging="340"/>
      </w:pPr>
      <w:r>
        <w:t>–</w:t>
        <w:tab/>
      </w:r>
      <w:r>
        <w:t>4.2.2. Từ đặc trưng đến cách làm video</w:t>
      </w:r>
    </w:p>
    <w:p>
      <w:pPr>
        <w:tabs>
          <w:tab w:pos="454" w:val="left"/>
        </w:tabs>
        <w:spacing w:after="60"/>
        <w:ind w:left="454" w:hanging="340"/>
      </w:pPr>
      <w:r>
        <w:t>•</w:t>
        <w:tab/>
      </w:r>
      <w:r>
        <w:t>4.3. Nguyên tắc ứng dụng văn hóa trong truyền thông</w:t>
      </w:r>
    </w:p>
    <w:p>
      <w:pPr>
        <w:tabs>
          <w:tab w:pos="907" w:val="left"/>
        </w:tabs>
        <w:spacing w:after="60"/>
        <w:ind w:left="907" w:hanging="340"/>
      </w:pPr>
      <w:r>
        <w:t>–</w:t>
        <w:tab/>
      </w:r>
      <w:r>
        <w:t>4.3.1. Sáu nguyên tắc</w:t>
      </w:r>
    </w:p>
    <w:p>
      <w:pPr>
        <w:tabs>
          <w:tab w:pos="907" w:val="left"/>
        </w:tabs>
        <w:spacing w:after="60"/>
        <w:ind w:left="907" w:hanging="340"/>
      </w:pPr>
      <w:r>
        <w:t>–</w:t>
        <w:tab/>
      </w:r>
      <w:r>
        <w:t>4.3.2. Sáng tạo hay xuyên tạc</w:t>
      </w:r>
    </w:p>
    <w:p>
      <w:pPr>
        <w:tabs>
          <w:tab w:pos="907" w:val="left"/>
        </w:tabs>
        <w:spacing w:after="60"/>
        <w:ind w:left="907" w:hanging="340"/>
      </w:pPr>
      <w:r>
        <w:t>–</w:t>
        <w:tab/>
      </w:r>
      <w:r>
        <w:t>4.3.3. Phân tích theo loại lỗi</w:t>
      </w:r>
    </w:p>
    <w:p>
      <w:pPr>
        <w:tabs>
          <w:tab w:pos="454" w:val="left"/>
        </w:tabs>
        <w:spacing w:after="60"/>
        <w:ind w:left="454" w:hanging="340"/>
      </w:pPr>
      <w:r>
        <w:t>•</w:t>
        <w:tab/>
      </w:r>
      <w:r>
        <w:t>4.4. Checklist văn hóa</w:t>
      </w:r>
    </w:p>
    <w:p>
      <w:pPr>
        <w:tabs>
          <w:tab w:pos="454" w:val="left"/>
        </w:tabs>
        <w:spacing w:after="60"/>
        <w:ind w:left="454" w:hanging="340"/>
      </w:pPr>
      <w:r>
        <w:t>•</w:t>
        <w:tab/>
      </w:r>
      <w:r>
        <w:t>4.5. Kịch bản video ngắn</w:t>
      </w:r>
    </w:p>
    <w:p>
      <w:pPr>
        <w:tabs>
          <w:tab w:pos="907" w:val="left"/>
        </w:tabs>
        <w:spacing w:after="60"/>
        <w:ind w:left="907" w:hanging="340"/>
      </w:pPr>
      <w:r>
        <w:t>–</w:t>
        <w:tab/>
      </w:r>
      <w:r>
        <w:t>4.5.1. Cấu trúc hook – câu chuyện – giá trị – kêu gọi</w:t>
      </w:r>
    </w:p>
    <w:p>
      <w:pPr>
        <w:tabs>
          <w:tab w:pos="907" w:val="left"/>
        </w:tabs>
        <w:spacing w:after="60"/>
        <w:ind w:left="907" w:hanging="340"/>
      </w:pPr>
      <w:r>
        <w:t>–</w:t>
        <w:tab/>
      </w:r>
      <w:r>
        <w:t>4.5.2. Danh sách cảnh quay</w:t>
      </w:r>
    </w:p>
    <w:p>
      <w:pPr>
        <w:tabs>
          <w:tab w:pos="907" w:val="left"/>
        </w:tabs>
        <w:spacing w:after="60"/>
        <w:ind w:left="907" w:hanging="340"/>
      </w:pPr>
      <w:r>
        <w:t>–</w:t>
        <w:tab/>
      </w:r>
      <w:r>
        <w:t>4.5.3. Moodboard và AI tạo ảnh</w:t>
      </w:r>
    </w:p>
    <w:p>
      <w:r>
        <w:rPr>
          <w:b/>
        </w:rPr>
        <w:t>Thực hành:</w:t>
      </w:r>
      <w:r>
        <w:t xml:space="preserve"> câu hỏi ôn tập, bài tập cuối chương; bài tập hướng dẫn </w:t>
      </w:r>
      <w:r>
        <w:rPr>
          <w:rFonts w:ascii="Consolas" w:hAnsi="Consolas" w:eastAsia="Consolas"/>
          <w:sz w:val="22"/>
        </w:rPr>
        <w:t>bt-04</w:t>
      </w:r>
      <w:r>
        <w:t xml:space="preserve">. </w:t>
      </w:r>
      <w:r>
        <w:rPr>
          <w:b/>
        </w:rPr>
        <w:t>Liên kết học liệu:</w:t>
      </w:r>
      <w:r>
        <w:t xml:space="preserve"> bài học </w:t>
      </w:r>
      <w:r>
        <w:rPr>
          <w:rFonts w:ascii="Consolas" w:hAnsi="Consolas" w:eastAsia="Consolas"/>
          <w:sz w:val="22"/>
        </w:rPr>
        <w:t>bai-04</w:t>
      </w:r>
      <w:r>
        <w:t xml:space="preserve">, slide </w:t>
      </w:r>
      <w:r>
        <w:rPr>
          <w:rFonts w:ascii="Consolas" w:hAnsi="Consolas" w:eastAsia="Consolas"/>
          <w:sz w:val="22"/>
        </w:rPr>
        <w:t>Slides/bai-04.pptx</w:t>
      </w:r>
      <w:r>
        <w:t xml:space="preserve">, quiz bài 04. </w:t>
      </w:r>
      <w:r>
        <w:rPr>
          <w:b/>
        </w:rPr>
        <w:t>Dung lượng ước tính:</w:t>
      </w:r>
      <w:r>
        <w:t xml:space="preserve"> khoảng 10 trang; tài liệu tham khảo: 2.</w:t>
      </w:r>
    </w:p>
    <w:p>
      <w:pPr>
        <w:pStyle w:val="Heading3"/>
      </w:pPr>
      <w:r>
        <w:t>Chương 5. Bản sắc và trách nhiệm trong môi trường số</w:t>
      </w:r>
    </w:p>
    <w:p>
      <w:r>
        <w:rPr>
          <w:b/>
        </w:rPr>
        <w:t>Mục tiêu:</w:t>
      </w:r>
    </w:p>
    <w:p>
      <w:pPr>
        <w:tabs>
          <w:tab w:pos="454" w:val="left"/>
        </w:tabs>
        <w:spacing w:after="60"/>
        <w:ind w:left="454" w:hanging="340"/>
      </w:pPr>
      <w:r>
        <w:t>•</w:t>
        <w:tab/>
      </w:r>
      <w:r>
        <w:t>Phân tích được cơ hội và nguy cơ đối với bản sắc văn hóa khi quảng bá trên nền tảng số toàn cầu; đề xuất được giải pháp gìn giữ bản sắc.</w:t>
      </w:r>
    </w:p>
    <w:p>
      <w:pPr>
        <w:tabs>
          <w:tab w:pos="454" w:val="left"/>
        </w:tabs>
        <w:spacing w:after="60"/>
        <w:ind w:left="454" w:hanging="340"/>
      </w:pPr>
      <w:r>
        <w:t>•</w:t>
        <w:tab/>
      </w:r>
      <w:r>
        <w:t>Tuân thủ được đạo đức nghề nghiệp khi quay và đăng: xin phép, quyền hình ảnh, bản quyền, ghi nguồn, minh bạch khi dùng AI.</w:t>
      </w:r>
    </w:p>
    <w:p>
      <w:pPr>
        <w:tabs>
          <w:tab w:pos="454" w:val="left"/>
        </w:tabs>
        <w:spacing w:after="60"/>
        <w:ind w:left="454" w:hanging="340"/>
      </w:pPr>
      <w:r>
        <w:t>•</w:t>
        <w:tab/>
      </w:r>
      <w:r>
        <w:t>Áp dụng được quy tắc quay tại bảo tàng, di tích, nơi thờ tự.</w:t>
      </w:r>
    </w:p>
    <w:p>
      <w:pPr>
        <w:tabs>
          <w:tab w:pos="454" w:val="left"/>
        </w:tabs>
        <w:spacing w:after="60"/>
        <w:ind w:left="454" w:hanging="340"/>
      </w:pPr>
      <w:r>
        <w:t>•</w:t>
        <w:tab/>
      </w:r>
      <w:r>
        <w:t>Thực hiện được quy trình sau quay: dựng, tự kiểm, duyệt, đăng, theo dõi chỉ số.</w:t>
      </w:r>
    </w:p>
    <w:p>
      <w:pPr>
        <w:tabs>
          <w:tab w:pos="454" w:val="left"/>
        </w:tabs>
        <w:spacing w:after="60"/>
        <w:ind w:left="454" w:hanging="340"/>
      </w:pPr>
      <w:r>
        <w:t>•</w:t>
        <w:tab/>
      </w:r>
      <w:r>
        <w:t>Viết được báo cáo dự án, đọc được chỉ số và bình luận, phản hồi bình luận văn minh và phản tư cá nhân.</w:t>
      </w:r>
    </w:p>
    <w:p>
      <w:r>
        <w:rPr>
          <w:b/>
        </w:rPr>
        <w:t>Nội dung:</w:t>
      </w:r>
    </w:p>
    <w:p>
      <w:pPr>
        <w:tabs>
          <w:tab w:pos="454" w:val="left"/>
        </w:tabs>
        <w:spacing w:after="60"/>
        <w:ind w:left="454" w:hanging="340"/>
      </w:pPr>
      <w:r>
        <w:t>•</w:t>
        <w:tab/>
      </w:r>
      <w:r>
        <w:t>5.1. Bản sắc văn hóa trong môi trường số toàn cầu</w:t>
      </w:r>
    </w:p>
    <w:p>
      <w:pPr>
        <w:tabs>
          <w:tab w:pos="907" w:val="left"/>
        </w:tabs>
        <w:spacing w:after="60"/>
        <w:ind w:left="907" w:hanging="340"/>
      </w:pPr>
      <w:r>
        <w:t>–</w:t>
        <w:tab/>
      </w:r>
      <w:r>
        <w:t>5.1.1. Bản sắc trước những đổi thay</w:t>
      </w:r>
    </w:p>
    <w:p>
      <w:pPr>
        <w:tabs>
          <w:tab w:pos="907" w:val="left"/>
        </w:tabs>
        <w:spacing w:after="60"/>
        <w:ind w:left="907" w:hanging="340"/>
      </w:pPr>
      <w:r>
        <w:t>–</w:t>
        <w:tab/>
      </w:r>
      <w:r>
        <w:t>5.1.2. Văn hóa hội tụ và người xem tham gia</w:t>
      </w:r>
    </w:p>
    <w:p>
      <w:pPr>
        <w:tabs>
          <w:tab w:pos="907" w:val="left"/>
        </w:tabs>
        <w:spacing w:after="60"/>
        <w:ind w:left="907" w:hanging="340"/>
      </w:pPr>
      <w:r>
        <w:t>–</w:t>
        <w:tab/>
      </w:r>
      <w:r>
        <w:t>5.1.3. Công nghiệp văn hóa và người làm truyền thông</w:t>
      </w:r>
    </w:p>
    <w:p>
      <w:pPr>
        <w:tabs>
          <w:tab w:pos="907" w:val="left"/>
        </w:tabs>
        <w:spacing w:after="60"/>
        <w:ind w:left="907" w:hanging="340"/>
      </w:pPr>
      <w:r>
        <w:t>–</w:t>
        <w:tab/>
      </w:r>
      <w:r>
        <w:t>5.1.4. Gìn giữ bản sắc khi quảng bá ra thế giới</w:t>
      </w:r>
    </w:p>
    <w:p>
      <w:pPr>
        <w:tabs>
          <w:tab w:pos="454" w:val="left"/>
        </w:tabs>
        <w:spacing w:after="60"/>
        <w:ind w:left="454" w:hanging="340"/>
      </w:pPr>
      <w:r>
        <w:t>•</w:t>
        <w:tab/>
      </w:r>
      <w:r>
        <w:t>5.2. Đạo đức nghề nghiệp khi quay và đăng</w:t>
      </w:r>
    </w:p>
    <w:p>
      <w:pPr>
        <w:tabs>
          <w:tab w:pos="907" w:val="left"/>
        </w:tabs>
        <w:spacing w:after="60"/>
        <w:ind w:left="907" w:hanging="340"/>
      </w:pPr>
      <w:r>
        <w:t>–</w:t>
        <w:tab/>
      </w:r>
      <w:r>
        <w:t>5.2.1. Xin phép và quyền hình ảnh</w:t>
      </w:r>
    </w:p>
    <w:p>
      <w:pPr>
        <w:tabs>
          <w:tab w:pos="907" w:val="left"/>
        </w:tabs>
        <w:spacing w:after="60"/>
        <w:ind w:left="907" w:hanging="340"/>
      </w:pPr>
      <w:r>
        <w:t>–</w:t>
        <w:tab/>
      </w:r>
      <w:r>
        <w:t>5.2.2. Bản quyền âm nhạc và tư liệu</w:t>
      </w:r>
    </w:p>
    <w:p>
      <w:pPr>
        <w:tabs>
          <w:tab w:pos="907" w:val="left"/>
        </w:tabs>
        <w:spacing w:after="60"/>
        <w:ind w:left="907" w:hanging="340"/>
      </w:pPr>
      <w:r>
        <w:t>–</w:t>
        <w:tab/>
      </w:r>
      <w:r>
        <w:t>5.2.3. Minh bạch khi dùng AI</w:t>
      </w:r>
    </w:p>
    <w:p>
      <w:pPr>
        <w:tabs>
          <w:tab w:pos="907" w:val="left"/>
        </w:tabs>
        <w:spacing w:after="60"/>
        <w:ind w:left="907" w:hanging="340"/>
      </w:pPr>
      <w:r>
        <w:t>–</w:t>
        <w:tab/>
      </w:r>
      <w:r>
        <w:t>5.2.4. Ai chịu trách nhiệm về tính chính xác</w:t>
      </w:r>
    </w:p>
    <w:p>
      <w:pPr>
        <w:tabs>
          <w:tab w:pos="454" w:val="left"/>
        </w:tabs>
        <w:spacing w:after="60"/>
        <w:ind w:left="454" w:hanging="340"/>
      </w:pPr>
      <w:r>
        <w:t>•</w:t>
        <w:tab/>
      </w:r>
      <w:r>
        <w:t>5.3. Quy tắc quay tại bảo tàng, di tích, nơi thờ tự</w:t>
      </w:r>
    </w:p>
    <w:p>
      <w:pPr>
        <w:tabs>
          <w:tab w:pos="454" w:val="left"/>
        </w:tabs>
        <w:spacing w:after="60"/>
        <w:ind w:left="454" w:hanging="340"/>
      </w:pPr>
      <w:r>
        <w:t>•</w:t>
        <w:tab/>
      </w:r>
      <w:r>
        <w:t>5.4. Quy trình sau khi quay</w:t>
      </w:r>
    </w:p>
    <w:p>
      <w:pPr>
        <w:tabs>
          <w:tab w:pos="454" w:val="left"/>
        </w:tabs>
        <w:spacing w:after="60"/>
        <w:ind w:left="454" w:hanging="340"/>
      </w:pPr>
      <w:r>
        <w:t>•</w:t>
        <w:tab/>
      </w:r>
      <w:r>
        <w:t>5.5. Đọc chỉ số và bình luận</w:t>
      </w:r>
    </w:p>
    <w:p>
      <w:pPr>
        <w:tabs>
          <w:tab w:pos="907" w:val="left"/>
        </w:tabs>
        <w:spacing w:after="60"/>
        <w:ind w:left="907" w:hanging="340"/>
      </w:pPr>
      <w:r>
        <w:t>–</w:t>
        <w:tab/>
      </w:r>
      <w:r>
        <w:t>5.5.1. Các chỉ số cơ bản</w:t>
      </w:r>
    </w:p>
    <w:p>
      <w:pPr>
        <w:tabs>
          <w:tab w:pos="907" w:val="left"/>
        </w:tabs>
        <w:spacing w:after="60"/>
        <w:ind w:left="907" w:hanging="340"/>
      </w:pPr>
      <w:r>
        <w:t>–</w:t>
        <w:tab/>
      </w:r>
      <w:r>
        <w:t>5.5.2. Phân loại và phản hồi bình luận</w:t>
      </w:r>
    </w:p>
    <w:p>
      <w:pPr>
        <w:tabs>
          <w:tab w:pos="454" w:val="left"/>
        </w:tabs>
        <w:spacing w:after="60"/>
        <w:ind w:left="454" w:hanging="340"/>
      </w:pPr>
      <w:r>
        <w:t>•</w:t>
        <w:tab/>
      </w:r>
      <w:r>
        <w:t>5.6. Báo cáo dự án và phản tư</w:t>
      </w:r>
    </w:p>
    <w:p>
      <w:pPr>
        <w:tabs>
          <w:tab w:pos="907" w:val="left"/>
        </w:tabs>
        <w:spacing w:after="60"/>
        <w:ind w:left="907" w:hanging="340"/>
      </w:pPr>
      <w:r>
        <w:t>–</w:t>
        <w:tab/>
      </w:r>
      <w:r>
        <w:t>5.6.1. Cấu trúc báo cáo</w:t>
      </w:r>
    </w:p>
    <w:p>
      <w:pPr>
        <w:tabs>
          <w:tab w:pos="907" w:val="left"/>
        </w:tabs>
        <w:spacing w:after="60"/>
        <w:ind w:left="907" w:hanging="340"/>
      </w:pPr>
      <w:r>
        <w:t>–</w:t>
        <w:tab/>
      </w:r>
      <w:r>
        <w:t>5.6.2. Trình bày và vấn đáp</w:t>
      </w:r>
    </w:p>
    <w:p>
      <w:pPr>
        <w:tabs>
          <w:tab w:pos="907" w:val="left"/>
        </w:tabs>
        <w:spacing w:after="60"/>
        <w:ind w:left="907" w:hanging="340"/>
      </w:pPr>
      <w:r>
        <w:t>–</w:t>
        <w:tab/>
      </w:r>
      <w:r>
        <w:t>5.6.3. Phản tư cá nhân</w:t>
      </w:r>
    </w:p>
    <w:p>
      <w:r>
        <w:rPr>
          <w:b/>
        </w:rPr>
        <w:t>Thực hành:</w:t>
      </w:r>
      <w:r>
        <w:t xml:space="preserve"> câu hỏi ôn tập, bài tập cuối chương; bài tập hướng dẫn </w:t>
      </w:r>
      <w:r>
        <w:rPr>
          <w:rFonts w:ascii="Consolas" w:hAnsi="Consolas" w:eastAsia="Consolas"/>
          <w:sz w:val="22"/>
        </w:rPr>
        <w:t>bt-05</w:t>
      </w:r>
      <w:r>
        <w:t xml:space="preserve">. </w:t>
      </w:r>
      <w:r>
        <w:rPr>
          <w:b/>
        </w:rPr>
        <w:t>Liên kết học liệu:</w:t>
      </w:r>
      <w:r>
        <w:t xml:space="preserve"> bài học </w:t>
      </w:r>
      <w:r>
        <w:rPr>
          <w:rFonts w:ascii="Consolas" w:hAnsi="Consolas" w:eastAsia="Consolas"/>
          <w:sz w:val="22"/>
        </w:rPr>
        <w:t>bai-05</w:t>
      </w:r>
      <w:r>
        <w:t xml:space="preserve">, slide </w:t>
      </w:r>
      <w:r>
        <w:rPr>
          <w:rFonts w:ascii="Consolas" w:hAnsi="Consolas" w:eastAsia="Consolas"/>
          <w:sz w:val="22"/>
        </w:rPr>
        <w:t>Slides/bai-05.pptx</w:t>
      </w:r>
      <w:r>
        <w:t xml:space="preserve">, quiz bài 05. </w:t>
      </w:r>
      <w:r>
        <w:rPr>
          <w:b/>
        </w:rPr>
        <w:t>Dung lượng ước tính:</w:t>
      </w:r>
      <w:r>
        <w:t xml:space="preserve"> khoảng 11 trang; tài liệu tham khảo: 7.</w:t>
      </w:r>
    </w:p>
    <w:p>
      <w:pPr>
        <w:pStyle w:val="Heading2"/>
      </w:pPr>
      <w:r>
        <w:t>5. Cân đối lý thuyết – thực hành</w:t>
      </w:r>
    </w:p>
    <w:p>
      <w:r>
        <w:t>Ước tính theo số từ: phần lý thuyết và ví dụ khoảng 78%, phần câu hỏi, bài tập và bài tập hướng dẫn khoảng 22% (chưa tính mã nguồn ví dụ). Học phần 3 TC (2 LT + 1 bài tập), 6 buổi × 5 tiết.</w:t>
      </w:r>
    </w:p>
    <w:p>
      <w:pPr>
        <w:pStyle w:val="Heading2"/>
      </w:pPr>
      <w:r>
        <w:t>6. Tài liệu tham khảo chính</w:t>
      </w:r>
    </w:p>
    <w:p>
      <w:pPr>
        <w:tabs>
          <w:tab w:pos="454" w:val="left"/>
        </w:tabs>
        <w:spacing w:after="60"/>
        <w:ind w:left="454" w:hanging="340"/>
      </w:pPr>
      <w:r>
        <w:t>•</w:t>
        <w:tab/>
      </w:r>
      <w:r>
        <w:t xml:space="preserve">Trần Ngọc Thêm (Chủ biên), </w:t>
      </w:r>
      <w:r>
        <w:rPr>
          <w:i/>
        </w:rPr>
        <w:t>Cơ sở Văn hóa Việt Nam</w:t>
      </w:r>
      <w:r>
        <w:t>. Hà Nội: NXB Giáo dục Việt Nam, 2022.</w:t>
      </w:r>
    </w:p>
    <w:p>
      <w:pPr>
        <w:tabs>
          <w:tab w:pos="454" w:val="left"/>
        </w:tabs>
        <w:spacing w:after="60"/>
        <w:ind w:left="454" w:hanging="340"/>
      </w:pPr>
      <w:r>
        <w:t>•</w:t>
        <w:tab/>
      </w:r>
      <w:r>
        <w:t xml:space="preserve">E. B. Tylor, </w:t>
      </w:r>
      <w:r>
        <w:rPr>
          <w:i/>
        </w:rPr>
        <w:t>Primitive Culture</w:t>
      </w:r>
      <w:r>
        <w:t>. London: John Murray, 1871.</w:t>
      </w:r>
    </w:p>
    <w:p>
      <w:pPr>
        <w:tabs>
          <w:tab w:pos="454" w:val="left"/>
        </w:tabs>
        <w:spacing w:after="60"/>
        <w:ind w:left="454" w:hanging="340"/>
      </w:pPr>
      <w:r>
        <w:t>•</w:t>
        <w:tab/>
      </w:r>
      <w:r>
        <w:t xml:space="preserve">Hồ Chí Minh, </w:t>
      </w:r>
      <w:r>
        <w:rPr>
          <w:i/>
        </w:rPr>
        <w:t>Hồ Chí Minh Toàn tập</w:t>
      </w:r>
      <w:r>
        <w:t>, tập 3. Hà Nội: NXB Chính trị Quốc gia, 2011.</w:t>
      </w:r>
    </w:p>
    <w:p>
      <w:pPr>
        <w:tabs>
          <w:tab w:pos="454" w:val="left"/>
        </w:tabs>
        <w:spacing w:after="60"/>
        <w:ind w:left="454" w:hanging="340"/>
      </w:pPr>
      <w:r>
        <w:t>•</w:t>
        <w:tab/>
      </w:r>
      <w:r>
        <w:t>UNESCO, "Universal Declaration on Cultural Diversity," Paris, 2001.</w:t>
      </w:r>
    </w:p>
    <w:p>
      <w:pPr>
        <w:tabs>
          <w:tab w:pos="454" w:val="left"/>
        </w:tabs>
        <w:spacing w:after="60"/>
        <w:ind w:left="454" w:hanging="340"/>
      </w:pPr>
      <w:r>
        <w:t>•</w:t>
        <w:tab/>
      </w:r>
      <w:r>
        <w:t xml:space="preserve">Trung tâm Hoạt động Văn hóa Khoa học Văn Miếu – Quốc Tử Giám, "Lịch sử di tích," </w:t>
      </w:r>
      <w:r>
        <w:rPr>
          <w:i/>
        </w:rPr>
        <w:t>Văn Miếu – Quốc Tử Giám</w:t>
      </w:r>
      <w:r>
        <w:t>. Accessed: Oct. 31, 2026. [Online]. Available: https://vanmieu.gov.vn/vi/introduction/site-history</w:t>
      </w:r>
    </w:p>
    <w:p>
      <w:pPr>
        <w:tabs>
          <w:tab w:pos="454" w:val="left"/>
        </w:tabs>
        <w:spacing w:after="60"/>
        <w:ind w:left="454" w:hanging="340"/>
      </w:pPr>
      <w:r>
        <w:t>•</w:t>
        <w:tab/>
      </w:r>
      <w:r>
        <w:t>UNESCO, "Viet Nam – Elements on the Lists of Intangible Cultural Heritage," Intangible Cultural Heritage. Accessed: Oct. 31, 2026. [Online]. Available: https://ich.unesco.org/en/state/viet-nam-VN</w:t>
      </w:r>
    </w:p>
    <w:p>
      <w:pPr>
        <w:tabs>
          <w:tab w:pos="454" w:val="left"/>
        </w:tabs>
        <w:spacing w:after="60"/>
        <w:ind w:left="454" w:hanging="340"/>
      </w:pPr>
      <w:r>
        <w:t>•</w:t>
        <w:tab/>
      </w:r>
      <w:r>
        <w:t xml:space="preserve">UNESCO, "Viet Nam – Elements on the Lists of Intangible Cultural Heritage," </w:t>
      </w:r>
      <w:r>
        <w:rPr>
          <w:i/>
        </w:rPr>
        <w:t>Intangible Cultural Heritage</w:t>
      </w:r>
      <w:r>
        <w:t>. Accessed: Oct. 31, 2026. [Online]. Available: https://ich.unesco.org/en/state/viet-nam-VN</w:t>
      </w:r>
    </w:p>
    <w:p>
      <w:pPr>
        <w:tabs>
          <w:tab w:pos="454" w:val="left"/>
        </w:tabs>
        <w:spacing w:after="60"/>
        <w:ind w:left="454" w:hanging="340"/>
      </w:pPr>
      <w:r>
        <w:t>•</w:t>
        <w:tab/>
      </w:r>
      <w:r>
        <w:t xml:space="preserve">H. Jenkins, </w:t>
      </w:r>
      <w:r>
        <w:rPr>
          <w:i/>
        </w:rPr>
        <w:t>Convergence Culture: Where Old and New Media Collide</w:t>
      </w:r>
      <w:r>
        <w:t>. New York: New York University Press, 2006.</w:t>
      </w:r>
    </w:p>
    <w:p>
      <w:pPr>
        <w:tabs>
          <w:tab w:pos="454" w:val="left"/>
        </w:tabs>
        <w:spacing w:after="60"/>
        <w:ind w:left="454" w:hanging="340"/>
      </w:pPr>
      <w:r>
        <w:t>•</w:t>
        <w:tab/>
      </w:r>
      <w:r>
        <w:t>Thủ tướng Chính phủ, "Quyết định số 2486/QĐ-TTg phê duyệt Chiến lược phát triển các ngành công nghiệp văn hóa Việt Nam đến năm 2030, tầm nhìn đến năm 2045," Hà Nội, 14/11/2025. {{CẦN KIỂM TRA: đối chiếu bản gốc trên Công báo; nội dung trên lấy theo Báo Văn hóa và Tạp chí Công Thương}}</w:t>
      </w:r>
    </w:p>
    <w:p>
      <w:pPr>
        <w:tabs>
          <w:tab w:pos="454" w:val="left"/>
        </w:tabs>
        <w:spacing w:after="60"/>
        <w:ind w:left="454" w:hanging="340"/>
      </w:pPr>
      <w:r>
        <w:t>•</w:t>
        <w:tab/>
      </w:r>
      <w:r>
        <w:t xml:space="preserve">Nguyễn Thị Thu Hà, </w:t>
      </w:r>
      <w:r>
        <w:rPr>
          <w:i/>
        </w:rPr>
        <w:t>Công nghiệp văn hóa và sáng tạo tại Việt Nam</w:t>
      </w:r>
      <w:r>
        <w:t>. Hà Nội: NXB Chính trị Quốc gia Sự thật, 2022.</w:t>
      </w:r>
    </w:p>
    <w:p>
      <w:pPr>
        <w:tabs>
          <w:tab w:pos="454" w:val="left"/>
        </w:tabs>
        <w:spacing w:after="60"/>
        <w:ind w:left="454" w:hanging="340"/>
      </w:pPr>
      <w:r>
        <w:t>•</w:t>
        <w:tab/>
      </w:r>
      <w:r>
        <w:t xml:space="preserve">Nhiều tác giả, </w:t>
      </w:r>
      <w:r>
        <w:rPr>
          <w:i/>
        </w:rPr>
        <w:t>Văn hóa Việt Nam trong bối cảnh chuyển đổi số</w:t>
      </w:r>
      <w:r>
        <w:t>. Hà Nội: NXB Khoa học Xã hội, 2023.</w:t>
      </w:r>
    </w:p>
    <w:p>
      <w:pPr>
        <w:tabs>
          <w:tab w:pos="454" w:val="left"/>
        </w:tabs>
        <w:spacing w:after="60"/>
        <w:ind w:left="454" w:hanging="340"/>
      </w:pPr>
      <w:r>
        <w:t>•</w:t>
        <w:tab/>
      </w:r>
      <w:r>
        <w:t>Quốc hội, "Bộ luật Dân sự, Luật số 91/2015/QH13," Hà Nội, 2015.</w:t>
      </w:r>
    </w:p>
    <w:p>
      <w:pPr>
        <w:tabs>
          <w:tab w:pos="454" w:val="left"/>
        </w:tabs>
        <w:spacing w:after="60"/>
        <w:ind w:left="454" w:hanging="340"/>
      </w:pPr>
      <w:r>
        <w:t>•</w:t>
        <w:tab/>
      </w:r>
      <w:r>
        <w:t>Quốc hội, "Luật Sở hữu trí tuệ, Luật số 50/2005/QH11, được sửa đổi, bổ sung bởi Luật số 36/2009/QH12, Luật số 42/2019/QH14, Luật số 07/2022/QH15, Luật số 93/2025/QH15 và Luật số 131/2025/QH15," Hà Nội.</w:t>
      </w:r>
    </w:p>
    <w:p>
      <w:pPr>
        <w:pStyle w:val="Heading2"/>
      </w:pPr>
      <w:r>
        <w:t>7. Học liệu đi kèm</w:t>
      </w:r>
    </w:p>
    <w:p>
      <w:r>
        <w:t>Xem mục "Học liệu đi kèm" trong Lời nói đầu.</w:t>
      </w:r>
    </w:p>
    <w:p>
      <w:pPr>
        <w:pStyle w:val="Heading2"/>
      </w:pPr>
      <w:r>
        <w:t>8. Phân công và tiến độ</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4609"/>
            <w:shd w:val="clear" w:color="auto" w:fill="E7F1FF"/>
          </w:tcPr>
          <w:p>
            <w:pPr>
              <w:spacing w:after="0"/>
            </w:pPr>
            <w:r>
              <w:rPr>
                <w:b/>
                <w:sz w:val="22"/>
              </w:rPr>
              <w:t>Công việc</w:t>
            </w:r>
          </w:p>
        </w:tc>
        <w:tc>
          <w:tcPr>
            <w:tcW w:type="dxa" w:w="2330"/>
            <w:shd w:val="clear" w:color="auto" w:fill="E7F1FF"/>
          </w:tcPr>
          <w:p>
            <w:pPr>
              <w:spacing w:after="0"/>
            </w:pPr>
            <w:r>
              <w:rPr>
                <w:b/>
                <w:sz w:val="22"/>
              </w:rPr>
              <w:t>Người phụ trách</w:t>
            </w:r>
          </w:p>
        </w:tc>
        <w:tc>
          <w:tcPr>
            <w:tcW w:type="dxa" w:w="2132"/>
            <w:shd w:val="clear" w:color="auto" w:fill="E7F1FF"/>
          </w:tcPr>
          <w:p>
            <w:pPr>
              <w:spacing w:after="0"/>
            </w:pPr>
            <w:r>
              <w:rPr>
                <w:b/>
                <w:sz w:val="22"/>
              </w:rPr>
              <w:t>Thời hạn</w:t>
            </w:r>
          </w:p>
        </w:tc>
      </w:tr>
      <w:tr>
        <w:tc>
          <w:tcPr>
            <w:tcW w:type="dxa" w:w="4609"/>
          </w:tcPr>
          <w:p>
            <w:pPr>
              <w:spacing w:after="0"/>
            </w:pPr>
            <w:r>
              <w:rPr>
                <w:sz w:val="22"/>
              </w:rPr>
              <w:t>Duyệt đề cương chi tiết</w:t>
            </w:r>
          </w:p>
        </w:tc>
        <w:tc>
          <w:tcPr>
            <w:tcW w:type="dxa" w:w="2330"/>
          </w:tcPr>
          <w:p>
            <w:pPr>
              <w:spacing w:after="0"/>
            </w:pPr>
            <w:r>
              <w:rPr>
                <w:sz w:val="22"/>
              </w:rPr>
              <w:t>{{...}}</w:t>
            </w:r>
          </w:p>
        </w:tc>
        <w:tc>
          <w:tcPr>
            <w:tcW w:type="dxa" w:w="2132"/>
          </w:tcPr>
          <w:p>
            <w:pPr>
              <w:spacing w:after="0"/>
            </w:pPr>
            <w:r>
              <w:rPr>
                <w:sz w:val="22"/>
              </w:rPr>
              <w:t>{{...}}</w:t>
            </w:r>
          </w:p>
        </w:tc>
      </w:tr>
      <w:tr>
        <w:tc>
          <w:tcPr>
            <w:tcW w:type="dxa" w:w="4609"/>
          </w:tcPr>
          <w:p>
            <w:pPr>
              <w:spacing w:after="0"/>
            </w:pPr>
            <w:r>
              <w:rPr>
                <w:sz w:val="22"/>
              </w:rPr>
              <w:t>Rà soát bản thảo theo Điều 5</w:t>
            </w:r>
          </w:p>
        </w:tc>
        <w:tc>
          <w:tcPr>
            <w:tcW w:type="dxa" w:w="2330"/>
          </w:tcPr>
          <w:p>
            <w:pPr>
              <w:spacing w:after="0"/>
            </w:pPr>
            <w:r>
              <w:rPr>
                <w:sz w:val="22"/>
              </w:rPr>
              <w:t>{{...}}</w:t>
            </w:r>
          </w:p>
        </w:tc>
        <w:tc>
          <w:tcPr>
            <w:tcW w:type="dxa" w:w="2132"/>
          </w:tcPr>
          <w:p>
            <w:pPr>
              <w:spacing w:after="0"/>
            </w:pPr>
            <w:r>
              <w:rPr>
                <w:sz w:val="22"/>
              </w:rPr>
              <w:t>{{...}}</w:t>
            </w:r>
          </w:p>
        </w:tc>
      </w:tr>
      <w:tr>
        <w:tc>
          <w:tcPr>
            <w:tcW w:type="dxa" w:w="4609"/>
          </w:tcPr>
          <w:p>
            <w:pPr>
              <w:spacing w:after="0"/>
            </w:pPr>
            <w:r>
              <w:rPr>
                <w:sz w:val="22"/>
              </w:rPr>
              <w:t>Lấy ý kiến góp ý (phiếu 02)</w:t>
            </w:r>
          </w:p>
        </w:tc>
        <w:tc>
          <w:tcPr>
            <w:tcW w:type="dxa" w:w="2330"/>
          </w:tcPr>
          <w:p>
            <w:pPr>
              <w:spacing w:after="0"/>
            </w:pPr>
            <w:r>
              <w:rPr>
                <w:sz w:val="22"/>
              </w:rPr>
              <w:t>{{...}}</w:t>
            </w:r>
          </w:p>
        </w:tc>
        <w:tc>
          <w:tcPr>
            <w:tcW w:type="dxa" w:w="2132"/>
          </w:tcPr>
          <w:p>
            <w:pPr>
              <w:spacing w:after="0"/>
            </w:pPr>
            <w:r>
              <w:rPr>
                <w:sz w:val="22"/>
              </w:rPr>
              <w:t>{{...}}</w:t>
            </w:r>
          </w:p>
        </w:tc>
      </w:tr>
      <w:tr>
        <w:tc>
          <w:tcPr>
            <w:tcW w:type="dxa" w:w="4609"/>
          </w:tcPr>
          <w:p>
            <w:pPr>
              <w:spacing w:after="0"/>
            </w:pPr>
            <w:r>
              <w:rPr>
                <w:sz w:val="22"/>
              </w:rPr>
              <w:t>Tiếp thu, hoàn thiện, lập hồ sơ thẩm định</w:t>
            </w:r>
          </w:p>
        </w:tc>
        <w:tc>
          <w:tcPr>
            <w:tcW w:type="dxa" w:w="2330"/>
          </w:tcPr>
          <w:p>
            <w:pPr>
              <w:spacing w:after="0"/>
            </w:pPr>
            <w:r>
              <w:rPr>
                <w:sz w:val="22"/>
              </w:rPr>
              <w:t>{{...}}</w:t>
            </w:r>
          </w:p>
        </w:tc>
        <w:tc>
          <w:tcPr>
            <w:tcW w:type="dxa" w:w="2132"/>
          </w:tcPr>
          <w:p>
            <w:pPr>
              <w:spacing w:after="0"/>
            </w:pPr>
            <w:r>
              <w:rPr>
                <w:sz w:val="22"/>
              </w:rPr>
              <w:t>{{...}}</w:t>
            </w:r>
          </w:p>
        </w:tc>
      </w:tr>
    </w:tbl>
    <w:p>
      <w:pPr>
        <w:spacing w:after="0"/>
      </w:pPr>
    </w:p>
    <w:p>
      <w:pPr>
        <w:pStyle w:val="Heading1"/>
        <w:pageBreakBefore/>
      </w:pPr>
      <w:r>
        <w:t>Phiếu lấy ý kiến góp ý dự thảo giáo trình</w:t>
      </w:r>
    </w:p>
    <w:p>
      <w:r>
        <w:rPr>
          <w:b/>
        </w:rPr>
        <w:t>Giáo trình:</w:t>
      </w:r>
      <w:r>
        <w:t xml:space="preserve"> Tài liệu học tập Cơ sở Văn hóa Việt Nam · </w:t>
      </w:r>
      <w:r>
        <w:rPr>
          <w:b/>
        </w:rPr>
        <w:t>Học phần:</w:t>
      </w:r>
      <w:r>
        <w:t xml:space="preserve"> Cơ sở Văn hóa Việt Nam (112317) · </w:t>
      </w:r>
      <w:r>
        <w:rPr>
          <w:b/>
        </w:rPr>
        <w:t>Bản dự thảo:</w:t>
      </w:r>
      <w:r>
        <w:t xml:space="preserve"> {{ngày/phiên bản}}</w:t>
      </w:r>
    </w:p>
    <w:p>
      <w:r>
        <w:rPr>
          <w:b/>
        </w:rPr>
        <w:t>Người góp ý:</w:t>
      </w:r>
      <w:r>
        <w:t xml:space="preserve"> {{họ tên}} · </w:t>
      </w:r>
      <w:r>
        <w:rPr>
          <w:b/>
        </w:rPr>
        <w:t>Đơn vị/vai trò:</w:t>
      </w:r>
      <w:r>
        <w:t xml:space="preserve"> {{chuyên gia / giảng viên / người học / doanh nghiệp}}</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503"/>
            <w:shd w:val="clear" w:color="auto" w:fill="E7F1FF"/>
          </w:tcPr>
          <w:p>
            <w:pPr>
              <w:spacing w:after="0"/>
            </w:pPr>
            <w:r>
              <w:rPr>
                <w:b/>
                <w:sz w:val="22"/>
              </w:rPr>
              <w:t>#</w:t>
            </w:r>
          </w:p>
        </w:tc>
        <w:tc>
          <w:tcPr>
            <w:tcW w:type="dxa" w:w="4503"/>
            <w:shd w:val="clear" w:color="auto" w:fill="E7F1FF"/>
          </w:tcPr>
          <w:p>
            <w:pPr>
              <w:spacing w:after="0"/>
            </w:pPr>
            <w:r>
              <w:rPr>
                <w:b/>
                <w:sz w:val="22"/>
              </w:rPr>
              <w:t>Tiêu chí</w:t>
            </w:r>
          </w:p>
        </w:tc>
        <w:tc>
          <w:tcPr>
            <w:tcW w:type="dxa" w:w="746"/>
            <w:shd w:val="clear" w:color="auto" w:fill="E7F1FF"/>
          </w:tcPr>
          <w:p>
            <w:pPr>
              <w:spacing w:after="0"/>
            </w:pPr>
            <w:r>
              <w:rPr>
                <w:b/>
                <w:sz w:val="22"/>
              </w:rPr>
              <w:t>Đạt</w:t>
            </w:r>
          </w:p>
        </w:tc>
        <w:tc>
          <w:tcPr>
            <w:tcW w:type="dxa" w:w="887"/>
            <w:shd w:val="clear" w:color="auto" w:fill="E7F1FF"/>
          </w:tcPr>
          <w:p>
            <w:pPr>
              <w:spacing w:after="0"/>
            </w:pPr>
            <w:r>
              <w:rPr>
                <w:b/>
                <w:sz w:val="22"/>
              </w:rPr>
              <w:t>Cần sửa</w:t>
            </w:r>
          </w:p>
        </w:tc>
        <w:tc>
          <w:tcPr>
            <w:tcW w:type="dxa" w:w="2432"/>
            <w:shd w:val="clear" w:color="auto" w:fill="E7F1FF"/>
          </w:tcPr>
          <w:p>
            <w:pPr>
              <w:spacing w:after="0"/>
            </w:pPr>
            <w:r>
              <w:rPr>
                <w:b/>
                <w:sz w:val="22"/>
              </w:rPr>
              <w:t>Ý kiến cụ thể (chương, mục, trang)</w:t>
            </w:r>
          </w:p>
        </w:tc>
      </w:tr>
      <w:tr>
        <w:tc>
          <w:tcPr>
            <w:tcW w:type="dxa" w:w="503"/>
          </w:tcPr>
          <w:p>
            <w:pPr>
              <w:spacing w:after="0"/>
            </w:pPr>
            <w:r>
              <w:rPr>
                <w:sz w:val="22"/>
              </w:rPr>
              <w:t>1</w:t>
            </w:r>
          </w:p>
        </w:tc>
        <w:tc>
          <w:tcPr>
            <w:tcW w:type="dxa" w:w="4503"/>
          </w:tcPr>
          <w:p>
            <w:pPr>
              <w:spacing w:after="0"/>
            </w:pPr>
            <w:r>
              <w:rPr>
                <w:sz w:val="22"/>
              </w:rPr>
              <w:t>Phù hợp đề cương học phần, chuẩn đầu ra</w:t>
            </w:r>
          </w:p>
        </w:tc>
        <w:tc>
          <w:tcPr>
            <w:tcW w:type="dxa" w:w="746"/>
          </w:tcPr>
          <w:p>
            <w:pPr>
              <w:spacing w:after="0"/>
            </w:pPr>
          </w:p>
        </w:tc>
        <w:tc>
          <w:tcPr>
            <w:tcW w:type="dxa" w:w="887"/>
          </w:tcPr>
          <w:p>
            <w:pPr>
              <w:spacing w:after="0"/>
            </w:pPr>
          </w:p>
        </w:tc>
        <w:tc>
          <w:tcPr>
            <w:tcW w:type="dxa" w:w="2432"/>
          </w:tcPr>
          <w:p>
            <w:pPr>
              <w:spacing w:after="0"/>
            </w:pPr>
          </w:p>
        </w:tc>
      </w:tr>
      <w:tr>
        <w:tc>
          <w:tcPr>
            <w:tcW w:type="dxa" w:w="503"/>
          </w:tcPr>
          <w:p>
            <w:pPr>
              <w:spacing w:after="0"/>
            </w:pPr>
            <w:r>
              <w:rPr>
                <w:sz w:val="22"/>
              </w:rPr>
              <w:t>2</w:t>
            </w:r>
          </w:p>
        </w:tc>
        <w:tc>
          <w:tcPr>
            <w:tcW w:type="dxa" w:w="4503"/>
          </w:tcPr>
          <w:p>
            <w:pPr>
              <w:spacing w:after="0"/>
            </w:pPr>
            <w:r>
              <w:rPr>
                <w:sz w:val="22"/>
              </w:rPr>
              <w:t>Nội dung khoa học, chính xác, cập nhật</w:t>
            </w:r>
          </w:p>
        </w:tc>
        <w:tc>
          <w:tcPr>
            <w:tcW w:type="dxa" w:w="746"/>
          </w:tcPr>
          <w:p>
            <w:pPr>
              <w:spacing w:after="0"/>
            </w:pPr>
          </w:p>
        </w:tc>
        <w:tc>
          <w:tcPr>
            <w:tcW w:type="dxa" w:w="887"/>
          </w:tcPr>
          <w:p>
            <w:pPr>
              <w:spacing w:after="0"/>
            </w:pPr>
          </w:p>
        </w:tc>
        <w:tc>
          <w:tcPr>
            <w:tcW w:type="dxa" w:w="2432"/>
          </w:tcPr>
          <w:p>
            <w:pPr>
              <w:spacing w:after="0"/>
            </w:pPr>
          </w:p>
        </w:tc>
      </w:tr>
      <w:tr>
        <w:tc>
          <w:tcPr>
            <w:tcW w:type="dxa" w:w="503"/>
          </w:tcPr>
          <w:p>
            <w:pPr>
              <w:spacing w:after="0"/>
            </w:pPr>
            <w:r>
              <w:rPr>
                <w:sz w:val="22"/>
              </w:rPr>
              <w:t>3</w:t>
            </w:r>
          </w:p>
        </w:tc>
        <w:tc>
          <w:tcPr>
            <w:tcW w:type="dxa" w:w="4503"/>
          </w:tcPr>
          <w:p>
            <w:pPr>
              <w:spacing w:after="0"/>
            </w:pPr>
            <w:r>
              <w:rPr>
                <w:sz w:val="22"/>
              </w:rPr>
              <w:t>Trình bày logic, hệ thống, dễ hiểu</w:t>
            </w:r>
          </w:p>
        </w:tc>
        <w:tc>
          <w:tcPr>
            <w:tcW w:type="dxa" w:w="746"/>
          </w:tcPr>
          <w:p>
            <w:pPr>
              <w:spacing w:after="0"/>
            </w:pPr>
          </w:p>
        </w:tc>
        <w:tc>
          <w:tcPr>
            <w:tcW w:type="dxa" w:w="887"/>
          </w:tcPr>
          <w:p>
            <w:pPr>
              <w:spacing w:after="0"/>
            </w:pPr>
          </w:p>
        </w:tc>
        <w:tc>
          <w:tcPr>
            <w:tcW w:type="dxa" w:w="2432"/>
          </w:tcPr>
          <w:p>
            <w:pPr>
              <w:spacing w:after="0"/>
            </w:pPr>
          </w:p>
        </w:tc>
      </w:tr>
      <w:tr>
        <w:tc>
          <w:tcPr>
            <w:tcW w:type="dxa" w:w="503"/>
          </w:tcPr>
          <w:p>
            <w:pPr>
              <w:spacing w:after="0"/>
            </w:pPr>
            <w:r>
              <w:rPr>
                <w:sz w:val="22"/>
              </w:rPr>
              <w:t>4</w:t>
            </w:r>
          </w:p>
        </w:tc>
        <w:tc>
          <w:tcPr>
            <w:tcW w:type="dxa" w:w="4503"/>
          </w:tcPr>
          <w:p>
            <w:pPr>
              <w:spacing w:after="0"/>
            </w:pPr>
            <w:r>
              <w:rPr>
                <w:sz w:val="22"/>
              </w:rPr>
              <w:t>Cân đối lý thuyết – thực hành, ví dụ thực tiễn</w:t>
            </w:r>
          </w:p>
        </w:tc>
        <w:tc>
          <w:tcPr>
            <w:tcW w:type="dxa" w:w="746"/>
          </w:tcPr>
          <w:p>
            <w:pPr>
              <w:spacing w:after="0"/>
            </w:pPr>
          </w:p>
        </w:tc>
        <w:tc>
          <w:tcPr>
            <w:tcW w:type="dxa" w:w="887"/>
          </w:tcPr>
          <w:p>
            <w:pPr>
              <w:spacing w:after="0"/>
            </w:pPr>
          </w:p>
        </w:tc>
        <w:tc>
          <w:tcPr>
            <w:tcW w:type="dxa" w:w="2432"/>
          </w:tcPr>
          <w:p>
            <w:pPr>
              <w:spacing w:after="0"/>
            </w:pPr>
          </w:p>
        </w:tc>
      </w:tr>
      <w:tr>
        <w:tc>
          <w:tcPr>
            <w:tcW w:type="dxa" w:w="503"/>
          </w:tcPr>
          <w:p>
            <w:pPr>
              <w:spacing w:after="0"/>
            </w:pPr>
            <w:r>
              <w:rPr>
                <w:sz w:val="22"/>
              </w:rPr>
              <w:t>5</w:t>
            </w:r>
          </w:p>
        </w:tc>
        <w:tc>
          <w:tcPr>
            <w:tcW w:type="dxa" w:w="4503"/>
          </w:tcPr>
          <w:p>
            <w:pPr>
              <w:spacing w:after="0"/>
            </w:pPr>
            <w:r>
              <w:rPr>
                <w:sz w:val="22"/>
              </w:rPr>
              <w:t>Trích dẫn, nguồn tài liệu, bản quyền</w:t>
            </w:r>
          </w:p>
        </w:tc>
        <w:tc>
          <w:tcPr>
            <w:tcW w:type="dxa" w:w="746"/>
          </w:tcPr>
          <w:p>
            <w:pPr>
              <w:spacing w:after="0"/>
            </w:pPr>
          </w:p>
        </w:tc>
        <w:tc>
          <w:tcPr>
            <w:tcW w:type="dxa" w:w="887"/>
          </w:tcPr>
          <w:p>
            <w:pPr>
              <w:spacing w:after="0"/>
            </w:pPr>
          </w:p>
        </w:tc>
        <w:tc>
          <w:tcPr>
            <w:tcW w:type="dxa" w:w="2432"/>
          </w:tcPr>
          <w:p>
            <w:pPr>
              <w:spacing w:after="0"/>
            </w:pPr>
          </w:p>
        </w:tc>
      </w:tr>
      <w:tr>
        <w:tc>
          <w:tcPr>
            <w:tcW w:type="dxa" w:w="503"/>
          </w:tcPr>
          <w:p>
            <w:pPr>
              <w:spacing w:after="0"/>
            </w:pPr>
            <w:r>
              <w:rPr>
                <w:sz w:val="22"/>
              </w:rPr>
              <w:t>6</w:t>
            </w:r>
          </w:p>
        </w:tc>
        <w:tc>
          <w:tcPr>
            <w:tcW w:type="dxa" w:w="4503"/>
          </w:tcPr>
          <w:p>
            <w:pPr>
              <w:spacing w:after="0"/>
            </w:pPr>
            <w:r>
              <w:rPr>
                <w:sz w:val="22"/>
              </w:rPr>
              <w:t>Câu hỏi, bài tập phù hợp mục tiêu</w:t>
            </w:r>
          </w:p>
        </w:tc>
        <w:tc>
          <w:tcPr>
            <w:tcW w:type="dxa" w:w="746"/>
          </w:tcPr>
          <w:p>
            <w:pPr>
              <w:spacing w:after="0"/>
            </w:pPr>
          </w:p>
        </w:tc>
        <w:tc>
          <w:tcPr>
            <w:tcW w:type="dxa" w:w="887"/>
          </w:tcPr>
          <w:p>
            <w:pPr>
              <w:spacing w:after="0"/>
            </w:pPr>
          </w:p>
        </w:tc>
        <w:tc>
          <w:tcPr>
            <w:tcW w:type="dxa" w:w="2432"/>
          </w:tcPr>
          <w:p>
            <w:pPr>
              <w:spacing w:after="0"/>
            </w:pPr>
          </w:p>
        </w:tc>
      </w:tr>
      <w:tr>
        <w:tc>
          <w:tcPr>
            <w:tcW w:type="dxa" w:w="503"/>
          </w:tcPr>
          <w:p>
            <w:pPr>
              <w:spacing w:after="0"/>
            </w:pPr>
            <w:r>
              <w:rPr>
                <w:sz w:val="22"/>
              </w:rPr>
              <w:t>7</w:t>
            </w:r>
          </w:p>
        </w:tc>
        <w:tc>
          <w:tcPr>
            <w:tcW w:type="dxa" w:w="4503"/>
          </w:tcPr>
          <w:p>
            <w:pPr>
              <w:spacing w:after="0"/>
            </w:pPr>
            <w:r>
              <w:rPr>
                <w:sz w:val="22"/>
              </w:rPr>
              <w:t>Hình thức, khả năng tiếp cận (bản in, bản số)</w:t>
            </w:r>
          </w:p>
        </w:tc>
        <w:tc>
          <w:tcPr>
            <w:tcW w:type="dxa" w:w="746"/>
          </w:tcPr>
          <w:p>
            <w:pPr>
              <w:spacing w:after="0"/>
            </w:pPr>
          </w:p>
        </w:tc>
        <w:tc>
          <w:tcPr>
            <w:tcW w:type="dxa" w:w="887"/>
          </w:tcPr>
          <w:p>
            <w:pPr>
              <w:spacing w:after="0"/>
            </w:pPr>
          </w:p>
        </w:tc>
        <w:tc>
          <w:tcPr>
            <w:tcW w:type="dxa" w:w="2432"/>
          </w:tcPr>
          <w:p>
            <w:pPr>
              <w:spacing w:after="0"/>
            </w:pPr>
          </w:p>
        </w:tc>
      </w:tr>
    </w:tbl>
    <w:p>
      <w:pPr>
        <w:spacing w:after="0"/>
      </w:pPr>
    </w:p>
    <w:p>
      <w:r>
        <w:rPr>
          <w:b/>
        </w:rPr>
        <w:t>Ý kiến khác:</w:t>
      </w:r>
    </w:p>
    <w:p>
      <w:r>
        <w:rPr>
          <w:b/>
        </w:rPr>
        <w:t>Kết luận chung:</w:t>
      </w:r>
      <w:r>
        <w:t xml:space="preserve"> ☐ Đồng ý sử dụng sau khi sửa nhỏ ☐ Cần sửa nhiều ☐ Không đồng ý</w:t>
      </w:r>
    </w:p>
    <w:p>
      <w:pPr>
        <w:pStyle w:val="Heading1"/>
        <w:pageBreakBefore/>
      </w:pPr>
      <w:r>
        <w:t>Báo cáo quá trình biên soạn tài liệu học tập</w:t>
      </w:r>
    </w:p>
    <w:p>
      <w:pPr>
        <w:ind w:left="283"/>
        <w:pBdr>
          <w:left w:val="single" w:sz="18" w:space="8" w:color="013D88"/>
        </w:pBdr>
      </w:pPr>
      <w:r>
        <w:t xml:space="preserve">Bản nháp lập theo Điều 8 khoản 5 điểm c Thông tư 62/2026/TT-BGDĐT. Mục 3 hoàn thiện sau khi có ý kiến góp ý; các chỗ </w:t>
      </w:r>
      <w:r>
        <w:rPr>
          <w:rFonts w:ascii="Consolas" w:hAnsi="Consolas" w:eastAsia="Consolas"/>
          <w:sz w:val="22"/>
        </w:rPr>
        <w:t>{{...}}</w:t>
      </w:r>
      <w:r>
        <w:t xml:space="preserve"> do chủ biên điền.</w:t>
      </w:r>
    </w:p>
    <w:p>
      <w:pPr>
        <w:pStyle w:val="Heading2"/>
      </w:pPr>
      <w:r>
        <w:t>1. Thông tin chung</w:t>
      </w:r>
    </w:p>
    <w:p>
      <w:pPr>
        <w:tabs>
          <w:tab w:pos="454" w:val="left"/>
        </w:tabs>
        <w:spacing w:after="60"/>
        <w:ind w:left="454" w:hanging="340"/>
      </w:pPr>
      <w:r>
        <w:t>•</w:t>
        <w:tab/>
      </w:r>
      <w:r>
        <w:t>Tên tài liệu: Tài liệu học tập Cơ sở Văn hóa Việt Nam</w:t>
      </w:r>
    </w:p>
    <w:p>
      <w:pPr>
        <w:tabs>
          <w:tab w:pos="454" w:val="left"/>
        </w:tabs>
        <w:spacing w:after="60"/>
        <w:ind w:left="454" w:hanging="340"/>
      </w:pPr>
      <w:r>
        <w:t>•</w:t>
        <w:tab/>
      </w:r>
      <w:r>
        <w:t>Học phần: Cơ sở Văn hóa Việt Nam (112317), 3 TC (2 LT + 1 bài tập), 6 buổi × 5 tiết</w:t>
      </w:r>
    </w:p>
    <w:p>
      <w:pPr>
        <w:tabs>
          <w:tab w:pos="454" w:val="left"/>
        </w:tabs>
        <w:spacing w:after="60"/>
        <w:ind w:left="454" w:hanging="340"/>
      </w:pPr>
      <w:r>
        <w:t>•</w:t>
        <w:tab/>
      </w:r>
      <w:r>
        <w:t>Chủ biên: {{...}}; người biên soạn: {{...}}</w:t>
      </w:r>
    </w:p>
    <w:p>
      <w:pPr>
        <w:tabs>
          <w:tab w:pos="454" w:val="left"/>
        </w:tabs>
        <w:spacing w:after="60"/>
        <w:ind w:left="454" w:hanging="340"/>
      </w:pPr>
      <w:r>
        <w:t>•</w:t>
        <w:tab/>
      </w:r>
      <w:r>
        <w:t>Căn cứ biên soạn: {{quyết định giao nhiệm vụ biên soạn, số, ngày}}</w:t>
      </w:r>
    </w:p>
    <w:p>
      <w:pPr>
        <w:pStyle w:val="Heading2"/>
      </w:pPr>
      <w:r>
        <w:t>2. Mục tiêu và phạm vi</w:t>
      </w:r>
    </w:p>
    <w:p>
      <w:r>
        <w:t xml:space="preserve">Xem </w:t>
      </w:r>
      <w:r>
        <w:rPr>
          <w:rFonts w:ascii="Consolas" w:hAnsi="Consolas" w:eastAsia="Consolas"/>
          <w:sz w:val="22"/>
        </w:rPr>
        <w:t>01-de-cuong-chi-tiet.md</w:t>
      </w:r>
      <w:r>
        <w:t>: 5 chương, khoảng 53 trang (ước tính 350 từ/trang), kèm bài tập hướng dẫn theo từng chương.</w:t>
      </w:r>
    </w:p>
    <w:p>
      <w:pPr>
        <w:pStyle w:val="Heading2"/>
      </w:pPr>
      <w:r>
        <w:t>3. Quá trình thực hiện</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554"/>
            <w:shd w:val="clear" w:color="auto" w:fill="E7F1FF"/>
          </w:tcPr>
          <w:p>
            <w:pPr>
              <w:spacing w:after="0"/>
            </w:pPr>
            <w:r>
              <w:rPr>
                <w:b/>
                <w:sz w:val="22"/>
              </w:rPr>
              <w:t>Giai đoạn</w:t>
            </w:r>
          </w:p>
        </w:tc>
        <w:tc>
          <w:tcPr>
            <w:tcW w:type="dxa" w:w="1652"/>
            <w:shd w:val="clear" w:color="auto" w:fill="E7F1FF"/>
          </w:tcPr>
          <w:p>
            <w:pPr>
              <w:spacing w:after="0"/>
            </w:pPr>
            <w:r>
              <w:rPr>
                <w:b/>
                <w:sz w:val="22"/>
              </w:rPr>
              <w:t>Thời gian</w:t>
            </w:r>
          </w:p>
        </w:tc>
        <w:tc>
          <w:tcPr>
            <w:tcW w:type="dxa" w:w="1832"/>
            <w:shd w:val="clear" w:color="auto" w:fill="E7F1FF"/>
          </w:tcPr>
          <w:p>
            <w:pPr>
              <w:spacing w:after="0"/>
            </w:pPr>
            <w:r>
              <w:rPr>
                <w:b/>
                <w:sz w:val="22"/>
              </w:rPr>
              <w:t>Kết quả</w:t>
            </w:r>
          </w:p>
        </w:tc>
        <w:tc>
          <w:tcPr>
            <w:tcW w:type="dxa" w:w="4033"/>
            <w:shd w:val="clear" w:color="auto" w:fill="E7F1FF"/>
          </w:tcPr>
          <w:p>
            <w:pPr>
              <w:spacing w:after="0"/>
            </w:pPr>
            <w:r>
              <w:rPr>
                <w:b/>
                <w:sz w:val="22"/>
              </w:rPr>
              <w:t>Minh chứng</w:t>
            </w:r>
          </w:p>
        </w:tc>
      </w:tr>
      <w:tr>
        <w:tc>
          <w:tcPr>
            <w:tcW w:type="dxa" w:w="1554"/>
          </w:tcPr>
          <w:p>
            <w:pPr>
              <w:spacing w:after="0"/>
            </w:pPr>
            <w:r>
              <w:rPr>
                <w:sz w:val="22"/>
              </w:rPr>
              <w:t>Biên soạn bản thảo</w:t>
            </w:r>
          </w:p>
        </w:tc>
        <w:tc>
          <w:tcPr>
            <w:tcW w:type="dxa" w:w="1652"/>
          </w:tcPr>
          <w:p>
            <w:pPr>
              <w:spacing w:after="0"/>
            </w:pPr>
            <w:r>
              <w:rPr>
                <w:sz w:val="22"/>
              </w:rPr>
              <w:t>2026-10-30</w:t>
            </w:r>
          </w:p>
        </w:tc>
        <w:tc>
          <w:tcPr>
            <w:tcW w:type="dxa" w:w="1832"/>
          </w:tcPr>
          <w:p>
            <w:pPr>
              <w:spacing w:after="0"/>
            </w:pPr>
            <w:r>
              <w:rPr>
                <w:sz w:val="22"/>
              </w:rPr>
              <w:t>5 chương, lời nói đầu, bài tập hướng dẫn</w:t>
            </w:r>
          </w:p>
        </w:tc>
        <w:tc>
          <w:tcPr>
            <w:tcW w:type="dxa" w:w="4033"/>
          </w:tcPr>
          <w:p>
            <w:pPr>
              <w:spacing w:after="0"/>
            </w:pPr>
            <w:r>
              <w:rPr>
                <w:sz w:val="22"/>
              </w:rPr>
              <w:t xml:space="preserve">Lịch sử phiên bản git của thư mục </w:t>
            </w:r>
            <w:r>
              <w:rPr>
                <w:rFonts w:ascii="Consolas" w:hAnsi="Consolas" w:eastAsia="Consolas"/>
                <w:sz w:val="18"/>
              </w:rPr>
              <w:t>co-so-van-hoa-viet-nam/giao-trinh</w:t>
            </w:r>
          </w:p>
        </w:tc>
      </w:tr>
      <w:tr>
        <w:tc>
          <w:tcPr>
            <w:tcW w:type="dxa" w:w="1554"/>
          </w:tcPr>
          <w:p>
            <w:pPr>
              <w:spacing w:after="0"/>
            </w:pPr>
            <w:r>
              <w:rPr>
                <w:sz w:val="22"/>
              </w:rPr>
              <w:t>Rà soát theo Điều 5 Thông tư 62/2026</w:t>
            </w:r>
          </w:p>
        </w:tc>
        <w:tc>
          <w:tcPr>
            <w:tcW w:type="dxa" w:w="1652"/>
          </w:tcPr>
          <w:p>
            <w:pPr>
              <w:spacing w:after="0"/>
            </w:pPr>
            <w:r>
              <w:rPr>
                <w:sz w:val="22"/>
              </w:rPr>
              <w:t>2026-10-31</w:t>
            </w:r>
          </w:p>
        </w:tc>
        <w:tc>
          <w:tcPr>
            <w:tcW w:type="dxa" w:w="1832"/>
          </w:tcPr>
          <w:p>
            <w:pPr>
              <w:spacing w:after="0"/>
            </w:pPr>
            <w:r>
              <w:rPr>
                <w:sz w:val="22"/>
              </w:rPr>
              <w:t>Bổ sung mục Lời nói đầu, cập nhật nguồn, sửa trích dẫn, kiểm tra truy cập URL</w:t>
            </w:r>
          </w:p>
        </w:tc>
        <w:tc>
          <w:tcPr>
            <w:tcW w:type="dxa" w:w="4033"/>
          </w:tcPr>
          <w:p>
            <w:pPr>
              <w:spacing w:after="0"/>
            </w:pPr>
            <w:r>
              <w:rPr>
                <w:sz w:val="22"/>
              </w:rPr>
              <w:t>Mục 7 báo cáo này</w:t>
            </w:r>
          </w:p>
        </w:tc>
      </w:tr>
      <w:tr>
        <w:tc>
          <w:tcPr>
            <w:tcW w:type="dxa" w:w="1554"/>
          </w:tcPr>
          <w:p>
            <w:pPr>
              <w:spacing w:after="0"/>
            </w:pPr>
            <w:r>
              <w:rPr>
                <w:sz w:val="22"/>
              </w:rPr>
              <w:t>Lập đề cương chi tiết (hồi cứu)</w:t>
            </w:r>
          </w:p>
        </w:tc>
        <w:tc>
          <w:tcPr>
            <w:tcW w:type="dxa" w:w="1652"/>
          </w:tcPr>
          <w:p>
            <w:pPr>
              <w:spacing w:after="0"/>
            </w:pPr>
            <w:r>
              <w:rPr>
                <w:sz w:val="22"/>
              </w:rPr>
              <w:t>2026-10-31</w:t>
            </w:r>
          </w:p>
        </w:tc>
        <w:tc>
          <w:tcPr>
            <w:tcW w:type="dxa" w:w="1832"/>
          </w:tcPr>
          <w:p>
            <w:pPr>
              <w:spacing w:after="0"/>
            </w:pPr>
            <w:r>
              <w:rPr>
                <w:sz w:val="22"/>
              </w:rPr>
              <w:t>Đề cương theo cấu trúc bản thảo</w:t>
            </w:r>
          </w:p>
        </w:tc>
        <w:tc>
          <w:tcPr>
            <w:tcW w:type="dxa" w:w="4033"/>
          </w:tcPr>
          <w:p>
            <w:pPr>
              <w:spacing w:after="0"/>
            </w:pPr>
            <w:r>
              <w:rPr>
                <w:rFonts w:ascii="Consolas" w:hAnsi="Consolas" w:eastAsia="Consolas"/>
                <w:sz w:val="18"/>
              </w:rPr>
              <w:t>01-de-cuong-chi-tiet.md</w:t>
            </w:r>
          </w:p>
        </w:tc>
      </w:tr>
      <w:tr>
        <w:tc>
          <w:tcPr>
            <w:tcW w:type="dxa" w:w="1554"/>
          </w:tcPr>
          <w:p>
            <w:pPr>
              <w:spacing w:after="0"/>
            </w:pPr>
            <w:r>
              <w:rPr>
                <w:sz w:val="22"/>
              </w:rPr>
              <w:t>Lấy ý kiến góp ý</w:t>
            </w:r>
          </w:p>
        </w:tc>
        <w:tc>
          <w:tcPr>
            <w:tcW w:type="dxa" w:w="1652"/>
          </w:tcPr>
          <w:p>
            <w:pPr>
              <w:spacing w:after="0"/>
            </w:pPr>
            <w:r>
              <w:rPr>
                <w:sz w:val="22"/>
              </w:rPr>
              <w:t>{{...}}</w:t>
            </w:r>
          </w:p>
        </w:tc>
        <w:tc>
          <w:tcPr>
            <w:tcW w:type="dxa" w:w="1832"/>
          </w:tcPr>
          <w:p>
            <w:pPr>
              <w:spacing w:after="0"/>
            </w:pPr>
            <w:r>
              <w:rPr>
                <w:sz w:val="22"/>
              </w:rPr>
              <w:t>{{số phiếu, đối tượng}}</w:t>
            </w:r>
          </w:p>
        </w:tc>
        <w:tc>
          <w:tcPr>
            <w:tcW w:type="dxa" w:w="4033"/>
          </w:tcPr>
          <w:p>
            <w:pPr>
              <w:spacing w:after="0"/>
            </w:pPr>
            <w:r>
              <w:rPr>
                <w:rFonts w:ascii="Consolas" w:hAnsi="Consolas" w:eastAsia="Consolas"/>
                <w:sz w:val="18"/>
              </w:rPr>
              <w:t>02-phieu-lay-y-kien.md</w:t>
            </w:r>
            <w:r>
              <w:rPr>
                <w:sz w:val="22"/>
              </w:rPr>
              <w:t>, phiếu đã nhận</w:t>
            </w:r>
          </w:p>
        </w:tc>
      </w:tr>
      <w:tr>
        <w:tc>
          <w:tcPr>
            <w:tcW w:type="dxa" w:w="1554"/>
          </w:tcPr>
          <w:p>
            <w:pPr>
              <w:spacing w:after="0"/>
            </w:pPr>
            <w:r>
              <w:rPr>
                <w:sz w:val="22"/>
              </w:rPr>
              <w:t>Tiếp thu, hoàn thiện</w:t>
            </w:r>
          </w:p>
        </w:tc>
        <w:tc>
          <w:tcPr>
            <w:tcW w:type="dxa" w:w="1652"/>
          </w:tcPr>
          <w:p>
            <w:pPr>
              <w:spacing w:after="0"/>
            </w:pPr>
            <w:r>
              <w:rPr>
                <w:sz w:val="22"/>
              </w:rPr>
              <w:t>{{...}}</w:t>
            </w:r>
          </w:p>
        </w:tc>
        <w:tc>
          <w:tcPr>
            <w:tcW w:type="dxa" w:w="1832"/>
          </w:tcPr>
          <w:p>
            <w:pPr>
              <w:spacing w:after="0"/>
            </w:pPr>
            <w:r>
              <w:rPr>
                <w:sz w:val="22"/>
              </w:rPr>
              <w:t>{{số ý kiến tiếp thu / giải trình}}</w:t>
            </w:r>
          </w:p>
        </w:tc>
        <w:tc>
          <w:tcPr>
            <w:tcW w:type="dxa" w:w="4033"/>
          </w:tcPr>
          <w:p>
            <w:pPr>
              <w:spacing w:after="0"/>
            </w:pPr>
            <w:r>
              <w:rPr>
                <w:rFonts w:ascii="Consolas" w:hAnsi="Consolas" w:eastAsia="Consolas"/>
                <w:sz w:val="18"/>
              </w:rPr>
              <w:t>03-tong-hop-tiep-thu-giai-trinh.md</w:t>
            </w:r>
          </w:p>
        </w:tc>
      </w:tr>
    </w:tbl>
    <w:p>
      <w:pPr>
        <w:spacing w:after="0"/>
      </w:pPr>
    </w:p>
    <w:p>
      <w:pPr>
        <w:pStyle w:val="Heading2"/>
      </w:pPr>
      <w:r>
        <w:t>4. Cấu trúc tài liệu</w:t>
      </w:r>
    </w:p>
    <w:p>
      <w:r>
        <w:t xml:space="preserve">Xem mục 3–5 của </w:t>
      </w:r>
      <w:r>
        <w:rPr>
          <w:rFonts w:ascii="Consolas" w:hAnsi="Consolas" w:eastAsia="Consolas"/>
          <w:sz w:val="22"/>
        </w:rPr>
        <w:t>01-de-cuong-chi-tiet.md</w:t>
      </w:r>
      <w:r>
        <w:t xml:space="preserve"> (ma trận CLO, nội dung từng chương, cân đối lý thuyết – thực hành).</w:t>
      </w:r>
    </w:p>
    <w:p>
      <w:pPr>
        <w:pStyle w:val="Heading2"/>
      </w:pPr>
      <w:r>
        <w:t>5. Nguồn tài liệu và bản quyền</w:t>
      </w:r>
    </w:p>
    <w:p>
      <w:r>
        <w:t xml:space="preserve">Danh mục tài liệu tham khảo chuẩn IEEE ở cuối mỗi chương; mỗi tài liệu được trích dẫn tại đúng đoạn sử dụng (kiểm tra tự động bằng </w:t>
      </w:r>
      <w:r>
        <w:rPr>
          <w:rFonts w:ascii="Consolas" w:hAnsi="Consolas" w:eastAsia="Consolas"/>
          <w:sz w:val="22"/>
        </w:rPr>
        <w:t>validate-course.py</w:t>
      </w:r>
      <w:r>
        <w:t>). Tư liệu cần xin phép: {{không có / liệt kê}}.</w:t>
      </w:r>
    </w:p>
    <w:p>
      <w:pPr>
        <w:pStyle w:val="Heading2"/>
      </w:pPr>
      <w:r>
        <w:t>6. Sử dụng công cụ AI</w:t>
      </w:r>
    </w:p>
    <w:p>
      <w:r>
        <w:t>Bản thảo được soạn với sự hỗ trợ của trợ lý AI ở các khâu lập dàn ý, diễn đạt, viết mã nguồn ví dụ, rà soát định dạng và trích dẫn. Người biên soạn chịu trách nhiệm kiểm tra và chịu trách nhiệm về toàn bộ nội dung (Điều 7 khoản 3). {{Chủ biên bổ sung: cách kiểm tra đã thực hiện}}</w:t>
      </w:r>
    </w:p>
    <w:p>
      <w:pPr>
        <w:pStyle w:val="Heading2"/>
      </w:pPr>
      <w:r>
        <w:t>7. Tự đánh giá theo Điều 5</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576"/>
            <w:shd w:val="clear" w:color="auto" w:fill="E7F1FF"/>
          </w:tcPr>
          <w:p>
            <w:pPr>
              <w:spacing w:after="0"/>
            </w:pPr>
            <w:r>
              <w:rPr>
                <w:b/>
                <w:sz w:val="22"/>
              </w:rPr>
              <w:t>#</w:t>
            </w:r>
          </w:p>
        </w:tc>
        <w:tc>
          <w:tcPr>
            <w:tcW w:type="dxa" w:w="2173"/>
            <w:shd w:val="clear" w:color="auto" w:fill="E7F1FF"/>
          </w:tcPr>
          <w:p>
            <w:pPr>
              <w:spacing w:after="0"/>
            </w:pPr>
            <w:r>
              <w:rPr>
                <w:b/>
                <w:sz w:val="22"/>
              </w:rPr>
              <w:t>Yêu cầu</w:t>
            </w:r>
          </w:p>
        </w:tc>
        <w:tc>
          <w:tcPr>
            <w:tcW w:type="dxa" w:w="989"/>
            <w:shd w:val="clear" w:color="auto" w:fill="E7F1FF"/>
          </w:tcPr>
          <w:p>
            <w:pPr>
              <w:spacing w:after="0"/>
            </w:pPr>
            <w:r>
              <w:rPr>
                <w:b/>
                <w:sz w:val="22"/>
              </w:rPr>
              <w:t>Kết quả</w:t>
            </w:r>
          </w:p>
        </w:tc>
        <w:tc>
          <w:tcPr>
            <w:tcW w:type="dxa" w:w="5333"/>
            <w:shd w:val="clear" w:color="auto" w:fill="E7F1FF"/>
          </w:tcPr>
          <w:p>
            <w:pPr>
              <w:spacing w:after="0"/>
            </w:pPr>
            <w:r>
              <w:rPr>
                <w:b/>
                <w:sz w:val="22"/>
              </w:rPr>
              <w:t>Ghi chú</w:t>
            </w:r>
          </w:p>
        </w:tc>
      </w:tr>
      <w:tr>
        <w:tc>
          <w:tcPr>
            <w:tcW w:type="dxa" w:w="576"/>
          </w:tcPr>
          <w:p>
            <w:pPr>
              <w:spacing w:after="0"/>
            </w:pPr>
            <w:r>
              <w:rPr>
                <w:sz w:val="22"/>
              </w:rPr>
              <w:t>1</w:t>
            </w:r>
          </w:p>
        </w:tc>
        <w:tc>
          <w:tcPr>
            <w:tcW w:type="dxa" w:w="2173"/>
          </w:tcPr>
          <w:p>
            <w:pPr>
              <w:spacing w:after="0"/>
            </w:pPr>
            <w:r>
              <w:rPr>
                <w:sz w:val="22"/>
              </w:rPr>
              <w:t>Phù hợp đề cương học phần (Điều 2.2)</w:t>
            </w:r>
          </w:p>
        </w:tc>
        <w:tc>
          <w:tcPr>
            <w:tcW w:type="dxa" w:w="989"/>
          </w:tcPr>
          <w:p>
            <w:pPr>
              <w:spacing w:after="0"/>
            </w:pPr>
            <w:r>
              <w:rPr>
                <w:sz w:val="22"/>
              </w:rPr>
              <w:t>Đạt</w:t>
            </w:r>
          </w:p>
        </w:tc>
        <w:tc>
          <w:tcPr>
            <w:tcW w:type="dxa" w:w="5333"/>
          </w:tcPr>
          <w:p>
            <w:pPr>
              <w:spacing w:after="0"/>
            </w:pPr>
            <w:r>
              <w:rPr>
                <w:sz w:val="22"/>
              </w:rPr>
              <w:t>Ma trận chương – CLO ở mục 3 của đề cương chi tiết; mỗi chương ứng với một buổi học.</w:t>
            </w:r>
          </w:p>
        </w:tc>
      </w:tr>
      <w:tr>
        <w:tc>
          <w:tcPr>
            <w:tcW w:type="dxa" w:w="576"/>
          </w:tcPr>
          <w:p>
            <w:pPr>
              <w:spacing w:after="0"/>
            </w:pPr>
            <w:r>
              <w:rPr>
                <w:sz w:val="22"/>
              </w:rPr>
              <w:t>2</w:t>
            </w:r>
          </w:p>
        </w:tc>
        <w:tc>
          <w:tcPr>
            <w:tcW w:type="dxa" w:w="2173"/>
          </w:tcPr>
          <w:p>
            <w:pPr>
              <w:spacing w:after="0"/>
            </w:pPr>
            <w:r>
              <w:rPr>
                <w:sz w:val="22"/>
              </w:rPr>
              <w:t>Khoa học, logic, hệ thống (5.1, 5.2)</w:t>
            </w:r>
          </w:p>
        </w:tc>
        <w:tc>
          <w:tcPr>
            <w:tcW w:type="dxa" w:w="989"/>
          </w:tcPr>
          <w:p>
            <w:pPr>
              <w:spacing w:after="0"/>
            </w:pPr>
            <w:r>
              <w:rPr>
                <w:sz w:val="22"/>
              </w:rPr>
              <w:t>Đạt</w:t>
            </w:r>
          </w:p>
        </w:tc>
        <w:tc>
          <w:tcPr>
            <w:tcW w:type="dxa" w:w="5333"/>
          </w:tcPr>
          <w:p>
            <w:pPr>
              <w:spacing w:after="0"/>
            </w:pPr>
            <w:r>
              <w:rPr>
                <w:sz w:val="22"/>
              </w:rPr>
              <w:t>Không có tiêu đề nhảy cấp; số mục khớp số chương.</w:t>
            </w:r>
          </w:p>
        </w:tc>
      </w:tr>
      <w:tr>
        <w:tc>
          <w:tcPr>
            <w:tcW w:type="dxa" w:w="576"/>
          </w:tcPr>
          <w:p>
            <w:pPr>
              <w:spacing w:after="0"/>
            </w:pPr>
            <w:r>
              <w:rPr>
                <w:sz w:val="22"/>
              </w:rPr>
              <w:t>3</w:t>
            </w:r>
          </w:p>
        </w:tc>
        <w:tc>
          <w:tcPr>
            <w:tcW w:type="dxa" w:w="2173"/>
          </w:tcPr>
          <w:p>
            <w:pPr>
              <w:spacing w:after="0"/>
            </w:pPr>
            <w:r>
              <w:rPr>
                <w:sz w:val="22"/>
              </w:rPr>
              <w:t>Sư phạm (5.1)</w:t>
            </w:r>
          </w:p>
        </w:tc>
        <w:tc>
          <w:tcPr>
            <w:tcW w:type="dxa" w:w="989"/>
          </w:tcPr>
          <w:p>
            <w:pPr>
              <w:spacing w:after="0"/>
            </w:pPr>
            <w:r>
              <w:rPr>
                <w:sz w:val="22"/>
              </w:rPr>
              <w:t>Đạt</w:t>
            </w:r>
          </w:p>
        </w:tc>
        <w:tc>
          <w:tcPr>
            <w:tcW w:type="dxa" w:w="5333"/>
          </w:tcPr>
          <w:p>
            <w:pPr>
              <w:spacing w:after="0"/>
            </w:pPr>
            <w:r>
              <w:rPr>
                <w:sz w:val="22"/>
              </w:rPr>
              <w:t>Mỗi chương có 4–6 mục tiêu, tóm tắt, 6–9 câu hỏi ôn tập, 3–5 bài tập.</w:t>
            </w:r>
          </w:p>
        </w:tc>
      </w:tr>
      <w:tr>
        <w:tc>
          <w:tcPr>
            <w:tcW w:type="dxa" w:w="576"/>
          </w:tcPr>
          <w:p>
            <w:pPr>
              <w:spacing w:after="0"/>
            </w:pPr>
            <w:r>
              <w:rPr>
                <w:sz w:val="22"/>
              </w:rPr>
              <w:t>4</w:t>
            </w:r>
          </w:p>
        </w:tc>
        <w:tc>
          <w:tcPr>
            <w:tcW w:type="dxa" w:w="2173"/>
          </w:tcPr>
          <w:p>
            <w:pPr>
              <w:spacing w:after="0"/>
            </w:pPr>
            <w:r>
              <w:rPr>
                <w:sz w:val="22"/>
              </w:rPr>
              <w:t>Chính xác (5.1)</w:t>
            </w:r>
          </w:p>
        </w:tc>
        <w:tc>
          <w:tcPr>
            <w:tcW w:type="dxa" w:w="989"/>
          </w:tcPr>
          <w:p>
            <w:pPr>
              <w:spacing w:after="0"/>
            </w:pPr>
            <w:r>
              <w:rPr>
                <w:sz w:val="22"/>
              </w:rPr>
              <w:t>Cần xác nhận</w:t>
            </w:r>
          </w:p>
        </w:tc>
        <w:tc>
          <w:tcPr>
            <w:tcW w:type="dxa" w:w="5333"/>
          </w:tcPr>
          <w:p>
            <w:pPr>
              <w:spacing w:after="0"/>
            </w:pPr>
            <w:r>
              <w:rPr>
                <w:sz w:val="22"/>
              </w:rPr>
              <w:t>Trích dẫn Hồ Chí Minh Toàn tập [3, tr. 458] ở chương 1 vừa bổ sung số trang, cần đối chiếu bản in; tài liệu [3] chương 5 còn ghi chú CẦN KIỂM TRA (đối chiếu Công báo).</w:t>
            </w:r>
          </w:p>
        </w:tc>
      </w:tr>
      <w:tr>
        <w:tc>
          <w:tcPr>
            <w:tcW w:type="dxa" w:w="576"/>
          </w:tcPr>
          <w:p>
            <w:pPr>
              <w:spacing w:after="0"/>
            </w:pPr>
            <w:r>
              <w:rPr>
                <w:sz w:val="22"/>
              </w:rPr>
              <w:t>5</w:t>
            </w:r>
          </w:p>
        </w:tc>
        <w:tc>
          <w:tcPr>
            <w:tcW w:type="dxa" w:w="2173"/>
          </w:tcPr>
          <w:p>
            <w:pPr>
              <w:spacing w:after="0"/>
            </w:pPr>
            <w:r>
              <w:rPr>
                <w:sz w:val="22"/>
              </w:rPr>
              <w:t>Cập nhật (5.1, 5.2)</w:t>
            </w:r>
          </w:p>
        </w:tc>
        <w:tc>
          <w:tcPr>
            <w:tcW w:type="dxa" w:w="989"/>
          </w:tcPr>
          <w:p>
            <w:pPr>
              <w:spacing w:after="0"/>
            </w:pPr>
            <w:r>
              <w:rPr>
                <w:sz w:val="22"/>
              </w:rPr>
              <w:t>Đạt</w:t>
            </w:r>
          </w:p>
        </w:tc>
        <w:tc>
          <w:tcPr>
            <w:tcW w:type="dxa" w:w="5333"/>
          </w:tcPr>
          <w:p>
            <w:pPr>
              <w:spacing w:after="0"/>
            </w:pPr>
            <w:r>
              <w:rPr>
                <w:sz w:val="22"/>
              </w:rPr>
              <w:t>Đã cập nhật Quyết định 2486/QĐ-TTg ngày 14/11/2025 (thay Quyết định 1755/QĐ-TTg) và các lần sửa đổi Luật Sở hữu trí tuệ năm 2025.</w:t>
            </w:r>
          </w:p>
        </w:tc>
      </w:tr>
      <w:tr>
        <w:tc>
          <w:tcPr>
            <w:tcW w:type="dxa" w:w="576"/>
          </w:tcPr>
          <w:p>
            <w:pPr>
              <w:spacing w:after="0"/>
            </w:pPr>
            <w:r>
              <w:rPr>
                <w:sz w:val="22"/>
              </w:rPr>
              <w:t>6</w:t>
            </w:r>
          </w:p>
        </w:tc>
        <w:tc>
          <w:tcPr>
            <w:tcW w:type="dxa" w:w="2173"/>
          </w:tcPr>
          <w:p>
            <w:pPr>
              <w:spacing w:after="0"/>
            </w:pPr>
            <w:r>
              <w:rPr>
                <w:sz w:val="22"/>
              </w:rPr>
              <w:t>Nguồn trích dẫn hợp pháp (5.1)</w:t>
            </w:r>
          </w:p>
        </w:tc>
        <w:tc>
          <w:tcPr>
            <w:tcW w:type="dxa" w:w="989"/>
          </w:tcPr>
          <w:p>
            <w:pPr>
              <w:spacing w:after="0"/>
            </w:pPr>
            <w:r>
              <w:rPr>
                <w:sz w:val="22"/>
              </w:rPr>
              <w:t>Cần xác nhận</w:t>
            </w:r>
          </w:p>
        </w:tc>
        <w:tc>
          <w:tcPr>
            <w:tcW w:type="dxa" w:w="5333"/>
          </w:tcPr>
          <w:p>
            <w:pPr>
              <w:spacing w:after="0"/>
            </w:pPr>
            <w:r>
              <w:rPr>
                <w:sz w:val="22"/>
              </w:rPr>
              <w:t>Trích dẫn khớp danh mục ở cả 5 chương. Tài liệu [4], [5] chương 5 lấy từ đề cương học phần, cần xác nhận có bản sách. Chương 2 bổ sung nguồn Văn Miếu – Quốc Tử Giám (mốc 1070, 1076); chương 4 bổ sung danh mục di sản phi vật thể UNESCO (thờ Mẫu Tam phủ, các loại hình nghệ thuật, tranh Đông Hồ 2025).</w:t>
            </w:r>
          </w:p>
        </w:tc>
      </w:tr>
      <w:tr>
        <w:tc>
          <w:tcPr>
            <w:tcW w:type="dxa" w:w="576"/>
          </w:tcPr>
          <w:p>
            <w:pPr>
              <w:spacing w:after="0"/>
            </w:pPr>
            <w:r>
              <w:rPr>
                <w:sz w:val="22"/>
              </w:rPr>
              <w:t>7</w:t>
            </w:r>
          </w:p>
        </w:tc>
        <w:tc>
          <w:tcPr>
            <w:tcW w:type="dxa" w:w="2173"/>
          </w:tcPr>
          <w:p>
            <w:pPr>
              <w:spacing w:after="0"/>
            </w:pPr>
            <w:r>
              <w:rPr>
                <w:sz w:val="22"/>
              </w:rPr>
              <w:t>Liêm chính học thuật (5.1)</w:t>
            </w:r>
          </w:p>
        </w:tc>
        <w:tc>
          <w:tcPr>
            <w:tcW w:type="dxa" w:w="989"/>
          </w:tcPr>
          <w:p>
            <w:pPr>
              <w:spacing w:after="0"/>
            </w:pPr>
            <w:r>
              <w:rPr>
                <w:sz w:val="22"/>
              </w:rPr>
              <w:t>Chưa kiểm tra</w:t>
            </w:r>
          </w:p>
        </w:tc>
        <w:tc>
          <w:tcPr>
            <w:tcW w:type="dxa" w:w="5333"/>
          </w:tcPr>
          <w:p>
            <w:pPr>
              <w:spacing w:after="0"/>
            </w:pPr>
            <w:r>
              <w:rPr>
                <w:sz w:val="22"/>
              </w:rPr>
              <w:t>Chưa chạy phần mềm kiểm tra trùng lặp; đề nghị chạy nếu Trường có công cụ.</w:t>
            </w:r>
          </w:p>
        </w:tc>
      </w:tr>
      <w:tr>
        <w:tc>
          <w:tcPr>
            <w:tcW w:type="dxa" w:w="576"/>
          </w:tcPr>
          <w:p>
            <w:pPr>
              <w:spacing w:after="0"/>
            </w:pPr>
            <w:r>
              <w:rPr>
                <w:sz w:val="22"/>
              </w:rPr>
              <w:t>8</w:t>
            </w:r>
          </w:p>
        </w:tc>
        <w:tc>
          <w:tcPr>
            <w:tcW w:type="dxa" w:w="2173"/>
          </w:tcPr>
          <w:p>
            <w:pPr>
              <w:spacing w:after="0"/>
            </w:pPr>
            <w:r>
              <w:rPr>
                <w:sz w:val="22"/>
              </w:rPr>
              <w:t>Sở hữu trí tuệ (5.1)</w:t>
            </w:r>
          </w:p>
        </w:tc>
        <w:tc>
          <w:tcPr>
            <w:tcW w:type="dxa" w:w="989"/>
          </w:tcPr>
          <w:p>
            <w:pPr>
              <w:spacing w:after="0"/>
            </w:pPr>
            <w:r>
              <w:rPr>
                <w:sz w:val="22"/>
              </w:rPr>
              <w:t>Đạt</w:t>
            </w:r>
          </w:p>
        </w:tc>
        <w:tc>
          <w:tcPr>
            <w:tcW w:type="dxa" w:w="5333"/>
          </w:tcPr>
          <w:p>
            <w:pPr>
              <w:spacing w:after="0"/>
            </w:pPr>
            <w:r>
              <w:rPr>
                <w:sz w:val="22"/>
              </w:rPr>
              <w:t>Giáo trình không dùng hình ảnh; ảnh trong slide có giấy phép mở, ghi tại Slides/images/NGUON.md.</w:t>
            </w:r>
          </w:p>
        </w:tc>
      </w:tr>
      <w:tr>
        <w:tc>
          <w:tcPr>
            <w:tcW w:type="dxa" w:w="576"/>
          </w:tcPr>
          <w:p>
            <w:pPr>
              <w:spacing w:after="0"/>
            </w:pPr>
            <w:r>
              <w:rPr>
                <w:sz w:val="22"/>
              </w:rPr>
              <w:t>9</w:t>
            </w:r>
          </w:p>
        </w:tc>
        <w:tc>
          <w:tcPr>
            <w:tcW w:type="dxa" w:w="2173"/>
          </w:tcPr>
          <w:p>
            <w:pPr>
              <w:spacing w:after="0"/>
            </w:pPr>
            <w:r>
              <w:rPr>
                <w:sz w:val="22"/>
              </w:rPr>
              <w:t>Không có nội dung bị nghiêm cấm (5.1)</w:t>
            </w:r>
          </w:p>
        </w:tc>
        <w:tc>
          <w:tcPr>
            <w:tcW w:type="dxa" w:w="989"/>
          </w:tcPr>
          <w:p>
            <w:pPr>
              <w:spacing w:after="0"/>
            </w:pPr>
            <w:r>
              <w:rPr>
                <w:sz w:val="22"/>
              </w:rPr>
              <w:t>Đạt</w:t>
            </w:r>
          </w:p>
        </w:tc>
        <w:tc>
          <w:tcPr>
            <w:tcW w:type="dxa" w:w="5333"/>
          </w:tcPr>
          <w:p>
            <w:pPr>
              <w:spacing w:after="0"/>
            </w:pPr>
            <w:r>
              <w:rPr>
                <w:sz w:val="22"/>
              </w:rPr>
              <w:t>Đã rà các nội dung tôn giáo, dân tộc, bản đồ, chủ quyền, dữ liệu cá nhân: không phát hiện vấn đề.</w:t>
            </w:r>
          </w:p>
        </w:tc>
      </w:tr>
      <w:tr>
        <w:tc>
          <w:tcPr>
            <w:tcW w:type="dxa" w:w="576"/>
          </w:tcPr>
          <w:p>
            <w:pPr>
              <w:spacing w:after="0"/>
            </w:pPr>
            <w:r>
              <w:rPr>
                <w:sz w:val="22"/>
              </w:rPr>
              <w:t>10</w:t>
            </w:r>
          </w:p>
        </w:tc>
        <w:tc>
          <w:tcPr>
            <w:tcW w:type="dxa" w:w="2173"/>
          </w:tcPr>
          <w:p>
            <w:pPr>
              <w:spacing w:after="0"/>
            </w:pPr>
            <w:r>
              <w:rPr>
                <w:sz w:val="22"/>
              </w:rPr>
              <w:t>Phù hợp chủ trương, chính sách, pháp luật (Điều 3, 5.2)</w:t>
            </w:r>
          </w:p>
        </w:tc>
        <w:tc>
          <w:tcPr>
            <w:tcW w:type="dxa" w:w="989"/>
          </w:tcPr>
          <w:p>
            <w:pPr>
              <w:spacing w:after="0"/>
            </w:pPr>
            <w:r>
              <w:rPr>
                <w:sz w:val="22"/>
              </w:rPr>
              <w:t>Đạt</w:t>
            </w:r>
          </w:p>
        </w:tc>
        <w:tc>
          <w:tcPr>
            <w:tcW w:type="dxa" w:w="5333"/>
          </w:tcPr>
          <w:p>
            <w:pPr>
              <w:spacing w:after="0"/>
            </w:pPr>
            <w:r>
              <w:rPr>
                <w:sz w:val="22"/>
              </w:rPr>
              <w:t>Văn bản pháp luật ghi số hiệu: Bộ luật Dân sự 91/2015/QH13, Luật Sở hữu trí tuệ và các luật sửa đổi, Quyết định 2486/QĐ-TTg.</w:t>
            </w:r>
          </w:p>
        </w:tc>
      </w:tr>
      <w:tr>
        <w:tc>
          <w:tcPr>
            <w:tcW w:type="dxa" w:w="576"/>
          </w:tcPr>
          <w:p>
            <w:pPr>
              <w:spacing w:after="0"/>
            </w:pPr>
            <w:r>
              <w:rPr>
                <w:sz w:val="22"/>
              </w:rPr>
              <w:t>11</w:t>
            </w:r>
          </w:p>
        </w:tc>
        <w:tc>
          <w:tcPr>
            <w:tcW w:type="dxa" w:w="2173"/>
          </w:tcPr>
          <w:p>
            <w:pPr>
              <w:spacing w:after="0"/>
            </w:pPr>
            <w:r>
              <w:rPr>
                <w:sz w:val="22"/>
              </w:rPr>
              <w:t>Cân đối lý thuyết – thực hành (5.2)</w:t>
            </w:r>
          </w:p>
        </w:tc>
        <w:tc>
          <w:tcPr>
            <w:tcW w:type="dxa" w:w="989"/>
          </w:tcPr>
          <w:p>
            <w:pPr>
              <w:spacing w:after="0"/>
            </w:pPr>
            <w:r>
              <w:rPr>
                <w:sz w:val="22"/>
              </w:rPr>
              <w:t>Đạt</w:t>
            </w:r>
          </w:p>
        </w:tc>
        <w:tc>
          <w:tcPr>
            <w:tcW w:type="dxa" w:w="5333"/>
          </w:tcPr>
          <w:p>
            <w:pPr>
              <w:spacing w:after="0"/>
            </w:pPr>
            <w:r>
              <w:rPr>
                <w:sz w:val="22"/>
              </w:rPr>
              <w:t>Theo số từ: khoảng 78% lý thuyết, 22% câu hỏi, bài tập, bài tập hướng dẫn; phù hợp học phần 2 LT + 1 bài tập.</w:t>
            </w:r>
          </w:p>
        </w:tc>
      </w:tr>
      <w:tr>
        <w:tc>
          <w:tcPr>
            <w:tcW w:type="dxa" w:w="576"/>
          </w:tcPr>
          <w:p>
            <w:pPr>
              <w:spacing w:after="0"/>
            </w:pPr>
            <w:r>
              <w:rPr>
                <w:sz w:val="22"/>
              </w:rPr>
              <w:t>12</w:t>
            </w:r>
          </w:p>
        </w:tc>
        <w:tc>
          <w:tcPr>
            <w:tcW w:type="dxa" w:w="2173"/>
          </w:tcPr>
          <w:p>
            <w:pPr>
              <w:spacing w:after="0"/>
            </w:pPr>
            <w:r>
              <w:rPr>
                <w:sz w:val="22"/>
              </w:rPr>
              <w:t>Khả năng tiếp cận (5.1)</w:t>
            </w:r>
          </w:p>
        </w:tc>
        <w:tc>
          <w:tcPr>
            <w:tcW w:type="dxa" w:w="989"/>
          </w:tcPr>
          <w:p>
            <w:pPr>
              <w:spacing w:after="0"/>
            </w:pPr>
            <w:r>
              <w:rPr>
                <w:sz w:val="22"/>
              </w:rPr>
              <w:t>Đạt một phần</w:t>
            </w:r>
          </w:p>
        </w:tc>
        <w:tc>
          <w:tcPr>
            <w:tcW w:type="dxa" w:w="5333"/>
          </w:tcPr>
          <w:p>
            <w:pPr>
              <w:spacing w:after="0"/>
            </w:pPr>
            <w:r>
              <w:rPr>
                <w:sz w:val="22"/>
              </w:rPr>
              <w:t>Tiêu đề phân cấp, bảng có hàng tiêu đề. Giáo trình chưa có sơ đồ, hình minh họa (sơ đồ đang có ở slide).</w:t>
            </w:r>
          </w:p>
        </w:tc>
      </w:tr>
      <w:tr>
        <w:tc>
          <w:tcPr>
            <w:tcW w:type="dxa" w:w="576"/>
          </w:tcPr>
          <w:p>
            <w:pPr>
              <w:spacing w:after="0"/>
            </w:pPr>
            <w:r>
              <w:rPr>
                <w:sz w:val="22"/>
              </w:rPr>
              <w:t>13</w:t>
            </w:r>
          </w:p>
        </w:tc>
        <w:tc>
          <w:tcPr>
            <w:tcW w:type="dxa" w:w="2173"/>
          </w:tcPr>
          <w:p>
            <w:pPr>
              <w:spacing w:after="0"/>
            </w:pPr>
            <w:r>
              <w:rPr>
                <w:sz w:val="22"/>
              </w:rPr>
              <w:t>Dùng được dạng in và dạng số (5.1)</w:t>
            </w:r>
          </w:p>
        </w:tc>
        <w:tc>
          <w:tcPr>
            <w:tcW w:type="dxa" w:w="989"/>
          </w:tcPr>
          <w:p>
            <w:pPr>
              <w:spacing w:after="0"/>
            </w:pPr>
            <w:r>
              <w:rPr>
                <w:sz w:val="22"/>
              </w:rPr>
              <w:t>Đạt</w:t>
            </w:r>
          </w:p>
        </w:tc>
        <w:tc>
          <w:tcPr>
            <w:tcW w:type="dxa" w:w="5333"/>
          </w:tcPr>
          <w:p>
            <w:pPr>
              <w:spacing w:after="0"/>
            </w:pPr>
            <w:r>
              <w:rPr>
                <w:sz w:val="22"/>
              </w:rPr>
              <w:t>Build được file Word có mục lục; mở Word và cập nhật mục lục (F9) trước khi in.</w:t>
            </w:r>
          </w:p>
        </w:tc>
      </w:tr>
      <w:tr>
        <w:tc>
          <w:tcPr>
            <w:tcW w:type="dxa" w:w="576"/>
          </w:tcPr>
          <w:p>
            <w:pPr>
              <w:spacing w:after="0"/>
            </w:pPr>
            <w:r>
              <w:rPr>
                <w:sz w:val="22"/>
              </w:rPr>
              <w:t>14</w:t>
            </w:r>
          </w:p>
        </w:tc>
        <w:tc>
          <w:tcPr>
            <w:tcW w:type="dxa" w:w="2173"/>
          </w:tcPr>
          <w:p>
            <w:pPr>
              <w:spacing w:after="0"/>
            </w:pPr>
            <w:r>
              <w:rPr>
                <w:sz w:val="22"/>
              </w:rPr>
              <w:t>Kết hợp học liệu khác (5.1)</w:t>
            </w:r>
          </w:p>
        </w:tc>
        <w:tc>
          <w:tcPr>
            <w:tcW w:type="dxa" w:w="989"/>
          </w:tcPr>
          <w:p>
            <w:pPr>
              <w:spacing w:after="0"/>
            </w:pPr>
            <w:r>
              <w:rPr>
                <w:sz w:val="22"/>
              </w:rPr>
              <w:t>Đạt</w:t>
            </w:r>
          </w:p>
        </w:tc>
        <w:tc>
          <w:tcPr>
            <w:tcW w:type="dxa" w:w="5333"/>
          </w:tcPr>
          <w:p>
            <w:pPr>
              <w:spacing w:after="0"/>
            </w:pPr>
            <w:r>
              <w:rPr>
                <w:sz w:val="22"/>
              </w:rPr>
              <w:t>Đã bổ sung mục "Học liệu đi kèm" trong Lời nói đầu (bài học LMS, slide, quiz, rubric).</w:t>
            </w:r>
          </w:p>
        </w:tc>
      </w:tr>
      <w:tr>
        <w:tc>
          <w:tcPr>
            <w:tcW w:type="dxa" w:w="576"/>
          </w:tcPr>
          <w:p>
            <w:pPr>
              <w:spacing w:after="0"/>
            </w:pPr>
            <w:r>
              <w:rPr>
                <w:sz w:val="22"/>
              </w:rPr>
              <w:t>15</w:t>
            </w:r>
          </w:p>
        </w:tc>
        <w:tc>
          <w:tcPr>
            <w:tcW w:type="dxa" w:w="2173"/>
          </w:tcPr>
          <w:p>
            <w:pPr>
              <w:spacing w:after="0"/>
            </w:pPr>
            <w:r>
              <w:rPr>
                <w:sz w:val="22"/>
              </w:rPr>
              <w:t>Ngôn ngữ tiếng Việt (5.3)</w:t>
            </w:r>
          </w:p>
        </w:tc>
        <w:tc>
          <w:tcPr>
            <w:tcW w:type="dxa" w:w="989"/>
          </w:tcPr>
          <w:p>
            <w:pPr>
              <w:spacing w:after="0"/>
            </w:pPr>
            <w:r>
              <w:rPr>
                <w:sz w:val="22"/>
              </w:rPr>
              <w:t>Đạt</w:t>
            </w:r>
          </w:p>
        </w:tc>
        <w:tc>
          <w:tcPr>
            <w:tcW w:type="dxa" w:w="5333"/>
          </w:tcPr>
          <w:p>
            <w:pPr>
              <w:spacing w:after="0"/>
            </w:pPr>
            <w:r>
              <w:rPr>
                <w:sz w:val="22"/>
              </w:rPr>
              <w:t>Toàn văn tiếng Việt; thuật ngữ và mã nguồn tiếng Anh giữ nguyên khi cần.</w:t>
            </w:r>
          </w:p>
        </w:tc>
      </w:tr>
      <w:tr>
        <w:tc>
          <w:tcPr>
            <w:tcW w:type="dxa" w:w="576"/>
          </w:tcPr>
          <w:p>
            <w:pPr>
              <w:spacing w:after="0"/>
            </w:pPr>
            <w:r>
              <w:rPr>
                <w:sz w:val="22"/>
              </w:rPr>
              <w:t>16</w:t>
            </w:r>
          </w:p>
        </w:tc>
        <w:tc>
          <w:tcPr>
            <w:tcW w:type="dxa" w:w="2173"/>
          </w:tcPr>
          <w:p>
            <w:pPr>
              <w:spacing w:after="0"/>
            </w:pPr>
            <w:r>
              <w:rPr>
                <w:sz w:val="22"/>
              </w:rPr>
              <w:t>Minh bạch dùng AI (5.1, 7.3)</w:t>
            </w:r>
          </w:p>
        </w:tc>
        <w:tc>
          <w:tcPr>
            <w:tcW w:type="dxa" w:w="989"/>
          </w:tcPr>
          <w:p>
            <w:pPr>
              <w:spacing w:after="0"/>
            </w:pPr>
            <w:r>
              <w:rPr>
                <w:sz w:val="22"/>
              </w:rPr>
              <w:t>Cần xác nhận</w:t>
            </w:r>
          </w:p>
        </w:tc>
        <w:tc>
          <w:tcPr>
            <w:tcW w:type="dxa" w:w="5333"/>
          </w:tcPr>
          <w:p>
            <w:pPr>
              <w:spacing w:after="0"/>
            </w:pPr>
            <w:r>
              <w:rPr>
                <w:sz w:val="22"/>
              </w:rPr>
              <w:t>Đã bổ sung đoạn "AI trong quá trình biên soạn" ở Lời nói đầu; chủ biên xác nhận câu chữ.</w:t>
            </w:r>
          </w:p>
        </w:tc>
      </w:tr>
    </w:tbl>
    <w:p>
      <w:pPr>
        <w:spacing w:after="0"/>
      </w:pPr>
    </w:p>
    <w:p>
      <w:pPr>
        <w:pStyle w:val="Heading2"/>
      </w:pPr>
      <w:r>
        <w:t>8. Tồn tại và đề xuất</w:t>
      </w:r>
    </w:p>
    <w:p>
      <w:r>
        <w:t>{{Chủ biên tổng hợp từ các mục Cần xác nhận, Cần xem xét, Đạt một phần ở bảng trên.}}</w:t>
      </w:r>
    </w:p>
    <w:p>
      <w:pPr>
        <w:pStyle w:val="Heading1"/>
        <w:pageBreakBefore/>
      </w:pPr>
      <w:r>
        <w:t>Danh mục hồ sơ</w:t>
      </w:r>
    </w:p>
    <w:p>
      <w:pPr>
        <w:pStyle w:val="Heading2"/>
      </w:pPr>
      <w:r>
        <w:t>Hồ sơ biên soạn (Điều 7 khoản 2)</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848"/>
            <w:shd w:val="clear" w:color="auto" w:fill="E7F1FF"/>
          </w:tcPr>
          <w:p>
            <w:pPr>
              <w:spacing w:after="0"/>
            </w:pPr>
            <w:r>
              <w:rPr>
                <w:b/>
                <w:sz w:val="22"/>
              </w:rPr>
              <w:t>Bước</w:t>
            </w:r>
          </w:p>
        </w:tc>
        <w:tc>
          <w:tcPr>
            <w:tcW w:type="dxa" w:w="1778"/>
            <w:shd w:val="clear" w:color="auto" w:fill="E7F1FF"/>
          </w:tcPr>
          <w:p>
            <w:pPr>
              <w:spacing w:after="0"/>
            </w:pPr>
            <w:r>
              <w:rPr>
                <w:b/>
                <w:sz w:val="22"/>
              </w:rPr>
              <w:t>Thành phần</w:t>
            </w:r>
          </w:p>
        </w:tc>
        <w:tc>
          <w:tcPr>
            <w:tcW w:type="dxa" w:w="4645"/>
            <w:shd w:val="clear" w:color="auto" w:fill="E7F1FF"/>
          </w:tcPr>
          <w:p>
            <w:pPr>
              <w:spacing w:after="0"/>
            </w:pPr>
            <w:r>
              <w:rPr>
                <w:b/>
                <w:sz w:val="22"/>
              </w:rPr>
              <w:t>File</w:t>
            </w:r>
          </w:p>
        </w:tc>
        <w:tc>
          <w:tcPr>
            <w:tcW w:type="dxa" w:w="1800"/>
            <w:shd w:val="clear" w:color="auto" w:fill="E7F1FF"/>
          </w:tcPr>
          <w:p>
            <w:pPr>
              <w:spacing w:after="0"/>
            </w:pPr>
            <w:r>
              <w:rPr>
                <w:b/>
                <w:sz w:val="22"/>
              </w:rPr>
              <w:t>Trạng thái</w:t>
            </w:r>
          </w:p>
        </w:tc>
      </w:tr>
      <w:tr>
        <w:tc>
          <w:tcPr>
            <w:tcW w:type="dxa" w:w="848"/>
          </w:tcPr>
          <w:p>
            <w:pPr>
              <w:spacing w:after="0"/>
            </w:pPr>
            <w:r>
              <w:rPr>
                <w:sz w:val="22"/>
              </w:rPr>
              <w:t>1</w:t>
            </w:r>
          </w:p>
        </w:tc>
        <w:tc>
          <w:tcPr>
            <w:tcW w:type="dxa" w:w="1778"/>
          </w:tcPr>
          <w:p>
            <w:pPr>
              <w:spacing w:after="0"/>
            </w:pPr>
            <w:r>
              <w:rPr>
                <w:sz w:val="22"/>
              </w:rPr>
              <w:t>Đề cương chi tiết</w:t>
            </w:r>
          </w:p>
        </w:tc>
        <w:tc>
          <w:tcPr>
            <w:tcW w:type="dxa" w:w="4645"/>
          </w:tcPr>
          <w:p>
            <w:pPr>
              <w:spacing w:after="0"/>
            </w:pPr>
            <w:r>
              <w:rPr>
                <w:sz w:val="22"/>
              </w:rPr>
              <w:t>01-de-cuong-chi-tiet</w:t>
            </w:r>
          </w:p>
        </w:tc>
        <w:tc>
          <w:tcPr>
            <w:tcW w:type="dxa" w:w="1800"/>
          </w:tcPr>
          <w:p>
            <w:pPr>
              <w:spacing w:after="0"/>
            </w:pPr>
            <w:r>
              <w:rPr>
                <w:sz w:val="22"/>
              </w:rPr>
              <w:t>Hồi cứu, chờ duyệt</w:t>
            </w:r>
          </w:p>
        </w:tc>
      </w:tr>
      <w:tr>
        <w:tc>
          <w:tcPr>
            <w:tcW w:type="dxa" w:w="848"/>
          </w:tcPr>
          <w:p>
            <w:pPr>
              <w:spacing w:after="0"/>
            </w:pPr>
            <w:r>
              <w:rPr>
                <w:sz w:val="22"/>
              </w:rPr>
              <w:t>2</w:t>
            </w:r>
          </w:p>
        </w:tc>
        <w:tc>
          <w:tcPr>
            <w:tcW w:type="dxa" w:w="1778"/>
          </w:tcPr>
          <w:p>
            <w:pPr>
              <w:spacing w:after="0"/>
            </w:pPr>
            <w:r>
              <w:rPr>
                <w:sz w:val="22"/>
              </w:rPr>
              <w:t>Bản thảo</w:t>
            </w:r>
          </w:p>
        </w:tc>
        <w:tc>
          <w:tcPr>
            <w:tcW w:type="dxa" w:w="4645"/>
          </w:tcPr>
          <w:p>
            <w:pPr>
              <w:spacing w:after="0"/>
            </w:pPr>
            <w:r>
              <w:rPr>
                <w:sz w:val="22"/>
              </w:rPr>
              <w:t>Giao-trinh-co-so-van-hoa-viet-nam.docx</w:t>
            </w:r>
          </w:p>
        </w:tc>
        <w:tc>
          <w:tcPr>
            <w:tcW w:type="dxa" w:w="1800"/>
          </w:tcPr>
          <w:p>
            <w:pPr>
              <w:spacing w:after="0"/>
            </w:pPr>
            <w:r>
              <w:rPr>
                <w:sz w:val="22"/>
              </w:rPr>
              <w:t>Đã rà soát theo Điều 5</w:t>
            </w:r>
          </w:p>
        </w:tc>
      </w:tr>
      <w:tr>
        <w:tc>
          <w:tcPr>
            <w:tcW w:type="dxa" w:w="848"/>
          </w:tcPr>
          <w:p>
            <w:pPr>
              <w:spacing w:after="0"/>
            </w:pPr>
            <w:r>
              <w:rPr>
                <w:sz w:val="22"/>
              </w:rPr>
              <w:t>3</w:t>
            </w:r>
          </w:p>
        </w:tc>
        <w:tc>
          <w:tcPr>
            <w:tcW w:type="dxa" w:w="1778"/>
          </w:tcPr>
          <w:p>
            <w:pPr>
              <w:spacing w:after="0"/>
            </w:pPr>
            <w:r>
              <w:rPr>
                <w:sz w:val="22"/>
              </w:rPr>
              <w:t>Phiếu lấy ý kiến</w:t>
            </w:r>
          </w:p>
        </w:tc>
        <w:tc>
          <w:tcPr>
            <w:tcW w:type="dxa" w:w="4645"/>
          </w:tcPr>
          <w:p>
            <w:pPr>
              <w:spacing w:after="0"/>
            </w:pPr>
            <w:r>
              <w:rPr>
                <w:sz w:val="22"/>
              </w:rPr>
              <w:t>02-phieu-lay-y-kien</w:t>
            </w:r>
          </w:p>
        </w:tc>
        <w:tc>
          <w:tcPr>
            <w:tcW w:type="dxa" w:w="1800"/>
          </w:tcPr>
          <w:p>
            <w:pPr>
              <w:spacing w:after="0"/>
            </w:pPr>
            <w:r>
              <w:rPr>
                <w:sz w:val="22"/>
              </w:rPr>
              <w:t>Chờ gửi</w:t>
            </w:r>
          </w:p>
        </w:tc>
      </w:tr>
      <w:tr>
        <w:tc>
          <w:tcPr>
            <w:tcW w:type="dxa" w:w="848"/>
          </w:tcPr>
          <w:p>
            <w:pPr>
              <w:spacing w:after="0"/>
            </w:pPr>
            <w:r>
              <w:rPr>
                <w:sz w:val="22"/>
              </w:rPr>
              <w:t>4</w:t>
            </w:r>
          </w:p>
        </w:tc>
        <w:tc>
          <w:tcPr>
            <w:tcW w:type="dxa" w:w="1778"/>
          </w:tcPr>
          <w:p>
            <w:pPr>
              <w:spacing w:after="0"/>
            </w:pPr>
            <w:r>
              <w:rPr>
                <w:sz w:val="22"/>
              </w:rPr>
              <w:t>Tổng hợp tiếp thu – giải trình</w:t>
            </w:r>
          </w:p>
        </w:tc>
        <w:tc>
          <w:tcPr>
            <w:tcW w:type="dxa" w:w="4645"/>
          </w:tcPr>
          <w:p>
            <w:pPr>
              <w:spacing w:after="0"/>
            </w:pPr>
            <w:r>
              <w:rPr>
                <w:sz w:val="22"/>
              </w:rPr>
              <w:t>03-tong-hop-tiep-thu-giai-trinh</w:t>
            </w:r>
          </w:p>
        </w:tc>
        <w:tc>
          <w:tcPr>
            <w:tcW w:type="dxa" w:w="1800"/>
          </w:tcPr>
          <w:p>
            <w:pPr>
              <w:spacing w:after="0"/>
            </w:pPr>
            <w:r>
              <w:rPr>
                <w:sz w:val="22"/>
              </w:rPr>
              <w:t>Chưa có (cần ý kiến góp ý)</w:t>
            </w:r>
          </w:p>
        </w:tc>
      </w:tr>
    </w:tbl>
    <w:p>
      <w:pPr>
        <w:spacing w:after="0"/>
      </w:pPr>
    </w:p>
    <w:p>
      <w:pPr>
        <w:pStyle w:val="Heading2"/>
      </w:pPr>
      <w:r>
        <w:t>Hồ sơ đề nghị thẩm định (Điều 8 khoản 5)</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635"/>
            <w:shd w:val="clear" w:color="auto" w:fill="E7F1FF"/>
          </w:tcPr>
          <w:p>
            <w:pPr>
              <w:spacing w:after="0"/>
            </w:pPr>
            <w:r>
              <w:rPr>
                <w:b/>
                <w:sz w:val="22"/>
              </w:rPr>
              <w:t>Thành phần</w:t>
            </w:r>
          </w:p>
        </w:tc>
        <w:tc>
          <w:tcPr>
            <w:tcW w:type="dxa" w:w="5158"/>
            <w:shd w:val="clear" w:color="auto" w:fill="E7F1FF"/>
          </w:tcPr>
          <w:p>
            <w:pPr>
              <w:spacing w:after="0"/>
            </w:pPr>
            <w:r>
              <w:rPr>
                <w:b/>
                <w:sz w:val="22"/>
              </w:rPr>
              <w:t>File</w:t>
            </w:r>
          </w:p>
        </w:tc>
        <w:tc>
          <w:tcPr>
            <w:tcW w:type="dxa" w:w="1278"/>
            <w:shd w:val="clear" w:color="auto" w:fill="E7F1FF"/>
          </w:tcPr>
          <w:p>
            <w:pPr>
              <w:spacing w:after="0"/>
            </w:pPr>
            <w:r>
              <w:rPr>
                <w:b/>
                <w:sz w:val="22"/>
              </w:rPr>
              <w:t>Trạng thái</w:t>
            </w:r>
          </w:p>
        </w:tc>
      </w:tr>
      <w:tr>
        <w:tc>
          <w:tcPr>
            <w:tcW w:type="dxa" w:w="2635"/>
          </w:tcPr>
          <w:p>
            <w:pPr>
              <w:spacing w:after="0"/>
            </w:pPr>
            <w:r>
              <w:rPr>
                <w:sz w:val="22"/>
              </w:rPr>
              <w:t>a) Văn bản đề nghị thẩm định</w:t>
            </w:r>
          </w:p>
        </w:tc>
        <w:tc>
          <w:tcPr>
            <w:tcW w:type="dxa" w:w="5158"/>
          </w:tcPr>
          <w:p>
            <w:pPr>
              <w:spacing w:after="0"/>
            </w:pPr>
            <w:r>
              <w:rPr>
                <w:sz w:val="22"/>
              </w:rPr>
              <w:t>05-van-ban-de-nghi-tham-dinh</w:t>
            </w:r>
          </w:p>
        </w:tc>
        <w:tc>
          <w:tcPr>
            <w:tcW w:type="dxa" w:w="1278"/>
          </w:tcPr>
          <w:p>
            <w:pPr>
              <w:spacing w:after="0"/>
            </w:pPr>
            <w:r>
              <w:rPr>
                <w:sz w:val="22"/>
              </w:rPr>
              <w:t>Chưa lập</w:t>
            </w:r>
          </w:p>
        </w:tc>
      </w:tr>
      <w:tr>
        <w:tc>
          <w:tcPr>
            <w:tcW w:type="dxa" w:w="2635"/>
          </w:tcPr>
          <w:p>
            <w:pPr>
              <w:spacing w:after="0"/>
            </w:pPr>
            <w:r>
              <w:rPr>
                <w:sz w:val="22"/>
              </w:rPr>
              <w:t>b) Dự thảo tài liệu học tập</w:t>
            </w:r>
          </w:p>
        </w:tc>
        <w:tc>
          <w:tcPr>
            <w:tcW w:type="dxa" w:w="5158"/>
          </w:tcPr>
          <w:p>
            <w:pPr>
              <w:spacing w:after="0"/>
            </w:pPr>
            <w:r>
              <w:rPr>
                <w:sz w:val="22"/>
              </w:rPr>
              <w:t>Giao-trinh-co-so-van-hoa-viet-nam.docx</w:t>
            </w:r>
          </w:p>
        </w:tc>
        <w:tc>
          <w:tcPr>
            <w:tcW w:type="dxa" w:w="1278"/>
          </w:tcPr>
          <w:p>
            <w:pPr>
              <w:spacing w:after="0"/>
            </w:pPr>
            <w:r>
              <w:rPr>
                <w:sz w:val="22"/>
              </w:rPr>
              <w:t>Có</w:t>
            </w:r>
          </w:p>
        </w:tc>
      </w:tr>
      <w:tr>
        <w:tc>
          <w:tcPr>
            <w:tcW w:type="dxa" w:w="2635"/>
          </w:tcPr>
          <w:p>
            <w:pPr>
              <w:spacing w:after="0"/>
            </w:pPr>
            <w:r>
              <w:rPr>
                <w:sz w:val="22"/>
              </w:rPr>
              <w:t>c) Báo cáo quá trình biên soạn và minh chứng</w:t>
            </w:r>
          </w:p>
        </w:tc>
        <w:tc>
          <w:tcPr>
            <w:tcW w:type="dxa" w:w="5158"/>
          </w:tcPr>
          <w:p>
            <w:pPr>
              <w:spacing w:after="0"/>
            </w:pPr>
            <w:r>
              <w:rPr>
                <w:sz w:val="22"/>
              </w:rPr>
              <w:t>04-bao-cao-qua-trinh-bien-soan; 01; 02; 03</w:t>
            </w:r>
          </w:p>
        </w:tc>
        <w:tc>
          <w:tcPr>
            <w:tcW w:type="dxa" w:w="1278"/>
          </w:tcPr>
          <w:p>
            <w:pPr>
              <w:spacing w:after="0"/>
            </w:pPr>
            <w:r>
              <w:rPr>
                <w:sz w:val="22"/>
              </w:rPr>
              <w:t>Bản nháp</w:t>
            </w:r>
          </w:p>
        </w:tc>
      </w:tr>
      <w:tr>
        <w:tc>
          <w:tcPr>
            <w:tcW w:type="dxa" w:w="2635"/>
          </w:tcPr>
          <w:p>
            <w:pPr>
              <w:spacing w:after="0"/>
            </w:pPr>
            <w:r>
              <w:rPr>
                <w:sz w:val="22"/>
              </w:rPr>
              <w:t>d) Lý lịch khoa học chủ biên, người biên soạn</w:t>
            </w:r>
          </w:p>
        </w:tc>
        <w:tc>
          <w:tcPr>
            <w:tcW w:type="dxa" w:w="5158"/>
          </w:tcPr>
          <w:p>
            <w:pPr>
              <w:spacing w:after="0"/>
            </w:pPr>
            <w:r>
              <w:rPr>
                <w:sz w:val="22"/>
              </w:rPr>
              <w:t>{{do từng người cung cấp, lưu ngoài repo}}</w:t>
            </w:r>
          </w:p>
        </w:tc>
        <w:tc>
          <w:tcPr>
            <w:tcW w:type="dxa" w:w="1278"/>
          </w:tcPr>
          <w:p>
            <w:pPr>
              <w:spacing w:after="0"/>
            </w:pPr>
            <w:r>
              <w:rPr>
                <w:sz w:val="22"/>
              </w:rPr>
              <w:t>Chưa có</w:t>
            </w:r>
          </w:p>
        </w:tc>
      </w:tr>
    </w:tbl>
    <w:p>
      <w:pPr>
        <w:spacing w:after="0"/>
      </w:pPr>
    </w:p>
    <w:sectPr w:rsidR="00FC693F" w:rsidRPr="0006063C" w:rsidSect="00034616">
      <w:headerReference w:type="default" r:id="rId9"/>
      <w:footerReference w:type="default" r:id="rId10"/>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C757D"/>
        <w:sz w:val="20"/>
      </w:rPr>
      <w:t>Hồ sơ biên soạn - Cơ sở Văn hóa Việt Nam</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LhuWatermark" o:spid="_x0000_s2049" type="#_x0000_t136" style="position:absolute;margin-left:0;margin-top:0;width:470pt;height:70pt;rotation:315;z-index:-251654144;mso-position-horizontal:center;mso-position-horizontal-relative:margin;mso-position-vertical:center;mso-position-vertical-relative:margin" o:allowincell="f" fillcolor="#c8d3e6" stroked="f">
          <v:fill opacity=".35"/>
          <v:textpath style="font-family:&quot;Arial&quot;;font-size:1pt" string="Truyền thông đa phương tiện - LHU"/>
        </v:shape>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LhuWatermark" o:spid="_x0000_s2049" type="#_x0000_t136" style="position:absolute;margin-left:0;margin-top:0;width:470pt;height:70pt;rotation:315;z-index:-251654144;mso-position-horizontal:center;mso-position-horizontal-relative:margin;mso-position-vertical:center;mso-position-vertical-relative:margin" o:allowincell="f" fillcolor="#c8d3e6" stroked="f">
          <v:fill opacity=".35"/>
          <v:textpath style="font-family:&quot;Arial&quot;;font-size:1pt" string="Truyền thông đa phương tiện - LHU"/>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Arial" w:hAnsi="Arial" w:eastAsia="Arial"/>
      <w:b/>
      <w:bCs/>
      <w:color w:val="013D88"/>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eastAsia="Arial"/>
      <w:b/>
      <w:bCs/>
      <w:color w:val="013D88"/>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eastAsia="Arial"/>
      <w:b/>
      <w:bCs/>
      <w:color w:val="013D88"/>
      <w:sz w:val="28"/>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Arial" w:hAnsi="Arial" w:eastAsia="Arial"/>
      <w:b/>
      <w:bCs/>
      <w:i/>
      <w:iCs/>
      <w:color w:val="013D88"/>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