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20z777732or7" w:id="0"/>
      <w:bookmarkEnd w:id="0"/>
      <w:r w:rsidDel="00000000" w:rsidR="00000000" w:rsidRPr="00000000">
        <w:rPr>
          <w:b w:val="1"/>
          <w:bCs w:val="1"/>
          <w:sz w:val="46"/>
          <w:szCs w:val="46"/>
          <w:rtl w:val="0"/>
        </w:rPr>
        <w:t xml:space="preserve">BÀI LÀM: ƯỚC LƯỢNG PRODUCT BACKLOG CHO NỀN TẢNG BÁN HÀNG QUA LIVESTREAM</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hrxnpdspom3r" w:id="1"/>
      <w:bookmarkEnd w:id="1"/>
      <w:r w:rsidDel="00000000" w:rsidR="00000000" w:rsidRPr="00000000">
        <w:rPr>
          <w:b w:val="1"/>
          <w:bCs w:val="1"/>
          <w:sz w:val="34"/>
          <w:szCs w:val="34"/>
          <w:rtl w:val="0"/>
        </w:rPr>
        <w:t xml:space="preserve">Nhiệm vụ 1 - Kiểm tra dữ liệu trước khi ước lượng</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95"/>
        <w:gridCol w:w="1065"/>
        <w:gridCol w:w="5790"/>
        <w:tblGridChange w:id="0">
          <w:tblGrid>
            <w:gridCol w:w="1110"/>
            <w:gridCol w:w="795"/>
            <w:gridCol w:w="1065"/>
            <w:gridCol w:w="57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Đủ rõ</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Cần làm rõ</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Thông tin/câu hỏi còn thiếu</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LS01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LS03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Khi hai khách đặt mua đồng thời sản phẩm cuối cùng trong kho, hệ thống xử lý tranh chấp theo cơ chế nào (ưu tiên khách bấm trước hay khách xác nhận trước)?</w:t>
            </w:r>
          </w:p>
        </w:tc>
      </w:tr>
    </w:tbl>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hfdu3m3azm9l" w:id="2"/>
      <w:bookmarkEnd w:id="2"/>
      <w:r w:rsidDel="00000000" w:rsidR="00000000" w:rsidRPr="00000000">
        <w:rPr>
          <w:b w:val="1"/>
          <w:bCs w:val="1"/>
          <w:sz w:val="34"/>
          <w:szCs w:val="34"/>
          <w:rtl w:val="0"/>
        </w:rPr>
        <w:t xml:space="preserve">Nhiệm vụ 2 - Phân tích Planning Poker và chốt Story Point</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020"/>
        <w:gridCol w:w="1155"/>
        <w:gridCol w:w="1095"/>
        <w:gridCol w:w="4410"/>
        <w:tblGridChange w:id="0">
          <w:tblGrid>
            <w:gridCol w:w="1050"/>
            <w:gridCol w:w="1020"/>
            <w:gridCol w:w="1155"/>
            <w:gridCol w:w="1095"/>
            <w:gridCol w:w="441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Mức ưu tiên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Kết quả phiếu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SP cuối cùng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Lý do ngắn</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LS01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3 - 3 - 5 - 3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Chênh lệch do phiếu 5 SP lo ngại logic xử lý thời gian bắt đầu phiên; tuy nhiên, sau khi làm rõ, LS01 chỉ cần hiển thị trạng thái "Sắp diễn ra" nên độ phức tạp tương đương LS02 (Reference Story - 3 SP).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LS02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3 - 3 - 3 - 3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Reference Story; các phiếu đã trùng nhau.</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LS03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5 - 8 - 8 - 5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Chênh lệch do các phiếu cao lo ngại rủi ro xử lý đồng thời (race condition) khi trừ/hoàn tồn kho và kiểm tra tranh chấp đơn hàng; do đó, LS03 có độ phức tạp và rủi ro lớn hơn đáng kể so với mức 3 SP của LS02.</w:t>
            </w:r>
          </w:p>
        </w:tc>
      </w:tr>
    </w:tbl>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ezyqtw8arl1a" w:id="3"/>
      <w:bookmarkEnd w:id="3"/>
      <w:r w:rsidDel="00000000" w:rsidR="00000000" w:rsidRPr="00000000">
        <w:rPr>
          <w:b w:val="1"/>
          <w:bCs w:val="1"/>
          <w:sz w:val="34"/>
          <w:szCs w:val="34"/>
          <w:rtl w:val="0"/>
        </w:rPr>
        <w:t xml:space="preserve">Nhiệm vụ 3 - Phát hiện cách hiểu sai</w:t>
      </w:r>
    </w:p>
    <w:p w:rsidR="00000000" w:rsidDel="00000000" w:rsidP="00000000" w:rsidRDefault="00000000" w:rsidRPr="00000000" w14:paraId="00000025">
      <w:pPr>
        <w:spacing w:after="240" w:lineRule="auto"/>
        <w:rPr/>
      </w:pPr>
      <w:r w:rsidDel="00000000" w:rsidR="00000000" w:rsidRPr="00000000">
        <w:rPr>
          <w:rtl w:val="0"/>
        </w:rPr>
        <w:t xml:space="preserve">Đề xuất cố định "1 Story Point = 4 giờ" là sai vì Story Point đo lường </w:t>
      </w:r>
      <w:r w:rsidDel="00000000" w:rsidR="00000000" w:rsidRPr="00000000">
        <w:rPr>
          <w:b w:val="1"/>
          <w:bCs w:val="1"/>
          <w:rtl w:val="0"/>
        </w:rPr>
        <w:t xml:space="preserve">độ lớn tương đối</w:t>
      </w:r>
      <w:r w:rsidDel="00000000" w:rsidR="00000000" w:rsidRPr="00000000">
        <w:rPr>
          <w:rtl w:val="0"/>
        </w:rPr>
        <w:t xml:space="preserve"> (bao gồm độ phức tạp, khối lượng công việc và rủi ro) chứ không phải đo thời gian thực tế. Nhóm sử dụng </w:t>
      </w:r>
      <w:r w:rsidDel="00000000" w:rsidR="00000000" w:rsidRPr="00000000">
        <w:rPr>
          <w:b w:val="1"/>
          <w:bCs w:val="1"/>
          <w:rtl w:val="0"/>
        </w:rPr>
        <w:t xml:space="preserve">Velocity</w:t>
      </w:r>
      <w:r w:rsidDel="00000000" w:rsidR="00000000" w:rsidRPr="00000000">
        <w:rPr>
          <w:rtl w:val="0"/>
        </w:rPr>
        <w:t xml:space="preserve"> (tổng số SP hoàn thành và đạt chuẩn "Done" trong các Sprint trước) để dự báo khối lượng công việc cho Sprint tới một cách trực tiếp dựa trên năng lực thực tế, hoàn toàn không cần quy đổi Story Point ra giờ công cố định.</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