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 (FSD)</w:t>
      </w:r>
    </w:p>
    <w:p>
      <w:pPr>
        <w:pStyle w:val="Heading1"/>
      </w:pPr>
      <w:r>
        <w:t>1. UI Layout (Mockup Screen Prototype)</w:t>
      </w:r>
    </w:p>
    <w:p>
      <w:r>
        <w:t>Mô tả tổng quan: Đây là giao diện chức năng "Quản lí sản phẩm" dành cho nông dân/hợp tác xã sử dụng trong hệ thống quảng bá và giải cứu nông sản địa phương.</w:t>
      </w:r>
    </w:p>
    <w:p>
      <w:pPr>
        <w:pStyle w:val="Heading1"/>
      </w:pPr>
      <w:r>
        <w:t>2. Screen Description &amp; Use Case Mapping</w:t>
      </w:r>
    </w:p>
    <w:p>
      <w:r>
        <w:t>Tên màn hình: Quản lí sản phẩm</w:t>
        <w:br/>
        <w:t>Người dùng: Nông dân, Hợp tác xã</w:t>
        <w:br/>
        <w:t>Chức năng chính:</w:t>
        <w:br/>
        <w:t>- Cho phép thêm, chỉnh sửa, cập nhật và quản lý thông tin các sản phẩm nông sản.</w:t>
        <w:br/>
        <w:t>- Hiển thị bảng danh sách các sản phẩm với thông tin chi tiết.</w:t>
        <w:br/>
        <w:t>Use Case liên quan:</w:t>
        <w:br/>
        <w:t>- Thêm sản phẩm mới</w:t>
        <w:br/>
        <w:t>- Cập nhật sản phẩm</w:t>
        <w:br/>
        <w:t>- Xóa sản phẩm</w:t>
        <w:br/>
        <w:t>- Xem danh sách sản phẩm</w:t>
      </w:r>
    </w:p>
    <w:p>
      <w:pPr>
        <w:pStyle w:val="Heading2"/>
      </w:pPr>
      <w:r>
        <w:t>Normal Flow:</w:t>
      </w:r>
    </w:p>
    <w:p>
      <w:r>
        <w:t>1. Người dùng đăng nhập vào hệ thống.</w:t>
        <w:br/>
        <w:t>2. Truy cập vào màn hình "Quản lí sản phẩm".</w:t>
        <w:br/>
        <w:t>3. Nhấn nút "Thêm" để thêm sản phẩm mới hoặc nhấn nút chỉnh sửa tại một dòng để cập nhật sản phẩm.</w:t>
        <w:br/>
        <w:t>4. Sau khi thêm/chỉnh sửa, hệ thống cập nhật bảng danh sách sản phẩm.</w:t>
      </w:r>
    </w:p>
    <w:p>
      <w:pPr>
        <w:pStyle w:val="Heading2"/>
      </w:pPr>
      <w:r>
        <w:t>Alternative Flow:</w:t>
      </w:r>
    </w:p>
    <w:p>
      <w:r>
        <w:t>Người dùng có thể chọn nhiều danh mục chức năng khác từ thanh menu trái (Chiến dịch giải cứu, Đơn hàng, Thống kê, Cập nhật thông tin).</w:t>
      </w:r>
    </w:p>
    <w:p>
      <w:pPr>
        <w:pStyle w:val="Heading2"/>
      </w:pPr>
      <w:r>
        <w:t>Exception Flow:</w:t>
      </w:r>
    </w:p>
    <w:p>
      <w:r>
        <w:t>- Nếu không có quyền truy cập → hiển thị thông báo lỗi "Bạn không có quyền truy cập màn hình này".</w:t>
        <w:br/>
        <w:t>- Nếu dữ liệu nhập không hợp lệ (ví dụ: giá trị âm, chuỗi quá dài) → hiển thị cảnh báo và yêu cầu nhập lại.</w:t>
      </w:r>
    </w:p>
    <w:p>
      <w:pPr>
        <w:pStyle w:val="Heading1"/>
      </w:pPr>
      <w:r>
        <w:t>3. Field Descriptions (Chi tiết thành phần màn hình)</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Field Name</w:t>
            </w:r>
          </w:p>
        </w:tc>
        <w:tc>
          <w:tcPr>
            <w:tcW w:type="dxa" w:w="1728"/>
          </w:tcPr>
          <w:p>
            <w:r>
              <w:t>Label trên UI</w:t>
            </w:r>
          </w:p>
        </w:tc>
        <w:tc>
          <w:tcPr>
            <w:tcW w:type="dxa" w:w="1728"/>
          </w:tcPr>
          <w:p>
            <w:r>
              <w:t>Mô tả chức năng</w:t>
            </w:r>
          </w:p>
        </w:tc>
        <w:tc>
          <w:tcPr>
            <w:tcW w:type="dxa" w:w="1728"/>
          </w:tcPr>
          <w:p>
            <w:r>
              <w:t>Kiểu dữ liệu</w:t>
            </w:r>
          </w:p>
        </w:tc>
        <w:tc>
          <w:tcPr>
            <w:tcW w:type="dxa" w:w="1728"/>
          </w:tcPr>
          <w:p>
            <w:r>
              <w:t>Ràng buộc/Validation</w:t>
            </w:r>
          </w:p>
        </w:tc>
      </w:tr>
      <w:tr>
        <w:tc>
          <w:tcPr>
            <w:tcW w:type="dxa" w:w="1728"/>
          </w:tcPr>
          <w:p>
            <w:r>
              <w:t>btnAddProduct</w:t>
            </w:r>
          </w:p>
        </w:tc>
        <w:tc>
          <w:tcPr>
            <w:tcW w:type="dxa" w:w="1728"/>
          </w:tcPr>
          <w:p>
            <w:r>
              <w:t>Thêm</w:t>
            </w:r>
          </w:p>
        </w:tc>
        <w:tc>
          <w:tcPr>
            <w:tcW w:type="dxa" w:w="1728"/>
          </w:tcPr>
          <w:p>
            <w:r>
              <w:t>Nút mở form thêm sản phẩm mới</w:t>
            </w:r>
          </w:p>
        </w:tc>
        <w:tc>
          <w:tcPr>
            <w:tcW w:type="dxa" w:w="1728"/>
          </w:tcPr>
          <w:p>
            <w:r>
              <w:t>Button</w:t>
            </w:r>
          </w:p>
        </w:tc>
        <w:tc>
          <w:tcPr>
            <w:tcW w:type="dxa" w:w="1728"/>
          </w:tcPr>
          <w:p>
            <w:r>
              <w:t>-</w:t>
            </w:r>
          </w:p>
        </w:tc>
      </w:tr>
      <w:tr>
        <w:tc>
          <w:tcPr>
            <w:tcW w:type="dxa" w:w="1728"/>
          </w:tcPr>
          <w:p>
            <w:r>
              <w:t>tableProducts</w:t>
            </w:r>
          </w:p>
        </w:tc>
        <w:tc>
          <w:tcPr>
            <w:tcW w:type="dxa" w:w="1728"/>
          </w:tcPr>
          <w:p>
            <w:r>
              <w:t>Bảng sản phẩm</w:t>
            </w:r>
          </w:p>
        </w:tc>
        <w:tc>
          <w:tcPr>
            <w:tcW w:type="dxa" w:w="1728"/>
          </w:tcPr>
          <w:p>
            <w:r>
              <w:t>Hiển thị danh sách sản phẩm</w:t>
            </w:r>
          </w:p>
        </w:tc>
        <w:tc>
          <w:tcPr>
            <w:tcW w:type="dxa" w:w="1728"/>
          </w:tcPr>
          <w:p>
            <w:r>
              <w:t>Table</w:t>
            </w:r>
          </w:p>
        </w:tc>
        <w:tc>
          <w:tcPr>
            <w:tcW w:type="dxa" w:w="1728"/>
          </w:tcPr>
          <w:p>
            <w:r>
              <w:t>-</w:t>
            </w:r>
          </w:p>
        </w:tc>
      </w:tr>
      <w:tr>
        <w:tc>
          <w:tcPr>
            <w:tcW w:type="dxa" w:w="1728"/>
          </w:tcPr>
          <w:p>
            <w:r>
              <w:t>productName</w:t>
            </w:r>
          </w:p>
        </w:tc>
        <w:tc>
          <w:tcPr>
            <w:tcW w:type="dxa" w:w="1728"/>
          </w:tcPr>
          <w:p>
            <w:r>
              <w:t>Tên sản phẩm</w:t>
            </w:r>
          </w:p>
        </w:tc>
        <w:tc>
          <w:tcPr>
            <w:tcW w:type="dxa" w:w="1728"/>
          </w:tcPr>
          <w:p>
            <w:r>
              <w:t>Tên gọi của nông sản</w:t>
            </w:r>
          </w:p>
        </w:tc>
        <w:tc>
          <w:tcPr>
            <w:tcW w:type="dxa" w:w="1728"/>
          </w:tcPr>
          <w:p>
            <w:r>
              <w:t>String (max 100 ký tự)</w:t>
            </w:r>
          </w:p>
        </w:tc>
        <w:tc>
          <w:tcPr>
            <w:tcW w:type="dxa" w:w="1728"/>
          </w:tcPr>
          <w:p>
            <w:r>
              <w:t>Bắt buộc, không để trống</w:t>
            </w:r>
          </w:p>
        </w:tc>
      </w:tr>
      <w:tr>
        <w:tc>
          <w:tcPr>
            <w:tcW w:type="dxa" w:w="1728"/>
          </w:tcPr>
          <w:p>
            <w:r>
              <w:t>quantity</w:t>
            </w:r>
          </w:p>
        </w:tc>
        <w:tc>
          <w:tcPr>
            <w:tcW w:type="dxa" w:w="1728"/>
          </w:tcPr>
          <w:p>
            <w:r>
              <w:t>Số lượng</w:t>
            </w:r>
          </w:p>
        </w:tc>
        <w:tc>
          <w:tcPr>
            <w:tcW w:type="dxa" w:w="1728"/>
          </w:tcPr>
          <w:p>
            <w:r>
              <w:t>Số lượng sản phẩm còn lại</w:t>
            </w:r>
          </w:p>
        </w:tc>
        <w:tc>
          <w:tcPr>
            <w:tcW w:type="dxa" w:w="1728"/>
          </w:tcPr>
          <w:p>
            <w:r>
              <w:t>Integer (&gt;0)</w:t>
            </w:r>
          </w:p>
        </w:tc>
        <w:tc>
          <w:tcPr>
            <w:tcW w:type="dxa" w:w="1728"/>
          </w:tcPr>
          <w:p>
            <w:r>
              <w:t>Bắt buộc, là số dương</w:t>
            </w:r>
          </w:p>
        </w:tc>
      </w:tr>
      <w:tr>
        <w:tc>
          <w:tcPr>
            <w:tcW w:type="dxa" w:w="1728"/>
          </w:tcPr>
          <w:p>
            <w:r>
              <w:t>price</w:t>
            </w:r>
          </w:p>
        </w:tc>
        <w:tc>
          <w:tcPr>
            <w:tcW w:type="dxa" w:w="1728"/>
          </w:tcPr>
          <w:p>
            <w:r>
              <w:t>Giá</w:t>
            </w:r>
          </w:p>
        </w:tc>
        <w:tc>
          <w:tcPr>
            <w:tcW w:type="dxa" w:w="1728"/>
          </w:tcPr>
          <w:p>
            <w:r>
              <w:t>Giá bán ra của sản phẩm</w:t>
            </w:r>
          </w:p>
        </w:tc>
        <w:tc>
          <w:tcPr>
            <w:tcW w:type="dxa" w:w="1728"/>
          </w:tcPr>
          <w:p>
            <w:r>
              <w:t>Decimal (&gt;0)</w:t>
            </w:r>
          </w:p>
        </w:tc>
        <w:tc>
          <w:tcPr>
            <w:tcW w:type="dxa" w:w="1728"/>
          </w:tcPr>
          <w:p>
            <w:r>
              <w:t>Bắt buộc, là số lớn hơn 0</w:t>
            </w:r>
          </w:p>
        </w:tc>
      </w:tr>
      <w:tr>
        <w:tc>
          <w:tcPr>
            <w:tcW w:type="dxa" w:w="1728"/>
          </w:tcPr>
          <w:p>
            <w:r>
              <w:t>status</w:t>
            </w:r>
          </w:p>
        </w:tc>
        <w:tc>
          <w:tcPr>
            <w:tcW w:type="dxa" w:w="1728"/>
          </w:tcPr>
          <w:p>
            <w:r>
              <w:t>Trạng thái</w:t>
            </w:r>
          </w:p>
        </w:tc>
        <w:tc>
          <w:tcPr>
            <w:tcW w:type="dxa" w:w="1728"/>
          </w:tcPr>
          <w:p>
            <w:r>
              <w:t>Tình trạng sản phẩm (ví dụ: Còn hàng, Hết hàng)</w:t>
            </w:r>
          </w:p>
        </w:tc>
        <w:tc>
          <w:tcPr>
            <w:tcW w:type="dxa" w:w="1728"/>
          </w:tcPr>
          <w:p>
            <w:r>
              <w:t>Enum/String</w:t>
            </w:r>
          </w:p>
        </w:tc>
        <w:tc>
          <w:tcPr>
            <w:tcW w:type="dxa" w:w="1728"/>
          </w:tcPr>
          <w:p>
            <w:r>
              <w:t>Giá trị có thể: "Còn hàng", "Hết hàng"</w:t>
            </w:r>
          </w:p>
        </w:tc>
      </w:tr>
      <w:tr>
        <w:tc>
          <w:tcPr>
            <w:tcW w:type="dxa" w:w="1728"/>
          </w:tcPr>
          <w:p>
            <w:r>
              <w:t>btnEdit/Delete</w:t>
            </w:r>
          </w:p>
        </w:tc>
        <w:tc>
          <w:tcPr>
            <w:tcW w:type="dxa" w:w="1728"/>
          </w:tcPr>
          <w:p>
            <w:r>
              <w:t>Chỉnh sửa</w:t>
            </w:r>
          </w:p>
        </w:tc>
        <w:tc>
          <w:tcPr>
            <w:tcW w:type="dxa" w:w="1728"/>
          </w:tcPr>
          <w:p>
            <w:r>
              <w:t>Nút để chỉnh sửa hoặc xóa sản phẩm</w:t>
            </w:r>
          </w:p>
        </w:tc>
        <w:tc>
          <w:tcPr>
            <w:tcW w:type="dxa" w:w="1728"/>
          </w:tcPr>
          <w:p>
            <w:r>
              <w:t>Button/Action Icon</w:t>
            </w:r>
          </w:p>
        </w:tc>
        <w:tc>
          <w:tcPr>
            <w:tcW w:type="dxa" w:w="1728"/>
          </w:tcPr>
          <w:p>
            <w:r>
              <w:t>-</w:t>
            </w:r>
          </w:p>
        </w:tc>
      </w:tr>
      <w:tr>
        <w:tc>
          <w:tcPr>
            <w:tcW w:type="dxa" w:w="1728"/>
          </w:tcPr>
          <w:p>
            <w:r>
              <w:t>sidebarMenu</w:t>
            </w:r>
          </w:p>
        </w:tc>
        <w:tc>
          <w:tcPr>
            <w:tcW w:type="dxa" w:w="1728"/>
          </w:tcPr>
          <w:p>
            <w:r>
              <w:t>Menu bên trái</w:t>
            </w:r>
          </w:p>
        </w:tc>
        <w:tc>
          <w:tcPr>
            <w:tcW w:type="dxa" w:w="1728"/>
          </w:tcPr>
          <w:p>
            <w:r>
              <w:t>Chuyển hướng tới các chức năng khác</w:t>
            </w:r>
          </w:p>
        </w:tc>
        <w:tc>
          <w:tcPr>
            <w:tcW w:type="dxa" w:w="1728"/>
          </w:tcPr>
          <w:p>
            <w:r>
              <w:t>Navigation</w:t>
            </w:r>
          </w:p>
        </w:tc>
        <w:tc>
          <w:tcPr>
            <w:tcW w:type="dxa" w:w="1728"/>
          </w:tcPr>
          <w:p>
            <w:r>
              <w:t>-</w:t>
            </w:r>
          </w:p>
        </w:tc>
      </w:tr>
      <w:tr>
        <w:tc>
          <w:tcPr>
            <w:tcW w:type="dxa" w:w="1728"/>
          </w:tcPr>
          <w:p>
            <w:r>
              <w:t>loginInfo</w:t>
            </w:r>
          </w:p>
        </w:tc>
        <w:tc>
          <w:tcPr>
            <w:tcW w:type="dxa" w:w="1728"/>
          </w:tcPr>
          <w:p>
            <w:r>
              <w:t>Thông tin đăng nhập</w:t>
            </w:r>
          </w:p>
        </w:tc>
        <w:tc>
          <w:tcPr>
            <w:tcW w:type="dxa" w:w="1728"/>
          </w:tcPr>
          <w:p>
            <w:r>
              <w:t>Hiển thị người dùng đang đăng nhập</w:t>
            </w:r>
          </w:p>
        </w:tc>
        <w:tc>
          <w:tcPr>
            <w:tcW w:type="dxa" w:w="1728"/>
          </w:tcPr>
          <w:p>
            <w:r>
              <w:t>Label/Text</w:t>
            </w:r>
          </w:p>
        </w:tc>
        <w:tc>
          <w:tcPr>
            <w:tcW w:type="dxa" w:w="1728"/>
          </w:tcPr>
          <w:p>
            <w:r>
              <w:t>-</w:t>
            </w:r>
          </w:p>
        </w:tc>
      </w:tr>
    </w:tbl>
    <w:p>
      <w:r>
        <w:br/>
        <w:t>Ghi chú: Đây là màn hình trung tâm trong việc quản lý nông sản. Cần đảm bảo khả năng xử lý lỗi và bảo vệ dữ liệu người dùng bằng xác thực trước khi chỉnh sửa hoặc xóa.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