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4628C" w14:textId="77777777" w:rsidR="00E27F69" w:rsidRDefault="00E27F69" w:rsidP="00E27F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Nguyễn Phi Long</w:t>
      </w:r>
    </w:p>
    <w:p w14:paraId="1C7574C5" w14:textId="77777777" w:rsidR="00E27F69" w:rsidRDefault="00E27F69" w:rsidP="00E27F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: 12_ĐH_CNPM2</w:t>
      </w:r>
    </w:p>
    <w:p w14:paraId="610D7039" w14:textId="77777777" w:rsidR="00E27F69" w:rsidRPr="002D2A9E" w:rsidRDefault="00E27F69" w:rsidP="00E27F6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1250080106</w:t>
      </w:r>
    </w:p>
    <w:p w14:paraId="5B971F8F" w14:textId="2C9D3720" w:rsidR="00E27F69" w:rsidRDefault="00E27F69" w:rsidP="00E27F69">
      <w:pPr>
        <w:spacing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04</w:t>
      </w:r>
    </w:p>
    <w:p w14:paraId="335EF10E" w14:textId="77777777" w:rsidR="00E27F69" w:rsidRPr="00E27F69" w:rsidRDefault="00E27F69" w:rsidP="00E27F6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BÁO CÁO PHÂN TÍCH VÀ THIẾT KẾ HỆ THỐNG e-SHOPPING (LAB 4)</w:t>
      </w:r>
    </w:p>
    <w:p w14:paraId="5C52670C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PHẦN 1: KHẢO SÁT &amp; YÊU CẦU HỆ THỐNG</w:t>
      </w:r>
    </w:p>
    <w:p w14:paraId="604823B4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1. Tóm tắt các chức năng khảo sát</w:t>
      </w:r>
    </w:p>
    <w:p w14:paraId="4A8EA341" w14:textId="77777777" w:rsidR="00E27F69" w:rsidRPr="00E27F69" w:rsidRDefault="00E27F69" w:rsidP="00E27F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Xem và tìm kiếm sản phẩm: Xem danh mục nhóm hàng, thông tin chi tiết cấu hình, hình ảnh, tình trạng hàng tồn. </w:t>
      </w:r>
    </w:p>
    <w:p w14:paraId="5D19DFE9" w14:textId="77777777" w:rsidR="00E27F69" w:rsidRPr="00E27F69" w:rsidRDefault="00E27F69" w:rsidP="00E27F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Quản lý giỏ hàng: Thêm vào giỏ, cập nhật số lượng đặt mua, xóa hàng khỏi giỏ. </w:t>
      </w:r>
    </w:p>
    <w:p w14:paraId="44AFCBAE" w14:textId="77777777" w:rsidR="00E27F69" w:rsidRPr="00E27F69" w:rsidRDefault="00E27F69" w:rsidP="00E27F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Quản lý tài khoản khách hàng: Đăng ký thành viên mới, xác thực đăng nhập trước khi tiến hành thanh toán. </w:t>
      </w:r>
    </w:p>
    <w:p w14:paraId="2725AA7A" w14:textId="77777777" w:rsidR="00E27F69" w:rsidRPr="00E27F69" w:rsidRDefault="00E27F69" w:rsidP="00E27F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Đặt hàng &amp; Giao hàng: Nhập thông tin người nhận (có thể khác người mua), lựa chọn 1 trong 3 hình thức giao nhận. </w:t>
      </w:r>
    </w:p>
    <w:p w14:paraId="6B09E31C" w14:textId="77777777" w:rsidR="00E27F69" w:rsidRPr="00E27F69" w:rsidRDefault="00E27F69" w:rsidP="00E27F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Thanh toán trực tuyến: Nhập thông tin thẻ tín dụng, liên kết cổng thanh toán trừ tiền. </w:t>
      </w:r>
    </w:p>
    <w:p w14:paraId="755A8C60" w14:textId="77777777" w:rsidR="00E27F69" w:rsidRPr="00E27F69" w:rsidRDefault="00E27F69" w:rsidP="00E27F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Xác nhận qua Email: Gửi hóa đơn chi tiết xác nhận đơn hàng thành công qua thư điện tử. </w:t>
      </w:r>
    </w:p>
    <w:p w14:paraId="2DC82B99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2. Yêu cầu hệ thống</w:t>
      </w:r>
    </w:p>
    <w:p w14:paraId="733D55A2" w14:textId="77777777" w:rsidR="00E27F69" w:rsidRPr="00E27F69" w:rsidRDefault="00E27F69" w:rsidP="00E27F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>Yêu cầu chức năng (FR):</w:t>
      </w:r>
    </w:p>
    <w:p w14:paraId="130B2BE1" w14:textId="77777777" w:rsidR="00E27F69" w:rsidRPr="00E27F69" w:rsidRDefault="00E27F69" w:rsidP="00E27F6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Tích hợp lấy thông tin sản phẩm từ Hệ thống quản lý sản phẩm nội bộ có sẵn. </w:t>
      </w:r>
    </w:p>
    <w:p w14:paraId="2E9F0C50" w14:textId="77777777" w:rsidR="00E27F69" w:rsidRPr="00E27F69" w:rsidRDefault="00E27F69" w:rsidP="00E27F6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Phân biệt rõ ràng người mua (chủ tài khoản) và người nhận hàng. </w:t>
      </w:r>
    </w:p>
    <w:p w14:paraId="26A82E08" w14:textId="77777777" w:rsidR="00E27F69" w:rsidRPr="00E27F69" w:rsidRDefault="00E27F69" w:rsidP="00E27F6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Hỗ trợ thanh toán đa loại thẻ tín dụng (Visa, Master, Discover, Amex) qua cổng dịch vụ thanh toán ngoại. </w:t>
      </w:r>
    </w:p>
    <w:p w14:paraId="1CFAC200" w14:textId="77777777" w:rsidR="00E27F69" w:rsidRPr="00E27F69" w:rsidRDefault="00E27F69" w:rsidP="00E27F6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Tự động gửi email thông báo kèm nội dung đơn hàng. </w:t>
      </w:r>
    </w:p>
    <w:p w14:paraId="5AF12C5A" w14:textId="1BC4ADCB" w:rsidR="00E27F69" w:rsidRPr="00E27F69" w:rsidRDefault="00E27F69" w:rsidP="00E27F6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>Yêu cầu phi chức năng &amp; Toàn vẹn CSDL:</w:t>
      </w:r>
    </w:p>
    <w:p w14:paraId="713F54EE" w14:textId="77777777" w:rsidR="00E27F69" w:rsidRPr="00E27F69" w:rsidRDefault="00E27F69" w:rsidP="00E27F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lastRenderedPageBreak/>
        <w:t xml:space="preserve">Bảo mật: Tuyệt đối không gửi mã CSV/CVV hoặc số thẻ trọn vẹn qua email xác nhận. Dữ liệu thẻ phải được mã hóa trước khi lưu hoặc chỉ lưu mã giao dịch/Token từ ngân hàng. </w:t>
      </w:r>
    </w:p>
    <w:p w14:paraId="25AA1F4E" w14:textId="77777777" w:rsidR="00E27F69" w:rsidRPr="00E27F69" w:rsidRDefault="00E27F69" w:rsidP="00E27F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Ràng buộc toàn vẹn CSDL: Mã sản phẩm, số thẻ, số hóa đơn không được trùng lặp; tổng tiền thanh toán phải lớn hơn 0; số lượng mua phải là số nguyên dương. </w:t>
      </w:r>
    </w:p>
    <w:p w14:paraId="0A7FBC18" w14:textId="25748EAA" w:rsidR="00E27F69" w:rsidRDefault="00E27F69" w:rsidP="00E27F6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>Hiệu năng &amp; Khả năng mở rộng: Thời gian phản hồi kiểm tra thanh toán qua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Pr="00E27F69">
        <w:rPr>
          <w:rFonts w:ascii="Times New Roman" w:hAnsi="Times New Roman" w:cs="Times New Roman"/>
          <w:sz w:val="26"/>
          <w:szCs w:val="26"/>
        </w:rPr>
        <w:t>API bên thứ ba không quá 3 giây. Kiến trúc mã nguồn phân tách 3 lớp rõ ràng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E27F69">
        <w:rPr>
          <w:rFonts w:ascii="Times New Roman" w:hAnsi="Times New Roman" w:cs="Times New Roman"/>
          <w:sz w:val="26"/>
          <w:szCs w:val="26"/>
        </w:rPr>
        <w:t xml:space="preserve"> (UI -&gt;Service/Adapter -&gt; Data). </w:t>
      </w:r>
    </w:p>
    <w:p w14:paraId="049FEDA9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3. Xác định Tác nhân (Actor)</w:t>
      </w:r>
    </w:p>
    <w:p w14:paraId="066D2D49" w14:textId="77777777" w:rsidR="00E27F69" w:rsidRPr="00E27F69" w:rsidRDefault="00E27F69" w:rsidP="00E27F6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Khách hàng (Customer / Primary Actor): Người dùng duyệt sản phẩm, tạo giỏ hàng, đăng ký tài khoản và thực hiện mua hàng. </w:t>
      </w:r>
    </w:p>
    <w:p w14:paraId="256F0889" w14:textId="77777777" w:rsidR="00E27F69" w:rsidRPr="00E27F69" w:rsidRDefault="00E27F69" w:rsidP="00E27F6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Hệ thống Quản lý Sản phẩm (Product Management System - External System): Hệ thống nội bộ cung cấp danh mục, tồn kho và đơn giá sản phẩm. </w:t>
      </w:r>
    </w:p>
    <w:p w14:paraId="2FA74065" w14:textId="77777777" w:rsidR="00E27F69" w:rsidRPr="00E27F69" w:rsidRDefault="00E27F69" w:rsidP="00E27F6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Hệ thống Cổng Thanh toán Trực tuyến (Payment Gateway - External System): Xác thực hạn mức và trừ tiền thẻ tín dụng. </w:t>
      </w:r>
    </w:p>
    <w:p w14:paraId="3E5E2740" w14:textId="77777777" w:rsidR="00E27F69" w:rsidRPr="00E27F69" w:rsidRDefault="00E27F69" w:rsidP="00E27F6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>Hệ thống Dịch vụ Email (Email Service - External System): Tiếp nhận yêu cầu và gửi email tự động cho người nhận.</w:t>
      </w:r>
    </w:p>
    <w:p w14:paraId="029D6518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PHẦN 2: QUY ĐỊNH NGHIỆP VỤ (BUSINESS RULES)</w:t>
      </w:r>
    </w:p>
    <w:p w14:paraId="6B3BFF24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27F69">
        <w:rPr>
          <w:rFonts w:ascii="Times New Roman" w:hAnsi="Times New Roman" w:cs="Times New Roman"/>
          <w:b/>
          <w:bCs/>
          <w:sz w:val="26"/>
          <w:szCs w:val="26"/>
        </w:rPr>
        <w:t>1. Nghiệp vụ Giao hàng &amp; Miễn phí cước vận chuyển</w:t>
      </w:r>
    </w:p>
    <w:p w14:paraId="77B7F579" w14:textId="77777777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Hệ thống hỗ trợ 3 hình thức giao dịch: </w:t>
      </w:r>
    </w:p>
    <w:p w14:paraId="67511B5D" w14:textId="77777777" w:rsidR="00E27F69" w:rsidRPr="00FC3612" w:rsidRDefault="00E27F69" w:rsidP="00FC361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sz w:val="26"/>
          <w:szCs w:val="26"/>
        </w:rPr>
        <w:t xml:space="preserve">Phiếu giao hàng thường: Cước tính theo bảng giá khu vực địa chỉ nhận hàng. </w:t>
      </w:r>
    </w:p>
    <w:p w14:paraId="2D93BB18" w14:textId="77777777" w:rsidR="00E27F69" w:rsidRPr="00FC3612" w:rsidRDefault="00E27F69" w:rsidP="00FC361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sz w:val="26"/>
          <w:szCs w:val="26"/>
        </w:rPr>
        <w:t>Phiếu giao hàng nhanh: Cước chuẩn khu vực + phụ phí giao nhanh.</w:t>
      </w:r>
    </w:p>
    <w:p w14:paraId="177D484F" w14:textId="3359C928" w:rsidR="00E27F69" w:rsidRPr="00FC3612" w:rsidRDefault="00E27F69" w:rsidP="00FC361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i/>
          <w:iCs/>
          <w:sz w:val="26"/>
          <w:szCs w:val="26"/>
        </w:rPr>
        <w:t>Ưu đãi:</w:t>
      </w:r>
      <w:r w:rsidRPr="00FC3612">
        <w:rPr>
          <w:rFonts w:ascii="Times New Roman" w:hAnsi="Times New Roman" w:cs="Times New Roman"/>
          <w:sz w:val="26"/>
          <w:szCs w:val="26"/>
        </w:rPr>
        <w:t xml:space="preserve"> Nếu đơn hàng có tổng trị giá &gt;=1.000.000 VNĐ, miễn phí toàn bộ cước chuyển phát nhanh. </w:t>
      </w:r>
    </w:p>
    <w:p w14:paraId="3C4BC834" w14:textId="77777777" w:rsidR="00E27F69" w:rsidRPr="00FC3612" w:rsidRDefault="00E27F69" w:rsidP="00FC361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sz w:val="26"/>
          <w:szCs w:val="26"/>
        </w:rPr>
        <w:t>Phiếu giao hàng nhanh trong ngày: Cước chuẩn khu vực + phụ phí hỏa tốc.</w:t>
      </w:r>
    </w:p>
    <w:p w14:paraId="424C53FF" w14:textId="76CA7B6E" w:rsidR="00E27F69" w:rsidRPr="00FC3612" w:rsidRDefault="00E27F69" w:rsidP="00FC361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i/>
          <w:iCs/>
          <w:sz w:val="26"/>
          <w:szCs w:val="26"/>
        </w:rPr>
        <w:lastRenderedPageBreak/>
        <w:t>Ưu đãi:</w:t>
      </w:r>
      <w:r w:rsidRPr="00FC3612">
        <w:rPr>
          <w:rFonts w:ascii="Times New Roman" w:hAnsi="Times New Roman" w:cs="Times New Roman"/>
          <w:sz w:val="26"/>
          <w:szCs w:val="26"/>
        </w:rPr>
        <w:t xml:space="preserve"> Nếu đơn hàng có tổng trị giá </w:t>
      </w:r>
      <w:r w:rsidR="00FC3612" w:rsidRPr="00FC3612">
        <w:rPr>
          <w:rFonts w:ascii="Times New Roman" w:hAnsi="Times New Roman" w:cs="Times New Roman"/>
          <w:sz w:val="26"/>
          <w:szCs w:val="26"/>
        </w:rPr>
        <w:t>&gt;=</w:t>
      </w:r>
      <w:r w:rsidRPr="00FC3612">
        <w:rPr>
          <w:rFonts w:ascii="Times New Roman" w:hAnsi="Times New Roman" w:cs="Times New Roman"/>
          <w:sz w:val="26"/>
          <w:szCs w:val="26"/>
        </w:rPr>
        <w:t xml:space="preserve">5.000.000 VNĐ, miễn phí toàn bộ cước chuyển phát nhanh trong ngày. </w:t>
      </w:r>
    </w:p>
    <w:p w14:paraId="053F4711" w14:textId="4D63E6F6" w:rsidR="00E27F69" w:rsidRPr="00E27F69" w:rsidRDefault="00E27F69" w:rsidP="00E27F6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27F69">
        <w:rPr>
          <w:rFonts w:ascii="Times New Roman" w:hAnsi="Times New Roman" w:cs="Times New Roman"/>
          <w:sz w:val="26"/>
          <w:szCs w:val="26"/>
        </w:rPr>
        <w:t xml:space="preserve">Tổng tiền thanh toán = </w:t>
      </w:r>
      <w:r w:rsidR="00FC3612">
        <w:rPr>
          <w:rFonts w:ascii="Times New Roman" w:hAnsi="Times New Roman" w:cs="Times New Roman"/>
          <w:sz w:val="26"/>
          <w:szCs w:val="26"/>
        </w:rPr>
        <w:t>(</w:t>
      </w:r>
      <w:r w:rsidRPr="00E27F69">
        <w:rPr>
          <w:rFonts w:ascii="Times New Roman" w:hAnsi="Times New Roman" w:cs="Times New Roman"/>
          <w:sz w:val="26"/>
          <w:szCs w:val="26"/>
        </w:rPr>
        <w:t xml:space="preserve">Số lượng </w:t>
      </w:r>
      <w:r w:rsidR="00FC3612">
        <w:rPr>
          <w:rFonts w:ascii="Times New Roman" w:hAnsi="Times New Roman" w:cs="Times New Roman"/>
          <w:sz w:val="26"/>
          <w:szCs w:val="26"/>
        </w:rPr>
        <w:t xml:space="preserve">x </w:t>
      </w:r>
      <w:r w:rsidRPr="00E27F69">
        <w:rPr>
          <w:rFonts w:ascii="Times New Roman" w:hAnsi="Times New Roman" w:cs="Times New Roman"/>
          <w:sz w:val="26"/>
          <w:szCs w:val="26"/>
        </w:rPr>
        <w:t>Đơn giá</w:t>
      </w:r>
      <w:r w:rsidR="00FC3612">
        <w:rPr>
          <w:rFonts w:ascii="Times New Roman" w:hAnsi="Times New Roman" w:cs="Times New Roman"/>
          <w:sz w:val="26"/>
          <w:szCs w:val="26"/>
        </w:rPr>
        <w:t xml:space="preserve">) </w:t>
      </w:r>
      <w:r w:rsidRPr="00E27F69">
        <w:rPr>
          <w:rFonts w:ascii="Times New Roman" w:hAnsi="Times New Roman" w:cs="Times New Roman"/>
          <w:sz w:val="26"/>
          <w:szCs w:val="26"/>
        </w:rPr>
        <w:t>+ Phí giao hàng + Phí thanh toán thẻ</w:t>
      </w:r>
    </w:p>
    <w:p w14:paraId="6795FA17" w14:textId="77777777" w:rsidR="00E27F69" w:rsidRPr="00FC3612" w:rsidRDefault="00E27F69" w:rsidP="00E27F6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C3612">
        <w:rPr>
          <w:rFonts w:ascii="Times New Roman" w:hAnsi="Times New Roman" w:cs="Times New Roman"/>
          <w:b/>
          <w:bCs/>
          <w:sz w:val="26"/>
          <w:szCs w:val="26"/>
        </w:rPr>
        <w:t>2. Ràng buộc Thẻ tín dụng</w:t>
      </w:r>
    </w:p>
    <w:p w14:paraId="7FA836EB" w14:textId="77777777" w:rsidR="00E27F69" w:rsidRPr="00FC3612" w:rsidRDefault="00E27F69" w:rsidP="00FC361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sz w:val="26"/>
          <w:szCs w:val="26"/>
        </w:rPr>
        <w:t xml:space="preserve">VISA / MasterCard / Discover: Số hiệu thẻ chuẩn 16 chữ số; mã an ninh CSV/CVV bắt buộc gồm 3 chữ số. </w:t>
      </w:r>
    </w:p>
    <w:p w14:paraId="734FCB28" w14:textId="77777777" w:rsidR="00E27F69" w:rsidRPr="00FC3612" w:rsidRDefault="00E27F69" w:rsidP="00FC361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sz w:val="26"/>
          <w:szCs w:val="26"/>
        </w:rPr>
        <w:t xml:space="preserve">American Express (Amex): Số hiệu thẻ chuẩn 15 chữ số; mã an ninh CSV bắt buộc gồm 4 chữ số. </w:t>
      </w:r>
    </w:p>
    <w:p w14:paraId="5731AC0D" w14:textId="77777777" w:rsidR="00E27F69" w:rsidRPr="00FC3612" w:rsidRDefault="00E27F69" w:rsidP="00FC361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C3612">
        <w:rPr>
          <w:rFonts w:ascii="Times New Roman" w:hAnsi="Times New Roman" w:cs="Times New Roman"/>
          <w:sz w:val="26"/>
          <w:szCs w:val="26"/>
        </w:rPr>
        <w:t>Ngày hết hạn của thẻ phải lớn hơn ngày hiện tại của hệ thống.</w:t>
      </w:r>
    </w:p>
    <w:p w14:paraId="6A24F4C7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CA35E9A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E0CC753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633EE8B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54B2922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6490A6D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5454E3C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96A23AC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0B1E0F7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DC9C1BC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34A7AD7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4D8531C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726F747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7E3B71" w14:textId="77777777" w:rsid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C244719" w14:textId="373A0FD5" w:rsidR="00F25E77" w:rsidRP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25E77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3: SƠ ĐỒ USE CASE &amp; ĐẶC TẢ</w:t>
      </w:r>
    </w:p>
    <w:p w14:paraId="0391D2F9" w14:textId="06C863A0" w:rsidR="00E27F69" w:rsidRPr="00F25E77" w:rsidRDefault="00F25E77" w:rsidP="00F25E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25E77">
        <w:rPr>
          <w:rFonts w:ascii="Times New Roman" w:hAnsi="Times New Roman" w:cs="Times New Roman"/>
          <w:b/>
          <w:bCs/>
          <w:sz w:val="26"/>
          <w:szCs w:val="26"/>
        </w:rPr>
        <w:t>1. Biểu đồ Use Case tổng quát</w:t>
      </w:r>
    </w:p>
    <w:p w14:paraId="39910B07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DFDFCF" wp14:editId="53121EE3">
            <wp:extent cx="5792043" cy="5251450"/>
            <wp:effectExtent l="0" t="0" r="0" b="0"/>
            <wp:docPr id="120128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836" cy="530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450E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0A2B479A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30621B85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5F0FBFD6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6DC9ECDA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1CD5C610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608999F2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0C60D221" w14:textId="1AB3652F" w:rsidR="00B12778" w:rsidRP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lastRenderedPageBreak/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Phân rã use case giỏ hàng</w:t>
      </w:r>
    </w:p>
    <w:p w14:paraId="7969F382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A23A75" wp14:editId="07806793">
            <wp:extent cx="5480050" cy="3550455"/>
            <wp:effectExtent l="0" t="0" r="0" b="0"/>
            <wp:docPr id="2106800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161" cy="355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B2EB" w14:textId="77777777" w:rsidR="00B12778" w:rsidRP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t>Bảng đặc tả Use Case UC_GH_001 - Giỏ hàng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025"/>
        <w:gridCol w:w="3529"/>
      </w:tblGrid>
      <w:tr w:rsidR="00B12778" w:rsidRPr="00B12778" w14:paraId="1779FDA6" w14:textId="77777777" w:rsidTr="000854EB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C268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CBF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B12778" w:rsidRPr="00B12778" w14:paraId="26F5DC63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4910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Number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BF369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UC_GH_001 </w:t>
            </w:r>
          </w:p>
        </w:tc>
      </w:tr>
      <w:tr w:rsidR="00B12778" w:rsidRPr="00B12778" w14:paraId="06F0EAE7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4824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5CB9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Giỏ hàng </w:t>
            </w:r>
          </w:p>
        </w:tc>
      </w:tr>
      <w:tr w:rsidR="00B12778" w:rsidRPr="00B12778" w14:paraId="03A85BA0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617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Actor(s)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8830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</w:p>
        </w:tc>
      </w:tr>
      <w:tr w:rsidR="00B12778" w:rsidRPr="00B12778" w14:paraId="685677FE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AAB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308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Cho phép khách hàng quản lý các sản phẩm đã chọn mua bao gồm: xem danh sách sản phẩm, loại bỏ sản phẩm và cập nhật số lượng/thông tin giỏ hàng. </w:t>
            </w:r>
          </w:p>
        </w:tc>
      </w:tr>
      <w:tr w:rsidR="00B12778" w:rsidRPr="00B12778" w14:paraId="4CF4EB07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63A1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F770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Khách hàng đã truy cập vào hệ thống và có ít nhất 01 sản phẩm trong giỏ hàng (hoặc thực hiện thao tác chọn sản phẩm vào giỏ). </w:t>
            </w:r>
          </w:p>
        </w:tc>
      </w:tr>
      <w:tr w:rsidR="00B12778" w:rsidRPr="00B12778" w14:paraId="601CCABB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955F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Trigger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D5B2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Khách hàng nhấn chọn biểu tượng/chức năng "Giỏ hàng" trên giao diện hệ thống. </w:t>
            </w:r>
          </w:p>
        </w:tc>
      </w:tr>
      <w:tr w:rsidR="00B12778" w:rsidRPr="00B12778" w14:paraId="34753B42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A4332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Post Conditions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0B82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Danh sách sản phẩm trong giỏ hàng được hiển thị đầy đủ, thông tin cập nhật/xóa sản phẩm được lưu lại chính xác trong hệ thống. </w:t>
            </w:r>
          </w:p>
        </w:tc>
      </w:tr>
      <w:tr w:rsidR="00B12778" w:rsidRPr="00B12778" w14:paraId="79BC9783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F285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</w:p>
        </w:tc>
        <w:tc>
          <w:tcPr>
            <w:tcW w:w="4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AA75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 Action</w:t>
            </w:r>
          </w:p>
        </w:tc>
        <w:tc>
          <w:tcPr>
            <w:tcW w:w="35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DA3388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System Response</w:t>
            </w:r>
          </w:p>
        </w:tc>
      </w:tr>
      <w:tr w:rsidR="00B12778" w:rsidRPr="00B12778" w14:paraId="39FD3C0E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D823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8402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nhấn chọn vào biểu tượng "Giỏ hàng".</w:t>
            </w:r>
          </w:p>
        </w:tc>
        <w:tc>
          <w:tcPr>
            <w:tcW w:w="35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6D30F4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lấy dữ liệu và hiển thị Danh sách các sản phẩm đã được chọn vào giỏ hàng</w:t>
            </w:r>
          </w:p>
        </w:tc>
      </w:tr>
      <w:tr w:rsidR="00B12778" w:rsidRPr="00B12778" w14:paraId="538B71AD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F5C03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B3992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thay đổi số lượng sản phẩm và nhấn "Cập nhật giỏ hàng".</w:t>
            </w:r>
          </w:p>
        </w:tc>
        <w:tc>
          <w:tcPr>
            <w:tcW w:w="35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D3C7619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kiểm tra số lượng tồn kho, tính toán lại tổng số tiền và hiển thị thông tin giỏ hàng mới.</w:t>
            </w:r>
          </w:p>
        </w:tc>
      </w:tr>
      <w:tr w:rsidR="00B12778" w:rsidRPr="00B12778" w14:paraId="158E758B" w14:textId="77777777" w:rsidTr="000854E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4D67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433D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nhấn chọn chức năng "Loại bỏ sản phẩm" khỏi giỏ hàng.</w:t>
            </w:r>
          </w:p>
        </w:tc>
        <w:tc>
          <w:tcPr>
            <w:tcW w:w="35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A75000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xác nhận xóa, gỡ bỏ sản phẩm khỏi giỏ hàng và cập nhật lại tổng giá trị giỏ hàng.</w:t>
            </w:r>
          </w:p>
        </w:tc>
      </w:tr>
    </w:tbl>
    <w:p w14:paraId="1540120B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5600DA7B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sz w:val="26"/>
          <w:szCs w:val="26"/>
        </w:rPr>
        <w:br w:type="page"/>
      </w:r>
    </w:p>
    <w:p w14:paraId="79CA7A25" w14:textId="6426836D" w:rsidR="00B12778" w:rsidRP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2.2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Phân rã use case đặt mua hàng:</w:t>
      </w:r>
    </w:p>
    <w:p w14:paraId="67BCD8FF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9A7973" wp14:editId="1D31EBD3">
            <wp:extent cx="6187440" cy="2346960"/>
            <wp:effectExtent l="0" t="0" r="0" b="0"/>
            <wp:docPr id="1504449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898" cy="235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39DF" w14:textId="77777777" w:rsid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DD9CB5" w14:textId="0360BFAE" w:rsidR="00B12778" w:rsidRP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t>Bảng đặc tả Use Case UC_DMH_001 - Đặt mua hàng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07"/>
        <w:gridCol w:w="5143"/>
      </w:tblGrid>
      <w:tr w:rsidR="00B12778" w:rsidRPr="00B12778" w14:paraId="362ACCBB" w14:textId="77777777" w:rsidTr="000854EB">
        <w:tc>
          <w:tcPr>
            <w:tcW w:w="2250" w:type="pct"/>
          </w:tcPr>
          <w:p w14:paraId="1AD19F1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2750" w:type="pct"/>
          </w:tcPr>
          <w:p w14:paraId="76D0752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B12778" w:rsidRPr="00B12778" w14:paraId="0E29F9A6" w14:textId="77777777" w:rsidTr="000854EB">
        <w:tc>
          <w:tcPr>
            <w:tcW w:w="2250" w:type="pct"/>
          </w:tcPr>
          <w:p w14:paraId="22FCF61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Number</w:t>
            </w:r>
          </w:p>
        </w:tc>
        <w:tc>
          <w:tcPr>
            <w:tcW w:w="2750" w:type="pct"/>
          </w:tcPr>
          <w:p w14:paraId="5D79366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UC_DMH_001</w:t>
            </w:r>
          </w:p>
        </w:tc>
      </w:tr>
      <w:tr w:rsidR="00B12778" w:rsidRPr="00B12778" w14:paraId="72AE967E" w14:textId="77777777" w:rsidTr="000854EB">
        <w:tc>
          <w:tcPr>
            <w:tcW w:w="2250" w:type="pct"/>
          </w:tcPr>
          <w:p w14:paraId="7B5B070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2750" w:type="pct"/>
          </w:tcPr>
          <w:p w14:paraId="6E2A954D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Đặt mua hàng</w:t>
            </w:r>
          </w:p>
        </w:tc>
      </w:tr>
      <w:tr w:rsidR="00B12778" w:rsidRPr="00B12778" w14:paraId="1B6B8D48" w14:textId="77777777" w:rsidTr="000854EB">
        <w:tc>
          <w:tcPr>
            <w:tcW w:w="2250" w:type="pct"/>
          </w:tcPr>
          <w:p w14:paraId="2ED052C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Actor(s)</w:t>
            </w:r>
          </w:p>
        </w:tc>
        <w:tc>
          <w:tcPr>
            <w:tcW w:w="2750" w:type="pct"/>
          </w:tcPr>
          <w:p w14:paraId="0904E25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hàng, Nhân viên bán hàng</w:t>
            </w:r>
          </w:p>
        </w:tc>
      </w:tr>
      <w:tr w:rsidR="00B12778" w:rsidRPr="00B12778" w14:paraId="30FF3F49" w14:textId="77777777" w:rsidTr="000854EB">
        <w:tc>
          <w:tcPr>
            <w:tcW w:w="2250" w:type="pct"/>
          </w:tcPr>
          <w:p w14:paraId="0817B1B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750" w:type="pct"/>
          </w:tcPr>
          <w:p w14:paraId="10087F1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Cho phép khách hàng tiến hành đặt mua các sản phẩm đã chọn trong giỏ hàng, chọn loại phiếu đặt hàng và tính toán chi phí giao hàng tương ứng.</w:t>
            </w:r>
          </w:p>
        </w:tc>
      </w:tr>
      <w:tr w:rsidR="00B12778" w:rsidRPr="00B12778" w14:paraId="5F2DC128" w14:textId="77777777" w:rsidTr="000854EB">
        <w:tc>
          <w:tcPr>
            <w:tcW w:w="2250" w:type="pct"/>
          </w:tcPr>
          <w:p w14:paraId="4B2BAF62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2750" w:type="pct"/>
          </w:tcPr>
          <w:p w14:paraId="65F4109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đã chọn sản phẩm vào giỏ hàng và chuyển sang bước thanh toán/đặt hàng.</w:t>
            </w:r>
          </w:p>
        </w:tc>
      </w:tr>
      <w:tr w:rsidR="00B12778" w:rsidRPr="00B12778" w14:paraId="5B6C11CD" w14:textId="77777777" w:rsidTr="000854EB">
        <w:tc>
          <w:tcPr>
            <w:tcW w:w="2250" w:type="pct"/>
          </w:tcPr>
          <w:p w14:paraId="7957F3D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Trigger</w:t>
            </w:r>
          </w:p>
        </w:tc>
        <w:tc>
          <w:tcPr>
            <w:tcW w:w="2750" w:type="pct"/>
          </w:tcPr>
          <w:p w14:paraId="3E3391C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nhấn chọn nút "Đặt hàng" hoặc "Thanh toán".</w:t>
            </w:r>
          </w:p>
        </w:tc>
      </w:tr>
      <w:tr w:rsidR="00B12778" w:rsidRPr="00B12778" w14:paraId="1029483C" w14:textId="77777777" w:rsidTr="000854EB">
        <w:tc>
          <w:tcPr>
            <w:tcW w:w="2250" w:type="pct"/>
          </w:tcPr>
          <w:p w14:paraId="5BF3BA2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Post Conditions</w:t>
            </w:r>
          </w:p>
        </w:tc>
        <w:tc>
          <w:tcPr>
            <w:tcW w:w="2750" w:type="pct"/>
          </w:tcPr>
          <w:p w14:paraId="3038DAA9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Phiếu đặt hàng được ghi nhận vào hệ thống với đầy đủ thông tin về loại phiếu, hình thức giao hàng và tổng chi phí.</w:t>
            </w:r>
          </w:p>
        </w:tc>
      </w:tr>
    </w:tbl>
    <w:p w14:paraId="1AC4DA2D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809"/>
        <w:gridCol w:w="2425"/>
      </w:tblGrid>
      <w:tr w:rsidR="00B12778" w:rsidRPr="00B12778" w14:paraId="59BEF346" w14:textId="77777777" w:rsidTr="000854EB">
        <w:tc>
          <w:tcPr>
            <w:tcW w:w="1666" w:type="pct"/>
          </w:tcPr>
          <w:p w14:paraId="0CF2A28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</w:p>
        </w:tc>
        <w:tc>
          <w:tcPr>
            <w:tcW w:w="2037" w:type="pct"/>
          </w:tcPr>
          <w:p w14:paraId="5352C98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 Action</w:t>
            </w:r>
          </w:p>
        </w:tc>
        <w:tc>
          <w:tcPr>
            <w:tcW w:w="1297" w:type="pct"/>
          </w:tcPr>
          <w:p w14:paraId="2A09EC6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System Response</w:t>
            </w:r>
          </w:p>
        </w:tc>
      </w:tr>
      <w:tr w:rsidR="00B12778" w:rsidRPr="00B12778" w14:paraId="02DB3F07" w14:textId="77777777" w:rsidTr="000854EB">
        <w:tc>
          <w:tcPr>
            <w:tcW w:w="1666" w:type="pct"/>
          </w:tcPr>
          <w:p w14:paraId="0D87A5B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37" w:type="pct"/>
          </w:tcPr>
          <w:p w14:paraId="27EC21F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nhấn chọn "Đặt mua hàng" từ giỏ hàng.</w:t>
            </w:r>
          </w:p>
        </w:tc>
        <w:tc>
          <w:tcPr>
            <w:tcW w:w="1297" w:type="pct"/>
          </w:tcPr>
          <w:p w14:paraId="28DEB53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yêu cầu chọn loại phiếu đặt hàng.</w:t>
            </w:r>
          </w:p>
        </w:tc>
      </w:tr>
      <w:tr w:rsidR="00B12778" w:rsidRPr="00B12778" w14:paraId="09E9CBC1" w14:textId="77777777" w:rsidTr="000854EB">
        <w:tc>
          <w:tcPr>
            <w:tcW w:w="1666" w:type="pct"/>
          </w:tcPr>
          <w:p w14:paraId="300D919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37" w:type="pct"/>
          </w:tcPr>
          <w:p w14:paraId="139606A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chọn loại phiếu đặt hàng (Thường / Chuyển phát nhanh / Chuyển phát nhanh trong ngày).</w:t>
            </w:r>
          </w:p>
        </w:tc>
        <w:tc>
          <w:tcPr>
            <w:tcW w:w="1297" w:type="pct"/>
          </w:tcPr>
          <w:p w14:paraId="7D88F34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ghi nhận loại phiếu và hiển thị các tùy chọn giao hàng tương ứng.</w:t>
            </w:r>
          </w:p>
        </w:tc>
      </w:tr>
      <w:tr w:rsidR="00B12778" w:rsidRPr="00B12778" w14:paraId="57D3917D" w14:textId="77777777" w:rsidTr="000854EB">
        <w:tc>
          <w:tcPr>
            <w:tcW w:w="1666" w:type="pct"/>
          </w:tcPr>
          <w:p w14:paraId="693A606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037" w:type="pct"/>
          </w:tcPr>
          <w:p w14:paraId="7F90956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chọn hình thức giao hàng.</w:t>
            </w:r>
          </w:p>
        </w:tc>
        <w:tc>
          <w:tcPr>
            <w:tcW w:w="1297" w:type="pct"/>
          </w:tcPr>
          <w:p w14:paraId="68C139C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tính toán chi phí giao hàng dựa trên loại hình đã chọn và hiển thị tổng tiền.</w:t>
            </w:r>
          </w:p>
        </w:tc>
      </w:tr>
      <w:tr w:rsidR="00B12778" w:rsidRPr="00B12778" w14:paraId="09839678" w14:textId="77777777" w:rsidTr="000854EB">
        <w:tc>
          <w:tcPr>
            <w:tcW w:w="1666" w:type="pct"/>
          </w:tcPr>
          <w:p w14:paraId="6A8159B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37" w:type="pct"/>
          </w:tcPr>
          <w:p w14:paraId="7F5B1A7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Khách hàng xác nhận đơn hàng.</w:t>
            </w:r>
          </w:p>
        </w:tc>
        <w:tc>
          <w:tcPr>
            <w:tcW w:w="1297" w:type="pct"/>
          </w:tcPr>
          <w:p w14:paraId="651248E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khởi tạo phiếu đặt hàng và lưu giao dịch.</w:t>
            </w:r>
          </w:p>
        </w:tc>
      </w:tr>
    </w:tbl>
    <w:p w14:paraId="086525D7" w14:textId="77777777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18303730" w14:textId="43289EE9" w:rsidR="00B12778" w:rsidRP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t xml:space="preserve">2.3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Phân rã use case quản lí nhóm sản phẩm:</w:t>
      </w:r>
    </w:p>
    <w:p w14:paraId="0CC1EBC1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30B63A" wp14:editId="2ACB87DE">
            <wp:extent cx="5680565" cy="2232660"/>
            <wp:effectExtent l="0" t="0" r="0" b="0"/>
            <wp:docPr id="1848841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46" cy="223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1140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2D687854" w14:textId="439E64C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t>Bảng đặc tả Use Case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quản lí nhóm sản phẩm: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B12778" w:rsidRPr="00B12778" w14:paraId="577163DB" w14:textId="77777777" w:rsidTr="000854EB">
        <w:tc>
          <w:tcPr>
            <w:tcW w:w="2500" w:type="pct"/>
          </w:tcPr>
          <w:p w14:paraId="1BDCEB3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2500" w:type="pct"/>
          </w:tcPr>
          <w:p w14:paraId="05382F0B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B12778" w:rsidRPr="00B12778" w14:paraId="4095DAA5" w14:textId="77777777" w:rsidTr="000854EB">
        <w:tc>
          <w:tcPr>
            <w:tcW w:w="2500" w:type="pct"/>
          </w:tcPr>
          <w:p w14:paraId="34109E8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Number</w:t>
            </w:r>
          </w:p>
        </w:tc>
        <w:tc>
          <w:tcPr>
            <w:tcW w:w="2500" w:type="pct"/>
          </w:tcPr>
          <w:p w14:paraId="7C9D7B7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UC_QLNSP_001</w:t>
            </w:r>
          </w:p>
        </w:tc>
      </w:tr>
      <w:tr w:rsidR="00B12778" w:rsidRPr="00B12778" w14:paraId="48DA0831" w14:textId="77777777" w:rsidTr="000854EB">
        <w:tc>
          <w:tcPr>
            <w:tcW w:w="2500" w:type="pct"/>
          </w:tcPr>
          <w:p w14:paraId="4FF1CD1F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2500" w:type="pct"/>
          </w:tcPr>
          <w:p w14:paraId="0A570EA8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Quản lý nhóm sản phẩm</w:t>
            </w:r>
          </w:p>
        </w:tc>
      </w:tr>
      <w:tr w:rsidR="00B12778" w:rsidRPr="00B12778" w14:paraId="5A848C11" w14:textId="77777777" w:rsidTr="000854EB">
        <w:tc>
          <w:tcPr>
            <w:tcW w:w="2500" w:type="pct"/>
          </w:tcPr>
          <w:p w14:paraId="6F790C6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Actor(s)</w:t>
            </w:r>
          </w:p>
        </w:tc>
        <w:tc>
          <w:tcPr>
            <w:tcW w:w="2500" w:type="pct"/>
          </w:tcPr>
          <w:p w14:paraId="11DCB12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 xml:space="preserve">Quản trị viên (Admin) </w:t>
            </w:r>
          </w:p>
        </w:tc>
      </w:tr>
      <w:tr w:rsidR="00B12778" w:rsidRPr="00B12778" w14:paraId="055D2F99" w14:textId="77777777" w:rsidTr="000854EB">
        <w:tc>
          <w:tcPr>
            <w:tcW w:w="2500" w:type="pct"/>
          </w:tcPr>
          <w:p w14:paraId="29FE47C9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500" w:type="pct"/>
          </w:tcPr>
          <w:p w14:paraId="1B14BB2B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Cho phép người quản lý thực hiện quản lý danh mục, nhà sản xuất và danh sách sản phẩm thuộc các nhóm sản phẩm trong hệ thống.</w:t>
            </w:r>
          </w:p>
        </w:tc>
      </w:tr>
      <w:tr w:rsidR="00B12778" w:rsidRPr="00B12778" w14:paraId="1FB42282" w14:textId="77777777" w:rsidTr="000854EB">
        <w:tc>
          <w:tcPr>
            <w:tcW w:w="2500" w:type="pct"/>
          </w:tcPr>
          <w:p w14:paraId="62F7C54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Preconditions</w:t>
            </w:r>
          </w:p>
        </w:tc>
        <w:tc>
          <w:tcPr>
            <w:tcW w:w="2500" w:type="pct"/>
          </w:tcPr>
          <w:p w14:paraId="5658976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đã đăng nhập vào hệ thống với quyền Quản trị viên.</w:t>
            </w:r>
          </w:p>
        </w:tc>
      </w:tr>
      <w:tr w:rsidR="00B12778" w:rsidRPr="00B12778" w14:paraId="21FAC760" w14:textId="77777777" w:rsidTr="000854EB">
        <w:tc>
          <w:tcPr>
            <w:tcW w:w="2500" w:type="pct"/>
          </w:tcPr>
          <w:p w14:paraId="5C9C868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Trigger</w:t>
            </w:r>
          </w:p>
        </w:tc>
        <w:tc>
          <w:tcPr>
            <w:tcW w:w="2500" w:type="pct"/>
          </w:tcPr>
          <w:p w14:paraId="7BE1D6CF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nhóm sản phẩm" trên thanh menu quản trị.</w:t>
            </w:r>
          </w:p>
        </w:tc>
      </w:tr>
      <w:tr w:rsidR="00B12778" w:rsidRPr="00B12778" w14:paraId="796D1F5B" w14:textId="77777777" w:rsidTr="000854EB">
        <w:tc>
          <w:tcPr>
            <w:tcW w:w="2500" w:type="pct"/>
          </w:tcPr>
          <w:p w14:paraId="2CBF713D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Post Conditions</w:t>
            </w:r>
          </w:p>
        </w:tc>
        <w:tc>
          <w:tcPr>
            <w:tcW w:w="2500" w:type="pct"/>
          </w:tcPr>
          <w:p w14:paraId="4767EFF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Thông tin danh mục, nhà sản xuất và sản phẩm được cập nhật chính xác vào cơ sở dữ liệu.</w:t>
            </w:r>
          </w:p>
        </w:tc>
      </w:tr>
    </w:tbl>
    <w:p w14:paraId="6A58DD58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2778" w:rsidRPr="00B12778" w14:paraId="54AEE33A" w14:textId="77777777" w:rsidTr="000854EB">
        <w:tc>
          <w:tcPr>
            <w:tcW w:w="1666" w:type="pct"/>
          </w:tcPr>
          <w:p w14:paraId="6E30596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Bước</w:t>
            </w:r>
          </w:p>
        </w:tc>
        <w:tc>
          <w:tcPr>
            <w:tcW w:w="1667" w:type="pct"/>
          </w:tcPr>
          <w:p w14:paraId="4FE2957D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 Action</w:t>
            </w:r>
          </w:p>
        </w:tc>
        <w:tc>
          <w:tcPr>
            <w:tcW w:w="1667" w:type="pct"/>
          </w:tcPr>
          <w:p w14:paraId="428DCAE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System Response</w:t>
            </w:r>
          </w:p>
        </w:tc>
      </w:tr>
      <w:tr w:rsidR="00B12778" w:rsidRPr="00B12778" w14:paraId="3A24D06F" w14:textId="77777777" w:rsidTr="000854EB">
        <w:tc>
          <w:tcPr>
            <w:tcW w:w="1666" w:type="pct"/>
          </w:tcPr>
          <w:p w14:paraId="54500EF2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67" w:type="pct"/>
          </w:tcPr>
          <w:p w14:paraId="1E5A42D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nhóm sản phẩm".</w:t>
            </w:r>
          </w:p>
        </w:tc>
        <w:tc>
          <w:tcPr>
            <w:tcW w:w="1667" w:type="pct"/>
          </w:tcPr>
          <w:p w14:paraId="07C20ACB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hiển thị giao diện quản lý danh mục sản phẩm.</w:t>
            </w:r>
          </w:p>
        </w:tc>
      </w:tr>
      <w:tr w:rsidR="00B12778" w:rsidRPr="00B12778" w14:paraId="3F3EC524" w14:textId="77777777" w:rsidTr="000854EB">
        <w:tc>
          <w:tcPr>
            <w:tcW w:w="1666" w:type="pct"/>
          </w:tcPr>
          <w:p w14:paraId="315CFF2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67" w:type="pct"/>
          </w:tcPr>
          <w:p w14:paraId="57B44F6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thực hiện quản lý các danh mục sản phẩm.</w:t>
            </w:r>
          </w:p>
        </w:tc>
        <w:tc>
          <w:tcPr>
            <w:tcW w:w="1667" w:type="pct"/>
          </w:tcPr>
          <w:p w14:paraId="3B5822E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cập nhật danh mục và hiển thị các tùy chọn quản lý mở rộng.</w:t>
            </w:r>
          </w:p>
        </w:tc>
      </w:tr>
      <w:tr w:rsidR="00B12778" w:rsidRPr="00B12778" w14:paraId="67AB9A3B" w14:textId="77777777" w:rsidTr="000854EB">
        <w:tc>
          <w:tcPr>
            <w:tcW w:w="1666" w:type="pct"/>
          </w:tcPr>
          <w:p w14:paraId="661DC0C8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67" w:type="pct"/>
          </w:tcPr>
          <w:p w14:paraId="1E79962B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quản lý nhà sản xuất hoặc quản lý sản phẩm chi tiết.</w:t>
            </w:r>
          </w:p>
        </w:tc>
        <w:tc>
          <w:tcPr>
            <w:tcW w:w="1667" w:type="pct"/>
          </w:tcPr>
          <w:p w14:paraId="3982BD79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hiển thị giao diện tương ứng để Admin cập nhật thông tin nhà sản xuất/sản phẩm.</w:t>
            </w:r>
          </w:p>
        </w:tc>
      </w:tr>
    </w:tbl>
    <w:p w14:paraId="3D48AA04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p w14:paraId="27AF3A77" w14:textId="34A5DD51" w:rsidR="00B12778" w:rsidRPr="00B12778" w:rsidRDefault="00B12778" w:rsidP="00B1277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t xml:space="preserve">2.4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Phân rã use case quản lí tài khoản:</w:t>
      </w:r>
    </w:p>
    <w:p w14:paraId="0862A700" w14:textId="5A2839AD" w:rsid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281D59" wp14:editId="66FAC708">
            <wp:extent cx="4816834" cy="3307080"/>
            <wp:effectExtent l="0" t="0" r="0" b="0"/>
            <wp:docPr id="1327877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95" cy="33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861A" w14:textId="0A56D8C6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  <w:r w:rsidRPr="00B12778">
        <w:rPr>
          <w:rFonts w:ascii="Times New Roman" w:hAnsi="Times New Roman" w:cs="Times New Roman"/>
          <w:b/>
          <w:bCs/>
          <w:sz w:val="26"/>
          <w:szCs w:val="26"/>
        </w:rPr>
        <w:t>Bảng đặc tả Use Case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quản lí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12778">
        <w:rPr>
          <w:rFonts w:ascii="Times New Roman" w:hAnsi="Times New Roman" w:cs="Times New Roman"/>
          <w:b/>
          <w:bCs/>
          <w:sz w:val="26"/>
          <w:szCs w:val="26"/>
        </w:rPr>
        <w:t>tài khoản: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B12778" w:rsidRPr="00B12778" w14:paraId="250A0A64" w14:textId="77777777" w:rsidTr="000854EB">
        <w:tc>
          <w:tcPr>
            <w:tcW w:w="2500" w:type="pct"/>
          </w:tcPr>
          <w:p w14:paraId="4BAD4E3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</w:p>
        </w:tc>
        <w:tc>
          <w:tcPr>
            <w:tcW w:w="2500" w:type="pct"/>
          </w:tcPr>
          <w:p w14:paraId="529E7C0E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</w:tr>
      <w:tr w:rsidR="00B12778" w:rsidRPr="00B12778" w14:paraId="107B4D41" w14:textId="77777777" w:rsidTr="000854EB">
        <w:tc>
          <w:tcPr>
            <w:tcW w:w="2500" w:type="pct"/>
          </w:tcPr>
          <w:p w14:paraId="0D3D67F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Number</w:t>
            </w:r>
          </w:p>
        </w:tc>
        <w:tc>
          <w:tcPr>
            <w:tcW w:w="2500" w:type="pct"/>
          </w:tcPr>
          <w:p w14:paraId="07CAF73B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UC_QLTK_001</w:t>
            </w:r>
          </w:p>
        </w:tc>
      </w:tr>
      <w:tr w:rsidR="00B12778" w:rsidRPr="00B12778" w14:paraId="45755506" w14:textId="77777777" w:rsidTr="000854EB">
        <w:tc>
          <w:tcPr>
            <w:tcW w:w="2500" w:type="pct"/>
          </w:tcPr>
          <w:p w14:paraId="654F80A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Use Case Name</w:t>
            </w:r>
          </w:p>
        </w:tc>
        <w:tc>
          <w:tcPr>
            <w:tcW w:w="2500" w:type="pct"/>
          </w:tcPr>
          <w:p w14:paraId="3606FF1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Quản lý tài khoản</w:t>
            </w:r>
          </w:p>
        </w:tc>
      </w:tr>
      <w:tr w:rsidR="00B12778" w:rsidRPr="00B12778" w14:paraId="0CA8BB24" w14:textId="77777777" w:rsidTr="000854EB">
        <w:tc>
          <w:tcPr>
            <w:tcW w:w="2500" w:type="pct"/>
          </w:tcPr>
          <w:p w14:paraId="414B931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Actor(s)</w:t>
            </w:r>
          </w:p>
        </w:tc>
        <w:tc>
          <w:tcPr>
            <w:tcW w:w="2500" w:type="pct"/>
          </w:tcPr>
          <w:p w14:paraId="0B56668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12778" w:rsidRPr="00B12778" w14:paraId="76B91608" w14:textId="77777777" w:rsidTr="000854EB">
        <w:tc>
          <w:tcPr>
            <w:tcW w:w="2500" w:type="pct"/>
          </w:tcPr>
          <w:p w14:paraId="402002F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500" w:type="pct"/>
          </w:tcPr>
          <w:p w14:paraId="271F4C2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Cho phép quản trị viên quản lý các thông tin tài khoản bao gồm xem thông tin khách hàng, thêm/xóa/sửa thông tin và quản lý email liên kết.</w:t>
            </w:r>
          </w:p>
        </w:tc>
      </w:tr>
      <w:tr w:rsidR="00B12778" w:rsidRPr="00B12778" w14:paraId="30B82A0B" w14:textId="77777777" w:rsidTr="000854EB">
        <w:tc>
          <w:tcPr>
            <w:tcW w:w="2500" w:type="pct"/>
          </w:tcPr>
          <w:p w14:paraId="358F350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Preconditions</w:t>
            </w:r>
          </w:p>
        </w:tc>
        <w:tc>
          <w:tcPr>
            <w:tcW w:w="2500" w:type="pct"/>
          </w:tcPr>
          <w:p w14:paraId="51F14A31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đã truy cập hệ thống và đăng nhập thành công vào tài khoản.</w:t>
            </w:r>
          </w:p>
        </w:tc>
      </w:tr>
      <w:tr w:rsidR="00B12778" w:rsidRPr="00B12778" w14:paraId="536B6A6E" w14:textId="77777777" w:rsidTr="000854EB">
        <w:tc>
          <w:tcPr>
            <w:tcW w:w="2500" w:type="pct"/>
          </w:tcPr>
          <w:p w14:paraId="2431C59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Trigger</w:t>
            </w:r>
          </w:p>
        </w:tc>
        <w:tc>
          <w:tcPr>
            <w:tcW w:w="2500" w:type="pct"/>
          </w:tcPr>
          <w:p w14:paraId="2475B9F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tài khoản" trên giao diện hệ thống.</w:t>
            </w:r>
          </w:p>
        </w:tc>
      </w:tr>
      <w:tr w:rsidR="00B12778" w:rsidRPr="00B12778" w14:paraId="2332A172" w14:textId="77777777" w:rsidTr="000854EB">
        <w:tc>
          <w:tcPr>
            <w:tcW w:w="2500" w:type="pct"/>
          </w:tcPr>
          <w:p w14:paraId="5ADEDEEB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Post Conditions</w:t>
            </w:r>
          </w:p>
        </w:tc>
        <w:tc>
          <w:tcPr>
            <w:tcW w:w="2500" w:type="pct"/>
          </w:tcPr>
          <w:p w14:paraId="331AB8DC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Thông tin tài khoản, thông tin khách hàng và email được cập nhật chính xác vào hệ thống.</w:t>
            </w:r>
          </w:p>
        </w:tc>
      </w:tr>
    </w:tbl>
    <w:p w14:paraId="68685DDD" w14:textId="77777777" w:rsidR="00B12778" w:rsidRPr="00B12778" w:rsidRDefault="00B12778" w:rsidP="00B1277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2778" w:rsidRPr="00B12778" w14:paraId="29214FEB" w14:textId="77777777" w:rsidTr="000854EB">
        <w:tc>
          <w:tcPr>
            <w:tcW w:w="3116" w:type="dxa"/>
          </w:tcPr>
          <w:p w14:paraId="06E5E41F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</w:p>
        </w:tc>
        <w:tc>
          <w:tcPr>
            <w:tcW w:w="3117" w:type="dxa"/>
          </w:tcPr>
          <w:p w14:paraId="3C6D1DE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Actor Action</w:t>
            </w:r>
          </w:p>
        </w:tc>
        <w:tc>
          <w:tcPr>
            <w:tcW w:w="3117" w:type="dxa"/>
          </w:tcPr>
          <w:p w14:paraId="4120F9F0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System Response</w:t>
            </w:r>
          </w:p>
        </w:tc>
      </w:tr>
      <w:tr w:rsidR="00B12778" w:rsidRPr="00B12778" w14:paraId="6EFD3810" w14:textId="77777777" w:rsidTr="000854EB">
        <w:tc>
          <w:tcPr>
            <w:tcW w:w="3116" w:type="dxa"/>
          </w:tcPr>
          <w:p w14:paraId="7E03BB2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14:paraId="702F4CEF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tài khoản".</w:t>
            </w:r>
          </w:p>
        </w:tc>
        <w:tc>
          <w:tcPr>
            <w:tcW w:w="3117" w:type="dxa"/>
          </w:tcPr>
          <w:p w14:paraId="61A76C93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hiển thị giao diện quản lý tài khoản tổng quan.</w:t>
            </w:r>
          </w:p>
        </w:tc>
      </w:tr>
      <w:tr w:rsidR="00B12778" w:rsidRPr="00B12778" w14:paraId="6F6A4E6A" w14:textId="77777777" w:rsidTr="000854EB">
        <w:tc>
          <w:tcPr>
            <w:tcW w:w="3116" w:type="dxa"/>
          </w:tcPr>
          <w:p w14:paraId="035CB6E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14:paraId="16E15D6A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xem "Thông tin khách hàng".</w:t>
            </w:r>
          </w:p>
        </w:tc>
        <w:tc>
          <w:tcPr>
            <w:tcW w:w="3117" w:type="dxa"/>
          </w:tcPr>
          <w:p w14:paraId="5EC96666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lấy và hiển thị chi tiết thông tin hồ sơ của khách hàng.</w:t>
            </w:r>
          </w:p>
        </w:tc>
      </w:tr>
      <w:tr w:rsidR="00B12778" w:rsidRPr="00B12778" w14:paraId="0A5DD40B" w14:textId="77777777" w:rsidTr="000854EB">
        <w:tc>
          <w:tcPr>
            <w:tcW w:w="3116" w:type="dxa"/>
          </w:tcPr>
          <w:p w14:paraId="5C4F1FE8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14:paraId="6287FA98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thực hiện thao tác "Thêm xóa sửa thông tin".</w:t>
            </w:r>
          </w:p>
        </w:tc>
        <w:tc>
          <w:tcPr>
            <w:tcW w:w="3117" w:type="dxa"/>
          </w:tcPr>
          <w:p w14:paraId="15A587F7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kiểm tra tính hợp lệ của dữ liệu, lưu thay đổi và thông báo cập nhật thành công.</w:t>
            </w:r>
          </w:p>
        </w:tc>
      </w:tr>
      <w:tr w:rsidR="00B12778" w:rsidRPr="00B12778" w14:paraId="52AB68CA" w14:textId="77777777" w:rsidTr="000854EB">
        <w:tc>
          <w:tcPr>
            <w:tcW w:w="3116" w:type="dxa"/>
          </w:tcPr>
          <w:p w14:paraId="4C9C5E25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14:paraId="25D49B78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Admin chọn chức năng "Quản lý email".</w:t>
            </w:r>
          </w:p>
        </w:tc>
        <w:tc>
          <w:tcPr>
            <w:tcW w:w="3117" w:type="dxa"/>
          </w:tcPr>
          <w:p w14:paraId="685CFEE4" w14:textId="77777777" w:rsidR="00B12778" w:rsidRPr="00B12778" w:rsidRDefault="00B12778" w:rsidP="00B127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2778">
              <w:rPr>
                <w:rFonts w:ascii="Times New Roman" w:hAnsi="Times New Roman" w:cs="Times New Roman"/>
                <w:sz w:val="26"/>
                <w:szCs w:val="26"/>
              </w:rPr>
              <w:t>Hệ thống hiển thông tin email liên kết.</w:t>
            </w:r>
          </w:p>
        </w:tc>
      </w:tr>
    </w:tbl>
    <w:p w14:paraId="0C5407F1" w14:textId="5B120E97" w:rsidR="002C2E86" w:rsidRPr="00B12778" w:rsidRDefault="002C2E86" w:rsidP="00B1277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9578AB" w14:textId="23C29575" w:rsidR="00FB7042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Phần 4: Biểu đồ lớp và mô tả từng lớp</w:t>
      </w:r>
    </w:p>
    <w:p w14:paraId="5975C576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0F7B9F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D6D741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D42F9B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AEB9CE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37BB6C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EBA9DA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9B958D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34761B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362ACA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13772D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EC7734" w14:textId="4714627F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 đồ lớp Thực thể Dữ liệu</w:t>
      </w:r>
    </w:p>
    <w:p w14:paraId="2B93FD50" w14:textId="77777777" w:rsid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B6C53DB" wp14:editId="7D98955C">
            <wp:extent cx="5943600" cy="7672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5B14" w14:textId="5B2C8956" w:rsidR="00AD721A" w:rsidRPr="00AD721A" w:rsidRDefault="00AD721A" w:rsidP="00AD721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lastRenderedPageBreak/>
        <w:t>KhachHang</w:t>
      </w:r>
      <w:r w:rsidRPr="00AD721A">
        <w:rPr>
          <w:rFonts w:ascii="Times New Roman" w:hAnsi="Times New Roman" w:cs="Times New Roman"/>
          <w:sz w:val="26"/>
          <w:szCs w:val="26"/>
        </w:rPr>
        <w:t>: Quản lý hồ sơ cá nhân và tài khoản người mua; thực hiện đăng nhập, đăng ký.</w:t>
      </w:r>
    </w:p>
    <w:p w14:paraId="795BCACE" w14:textId="08FF3738" w:rsidR="00AD721A" w:rsidRPr="00AD721A" w:rsidRDefault="00AD721A" w:rsidP="00AD721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t>DonHang</w:t>
      </w:r>
      <w:r w:rsidRPr="00AD721A">
        <w:rPr>
          <w:rFonts w:ascii="Times New Roman" w:hAnsi="Times New Roman" w:cs="Times New Roman"/>
          <w:sz w:val="26"/>
          <w:szCs w:val="26"/>
        </w:rPr>
        <w:t>: Lưu thông tin giao dịch, thông tin người nhận (họ tên, địa chỉ, SĐT) và tổng giá trị đơn.</w:t>
      </w:r>
    </w:p>
    <w:p w14:paraId="5180380C" w14:textId="077BB938" w:rsidR="00AD721A" w:rsidRPr="00AD721A" w:rsidRDefault="00AD721A" w:rsidP="00AD721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t>ChiTietDonHang</w:t>
      </w:r>
      <w:r w:rsidRPr="00AD721A">
        <w:rPr>
          <w:rFonts w:ascii="Times New Roman" w:hAnsi="Times New Roman" w:cs="Times New Roman"/>
          <w:sz w:val="26"/>
          <w:szCs w:val="26"/>
        </w:rPr>
        <w:t>: Liên kết đơn hàng và sản phẩm; lưu số lượng mua và đơn giá bán tại thời điểm lập đơn.</w:t>
      </w:r>
    </w:p>
    <w:p w14:paraId="3EF2FDE6" w14:textId="6352FA1D" w:rsidR="00AD721A" w:rsidRPr="00AD721A" w:rsidRDefault="00AD721A" w:rsidP="00AD721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t>SanPham</w:t>
      </w:r>
      <w:r w:rsidRPr="00AD721A">
        <w:rPr>
          <w:rFonts w:ascii="Times New Roman" w:hAnsi="Times New Roman" w:cs="Times New Roman"/>
          <w:sz w:val="26"/>
          <w:szCs w:val="26"/>
        </w:rPr>
        <w:t>: Quản lý thông tin mặt hàng, giá bán hiện hành và kiểm tra số lượng hàng tồn kho.</w:t>
      </w:r>
    </w:p>
    <w:p w14:paraId="13FFE858" w14:textId="29CFFFC5" w:rsidR="00AD721A" w:rsidRP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0C665D7B" w14:textId="597604D4" w:rsidR="00FB7042" w:rsidRPr="00AD721A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t>Biểu đồ lớp Kế thừa Giao Hàng &amp; Adapter</w:t>
      </w:r>
    </w:p>
    <w:p w14:paraId="48703ECE" w14:textId="3E4D6FB3" w:rsidR="00FB7042" w:rsidRDefault="00AD721A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BC30A5B" wp14:editId="2D0467F1">
            <wp:extent cx="6598285" cy="2851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5914" cy="28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0F8" w14:textId="79916382" w:rsidR="00AD721A" w:rsidRPr="00AD721A" w:rsidRDefault="00AD721A" w:rsidP="00AD72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AD721A">
        <w:rPr>
          <w:rFonts w:ascii="Times New Roman" w:hAnsi="Times New Roman" w:cs="Times New Roman"/>
          <w:b/>
          <w:bCs/>
          <w:sz w:val="26"/>
          <w:szCs w:val="26"/>
        </w:rPr>
        <w:t>PhieuGiaoHang</w:t>
      </w:r>
      <w:r w:rsidRPr="00AD721A">
        <w:rPr>
          <w:rFonts w:ascii="Times New Roman" w:hAnsi="Times New Roman" w:cs="Times New Roman"/>
          <w:sz w:val="26"/>
          <w:szCs w:val="26"/>
        </w:rPr>
        <w:t xml:space="preserve"> (Lớp trừu tượng): Lớp cha định nghĩa khung thông tin chung và phương thức trừu tượng tinhPhiGiaoHang().</w:t>
      </w:r>
    </w:p>
    <w:p w14:paraId="3A1A5357" w14:textId="34779677" w:rsidR="00AD721A" w:rsidRPr="00AD721A" w:rsidRDefault="00AD721A" w:rsidP="00AD721A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D721A">
        <w:rPr>
          <w:rFonts w:ascii="Times New Roman" w:eastAsia="Times New Roman" w:hAnsi="Times New Roman" w:cs="Times New Roman"/>
          <w:b/>
          <w:bCs/>
          <w:sz w:val="26"/>
          <w:szCs w:val="26"/>
        </w:rPr>
        <w:t>GiaoHangThuong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>: Kế thừa PhieuGiaoHang, tính phí tiêu chuẩn theo khu vực địa chỉ nhận.</w:t>
      </w:r>
    </w:p>
    <w:p w14:paraId="1EFC01C1" w14:textId="20E7F723" w:rsidR="00AD721A" w:rsidRPr="00AD721A" w:rsidRDefault="00AD721A" w:rsidP="00AD721A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D721A">
        <w:rPr>
          <w:rFonts w:ascii="Times New Roman" w:eastAsia="Times New Roman" w:hAnsi="Times New Roman" w:cs="Times New Roman"/>
          <w:b/>
          <w:bCs/>
          <w:sz w:val="26"/>
          <w:szCs w:val="26"/>
        </w:rPr>
        <w:t>GiaoHangNhanh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 xml:space="preserve">: Kế thừa PhieuGiaoHang, tính phụ phí nhanh và miễn phí nếu đơn hàng </w:t>
      </w:r>
      <w:r w:rsidR="006408A3">
        <w:rPr>
          <w:rFonts w:ascii="Times New Roman" w:eastAsia="Times New Roman" w:hAnsi="Times New Roman" w:cs="Times New Roman"/>
          <w:sz w:val="26"/>
          <w:szCs w:val="26"/>
        </w:rPr>
        <w:t>&gt;=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>1.000.000 đ.</w:t>
      </w:r>
    </w:p>
    <w:p w14:paraId="44DC1816" w14:textId="1FA539F3" w:rsidR="00AD721A" w:rsidRPr="00AD721A" w:rsidRDefault="00AD721A" w:rsidP="00AD721A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D721A">
        <w:rPr>
          <w:rFonts w:ascii="Times New Roman" w:eastAsia="Times New Roman" w:hAnsi="Times New Roman" w:cs="Times New Roman"/>
          <w:b/>
          <w:bCs/>
          <w:sz w:val="26"/>
          <w:szCs w:val="26"/>
        </w:rPr>
        <w:t>GiaoHangTrongNgay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>: Kế thừa PhieuGiaoHang, tính phụ phí hỏa tốc và miễn phí nếu đơn hàng</w:t>
      </w:r>
      <w:r w:rsidR="006408A3">
        <w:rPr>
          <w:rFonts w:ascii="Times New Roman" w:eastAsia="Times New Roman" w:hAnsi="Times New Roman" w:cs="Times New Roman"/>
          <w:sz w:val="26"/>
          <w:szCs w:val="26"/>
        </w:rPr>
        <w:t xml:space="preserve"> &gt;=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 xml:space="preserve"> 5.000.000 đ.</w:t>
      </w:r>
    </w:p>
    <w:p w14:paraId="4A94EF10" w14:textId="52CCA2C0" w:rsidR="00AD721A" w:rsidRPr="00AD721A" w:rsidRDefault="00AD721A" w:rsidP="00AD721A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D721A">
        <w:rPr>
          <w:rFonts w:ascii="Times New Roman" w:eastAsia="Times New Roman" w:hAnsi="Times New Roman" w:cs="Times New Roman"/>
          <w:b/>
          <w:bCs/>
          <w:sz w:val="26"/>
          <w:szCs w:val="26"/>
        </w:rPr>
        <w:t>IPaymentGateway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>: Giao diện (Interface) quy định các thao tác kiểm tra tính hợp lệ của thẻ và trừ tiền.</w:t>
      </w:r>
    </w:p>
    <w:p w14:paraId="4EA4284E" w14:textId="0F2645FE" w:rsidR="00AD721A" w:rsidRPr="00AD721A" w:rsidRDefault="00AD721A" w:rsidP="00AD721A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AD721A">
        <w:rPr>
          <w:rFonts w:ascii="Times New Roman" w:eastAsia="Times New Roman" w:hAnsi="Times New Roman" w:cs="Times New Roman"/>
          <w:b/>
          <w:bCs/>
          <w:sz w:val="26"/>
          <w:szCs w:val="26"/>
        </w:rPr>
        <w:t>OnlinePaymentAdapter</w:t>
      </w:r>
      <w:r w:rsidRPr="00AD721A">
        <w:rPr>
          <w:rFonts w:ascii="Times New Roman" w:eastAsia="Times New Roman" w:hAnsi="Times New Roman" w:cs="Times New Roman"/>
          <w:sz w:val="26"/>
          <w:szCs w:val="26"/>
        </w:rPr>
        <w:t>: Cài đặt IPaymentGateway, đóng gói kết nối với hệ thống thanh toán trực tuyến bên ngoài.</w:t>
      </w:r>
    </w:p>
    <w:p w14:paraId="77B7FF16" w14:textId="20ACF107" w:rsidR="00FB7042" w:rsidRDefault="00FB7042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A7538A" w14:textId="409313FD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 đồ trạng thái đơn hàng</w:t>
      </w:r>
    </w:p>
    <w:p w14:paraId="65729C36" w14:textId="69FA454D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8A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41805A" wp14:editId="3B85EB7C">
            <wp:extent cx="5943600" cy="6722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C591" w14:textId="77777777" w:rsidR="00FB7042" w:rsidRDefault="00FB7042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6E6B46" w14:textId="77777777" w:rsidR="00FB7042" w:rsidRDefault="00FB7042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94818C" w14:textId="1BA7D8E7" w:rsidR="00C40E78" w:rsidRDefault="00C40E78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E883D5" w14:textId="254C13E9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Biểu đồ trạng thái sản phẩm </w:t>
      </w:r>
    </w:p>
    <w:p w14:paraId="72A48F15" w14:textId="6D9085E2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8A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E52B812" wp14:editId="43995CF9">
            <wp:extent cx="5943600" cy="61144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2F9A" w14:textId="020FFD0F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6BEB36" w14:textId="592B4A63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D1ABA7" w14:textId="42B310E4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9BD1F8" w14:textId="76D2FA72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DEE213" w14:textId="7F93B3B6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0E0797" w14:textId="64E7F397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Biểu đồ tuần tự thêm vào giỏ hàng</w:t>
      </w:r>
    </w:p>
    <w:p w14:paraId="3178DF5E" w14:textId="265858DD" w:rsidR="006408A3" w:rsidRDefault="006408A3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08A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A246148" wp14:editId="731456E2">
            <wp:extent cx="5943600" cy="3745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E842" w14:textId="48BBFAE0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A5394E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E22840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C9F612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F33158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DC1776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41E197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EF9C82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AA2AFF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2C7014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888363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9BCFB5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B69767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E94477A" w14:textId="3D3C7DE5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FrmMain</w:t>
      </w:r>
    </w:p>
    <w:p w14:paraId="0371498A" w14:textId="7BDB22C1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1ED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0CC9671" wp14:editId="1CC46737">
            <wp:extent cx="5943600" cy="383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4C3D" w14:textId="3B546462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7F41ED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F3E356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0F92D2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74B7A1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2739F1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3C09CC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02BC0B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F2114A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513F55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7E1415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4784B6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B1BE6C" w14:textId="77777777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9BDE57" w14:textId="37BB0B6A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FrmGioHang</w:t>
      </w:r>
    </w:p>
    <w:p w14:paraId="202C688B" w14:textId="46E2F1B4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1ED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81DE9F" wp14:editId="0E78402C">
            <wp:extent cx="5943600" cy="3796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5046" w14:textId="71F66A44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57B48F" w14:textId="60B67D2E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ED467F" w14:textId="50B6487B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07886C" w14:textId="48098D19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76C748" w14:textId="34C7EEC6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1FDEB2" w14:textId="62AF386A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142E1E" w14:textId="5C3A3F84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A3864A" w14:textId="3963AED5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36F513" w14:textId="1764AFA0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B238D0" w14:textId="2C3A3312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C5F329" w14:textId="780E3984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C1840C" w14:textId="1EF3AD62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4F4718" w14:textId="1B9509AE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A12876" w14:textId="5AABD451" w:rsidR="00271ED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FrmThanhToan</w:t>
      </w:r>
    </w:p>
    <w:p w14:paraId="120C1245" w14:textId="10112241" w:rsidR="00271ED6" w:rsidRPr="002C2E86" w:rsidRDefault="00271ED6" w:rsidP="002C2E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71ED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C5BC17F" wp14:editId="387C8207">
            <wp:extent cx="5943600" cy="3793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ED6" w:rsidRPr="002C2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737A"/>
    <w:multiLevelType w:val="hybridMultilevel"/>
    <w:tmpl w:val="A3E2C43E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955"/>
    <w:multiLevelType w:val="hybridMultilevel"/>
    <w:tmpl w:val="4EC09658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15F40"/>
    <w:multiLevelType w:val="hybridMultilevel"/>
    <w:tmpl w:val="D30296A4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3F03"/>
    <w:multiLevelType w:val="hybridMultilevel"/>
    <w:tmpl w:val="38D0FE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06F4B"/>
    <w:multiLevelType w:val="multilevel"/>
    <w:tmpl w:val="CC4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6A3"/>
    <w:multiLevelType w:val="multilevel"/>
    <w:tmpl w:val="1F6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76BC0"/>
    <w:multiLevelType w:val="hybridMultilevel"/>
    <w:tmpl w:val="E9F85E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83719D"/>
    <w:multiLevelType w:val="hybridMultilevel"/>
    <w:tmpl w:val="DEEEF1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E1209"/>
    <w:multiLevelType w:val="multilevel"/>
    <w:tmpl w:val="161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50B69"/>
    <w:multiLevelType w:val="hybridMultilevel"/>
    <w:tmpl w:val="BF406D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FB2FA0"/>
    <w:multiLevelType w:val="multilevel"/>
    <w:tmpl w:val="A1B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10F17"/>
    <w:multiLevelType w:val="multilevel"/>
    <w:tmpl w:val="4EF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3170D"/>
    <w:multiLevelType w:val="hybridMultilevel"/>
    <w:tmpl w:val="AD38EB98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352AA6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774CE"/>
    <w:multiLevelType w:val="hybridMultilevel"/>
    <w:tmpl w:val="8FDECFCC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777"/>
    <w:multiLevelType w:val="hybridMultilevel"/>
    <w:tmpl w:val="5248F3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1B25BE"/>
    <w:multiLevelType w:val="hybridMultilevel"/>
    <w:tmpl w:val="45289F7A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620388"/>
    <w:multiLevelType w:val="multilevel"/>
    <w:tmpl w:val="380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36B44"/>
    <w:multiLevelType w:val="hybridMultilevel"/>
    <w:tmpl w:val="9FB2F060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51D7E"/>
    <w:multiLevelType w:val="hybridMultilevel"/>
    <w:tmpl w:val="4C3C2E90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A74171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E5381"/>
    <w:multiLevelType w:val="hybridMultilevel"/>
    <w:tmpl w:val="8F147B7C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33F9B"/>
    <w:multiLevelType w:val="hybridMultilevel"/>
    <w:tmpl w:val="B0482DD6"/>
    <w:lvl w:ilvl="0" w:tplc="1A7417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A74171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53723"/>
    <w:multiLevelType w:val="multilevel"/>
    <w:tmpl w:val="DA24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6"/>
  </w:num>
  <w:num w:numId="3">
    <w:abstractNumId w:val="3"/>
  </w:num>
  <w:num w:numId="4">
    <w:abstractNumId w:val="19"/>
  </w:num>
  <w:num w:numId="5">
    <w:abstractNumId w:val="13"/>
  </w:num>
  <w:num w:numId="6">
    <w:abstractNumId w:val="7"/>
  </w:num>
  <w:num w:numId="7">
    <w:abstractNumId w:val="17"/>
  </w:num>
  <w:num w:numId="8">
    <w:abstractNumId w:val="9"/>
  </w:num>
  <w:num w:numId="9">
    <w:abstractNumId w:val="11"/>
  </w:num>
  <w:num w:numId="10">
    <w:abstractNumId w:val="1"/>
  </w:num>
  <w:num w:numId="11">
    <w:abstractNumId w:val="21"/>
  </w:num>
  <w:num w:numId="12">
    <w:abstractNumId w:val="4"/>
  </w:num>
  <w:num w:numId="13">
    <w:abstractNumId w:val="12"/>
  </w:num>
  <w:num w:numId="14">
    <w:abstractNumId w:val="6"/>
  </w:num>
  <w:num w:numId="15">
    <w:abstractNumId w:val="14"/>
  </w:num>
  <w:num w:numId="16">
    <w:abstractNumId w:val="2"/>
  </w:num>
  <w:num w:numId="17">
    <w:abstractNumId w:val="5"/>
  </w:num>
  <w:num w:numId="18">
    <w:abstractNumId w:val="8"/>
  </w:num>
  <w:num w:numId="19">
    <w:abstractNumId w:val="15"/>
  </w:num>
  <w:num w:numId="20">
    <w:abstractNumId w:val="18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69"/>
    <w:rsid w:val="00133D38"/>
    <w:rsid w:val="001D3FCD"/>
    <w:rsid w:val="001D4E47"/>
    <w:rsid w:val="001E0F04"/>
    <w:rsid w:val="00271ED6"/>
    <w:rsid w:val="002C2E86"/>
    <w:rsid w:val="002F1765"/>
    <w:rsid w:val="00474701"/>
    <w:rsid w:val="005360F7"/>
    <w:rsid w:val="00571FDD"/>
    <w:rsid w:val="005B33E0"/>
    <w:rsid w:val="00634784"/>
    <w:rsid w:val="006408A3"/>
    <w:rsid w:val="0083513E"/>
    <w:rsid w:val="00921C0D"/>
    <w:rsid w:val="009A636B"/>
    <w:rsid w:val="009D109C"/>
    <w:rsid w:val="00AC5DC2"/>
    <w:rsid w:val="00AD721A"/>
    <w:rsid w:val="00B12778"/>
    <w:rsid w:val="00B54696"/>
    <w:rsid w:val="00C40E78"/>
    <w:rsid w:val="00DE52F3"/>
    <w:rsid w:val="00E27F69"/>
    <w:rsid w:val="00F25E77"/>
    <w:rsid w:val="00FB7042"/>
    <w:rsid w:val="00FC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E385"/>
  <w15:chartTrackingRefBased/>
  <w15:docId w15:val="{5B7C67F4-5C81-45FD-BF4A-56530136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F69"/>
  </w:style>
  <w:style w:type="paragraph" w:styleId="Heading1">
    <w:name w:val="heading 1"/>
    <w:basedOn w:val="Normal"/>
    <w:link w:val="Heading1Char"/>
    <w:uiPriority w:val="9"/>
    <w:qFormat/>
    <w:rsid w:val="00E27F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7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7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F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7F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7F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7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27F69"/>
  </w:style>
  <w:style w:type="paragraph" w:styleId="ListParagraph">
    <w:name w:val="List Paragraph"/>
    <w:basedOn w:val="Normal"/>
    <w:uiPriority w:val="34"/>
    <w:qFormat/>
    <w:rsid w:val="00E27F6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2E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2E8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B1277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18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Phi Long</dc:creator>
  <cp:keywords/>
  <dc:description/>
  <cp:lastModifiedBy>Nguyen Phi Long</cp:lastModifiedBy>
  <cp:revision>4</cp:revision>
  <dcterms:created xsi:type="dcterms:W3CDTF">2026-10-02T08:16:00Z</dcterms:created>
  <dcterms:modified xsi:type="dcterms:W3CDTF">2026-10-03T09:18:00Z</dcterms:modified>
</cp:coreProperties>
</file>