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BFA6" w14:textId="2EAE28B8" w:rsidR="003A656A" w:rsidRDefault="0000095B" w:rsidP="0000095B">
      <w:pPr>
        <w:ind w:firstLine="360"/>
      </w:pPr>
      <w:r>
        <w:t>An icnreasing in the number of people are moving to the metropolis in hope of a better future, but the urban life can be extremely difficult.</w:t>
      </w:r>
    </w:p>
    <w:p w14:paraId="0A57986F" w14:textId="7470D55C" w:rsidR="0000095B" w:rsidRDefault="0000095B" w:rsidP="0000095B">
      <w:pPr>
        <w:ind w:firstLine="450"/>
      </w:pPr>
    </w:p>
    <w:sectPr w:rsidR="0000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6A"/>
    <w:rsid w:val="0000095B"/>
    <w:rsid w:val="003A656A"/>
    <w:rsid w:val="00833054"/>
    <w:rsid w:val="0096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561C"/>
  <w15:chartTrackingRefBased/>
  <w15:docId w15:val="{05A74C34-FE59-497B-B14C-EAA08C93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2</cp:revision>
  <dcterms:created xsi:type="dcterms:W3CDTF">2024-10-04T06:41:00Z</dcterms:created>
  <dcterms:modified xsi:type="dcterms:W3CDTF">2024-10-04T12:04:00Z</dcterms:modified>
</cp:coreProperties>
</file>