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04EE7" w14:textId="4AFFB9E7" w:rsidR="00D95E1B" w:rsidRDefault="00976A2E">
      <w:pPr>
        <w:rPr>
          <w:lang w:val="en-US"/>
        </w:rPr>
      </w:pPr>
      <w:r>
        <w:rPr>
          <w:lang w:val="en-US"/>
        </w:rPr>
        <w:t>Result</w:t>
      </w:r>
    </w:p>
    <w:p w14:paraId="59D75E20" w14:textId="77777777" w:rsidR="00F53E1E" w:rsidRDefault="00F53E1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0"/>
        <w:gridCol w:w="1895"/>
        <w:gridCol w:w="1860"/>
        <w:gridCol w:w="1959"/>
        <w:gridCol w:w="1696"/>
      </w:tblGrid>
      <w:tr w:rsidR="008A3F11" w14:paraId="27DA2847" w14:textId="223C4922" w:rsidTr="008A3F11">
        <w:tc>
          <w:tcPr>
            <w:tcW w:w="1940" w:type="dxa"/>
          </w:tcPr>
          <w:p w14:paraId="1D74F7AB" w14:textId="77777777" w:rsidR="008A3F11" w:rsidRDefault="008A3F11">
            <w:pPr>
              <w:rPr>
                <w:lang w:val="en-US"/>
              </w:rPr>
            </w:pPr>
          </w:p>
        </w:tc>
        <w:tc>
          <w:tcPr>
            <w:tcW w:w="1895" w:type="dxa"/>
          </w:tcPr>
          <w:p w14:paraId="2B4E24A1" w14:textId="455DD909" w:rsidR="008A3F11" w:rsidRDefault="008A3F11">
            <w:pPr>
              <w:rPr>
                <w:lang w:val="en-US"/>
              </w:rPr>
            </w:pPr>
            <w:r>
              <w:rPr>
                <w:lang w:val="en-US"/>
              </w:rPr>
              <w:t>KDD99</w:t>
            </w:r>
          </w:p>
        </w:tc>
        <w:tc>
          <w:tcPr>
            <w:tcW w:w="1860" w:type="dxa"/>
          </w:tcPr>
          <w:p w14:paraId="6FDFEF3B" w14:textId="2FC00162" w:rsidR="008A3F11" w:rsidRDefault="008A3F11">
            <w:pPr>
              <w:rPr>
                <w:lang w:val="en-US"/>
              </w:rPr>
            </w:pPr>
            <w:r>
              <w:rPr>
                <w:lang w:val="en-US"/>
              </w:rPr>
              <w:t>CIC-IDS-2017</w:t>
            </w:r>
          </w:p>
        </w:tc>
        <w:tc>
          <w:tcPr>
            <w:tcW w:w="1959" w:type="dxa"/>
          </w:tcPr>
          <w:p w14:paraId="7CE993DB" w14:textId="01C6471B" w:rsidR="008A3F11" w:rsidRDefault="008A3F11">
            <w:pPr>
              <w:rPr>
                <w:lang w:val="en-US"/>
              </w:rPr>
            </w:pPr>
            <w:r>
              <w:rPr>
                <w:lang w:val="en-US"/>
              </w:rPr>
              <w:t>TON_IOT</w:t>
            </w:r>
          </w:p>
        </w:tc>
        <w:tc>
          <w:tcPr>
            <w:tcW w:w="1696" w:type="dxa"/>
          </w:tcPr>
          <w:p w14:paraId="7DCE6282" w14:textId="64908BF6" w:rsidR="008A3F11" w:rsidRDefault="008A3F11">
            <w:pPr>
              <w:rPr>
                <w:lang w:val="en-US"/>
              </w:rPr>
            </w:pPr>
            <w:r>
              <w:rPr>
                <w:lang w:val="en-US"/>
              </w:rPr>
              <w:t>UNSW-NB15</w:t>
            </w:r>
          </w:p>
        </w:tc>
      </w:tr>
      <w:tr w:rsidR="008A3F11" w14:paraId="158F010B" w14:textId="71A6082A" w:rsidTr="008A3F11">
        <w:tc>
          <w:tcPr>
            <w:tcW w:w="1940" w:type="dxa"/>
          </w:tcPr>
          <w:p w14:paraId="37337FD2" w14:textId="71F11109" w:rsidR="008A3F11" w:rsidRDefault="008A3F11">
            <w:pPr>
              <w:rPr>
                <w:lang w:val="en-US"/>
              </w:rPr>
            </w:pPr>
            <w:r>
              <w:rPr>
                <w:lang w:val="en-US"/>
              </w:rPr>
              <w:t>Baseline</w:t>
            </w:r>
          </w:p>
        </w:tc>
        <w:tc>
          <w:tcPr>
            <w:tcW w:w="1895" w:type="dxa"/>
          </w:tcPr>
          <w:p w14:paraId="4DBB64CB" w14:textId="1822E5FB" w:rsidR="008A3F11" w:rsidRDefault="00CA7C96">
            <w:pPr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  <w:tc>
          <w:tcPr>
            <w:tcW w:w="1860" w:type="dxa"/>
          </w:tcPr>
          <w:p w14:paraId="2916A0DB" w14:textId="77777777" w:rsidR="008A3F11" w:rsidRDefault="008A3F11">
            <w:pPr>
              <w:rPr>
                <w:lang w:val="en-US"/>
              </w:rPr>
            </w:pPr>
          </w:p>
        </w:tc>
        <w:tc>
          <w:tcPr>
            <w:tcW w:w="1959" w:type="dxa"/>
          </w:tcPr>
          <w:p w14:paraId="6425B49E" w14:textId="77777777" w:rsidR="008A3F11" w:rsidRPr="00976A2E" w:rsidRDefault="008A3F11" w:rsidP="00976A2E">
            <w:pPr>
              <w:rPr>
                <w:lang w:val="en-US"/>
              </w:rPr>
            </w:pPr>
          </w:p>
        </w:tc>
        <w:tc>
          <w:tcPr>
            <w:tcW w:w="1696" w:type="dxa"/>
          </w:tcPr>
          <w:p w14:paraId="09942587" w14:textId="77777777" w:rsidR="008A3F11" w:rsidRPr="00976A2E" w:rsidRDefault="008A3F11" w:rsidP="00976A2E">
            <w:pPr>
              <w:rPr>
                <w:lang w:val="en-US"/>
              </w:rPr>
            </w:pPr>
          </w:p>
        </w:tc>
      </w:tr>
      <w:tr w:rsidR="008A3F11" w14:paraId="6A5B0D7B" w14:textId="13705FAC" w:rsidTr="008A3F11">
        <w:tc>
          <w:tcPr>
            <w:tcW w:w="1940" w:type="dxa"/>
          </w:tcPr>
          <w:p w14:paraId="7747FF09" w14:textId="7593D9E4" w:rsidR="008A3F11" w:rsidRDefault="008A3F11">
            <w:pPr>
              <w:rPr>
                <w:lang w:val="en-US"/>
              </w:rPr>
            </w:pPr>
            <w:r>
              <w:rPr>
                <w:lang w:val="en-US"/>
              </w:rPr>
              <w:t>DER</w:t>
            </w:r>
          </w:p>
        </w:tc>
        <w:tc>
          <w:tcPr>
            <w:tcW w:w="1895" w:type="dxa"/>
          </w:tcPr>
          <w:p w14:paraId="200FF4E8" w14:textId="79027382" w:rsidR="008A3F11" w:rsidRDefault="008A3F11">
            <w:pPr>
              <w:rPr>
                <w:lang w:val="en-US"/>
              </w:rPr>
            </w:pPr>
            <w:r>
              <w:rPr>
                <w:lang w:val="en-US"/>
              </w:rPr>
              <w:t>94.03</w:t>
            </w:r>
          </w:p>
        </w:tc>
        <w:tc>
          <w:tcPr>
            <w:tcW w:w="1860" w:type="dxa"/>
          </w:tcPr>
          <w:p w14:paraId="1F332CB1" w14:textId="1ABAF5EF" w:rsidR="008A3F11" w:rsidRDefault="008A3F11">
            <w:pPr>
              <w:rPr>
                <w:lang w:val="en-US"/>
              </w:rPr>
            </w:pPr>
            <w:r>
              <w:rPr>
                <w:lang w:val="en-US"/>
              </w:rPr>
              <w:t>97.35</w:t>
            </w:r>
          </w:p>
        </w:tc>
        <w:tc>
          <w:tcPr>
            <w:tcW w:w="1959" w:type="dxa"/>
          </w:tcPr>
          <w:p w14:paraId="6084F148" w14:textId="77777777" w:rsidR="008A3F11" w:rsidRPr="00976A2E" w:rsidRDefault="008A3F11" w:rsidP="00976A2E">
            <w:pPr>
              <w:rPr>
                <w:lang w:val="en-US"/>
              </w:rPr>
            </w:pPr>
            <w:r w:rsidRPr="00976A2E">
              <w:rPr>
                <w:lang w:val="en-US"/>
              </w:rPr>
              <w:t>65.04</w:t>
            </w:r>
          </w:p>
          <w:p w14:paraId="094655ED" w14:textId="77777777" w:rsidR="008A3F11" w:rsidRDefault="008A3F11">
            <w:pPr>
              <w:rPr>
                <w:lang w:val="en-US"/>
              </w:rPr>
            </w:pPr>
          </w:p>
        </w:tc>
        <w:tc>
          <w:tcPr>
            <w:tcW w:w="1696" w:type="dxa"/>
          </w:tcPr>
          <w:p w14:paraId="591302BA" w14:textId="77777777" w:rsidR="008A3F11" w:rsidRPr="00976A2E" w:rsidRDefault="008A3F11" w:rsidP="00976A2E">
            <w:pPr>
              <w:rPr>
                <w:lang w:val="en-US"/>
              </w:rPr>
            </w:pPr>
          </w:p>
        </w:tc>
      </w:tr>
      <w:tr w:rsidR="008A3F11" w14:paraId="6588FAF0" w14:textId="495C9115" w:rsidTr="008A3F11">
        <w:tc>
          <w:tcPr>
            <w:tcW w:w="1940" w:type="dxa"/>
          </w:tcPr>
          <w:p w14:paraId="42212437" w14:textId="4F30CF21" w:rsidR="008A3F11" w:rsidRDefault="008A3F11">
            <w:pPr>
              <w:rPr>
                <w:lang w:val="en-US"/>
              </w:rPr>
            </w:pPr>
            <w:r>
              <w:rPr>
                <w:lang w:val="en-US"/>
              </w:rPr>
              <w:t>MEMO</w:t>
            </w:r>
          </w:p>
        </w:tc>
        <w:tc>
          <w:tcPr>
            <w:tcW w:w="1895" w:type="dxa"/>
          </w:tcPr>
          <w:p w14:paraId="0C77277A" w14:textId="1926B7C8" w:rsidR="008A3F11" w:rsidRDefault="008A3F11">
            <w:pPr>
              <w:rPr>
                <w:lang w:val="en-US"/>
              </w:rPr>
            </w:pPr>
            <w:r>
              <w:rPr>
                <w:lang w:val="en-US"/>
              </w:rPr>
              <w:t>98.0</w:t>
            </w:r>
          </w:p>
        </w:tc>
        <w:tc>
          <w:tcPr>
            <w:tcW w:w="1860" w:type="dxa"/>
          </w:tcPr>
          <w:p w14:paraId="52323076" w14:textId="34DCBC95" w:rsidR="008A3F11" w:rsidRDefault="008A3F11">
            <w:pPr>
              <w:rPr>
                <w:lang w:val="en-US"/>
              </w:rPr>
            </w:pPr>
            <w:r>
              <w:rPr>
                <w:lang w:val="en-US"/>
              </w:rPr>
              <w:t>99.21</w:t>
            </w:r>
          </w:p>
        </w:tc>
        <w:tc>
          <w:tcPr>
            <w:tcW w:w="1959" w:type="dxa"/>
          </w:tcPr>
          <w:p w14:paraId="6A7A0119" w14:textId="04DC1691" w:rsidR="008A3F11" w:rsidRDefault="008A3F11">
            <w:pPr>
              <w:rPr>
                <w:lang w:val="en-US"/>
              </w:rPr>
            </w:pPr>
            <w:r>
              <w:rPr>
                <w:lang w:val="en-US"/>
              </w:rPr>
              <w:t>24.61</w:t>
            </w:r>
          </w:p>
        </w:tc>
        <w:tc>
          <w:tcPr>
            <w:tcW w:w="1696" w:type="dxa"/>
          </w:tcPr>
          <w:p w14:paraId="7F36A19A" w14:textId="77777777" w:rsidR="008A3F11" w:rsidRDefault="008A3F11">
            <w:pPr>
              <w:rPr>
                <w:lang w:val="en-US"/>
              </w:rPr>
            </w:pPr>
          </w:p>
        </w:tc>
      </w:tr>
    </w:tbl>
    <w:p w14:paraId="7C4F8771" w14:textId="133B6331" w:rsidR="00976A2E" w:rsidRPr="00976A2E" w:rsidRDefault="00976A2E">
      <w:pPr>
        <w:rPr>
          <w:lang w:val="en-US"/>
        </w:rPr>
      </w:pPr>
    </w:p>
    <w:sectPr w:rsidR="00976A2E" w:rsidRPr="00976A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2E"/>
    <w:rsid w:val="00375ACD"/>
    <w:rsid w:val="00725DCC"/>
    <w:rsid w:val="00734C83"/>
    <w:rsid w:val="008623ED"/>
    <w:rsid w:val="008A3F11"/>
    <w:rsid w:val="00976A2E"/>
    <w:rsid w:val="00CA7C96"/>
    <w:rsid w:val="00D40E99"/>
    <w:rsid w:val="00D71177"/>
    <w:rsid w:val="00D95E1B"/>
    <w:rsid w:val="00E46451"/>
    <w:rsid w:val="00F53E1E"/>
    <w:rsid w:val="00FA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AD50FA"/>
  <w15:chartTrackingRefBased/>
  <w15:docId w15:val="{E4B86014-27D2-AA46-B494-1B5089AD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A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20194444</dc:creator>
  <cp:keywords/>
  <dc:description/>
  <cp:lastModifiedBy>NGUYEN QUANG MINH 20194444</cp:lastModifiedBy>
  <cp:revision>13</cp:revision>
  <dcterms:created xsi:type="dcterms:W3CDTF">2023-12-22T13:39:00Z</dcterms:created>
  <dcterms:modified xsi:type="dcterms:W3CDTF">2023-12-27T03:03:00Z</dcterms:modified>
</cp:coreProperties>
</file>