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DE3" w:rsidRPr="00514C46" w:rsidRDefault="00765DE3" w:rsidP="00765DE3">
      <w:pPr>
        <w:rPr>
          <w:rFonts w:ascii="Times New Roman" w:hAnsi="Times New Roman" w:cs="Times New Roman"/>
          <w:b/>
          <w:i/>
          <w:sz w:val="40"/>
          <w:szCs w:val="40"/>
        </w:rPr>
      </w:pPr>
      <w:r w:rsidRPr="00881007">
        <w:rPr>
          <w:rFonts w:ascii="Times New Roman" w:hAnsi="Times New Roman" w:cs="Times New Roman"/>
          <w:b/>
          <w:i/>
          <w:sz w:val="40"/>
          <w:szCs w:val="40"/>
        </w:rPr>
        <w:t>Vật Tư</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Quản lý kho sẽ tính toán lượng Hàng Tồn Kho xem có đủ để thực hiện sản xuất hay không, nếu không đủ Quản Lý Kho sẽ gửi yêu cầu nhập hàng đến cho Nhà Cung Cấp đã ký hợp đồng với công ty. Nếu Nhà Cung Cấp có nguyên liệu cần thiết thì lập ra một Hóa Đơn Nhập theo đúng yêu cầu đã đưa cho Nhà Cung Cấp. Nhưng nếu Nhà Cung Cấp không có nguyên liệu cần thiết thì phải lập tức liên hệ đến Nhà Cung Cấp khác, và chỉ lập Hóa Đơn Nhập khi tìm được Nhà Cung Cấp phù hợp. Biết một kho thì chỉ được quản lý bởi một Quản Lý Kho, và một Quản Lý Kho cũng chỉ có thể trông coi một kho.</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 xml:space="preserve">Nhà Cung Cấp sẽ lấy hàng theo yêu cầu nhập hàng từ Quản Lý Kho rồi giao hàng đến cho nhà sản xuất, biết một Nhà Cung Cấp có thể ký một hoặc nhiều Hợp Đồng với một hay nhiều nhà sản xuất, hay một nhà sản xuất có thể ký một hoặc nhiều hợp đồng với một hay nhiều Nhà Cung Cấp, nhưng mỗi Hợp Đồng chỉ có thể thuộc về môt chỉ có thể thuộc về một Nhà Cung Cấp và một nhà sản xuất. </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Khi giao hàng đến nơi thì Nhà Cung Cấp sẽ ký vào Hóa Đơn Nhập do Quản Lý Kho đưa cho, mỗi lần giao hàng như vậy thì sẽ chỉ có một Hóa Đơn Nhập, nhưng mỗi Nhà Cung Cấp có thể thực hiện nhiều lần giao hàng. Bên trong Hóa Đơn Nhập thì sẽ có chứa thông tin của một hoặc nhiều Loại Hàng Hóa, trong mỗi Loại Hàng Hóa thì sẽ có nhiều Hàng Hóa và mỗi Loại Hàng Hóa sẽ có một Đơn Vị Tính. Quản Lý Kho sẽ kiểm tra hàng xem có đúng như trên Hóa Đơn Nhập hay không, nếu đúng thì thông tin hàng hóa trên Hóa Đơn Nhập sẽ cập nhật vào Hàng Tồn Kho. Còn nếu thấy nguyên liệu không đúng như yêu cầu hay bị hư hại nhưng không phải do phía nhà sản xuất thì phải lập tức gửi yêu cầu đổi hàng đến cho Nhà Cung Cấp.</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 xml:space="preserve">Khi kết thúc giao dịch thì Quản Lý Kho sẽ ký xác nhận vào Phiếu Thanh Toán do Nhà Cung Cấp đưa cho, để Nhà Cung Cấp có thể nhận được tiền thanh toán từ công ty. Biết rằng trong mỗi Hợp Đồng có thể có một hoặc nhiều Phiếu Thanh Toán, nhưng mỗi Phiếu Thanh Toán chỉ có thể thuộc về một Hợp Đồng. </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Khi lấy hàng ra khỏi kho để đưa qua khâu sản xuất thì Quản Lý Kho cũng phải lập một Hóa Đơn Xuất, ghi rõ thông tin của Loại Hàng Hóa và số lượng Hàng Hóa đã xuất. Rồi cập nhật lại thông tin xuất hàng đó vào thông tin Hàng Tồn Kho.</w:t>
      </w:r>
    </w:p>
    <w:p w:rsidR="00765DE3" w:rsidRDefault="00765DE3" w:rsidP="00765DE3">
      <w:pPr>
        <w:rPr>
          <w:rFonts w:ascii="Times New Roman" w:hAnsi="Times New Roman" w:cs="Times New Roman"/>
          <w:sz w:val="24"/>
          <w:szCs w:val="24"/>
        </w:rPr>
      </w:pPr>
    </w:p>
    <w:p w:rsidR="00765DE3" w:rsidRDefault="00765DE3" w:rsidP="00765DE3">
      <w:pPr>
        <w:rPr>
          <w:rFonts w:ascii="Times New Roman" w:hAnsi="Times New Roman" w:cs="Times New Roman"/>
          <w:sz w:val="24"/>
          <w:szCs w:val="24"/>
        </w:rPr>
      </w:pPr>
    </w:p>
    <w:p w:rsidR="00765DE3" w:rsidRDefault="00765DE3" w:rsidP="00765DE3">
      <w:pPr>
        <w:rPr>
          <w:rFonts w:ascii="Times New Roman" w:hAnsi="Times New Roman" w:cs="Times New Roman"/>
          <w:b/>
          <w:i/>
          <w:sz w:val="40"/>
          <w:szCs w:val="40"/>
        </w:rPr>
      </w:pPr>
      <w:r w:rsidRPr="00881007">
        <w:rPr>
          <w:rFonts w:ascii="Times New Roman" w:hAnsi="Times New Roman" w:cs="Times New Roman"/>
          <w:b/>
          <w:i/>
          <w:sz w:val="40"/>
          <w:szCs w:val="40"/>
        </w:rPr>
        <w:t>Sản Xuất</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Đầu tiên Quản Lý Sản Xuất sẽ hoạch định chương trình sản xuất rồi lên kế hoạch sản xuất. Khi đã hoàn thành kế hoạch sản xuất thì sẽ gửi yêu cầu kiểm tra và lấy nguyên liệu cần thiết từ hàng tồn kho trong kho nguyên liệu. Sau khi đã kiểm tra nguyên liệu phù hợp thì sẽ tiến hành sản xuất thử trước khi đưa vào dây chuyền sản xuất chính thức.</w:t>
      </w:r>
    </w:p>
    <w:p w:rsidR="00765DE3" w:rsidRPr="005C27CA" w:rsidRDefault="00765DE3" w:rsidP="00765DE3">
      <w:pPr>
        <w:rPr>
          <w:rFonts w:ascii="Times New Roman" w:hAnsi="Times New Roman" w:cs="Times New Roman"/>
          <w:sz w:val="24"/>
          <w:szCs w:val="24"/>
        </w:rPr>
      </w:pPr>
      <w:r>
        <w:rPr>
          <w:rFonts w:ascii="Times New Roman" w:hAnsi="Times New Roman" w:cs="Times New Roman"/>
          <w:sz w:val="24"/>
          <w:szCs w:val="24"/>
        </w:rPr>
        <w:t>Việc sản xuất thử sẽ do các Đội Sản Xuất thực hiện. Khi đã hoàn thành thì Quản Lý Sản Xuất sẽ kiểm tra chất lượng của sản phẩm thử nghiệm, nếu phù hợp với yêu cầu thì sẽ đưa vào dây chuyền sản xuất, còn nếu không thì thay đổi công thức và yêu cầu Đội Sản Xuất thực hiện sản xuất lại cho đến khi đạt được sản phẩm đúng như mong đợi.</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Khi nhận được nguyên liệu chuyển đến từ kho thì sẽ bắt đầu đưa vào dây chuyền sản xuất. Một dây chuyền sản xuất có thể có một hoặc nhiều Đội Sản Xuất, nhưng một Đội Sản Xuất chỉ có thể thuộc một dây chuyền sản xuất trong một dự án. Mỗi Đội Sản Xuất sẽ được quản lý bởi một hoặc nhiều Người Giám Sát.</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Mỗi Công Nhân thực hiện đúng công việc được giao trong dây chuyền sản xuất. Mỗi Đội Sản Xuất như vậy có thể tham gia vào một hoặc nhiều Dự Án Sản Xuất, và trong một Dự Án Sản Xuất cũng có thể được tham gia bởi một hoặc nhiều Đội Sản Xuất. Mỗi Đội Sản Xuất sẽ bao gồm một hoặc nhiều Công Nhân.</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Để có thể tạo ra một Sản Phẩm hoàn chỉnh thì cần phải trải qua nhiều công đoạn chế biến, mỗi công đoạn như vậy sẽ được thực hiện bởi một hoặc nhiều Công Nhân tham gia sản xuất. Sản Phẩm sau khi được sản xuất sẽ được kiểm tra chất lượng lần cuối trước khi tiến hành đóng gói. Quản Lý Sản Xuất sẽ phải báo cáo lại tiến trình cũng như kết quả của dây chuyền sản xuất cho công ty.</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 xml:space="preserve">Mỗi một Dự Án Sản Xuất sẽ sản xuất ra một hoặc nhiều Sản Phẩm. Nhưng một Sản Phẩm chỉ có thể được làm ra trong một Dự Án Sản Xuất. Trong mỗi Dự Án Sản Xuất sẽ được chịu trách nhiệm bởi một người Quản Lý Sản Xuất. Giám Sát và Đội Sản Xuất sẽ được phân bố cho phù hợp theo lệnh của người Quản Lý Sản Xuất. </w:t>
      </w:r>
    </w:p>
    <w:p w:rsidR="00765DE3" w:rsidRDefault="00765DE3" w:rsidP="00765DE3">
      <w:pPr>
        <w:rPr>
          <w:rFonts w:ascii="Times New Roman" w:hAnsi="Times New Roman" w:cs="Times New Roman"/>
          <w:sz w:val="24"/>
          <w:szCs w:val="24"/>
        </w:rPr>
      </w:pPr>
    </w:p>
    <w:p w:rsidR="00765DE3" w:rsidRDefault="00765DE3" w:rsidP="00765DE3">
      <w:pPr>
        <w:rPr>
          <w:rFonts w:ascii="Times New Roman" w:hAnsi="Times New Roman" w:cs="Times New Roman"/>
          <w:sz w:val="24"/>
          <w:szCs w:val="24"/>
        </w:rPr>
      </w:pPr>
    </w:p>
    <w:p w:rsidR="00765DE3" w:rsidRPr="009171C0" w:rsidRDefault="00765DE3" w:rsidP="00765DE3">
      <w:pPr>
        <w:rPr>
          <w:rFonts w:ascii="Times New Roman" w:hAnsi="Times New Roman" w:cs="Times New Roman"/>
          <w:b/>
          <w:i/>
          <w:sz w:val="40"/>
          <w:szCs w:val="40"/>
        </w:rPr>
      </w:pPr>
      <w:r w:rsidRPr="00881007">
        <w:rPr>
          <w:rFonts w:ascii="Times New Roman" w:hAnsi="Times New Roman" w:cs="Times New Roman"/>
          <w:b/>
          <w:i/>
          <w:sz w:val="40"/>
          <w:szCs w:val="40"/>
        </w:rPr>
        <w:t>Phân Phối</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Muốn trở thành Đại Lý của công ty, thì người đại diện của Đại Lý đó phải gửi đơn xin đăng ký trở thành Đại Lý của công ty đó. Công ty sẽ kiểm tra tiêu chuẩn của Đại Lý đó, nếu đầy đủ tiêu chuẩn thì công ty sẽ tiến hành làm Hợp Đồng Bán Hàng với Đại Lý đó. Trong hợp đồng sẽ ghi rõ các điều khoản của công ty với Đại Lý đó, nếu chấp thuận Đại Lý sẽ ký vào và chính thức trở thành Đại Lý cho công ty. Nếu trong quá trình hợp tác, một trong hai phía làm trái với điều khoản trong Hợp Đồng Bán Hàng thì sẽ phải bồi thường cho phía còn lại. Và Đại Lý sẽ phải đóng một khoản tiền cọc cho công ty trước khi nhận đợt hàng đầu tiên từ công ty, số tiến cọc này cũng sẽ được ghi rõ trong Hợp Đồng Bán Hàng.</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Sản phẩm đã được đóng gói hoàn chỉnh sẽ được giao đến cho các Đại Lý đã ký Hợp Đồng Bán Hàng với công ty. Biết rằng công ty có thể có nhiều Đại Lý, nhưng mỗi một Hợp Đồng Bán Hàng chỉ có thể thuộc về một Đại Lý.</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Hàng hóa sẽ được công ty vận chuyển đến cho Đại Lý bằng các Chuyến Hàng, trong mỗi Chuyến Hàng sẽ có nhiều Gói Hàng. Mỗi Chuyến Hàng sẽ được vận chuyển bởi một hoặc nhiều người Giao Hàng. Mỗi Đại Lý có thể nhận được một hoặc nhiều Gói Hàng trong một Chuyến Hàng, tùy theo Hợp Đồng Bán Hàng đã ký với công ty. Bên trong mỗi Gói Hàng sẽ bao gồm nhiều Sản Phẩm hoàn chỉnh của công ty.</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Thông tin về hàng hóa được đưa lên một Chuyến Hàng phải được cập nhật vào thông tin Phiếu Xuất Hàng từ Kho Thành Phẩm. Để có thể so sánh với thông tin trên Phiếu Nhận Hàng được Đại Lý ký.</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 xml:space="preserve">Khi nhận được Gói Hàng từ Chuyến Hàng thì Đại Lý sẽ phải ký vào Phiếu Nhận Hàng được người Giao Hàng đưa cho. Đựa vào Phiếu Nhận Hàng này, công ty sẽ tính số tiền mà Đại Lý phải thanh toán cho công ty. Biết mỗi Phiếu Nhận Hàng sẽ chỉ thuộc về một Đại Lý, trong Phiếu Nhận Hàng sẽ có đầy đủ thông tin về loại hàng , số lượng hàng mà Đại Lý đã nhận. </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Công ty sẽ lập ra Hóa Đơn Hàng từ thông tin trên Phiếu Nhận Hàng rồi gửi cho Đại Lý. Đại Lý sẽ phải thanh toán tiền cho công ty theo số tiền trên Hóa Đơn Hàng. Đại Lý phải thanh toán tiền trong vòng một tháng kể từ khi nhận Hóa Đơn Hàng, nếu không thì công ty sẽ chấm dứt Hợp Đồng Bán Hàng với Đại Lý đó và đưa người xuống để thu tiền nợ.</w:t>
      </w:r>
    </w:p>
    <w:p w:rsidR="00765DE3" w:rsidRDefault="00765DE3" w:rsidP="00765DE3">
      <w:pPr>
        <w:rPr>
          <w:rFonts w:ascii="Times New Roman" w:hAnsi="Times New Roman" w:cs="Times New Roman"/>
          <w:sz w:val="24"/>
          <w:szCs w:val="24"/>
        </w:rPr>
      </w:pPr>
    </w:p>
    <w:p w:rsidR="00765DE3" w:rsidRDefault="00765DE3" w:rsidP="00765DE3">
      <w:pPr>
        <w:rPr>
          <w:rFonts w:ascii="Times New Roman" w:hAnsi="Times New Roman" w:cs="Times New Roman"/>
          <w:sz w:val="24"/>
          <w:szCs w:val="24"/>
        </w:rPr>
      </w:pPr>
    </w:p>
    <w:p w:rsidR="00765DE3" w:rsidRDefault="00765DE3" w:rsidP="00765DE3">
      <w:pPr>
        <w:rPr>
          <w:rFonts w:ascii="Times New Roman" w:hAnsi="Times New Roman" w:cs="Times New Roman"/>
          <w:sz w:val="24"/>
          <w:szCs w:val="24"/>
        </w:rPr>
      </w:pPr>
    </w:p>
    <w:p w:rsidR="00765DE3" w:rsidRPr="008F1A22" w:rsidRDefault="00765DE3" w:rsidP="00765DE3">
      <w:pPr>
        <w:rPr>
          <w:rFonts w:ascii="Times New Roman" w:hAnsi="Times New Roman" w:cs="Times New Roman"/>
          <w:b/>
          <w:i/>
          <w:sz w:val="40"/>
          <w:szCs w:val="40"/>
        </w:rPr>
      </w:pPr>
      <w:r w:rsidRPr="00390BE4">
        <w:rPr>
          <w:rFonts w:ascii="Times New Roman" w:hAnsi="Times New Roman" w:cs="Times New Roman"/>
          <w:b/>
          <w:i/>
          <w:sz w:val="40"/>
          <w:szCs w:val="40"/>
        </w:rPr>
        <w:t>Quảng Cáo</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Khi muốn quảng cáo vể một Loại Sản Phẩm thì công ty cần phải ký Hợp Đồng Quảng Cáo với một Dịch Vụ Quảng Cáo. Công Ty sẽ gửi thông tin về Loại Sản Phẩm cẩn được quảng cáo cho Dịch Vụ Quảng Cáo. Dịch Vụ Quảng Cáo sẽ kiểm tra yêu cầu, nếu phù hợp với tiêu chuẩn thì sẽ thông báo lại mức phí quảng cáo cho công ty. Mức phí này sẽ được ghi rõ trong Hợp Đồng Quảng Cáo. Nếu công ty đồng ý với mức phí thì sẽ chính thức ký hợp đồng. Mỗi một Hợp Đồng Quảng Cáo chỉ thuộc về một Dịch Vụ Quảng Cáo. Công ty sẽ thanh toán theo định kỳ cho Dịch Vụ Quảng Cáo dựa vào mức phí trên Hợp Đồng Quảng Cáo</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 xml:space="preserve">Khâu Marketing của công ty sẽ thực hiện thiết kế Mẫu Quảng Cáo(video, hình ảnh,…) cho công ty mình rồi gửi về cho Dịch Vụ Quảng Cáo. Dịch Vụ Quảng Cáo sẽ kiểm duyệt và tiến hành phát hành Chương Trình Quảng Cáo cho Loại Sản Phẩm theo Mẫu Quảng Cáo, Chương Trình Quảng Cáo có thể được thực hiện trên nhiều Hình Thức Quảng Cáo. Còn nếu quảng cáo không phù hợp thì sẽ yêu cầu công ty </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Chương Trình Quảng Cáo thể tiến hành trên nhiều hình thức như truyền hình, báo chí, dán poster hay thực hiện các sự kiện quảng bá sản phẩm.</w:t>
      </w:r>
    </w:p>
    <w:p w:rsidR="00765DE3" w:rsidRDefault="00765DE3" w:rsidP="00765DE3">
      <w:pPr>
        <w:rPr>
          <w:rFonts w:ascii="Times New Roman" w:hAnsi="Times New Roman" w:cs="Times New Roman"/>
          <w:sz w:val="24"/>
          <w:szCs w:val="24"/>
        </w:rPr>
      </w:pPr>
      <w:r>
        <w:rPr>
          <w:rFonts w:ascii="Times New Roman" w:hAnsi="Times New Roman" w:cs="Times New Roman"/>
          <w:sz w:val="24"/>
          <w:szCs w:val="24"/>
        </w:rPr>
        <w:t>Công ty sẽ xem xét hiệu quả quảng cáo từ lượng hàng bán được sau khi thực hiện quảng cáo. Nếu thấy hiệu quả không tốt thì công ty có thể yêu cầu Khâu Marketing thay đổi nội dung của Mẫu Quảng Cáo rồi gửi về cho Dịch Vụ Quảng Cáo để thực hiện lại Chương Trình Quảng Cáo. Hoặc công ty cũng có thể yêu cầu Dịch Vụ Quảng Cáo thay đổi về Hình Thức Quảng Cáo.</w:t>
      </w:r>
    </w:p>
    <w:p w:rsidR="00765DE3" w:rsidRDefault="00765DE3" w:rsidP="00765DE3">
      <w:pPr>
        <w:rPr>
          <w:rFonts w:ascii="Times New Roman" w:hAnsi="Times New Roman" w:cs="Times New Roman"/>
          <w:sz w:val="24"/>
          <w:szCs w:val="24"/>
        </w:rPr>
      </w:pPr>
    </w:p>
    <w:p w:rsidR="00765DE3" w:rsidRDefault="00765DE3" w:rsidP="00765DE3">
      <w:pPr>
        <w:rPr>
          <w:rFonts w:ascii="Times New Roman" w:hAnsi="Times New Roman" w:cs="Times New Roman"/>
          <w:sz w:val="24"/>
          <w:szCs w:val="24"/>
        </w:rPr>
      </w:pPr>
    </w:p>
    <w:p w:rsidR="007D2686" w:rsidRDefault="00765DE3">
      <w:bookmarkStart w:id="0" w:name="_GoBack"/>
      <w:bookmarkEnd w:id="0"/>
    </w:p>
    <w:sectPr w:rsidR="007D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A63"/>
    <w:rsid w:val="00642A63"/>
    <w:rsid w:val="00765DE3"/>
    <w:rsid w:val="00C304BE"/>
    <w:rsid w:val="00D0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2017-08-04T13:14:00Z</dcterms:created>
  <dcterms:modified xsi:type="dcterms:W3CDTF">2017-08-04T13:14:00Z</dcterms:modified>
</cp:coreProperties>
</file>