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8DE" w:rsidRPr="00881007" w:rsidRDefault="00E648DE">
      <w:p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881007">
        <w:rPr>
          <w:rFonts w:ascii="Times New Roman" w:hAnsi="Times New Roman" w:cs="Times New Roman"/>
          <w:b/>
          <w:i/>
          <w:sz w:val="40"/>
          <w:szCs w:val="40"/>
        </w:rPr>
        <w:t>Vật</w:t>
      </w:r>
      <w:proofErr w:type="spellEnd"/>
      <w:r w:rsidRPr="0088100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881007">
        <w:rPr>
          <w:rFonts w:ascii="Times New Roman" w:hAnsi="Times New Roman" w:cs="Times New Roman"/>
          <w:b/>
          <w:i/>
          <w:sz w:val="40"/>
          <w:szCs w:val="40"/>
        </w:rPr>
        <w:t>Tư</w:t>
      </w:r>
      <w:proofErr w:type="spellEnd"/>
    </w:p>
    <w:p w:rsidR="006C23CA" w:rsidRDefault="00537C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607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7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D60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="00B40F63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F63" w:rsidRPr="004D607B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="00B40F63" w:rsidRPr="004D6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6E7B" w:rsidRPr="004D607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8A" w:rsidRPr="004D607B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914E8A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4E8A" w:rsidRPr="004D607B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="00914E8A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4E8A" w:rsidRPr="004D607B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="00914E8A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4E8A" w:rsidRPr="004D607B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E7B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E7B" w:rsidRPr="004D607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E7B" w:rsidRPr="004D607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E7B" w:rsidRPr="004D607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05F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8205F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05F" w:rsidRPr="004D607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8205F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E7B" w:rsidRPr="004D607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8A" w:rsidRPr="004D607B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914E8A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4E8A" w:rsidRPr="004D607B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A66E7B" w:rsidRPr="004D607B">
        <w:rPr>
          <w:rFonts w:ascii="Times New Roman" w:hAnsi="Times New Roman" w:cs="Times New Roman"/>
          <w:sz w:val="24"/>
          <w:szCs w:val="24"/>
        </w:rPr>
        <w:t>.</w:t>
      </w:r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="004B2E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2E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B2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F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5A5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E3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B2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E3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B2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E3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B2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E3D" w:rsidRPr="005A59FE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="004B2E3D" w:rsidRPr="005A59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2E3D" w:rsidRPr="005A59FE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4B2E3D" w:rsidRPr="005A59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2E3D" w:rsidRPr="005A59FE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>,</w:t>
      </w:r>
      <w:r w:rsidR="0096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91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E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B2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E3D" w:rsidRPr="005A59FE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="004B2E3D" w:rsidRPr="005A59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2E3D" w:rsidRPr="005A59FE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4B2E3D" w:rsidRPr="005A59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2E3D" w:rsidRPr="005A59FE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4B2E3D" w:rsidRPr="005A59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4B2E3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D607B" w:rsidRPr="004D60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D607B" w:rsidRPr="004D607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72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D01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1F72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="00D01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1F72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72" w:rsidRPr="004D607B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D01F72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1F72" w:rsidRPr="004D607B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="00D01F72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1F72" w:rsidRPr="004D607B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="00D01F72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1F72" w:rsidRPr="004D607B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Xuất-Nhập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Tồn</w:t>
      </w:r>
      <w:proofErr w:type="spellEnd"/>
      <w:r w:rsidR="004D607B" w:rsidRPr="004D6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4D607B">
        <w:rPr>
          <w:rFonts w:ascii="Times New Roman" w:hAnsi="Times New Roman" w:cs="Times New Roman"/>
          <w:b/>
          <w:sz w:val="24"/>
          <w:szCs w:val="24"/>
        </w:rPr>
        <w:t>Kho</w:t>
      </w:r>
      <w:proofErr w:type="spellEnd"/>
      <w:r w:rsidR="004D607B" w:rsidRPr="004D60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607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4D607B" w:rsidRPr="00D01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="004D607B" w:rsidRPr="00D01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4D607B" w:rsidRPr="00D01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="004D607B" w:rsidRPr="00D01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="004D607B" w:rsidRPr="00D01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607B" w:rsidRPr="00D01F72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="004D60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B2E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D96" w:rsidRPr="00881007" w:rsidRDefault="00032D96">
      <w:p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881007">
        <w:rPr>
          <w:rFonts w:ascii="Times New Roman" w:hAnsi="Times New Roman" w:cs="Times New Roman"/>
          <w:b/>
          <w:i/>
          <w:sz w:val="40"/>
          <w:szCs w:val="40"/>
        </w:rPr>
        <w:t>Sản</w:t>
      </w:r>
      <w:proofErr w:type="spellEnd"/>
      <w:r w:rsidRPr="0088100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881007">
        <w:rPr>
          <w:rFonts w:ascii="Times New Roman" w:hAnsi="Times New Roman" w:cs="Times New Roman"/>
          <w:b/>
          <w:i/>
          <w:sz w:val="40"/>
          <w:szCs w:val="40"/>
        </w:rPr>
        <w:t>Xuất</w:t>
      </w:r>
      <w:proofErr w:type="spellEnd"/>
    </w:p>
    <w:p w:rsidR="00032D96" w:rsidRDefault="00032D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Đội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82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B82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Đội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Đội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Giám</w:t>
      </w:r>
      <w:proofErr w:type="spellEnd"/>
      <w:r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3E8">
        <w:rPr>
          <w:rFonts w:ascii="Times New Roman" w:hAnsi="Times New Roman" w:cs="Times New Roman"/>
          <w:b/>
          <w:sz w:val="24"/>
          <w:szCs w:val="24"/>
        </w:rPr>
        <w:t>Sát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 w:rsidRPr="00562226">
        <w:rPr>
          <w:rFonts w:ascii="Times New Roman" w:hAnsi="Times New Roman" w:cs="Times New Roman"/>
          <w:b/>
          <w:sz w:val="24"/>
          <w:szCs w:val="24"/>
        </w:rPr>
        <w:t>Giám</w:t>
      </w:r>
      <w:proofErr w:type="spellEnd"/>
      <w:r w:rsidR="00562226" w:rsidRPr="005622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2226" w:rsidRPr="00562226">
        <w:rPr>
          <w:rFonts w:ascii="Times New Roman" w:hAnsi="Times New Roman" w:cs="Times New Roman"/>
          <w:b/>
          <w:sz w:val="24"/>
          <w:szCs w:val="24"/>
        </w:rPr>
        <w:t>Sát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 w:rsidRPr="00562226">
        <w:rPr>
          <w:rFonts w:ascii="Times New Roman" w:hAnsi="Times New Roman" w:cs="Times New Roman"/>
          <w:b/>
          <w:sz w:val="24"/>
          <w:szCs w:val="24"/>
        </w:rPr>
        <w:t>Đội</w:t>
      </w:r>
      <w:proofErr w:type="spellEnd"/>
      <w:r w:rsidR="00562226" w:rsidRPr="005622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2226" w:rsidRPr="00562226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562226" w:rsidRPr="005622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2226" w:rsidRPr="00562226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562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226"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82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Đội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proofErr w:type="gram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Đội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D223E8" w:rsidRPr="00D22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23E8" w:rsidRPr="00D223E8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D223E8">
        <w:rPr>
          <w:rFonts w:ascii="Times New Roman" w:hAnsi="Times New Roman" w:cs="Times New Roman"/>
          <w:sz w:val="24"/>
          <w:szCs w:val="24"/>
        </w:rPr>
        <w:t>.</w:t>
      </w:r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 w:rsidRPr="00982342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DC6231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6231" w:rsidRPr="00982342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 w:rsidRPr="00DC6231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="00DC6231" w:rsidRPr="00DC62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6231" w:rsidRPr="00DC6231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231" w:rsidRPr="00DC6231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DC6231" w:rsidRPr="00DC62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6231" w:rsidRPr="00DC6231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DC62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Ấn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982342" w:rsidRPr="00982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2342" w:rsidRPr="00982342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982342">
        <w:rPr>
          <w:rFonts w:ascii="Times New Roman" w:hAnsi="Times New Roman" w:cs="Times New Roman"/>
          <w:sz w:val="24"/>
          <w:szCs w:val="24"/>
        </w:rPr>
        <w:t>.</w:t>
      </w:r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 w:rsidRPr="008A4ACF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="008A4ACF" w:rsidRPr="008A4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8A4ACF" w:rsidRPr="008A4ACF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proofErr w:type="gramEnd"/>
      <w:r w:rsidR="008A4ACF" w:rsidRPr="008A4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4ACF" w:rsidRPr="008A4ACF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8A4ACF" w:rsidRPr="008A4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4ACF" w:rsidRPr="008A4ACF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ACF" w:rsidRPr="008A4ACF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="008A4ACF" w:rsidRPr="008A4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4ACF" w:rsidRPr="008A4ACF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8A4ACF">
        <w:rPr>
          <w:rFonts w:ascii="Times New Roman" w:hAnsi="Times New Roman" w:cs="Times New Roman"/>
          <w:b/>
          <w:sz w:val="24"/>
          <w:szCs w:val="24"/>
        </w:rPr>
        <w:t>.</w:t>
      </w:r>
      <w:r w:rsidR="008A4A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17A" w:rsidRPr="00881007" w:rsidRDefault="001B616F">
      <w:p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881007">
        <w:rPr>
          <w:rFonts w:ascii="Times New Roman" w:hAnsi="Times New Roman" w:cs="Times New Roman"/>
          <w:b/>
          <w:i/>
          <w:sz w:val="40"/>
          <w:szCs w:val="40"/>
        </w:rPr>
        <w:t>Phân</w:t>
      </w:r>
      <w:proofErr w:type="spellEnd"/>
      <w:r w:rsidRPr="00881007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881007">
        <w:rPr>
          <w:rFonts w:ascii="Times New Roman" w:hAnsi="Times New Roman" w:cs="Times New Roman"/>
          <w:b/>
          <w:i/>
          <w:sz w:val="40"/>
          <w:szCs w:val="40"/>
        </w:rPr>
        <w:t>Phối</w:t>
      </w:r>
      <w:proofErr w:type="spellEnd"/>
    </w:p>
    <w:p w:rsidR="001B616F" w:rsidRDefault="001B61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1B61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1B61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1B61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1B61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616F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0BD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CF6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0BD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CF6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0BD">
        <w:rPr>
          <w:rFonts w:ascii="Times New Roman" w:hAnsi="Times New Roman" w:cs="Times New Roman"/>
          <w:b/>
          <w:sz w:val="24"/>
          <w:szCs w:val="24"/>
        </w:rPr>
        <w:t>Gói</w:t>
      </w:r>
      <w:proofErr w:type="spellEnd"/>
      <w:r w:rsidRPr="00CF6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0BD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0BD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CF6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0BD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60B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C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0BD" w:rsidRPr="00881007">
        <w:rPr>
          <w:rFonts w:ascii="Times New Roman" w:hAnsi="Times New Roman" w:cs="Times New Roman"/>
          <w:b/>
          <w:sz w:val="24"/>
          <w:szCs w:val="24"/>
        </w:rPr>
        <w:t>Gói</w:t>
      </w:r>
      <w:proofErr w:type="spellEnd"/>
      <w:r w:rsidR="00CF60BD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0BD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C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0B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0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0B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0BD" w:rsidRPr="00881007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CF60BD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0BD" w:rsidRPr="00881007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="00CF60BD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60BD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Gói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100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Chuyến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Chuyến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Chuyến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Gói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Gói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Chuyến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</w:t>
      </w:r>
      <w:bookmarkStart w:id="0" w:name="_GoBack"/>
      <w:bookmarkEnd w:id="0"/>
      <w:r w:rsidR="00881007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="00881007" w:rsidRPr="0088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1007" w:rsidRPr="00881007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881007">
        <w:rPr>
          <w:rFonts w:ascii="Times New Roman" w:hAnsi="Times New Roman" w:cs="Times New Roman"/>
          <w:sz w:val="24"/>
          <w:szCs w:val="24"/>
        </w:rPr>
        <w:t>.</w:t>
      </w:r>
    </w:p>
    <w:p w:rsidR="00881007" w:rsidRPr="00390BE4" w:rsidRDefault="00881007">
      <w:p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390BE4">
        <w:rPr>
          <w:rFonts w:ascii="Times New Roman" w:hAnsi="Times New Roman" w:cs="Times New Roman"/>
          <w:b/>
          <w:i/>
          <w:sz w:val="40"/>
          <w:szCs w:val="40"/>
        </w:rPr>
        <w:t>Quảng</w:t>
      </w:r>
      <w:proofErr w:type="spellEnd"/>
      <w:r w:rsidRPr="00390BE4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390BE4">
        <w:rPr>
          <w:rFonts w:ascii="Times New Roman" w:hAnsi="Times New Roman" w:cs="Times New Roman"/>
          <w:b/>
          <w:i/>
          <w:sz w:val="40"/>
          <w:szCs w:val="40"/>
        </w:rPr>
        <w:t>Cáo</w:t>
      </w:r>
      <w:proofErr w:type="spellEnd"/>
    </w:p>
    <w:p w:rsidR="00562226" w:rsidRDefault="002778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855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Pr="002778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7855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2A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bới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="00ED2A7D" w:rsidRPr="00ED2A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2A7D" w:rsidRPr="00ED2A7D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 w:rsidR="00ED2A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D2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 w:rsidRPr="001173D4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6C23CA" w:rsidRPr="001173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1173D4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 w:rsidRPr="001173D4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="006C23CA" w:rsidRPr="001173D4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6C23CA" w:rsidRPr="001173D4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6C23CA" w:rsidRPr="001173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1173D4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Quảng</w:t>
      </w:r>
      <w:proofErr w:type="spellEnd"/>
      <w:r w:rsidR="006C23CA" w:rsidRPr="006C23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3CA" w:rsidRPr="006C23CA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 w:rsidR="006C23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007" w:rsidRDefault="00881007">
      <w:pPr>
        <w:rPr>
          <w:rFonts w:ascii="Times New Roman" w:hAnsi="Times New Roman" w:cs="Times New Roman"/>
          <w:sz w:val="24"/>
          <w:szCs w:val="24"/>
        </w:rPr>
      </w:pPr>
    </w:p>
    <w:p w:rsidR="00CC017A" w:rsidRDefault="00CC017A">
      <w:pPr>
        <w:rPr>
          <w:rFonts w:ascii="Times New Roman" w:hAnsi="Times New Roman" w:cs="Times New Roman"/>
          <w:sz w:val="24"/>
          <w:szCs w:val="24"/>
        </w:rPr>
      </w:pPr>
    </w:p>
    <w:p w:rsidR="00CC017A" w:rsidRPr="008A4ACF" w:rsidRDefault="00CC017A">
      <w:pPr>
        <w:rPr>
          <w:rFonts w:ascii="Times New Roman" w:hAnsi="Times New Roman" w:cs="Times New Roman"/>
          <w:sz w:val="24"/>
          <w:szCs w:val="24"/>
        </w:rPr>
      </w:pPr>
    </w:p>
    <w:sectPr w:rsidR="00CC017A" w:rsidRPr="008A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79"/>
    <w:rsid w:val="00032D96"/>
    <w:rsid w:val="001173D4"/>
    <w:rsid w:val="0018205F"/>
    <w:rsid w:val="001B616F"/>
    <w:rsid w:val="00277855"/>
    <w:rsid w:val="00390BE4"/>
    <w:rsid w:val="00471979"/>
    <w:rsid w:val="004B2E3D"/>
    <w:rsid w:val="004D607B"/>
    <w:rsid w:val="00537C18"/>
    <w:rsid w:val="00562226"/>
    <w:rsid w:val="005A59FE"/>
    <w:rsid w:val="006C23CA"/>
    <w:rsid w:val="00881007"/>
    <w:rsid w:val="008A4ACF"/>
    <w:rsid w:val="00914E8A"/>
    <w:rsid w:val="0096391A"/>
    <w:rsid w:val="00982342"/>
    <w:rsid w:val="00A66E7B"/>
    <w:rsid w:val="00B40F63"/>
    <w:rsid w:val="00B82825"/>
    <w:rsid w:val="00C304BE"/>
    <w:rsid w:val="00CC017A"/>
    <w:rsid w:val="00CF60BD"/>
    <w:rsid w:val="00D01F72"/>
    <w:rsid w:val="00D0382F"/>
    <w:rsid w:val="00D223E8"/>
    <w:rsid w:val="00DC6231"/>
    <w:rsid w:val="00E648DE"/>
    <w:rsid w:val="00E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2017-07-23T08:11:00Z</dcterms:created>
  <dcterms:modified xsi:type="dcterms:W3CDTF">2017-07-25T04:31:00Z</dcterms:modified>
</cp:coreProperties>
</file>