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65BB0D">
      <w:pPr>
        <w:jc w:val="center"/>
      </w:pPr>
      <w:r>
        <w:rPr>
          <w:rFonts w:ascii="Arial" w:hAnsi="Arial"/>
          <w:b/>
        </w:rPr>
        <w:t>Khoa Công nghệ Thông tin (FIT) – Trường Đại học Khoa học Tự nhiên (HCMUS)</w:t>
      </w:r>
    </w:p>
    <w:p w14:paraId="36C5A42F">
      <w:pPr>
        <w:jc w:val="center"/>
      </w:pPr>
      <w:r>
        <w:rPr>
          <w:rFonts w:ascii="Arial" w:hAnsi="Arial"/>
          <w:b/>
        </w:rPr>
        <w:t>CS423 / CSC13003 – Kiểm chứng Phần mềm (AI-augmented · 2026)</w:t>
      </w:r>
    </w:p>
    <w:p w14:paraId="57387D56">
      <w:pPr>
        <w:jc w:val="center"/>
      </w:pPr>
      <w:r>
        <w:rPr>
          <w:rFonts w:ascii="Arial" w:hAnsi="Arial"/>
          <w:b/>
          <w:color w:val="C00000"/>
          <w:sz w:val="20"/>
        </w:rPr>
        <w:t>CHÍNH SÁCH AI · BIỂU MẪU — 2026 v1.0</w:t>
      </w:r>
    </w:p>
    <w:p w14:paraId="2D2D1E84">
      <w:pPr>
        <w:pStyle w:val="2"/>
      </w:pPr>
      <w:r>
        <w:rPr>
          <w:rFonts w:ascii="Arial" w:hAnsi="Arial"/>
        </w:rPr>
        <w:t>Bảng Kiểm Quyền Riêng tư &amp; Sử dụng AI Có Trách nhiệm</w:t>
      </w:r>
    </w:p>
    <w:p w14:paraId="36F8725D">
      <w:r>
        <w:rPr>
          <w:rFonts w:ascii="Arial" w:hAnsi="Arial"/>
          <w:i/>
        </w:rPr>
        <w:t>Thực hiện bảng kiểm này TRƯỚC KHI nộp bất kỳ bài tập có dùng AI.</w:t>
      </w:r>
    </w:p>
    <w:p w14:paraId="74482D67">
      <w:r>
        <w:rPr>
          <w:rFonts w:ascii="Arial" w:hAnsi="Arial"/>
          <w:i/>
          <w:color w:val="707070"/>
          <w:sz w:val="18"/>
        </w:rPr>
        <w:t>Tài liệu được biên soạn lại từ Med Kharbach, PhD (2026) — Mẫu Chính sách Sử dụng AI cho Giáo dục Đại học. Giấy phép CC BY-NC-SA 4.0. Phiên bản này được FIT@HCMUS điều chỉnh cho môn CS423 / CSC13003 Kiểm chứng Phần mềm.</w:t>
      </w:r>
    </w:p>
    <w:p w14:paraId="1002BD89">
      <w:pPr>
        <w:pStyle w:val="3"/>
      </w:pPr>
      <w:r>
        <w:rPr>
          <w:rFonts w:ascii="Arial" w:hAnsi="Arial"/>
        </w:rPr>
        <w:t>1. Trước khi dùng AI</w:t>
      </w:r>
    </w:p>
    <w:p w14:paraId="542DE0A6">
      <w:pPr>
        <w:pStyle w:val="23"/>
      </w:pPr>
      <w:r>
        <w:rPr>
          <w:rFonts w:ascii="Arial" w:hAnsi="Arial"/>
        </w:rPr>
        <w:t>[x] Đã xác nhận Cấp độ AI cho bài tập này: G9.1 / G9.3.</w:t>
      </w:r>
    </w:p>
    <w:p w14:paraId="7F101CC3">
      <w:pPr>
        <w:pStyle w:val="23"/>
      </w:pPr>
      <w:r>
        <w:rPr>
          <w:rFonts w:ascii="Arial" w:hAnsi="Arial"/>
        </w:rPr>
        <w:t>[ ] Dùng tài khoản Claude Pro tự chọn (không áp dụng; đã dùng ChatGPT/Codex).</w:t>
      </w:r>
    </w:p>
    <w:p w14:paraId="282C6A97">
      <w:pPr>
        <w:pStyle w:val="23"/>
      </w:pPr>
      <w:r>
        <w:rPr>
          <w:rFonts w:ascii="Arial" w:hAnsi="Arial"/>
        </w:rPr>
        <w:t>[</w:t>
      </w:r>
      <w:r>
        <w:rPr>
          <w:rFonts w:hint="default" w:ascii="Arial" w:hAnsi="Arial"/>
          <w:lang w:val="en-US"/>
        </w:rPr>
        <w:t>x</w:t>
      </w:r>
      <w:r>
        <w:rPr>
          <w:rFonts w:ascii="Arial" w:hAnsi="Arial"/>
        </w:rPr>
        <w:t>] Đã đọc Thoả thuận AI của môn học.</w:t>
      </w:r>
    </w:p>
    <w:p w14:paraId="4B01DF2C">
      <w:pPr>
        <w:pStyle w:val="23"/>
      </w:pPr>
      <w:r>
        <w:rPr>
          <w:rFonts w:ascii="Arial" w:hAnsi="Arial"/>
        </w:rPr>
        <w:t>[x] Hiểu rõ artifact nào KHÔNG được sinh bằng AI.</w:t>
      </w:r>
    </w:p>
    <w:p w14:paraId="21DB7D4B">
      <w:pPr>
        <w:pStyle w:val="3"/>
      </w:pPr>
      <w:r>
        <w:rPr>
          <w:rFonts w:ascii="Arial" w:hAnsi="Arial"/>
        </w:rPr>
        <w:t>2. Trong khi dùng AI</w:t>
      </w:r>
    </w:p>
    <w:p w14:paraId="7C6265B5">
      <w:pPr>
        <w:pStyle w:val="23"/>
      </w:pPr>
      <w:r>
        <w:rPr>
          <w:rFonts w:ascii="Arial" w:hAnsi="Arial"/>
        </w:rPr>
        <w:t>[</w:t>
      </w:r>
      <w:r>
        <w:rPr>
          <w:rFonts w:hint="default" w:ascii="Arial" w:hAnsi="Arial"/>
          <w:lang w:val="en-US"/>
        </w:rPr>
        <w:t>x</w:t>
      </w:r>
      <w:r>
        <w:rPr>
          <w:rFonts w:ascii="Arial" w:hAnsi="Arial"/>
        </w:rPr>
        <w:t>] Không nhập dữ liệu cá nhân của bạn, khách hàng, bệnh nhân.</w:t>
      </w:r>
    </w:p>
    <w:p w14:paraId="65E4CB2F">
      <w:pPr>
        <w:pStyle w:val="23"/>
      </w:pPr>
      <w:r>
        <w:rPr>
          <w:rFonts w:ascii="Arial" w:hAnsi="Arial"/>
        </w:rPr>
        <w:t>[</w:t>
      </w:r>
      <w:r>
        <w:rPr>
          <w:rFonts w:hint="default" w:ascii="Arial" w:hAnsi="Arial"/>
          <w:lang w:val="en-US"/>
        </w:rPr>
        <w:t>x</w:t>
      </w:r>
      <w:r>
        <w:rPr>
          <w:rFonts w:ascii="Arial" w:hAnsi="Arial"/>
        </w:rPr>
        <w:t>] Không paste nguyên si tài liệu có bản quyền lên AI.</w:t>
      </w:r>
    </w:p>
    <w:p w14:paraId="1553C2C9">
      <w:pPr>
        <w:pStyle w:val="23"/>
      </w:pPr>
      <w:r>
        <w:rPr>
          <w:rFonts w:ascii="Arial" w:hAnsi="Arial"/>
        </w:rPr>
        <w:t>[</w:t>
      </w:r>
      <w:r>
        <w:rPr>
          <w:rFonts w:hint="default" w:ascii="Arial" w:hAnsi="Arial"/>
          <w:lang w:val="en-US"/>
        </w:rPr>
        <w:t>x</w:t>
      </w:r>
      <w:r>
        <w:rPr>
          <w:rFonts w:ascii="Arial" w:hAnsi="Arial"/>
        </w:rPr>
        <w:t>] Không paste code công ty / code open-source giới hạn license.</w:t>
      </w:r>
    </w:p>
    <w:p w14:paraId="49646466">
      <w:pPr>
        <w:pStyle w:val="23"/>
      </w:pPr>
      <w:r>
        <w:rPr>
          <w:rFonts w:ascii="Arial" w:hAnsi="Arial"/>
        </w:rPr>
        <w:t xml:space="preserve">[x] Đã ghi mọi prompt + phản hồi AI vào prompt_log.md có timestamp; cần sinh viên </w:t>
      </w:r>
      <w:bookmarkStart w:id="0" w:name="_GoBack"/>
      <w:bookmarkEnd w:id="0"/>
      <w:r>
        <w:rPr>
          <w:rFonts w:ascii="Arial" w:hAnsi="Arial"/>
        </w:rPr>
        <w:t>tự rà soát bản cuối trước khi ký.</w:t>
      </w:r>
    </w:p>
    <w:p w14:paraId="2B6C6C8E">
      <w:pPr>
        <w:pStyle w:val="3"/>
      </w:pPr>
      <w:r>
        <w:rPr>
          <w:rFonts w:ascii="Arial" w:hAnsi="Arial"/>
        </w:rPr>
        <w:t>3. Trước khi nộp bài</w:t>
      </w:r>
    </w:p>
    <w:p w14:paraId="798D52B5">
      <w:pPr>
        <w:pStyle w:val="23"/>
      </w:pPr>
      <w:r>
        <w:rPr>
          <w:rFonts w:ascii="Arial" w:hAnsi="Arial"/>
        </w:rPr>
        <w:t>[x] Mọi artifact AI sinh đã được gắn tag trong AI Audit Report.</w:t>
      </w:r>
    </w:p>
    <w:p w14:paraId="3DAAE2C3">
      <w:pPr>
        <w:pStyle w:val="23"/>
      </w:pPr>
      <w:r>
        <w:rPr>
          <w:rFonts w:ascii="Arial" w:hAnsi="Arial"/>
        </w:rPr>
        <w:t>[</w:t>
      </w:r>
      <w:r>
        <w:rPr>
          <w:rFonts w:hint="default" w:ascii="Arial" w:hAnsi="Arial"/>
          <w:lang w:val="en-US"/>
        </w:rPr>
        <w:t>x</w:t>
      </w:r>
      <w:r>
        <w:rPr>
          <w:rFonts w:ascii="Arial" w:hAnsi="Arial"/>
        </w:rPr>
        <w:t>] Mọi trích dẫn AI đã được xác minh (nguồn thực sự tồn tại).</w:t>
      </w:r>
    </w:p>
    <w:p w14:paraId="5FCA3A2A">
      <w:pPr>
        <w:pStyle w:val="23"/>
      </w:pPr>
      <w:r>
        <w:rPr>
          <w:rFonts w:ascii="Arial" w:hAnsi="Arial"/>
        </w:rPr>
        <w:t>[</w:t>
      </w:r>
      <w:r>
        <w:rPr>
          <w:rFonts w:hint="default" w:ascii="Arial" w:hAnsi="Arial"/>
          <w:lang w:val="en-US"/>
        </w:rPr>
        <w:t>x</w:t>
      </w:r>
      <w:r>
        <w:rPr>
          <w:rFonts w:ascii="Arial" w:hAnsi="Arial"/>
        </w:rPr>
        <w:t>] Mọi code AI sinh đã được thực thi và test.</w:t>
      </w:r>
    </w:p>
    <w:p w14:paraId="6C26499A">
      <w:pPr>
        <w:pStyle w:val="23"/>
      </w:pPr>
      <w:r>
        <w:rPr>
          <w:rFonts w:ascii="Arial" w:hAnsi="Arial"/>
        </w:rPr>
        <w:t>[</w:t>
      </w:r>
      <w:r>
        <w:rPr>
          <w:rFonts w:hint="default" w:ascii="Arial" w:hAnsi="Arial"/>
          <w:lang w:val="en-US"/>
        </w:rPr>
        <w:t>x</w:t>
      </w:r>
      <w:r>
        <w:rPr>
          <w:rFonts w:ascii="Arial" w:hAnsi="Arial"/>
        </w:rPr>
        <w:t>] AI Critique 200–300 chữ đã có trong báo cáo.</w:t>
      </w:r>
    </w:p>
    <w:p w14:paraId="13E28BD0">
      <w:pPr>
        <w:pStyle w:val="23"/>
      </w:pPr>
      <w:r>
        <w:rPr>
          <w:rFonts w:ascii="Arial" w:hAnsi="Arial"/>
        </w:rPr>
        <w:t>[ ] Đoạn Mandatory Disclosure ở cuối báo cáo.</w:t>
      </w:r>
    </w:p>
    <w:p w14:paraId="751A6F92">
      <w:pPr>
        <w:pStyle w:val="23"/>
      </w:pPr>
      <w:r>
        <w:rPr>
          <w:rFonts w:ascii="Arial" w:hAnsi="Arial"/>
        </w:rPr>
        <w:t>[ ] Đính kèm AI Use Disclosure Form.</w:t>
      </w:r>
    </w:p>
    <w:p w14:paraId="1237190C">
      <w:pPr>
        <w:pStyle w:val="23"/>
      </w:pPr>
      <w:r>
        <w:rPr>
          <w:rFonts w:ascii="Arial" w:hAnsi="Arial"/>
        </w:rPr>
        <w:t>[ ] Sẵn sàng cho vấn đáp ngẫu nhiên 5–7 phút tuần kế nộp bài.</w:t>
      </w:r>
    </w:p>
    <w:p w14:paraId="66C88F23">
      <w:pPr>
        <w:pStyle w:val="3"/>
      </w:pPr>
      <w:r>
        <w:rPr>
          <w:rFonts w:ascii="Arial" w:hAnsi="Arial"/>
        </w:rPr>
        <w:t>4. Cam đoan Cuối cùng</w:t>
      </w:r>
    </w:p>
    <w:p w14:paraId="3728313E">
      <w:r>
        <w:rPr>
          <w:rFonts w:ascii="Arial" w:hAnsi="Arial"/>
          <w:i/>
        </w:rPr>
        <w:t>Trách nhiệm cuối cùng về độ chính xác, tính nguyên bản, và liêm chính của bài nộp này thuộc về tôi. Mọi việc dùng AI không khai báo đều bị coi là vi phạm liêm chính học thuật.</w:t>
      </w:r>
    </w:p>
    <w:p w14:paraId="1BF5F736">
      <w:pPr>
        <w:pStyle w:val="3"/>
      </w:pPr>
      <w:r>
        <w:rPr>
          <w:rFonts w:ascii="Arial" w:hAnsi="Arial"/>
        </w:rPr>
        <w:t xml:space="preserve">Chữ ký: </w:t>
      </w:r>
      <w:r>
        <w:rPr>
          <w:rFonts w:ascii="Arial" w:hAnsi="Arial"/>
        </w:rPr>
        <w:drawing>
          <wp:inline distT="0" distB="0" distL="114300" distR="114300">
            <wp:extent cx="803275" cy="353695"/>
            <wp:effectExtent l="0" t="0" r="15875" b="8255"/>
            <wp:docPr id="1" name="Picture 1" desc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gn"/>
                    <pic:cNvPicPr>
                      <a:picLocks noChangeAspect="1"/>
                    </pic:cNvPicPr>
                  </pic:nvPicPr>
                  <pic:blipFill>
                    <a:blip r:embed="rId6"/>
                    <a:stretch>
                      <a:fillRect/>
                    </a:stretch>
                  </pic:blipFill>
                  <pic:spPr>
                    <a:xfrm>
                      <a:off x="0" y="0"/>
                      <a:ext cx="803275" cy="353695"/>
                    </a:xfrm>
                    <a:prstGeom prst="rect">
                      <a:avLst/>
                    </a:prstGeom>
                  </pic:spPr>
                </pic:pic>
              </a:graphicData>
            </a:graphic>
          </wp:inline>
        </w:drawing>
      </w:r>
      <w:r>
        <w:rPr>
          <w:rFonts w:ascii="Arial" w:hAnsi="Arial"/>
        </w:rPr>
        <w:t xml:space="preserve">  [Sinh viên ký khi nộp]</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3118"/>
        <w:gridCol w:w="6520"/>
      </w:tblGrid>
      <w:tr w14:paraId="53730A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1F2"/>
          </w:tcPr>
          <w:p w14:paraId="4619845F">
            <w:pPr>
              <w:spacing w:before="0" w:after="0" w:line="240" w:lineRule="auto"/>
              <w:rPr>
                <w:rFonts w:asciiTheme="majorHAnsi" w:hAnsiTheme="majorHAnsi" w:eastAsiaTheme="majorEastAsia" w:cstheme="majorBidi"/>
                <w:b/>
                <w:bCs/>
              </w:rPr>
            </w:pPr>
            <w:r>
              <w:rPr>
                <w:rFonts w:ascii="Arial" w:hAnsi="Arial" w:eastAsiaTheme="majorEastAsia" w:cstheme="majorBidi"/>
                <w:b/>
                <w:bCs/>
                <w:sz w:val="21"/>
              </w:rPr>
              <w:t>Họ tên sinh viên (in hoa):</w:t>
            </w:r>
          </w:p>
        </w:tc>
        <w:tc>
          <w:tcPr>
            <w:tcW w:w="65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25B62B2B">
            <w:pPr>
              <w:spacing w:before="0" w:after="0" w:line="240" w:lineRule="auto"/>
              <w:rPr>
                <w:rFonts w:asciiTheme="majorHAnsi" w:hAnsiTheme="majorHAnsi" w:eastAsiaTheme="majorEastAsia" w:cstheme="majorBidi"/>
                <w:b/>
                <w:bCs/>
              </w:rPr>
            </w:pPr>
            <w:r>
              <w:rPr>
                <w:rFonts w:asciiTheme="majorHAnsi" w:hAnsiTheme="majorHAnsi" w:eastAsiaTheme="majorEastAsia" w:cstheme="majorBidi"/>
                <w:b/>
                <w:bCs/>
              </w:rPr>
              <w:t>NGUYỄN SƠN TÙNG</w:t>
            </w:r>
          </w:p>
        </w:tc>
      </w:tr>
      <w:tr w14:paraId="3C96B66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7F5C6567">
            <w:pPr>
              <w:spacing w:after="0" w:line="240" w:lineRule="auto"/>
              <w:rPr>
                <w:rFonts w:asciiTheme="majorHAnsi" w:hAnsiTheme="majorHAnsi" w:eastAsiaTheme="majorEastAsia" w:cstheme="majorBidi"/>
                <w:b/>
                <w:bCs/>
              </w:rPr>
            </w:pPr>
            <w:r>
              <w:rPr>
                <w:rFonts w:ascii="Arial" w:hAnsi="Arial" w:eastAsiaTheme="majorEastAsia" w:cstheme="majorBidi"/>
                <w:b/>
                <w:bCs/>
                <w:sz w:val="21"/>
              </w:rPr>
              <w:t>MSSV:</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6EF87857">
            <w:pPr>
              <w:spacing w:after="0" w:line="240" w:lineRule="auto"/>
            </w:pPr>
            <w:r>
              <w:t>23120399</w:t>
            </w:r>
          </w:p>
        </w:tc>
      </w:tr>
      <w:tr w14:paraId="633BB4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7CDF5D09">
            <w:pPr>
              <w:spacing w:after="0" w:line="240" w:lineRule="auto"/>
              <w:rPr>
                <w:rFonts w:asciiTheme="majorHAnsi" w:hAnsiTheme="majorHAnsi" w:eastAsiaTheme="majorEastAsia" w:cstheme="majorBidi"/>
                <w:b/>
                <w:bCs/>
              </w:rPr>
            </w:pPr>
            <w:r>
              <w:rPr>
                <w:rFonts w:ascii="Arial" w:hAnsi="Arial" w:eastAsiaTheme="majorEastAsia" w:cstheme="majorBidi"/>
                <w:b/>
                <w:bCs/>
                <w:sz w:val="21"/>
              </w:rPr>
              <w:t>Lớp / Khoá:</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0806259">
            <w:pPr>
              <w:spacing w:after="0" w:line="240" w:lineRule="auto"/>
            </w:pPr>
            <w:r>
              <w:t>[Sinh viên tự điền lớp/khóa]</w:t>
            </w:r>
          </w:p>
        </w:tc>
      </w:tr>
      <w:tr w14:paraId="65D1BE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047E8F56">
            <w:pPr>
              <w:spacing w:after="0" w:line="240" w:lineRule="auto"/>
              <w:rPr>
                <w:rFonts w:asciiTheme="majorHAnsi" w:hAnsiTheme="majorHAnsi" w:eastAsiaTheme="majorEastAsia" w:cstheme="majorBidi"/>
                <w:b/>
                <w:bCs/>
              </w:rPr>
            </w:pPr>
            <w:r>
              <w:rPr>
                <w:rFonts w:ascii="Arial" w:hAnsi="Arial" w:eastAsiaTheme="majorEastAsia" w:cstheme="majorBidi"/>
                <w:b/>
                <w:bCs/>
                <w:sz w:val="21"/>
              </w:rPr>
              <w:t>Môn học:</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64D7D6F">
            <w:pPr>
              <w:spacing w:after="0" w:line="240" w:lineRule="auto"/>
            </w:pPr>
            <w:r>
              <w:rPr>
                <w:rFonts w:ascii="Arial" w:hAnsi="Arial"/>
                <w:sz w:val="21"/>
              </w:rPr>
              <w:t>CS423 / CSC13003 – Kiểm chứng Phần mềm</w:t>
            </w:r>
          </w:p>
        </w:tc>
      </w:tr>
      <w:tr w14:paraId="0C00CD6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3A8EB046">
            <w:pPr>
              <w:spacing w:after="0" w:line="240" w:lineRule="auto"/>
              <w:rPr>
                <w:rFonts w:asciiTheme="majorHAnsi" w:hAnsiTheme="majorHAnsi" w:eastAsiaTheme="majorEastAsia" w:cstheme="majorBidi"/>
                <w:b/>
                <w:bCs/>
              </w:rPr>
            </w:pPr>
            <w:r>
              <w:rPr>
                <w:rFonts w:ascii="Arial" w:hAnsi="Arial" w:eastAsiaTheme="majorEastAsia" w:cstheme="majorBidi"/>
                <w:b/>
                <w:bCs/>
                <w:sz w:val="21"/>
              </w:rPr>
              <w:t>Giảng viên:</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F0D4AF2">
            <w:pPr>
              <w:spacing w:after="0" w:line="240" w:lineRule="auto"/>
            </w:pPr>
          </w:p>
        </w:tc>
      </w:tr>
      <w:tr w14:paraId="09C17A1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15D4B7B2">
            <w:pPr>
              <w:spacing w:after="0" w:line="240" w:lineRule="auto"/>
              <w:rPr>
                <w:rFonts w:asciiTheme="majorHAnsi" w:hAnsiTheme="majorHAnsi" w:eastAsiaTheme="majorEastAsia" w:cstheme="majorBidi"/>
                <w:b/>
                <w:bCs/>
              </w:rPr>
            </w:pPr>
            <w:r>
              <w:rPr>
                <w:rFonts w:ascii="Arial" w:hAnsi="Arial" w:eastAsiaTheme="majorEastAsia" w:cstheme="majorBidi"/>
                <w:b/>
                <w:bCs/>
                <w:sz w:val="21"/>
              </w:rPr>
              <w:t>Ngày:</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486C80F">
            <w:pPr>
              <w:spacing w:after="0" w:line="240" w:lineRule="auto"/>
            </w:pPr>
            <w:r>
              <w:t>27/09/2026</w:t>
            </w:r>
          </w:p>
        </w:tc>
      </w:tr>
      <w:tr w14:paraId="3C856A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5E766A4C">
            <w:pPr>
              <w:spacing w:after="0" w:line="240" w:lineRule="auto"/>
              <w:rPr>
                <w:rFonts w:asciiTheme="majorHAnsi" w:hAnsiTheme="majorHAnsi" w:eastAsiaTheme="majorEastAsia" w:cstheme="majorBidi"/>
                <w:b/>
                <w:bCs/>
              </w:rPr>
            </w:pPr>
            <w:r>
              <w:rPr>
                <w:rFonts w:ascii="Arial" w:hAnsi="Arial" w:eastAsiaTheme="majorEastAsia" w:cstheme="majorBidi"/>
                <w:b/>
                <w:bCs/>
                <w:sz w:val="21"/>
              </w:rPr>
              <w:t>Chữ ký:</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455D1A2">
            <w:pPr>
              <w:spacing w:after="0" w:line="240" w:lineRule="auto"/>
            </w:pPr>
            <w:r>
              <w:t xml:space="preserve">Chữ ký: </w:t>
            </w:r>
            <w:r>
              <w:rPr>
                <w:rFonts w:ascii="Arial" w:hAnsi="Arial"/>
              </w:rPr>
              <w:drawing>
                <wp:inline distT="0" distB="0" distL="114300" distR="114300">
                  <wp:extent cx="803275" cy="353695"/>
                  <wp:effectExtent l="0" t="0" r="15875" b="8255"/>
                  <wp:docPr id="2" name="Picture 2" desc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ign"/>
                          <pic:cNvPicPr>
                            <a:picLocks noChangeAspect="1"/>
                          </pic:cNvPicPr>
                        </pic:nvPicPr>
                        <pic:blipFill>
                          <a:blip r:embed="rId6"/>
                          <a:stretch>
                            <a:fillRect/>
                          </a:stretch>
                        </pic:blipFill>
                        <pic:spPr>
                          <a:xfrm>
                            <a:off x="0" y="0"/>
                            <a:ext cx="803275" cy="353695"/>
                          </a:xfrm>
                          <a:prstGeom prst="rect">
                            <a:avLst/>
                          </a:prstGeom>
                        </pic:spPr>
                      </pic:pic>
                    </a:graphicData>
                  </a:graphic>
                </wp:inline>
              </w:drawing>
            </w:r>
          </w:p>
        </w:tc>
      </w:tr>
    </w:tbl>
    <w:p w14:paraId="654BCAFC">
      <w:pPr>
        <w:pStyle w:val="3"/>
      </w:pPr>
      <w:r>
        <w:rPr>
          <w:rFonts w:ascii="Arial" w:hAnsi="Arial"/>
        </w:rPr>
        <w:t>Tham khảo</w:t>
      </w:r>
    </w:p>
    <w:p w14:paraId="27B71C89">
      <w:pPr>
        <w:pStyle w:val="23"/>
      </w:pPr>
      <w:r>
        <w:rPr>
          <w:rFonts w:ascii="Arial" w:hAnsi="Arial"/>
        </w:rPr>
        <w:t>Kharbach, M. (2026). AI Use Policy Templates for Higher Education. CC BY-NC-SA 4.0.</w:t>
      </w:r>
    </w:p>
    <w:p w14:paraId="36CE7854">
      <w:pPr>
        <w:pStyle w:val="23"/>
      </w:pPr>
      <w:r>
        <w:rPr>
          <w:rFonts w:ascii="Arial" w:hAnsi="Arial"/>
        </w:rPr>
        <w:t>ISTQB Foundation Level Syllabus (latest version).</w:t>
      </w:r>
    </w:p>
    <w:p w14:paraId="29EB1013">
      <w:pPr>
        <w:pStyle w:val="23"/>
      </w:pPr>
      <w:r>
        <w:rPr>
          <w:rFonts w:ascii="Arial" w:hAnsi="Arial"/>
        </w:rPr>
        <w:t>Hardman, P. (2025). A Post-AI Learning Taxonomy.</w:t>
      </w:r>
    </w:p>
    <w:p w14:paraId="39D46F69">
      <w:pPr>
        <w:pStyle w:val="23"/>
      </w:pPr>
      <w:r>
        <w:rPr>
          <w:rFonts w:ascii="Arial" w:hAnsi="Arial"/>
        </w:rPr>
        <w:t>Fuster Rabella, M. (2025). OECD Education Working Paper No. 338.</w:t>
      </w:r>
    </w:p>
    <w:p w14:paraId="25C2E610">
      <w:pPr>
        <w:pStyle w:val="23"/>
      </w:pPr>
      <w:r>
        <w:rPr>
          <w:rFonts w:ascii="Arial" w:hAnsi="Arial"/>
        </w:rPr>
        <w:t>Perkins, M., Roe, J., &amp; Furze, L. (2025). AI Assessment Scale.</w:t>
      </w:r>
    </w:p>
    <w:p w14:paraId="4100C243">
      <w:pPr>
        <w:pStyle w:val="23"/>
      </w:pPr>
      <w:r>
        <w:rPr>
          <w:rFonts w:ascii="Arial" w:hAnsi="Arial"/>
        </w:rPr>
        <w:t>Anthropic (2025). Building reliable AI test agents — engineering blog.</w:t>
      </w:r>
    </w:p>
    <w:p w14:paraId="552964FF">
      <w:pPr>
        <w:pStyle w:val="23"/>
      </w:pPr>
      <w:r>
        <w:rPr>
          <w:rFonts w:ascii="Arial" w:hAnsi="Arial"/>
        </w:rPr>
        <w:t>DeepEval &amp; Promptfoo documentation — testing frameworks for LLM systems.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Courant"/>
    <w:panose1 w:val="00000000000000000000"/>
    <w:charset w:val="00"/>
    <w:family w:val="auto"/>
    <w:pitch w:val="default"/>
    <w:sig w:usb0="00000000" w:usb1="00000000" w:usb2="00000000" w:usb3="00000000" w:csb0="00000000" w:csb1="00000000"/>
  </w:font>
  <w:font w:name="Courant">
    <w:panose1 w:val="02000509030000020004"/>
    <w:charset w:val="00"/>
    <w:family w:val="auto"/>
    <w:pitch w:val="default"/>
    <w:sig w:usb0="80000027"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95341"/>
    <w:rsid w:val="009E20DC"/>
    <w:rsid w:val="00AA1D8D"/>
    <w:rsid w:val="00B47730"/>
    <w:rsid w:val="00CB0664"/>
    <w:rsid w:val="00DF0C4D"/>
    <w:rsid w:val="00FC693F"/>
    <w:rsid w:val="32F433A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Pages>
  <Words>480</Words>
  <Characters>1934</Characters>
  <Lines>15</Lines>
  <Paragraphs>4</Paragraphs>
  <TotalTime>1</TotalTime>
  <ScaleCrop>false</ScaleCrop>
  <LinksUpToDate>false</LinksUpToDate>
  <CharactersWithSpaces>2370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Tung Nguyen</cp:lastModifiedBy>
  <dcterms:modified xsi:type="dcterms:W3CDTF">2026-09-27T10:23:59Z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eyJoZGlkIjoiODM4ODA5Mjc0MGQ5Yjc4OTU2MjBjODZjNDllMGQxNzciLCJ1c2VySWQiOiIxMzkyMDQzNTUwNDI5In0=</vt:lpwstr>
  </property>
  <property fmtid="{D5CDD505-2E9C-101B-9397-08002B2CF9AE}" pid="3" name="KSOProductBuildVer">
    <vt:lpwstr>1033-12.1.0.28485</vt:lpwstr>
  </property>
  <property fmtid="{D5CDD505-2E9C-101B-9397-08002B2CF9AE}" pid="4" name="ICV">
    <vt:lpwstr>52502589FD1349939B8C2DF47654F7ED_12</vt:lpwstr>
  </property>
</Properties>
</file>