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7" w:after="157"/>
        <w:jc w:val="center"/>
        <w:rPr>
          <w:color w:themeColor="accent5" w:val="4472C4"/>
        </w:rPr>
      </w:pPr>
      <w:r>
        <w:rPr>
          <w:rFonts w:eastAsia="Georgia" w:cs="Georgia"/>
          <w:b/>
          <w:color w:themeColor="accent5" w:val="4472C4"/>
          <w:sz w:val="39"/>
        </w:rPr>
        <w:t>&lt;PROJECT-NAME&gt;</w:t>
      </w:r>
    </w:p>
    <w:p>
      <w:pPr>
        <w:pStyle w:val="Normal"/>
        <w:spacing w:lineRule="auto" w:line="360" w:before="315" w:after="105"/>
        <w:ind w:start="-30"/>
        <w:jc w:val="center"/>
        <w:rPr>
          <w:color w:themeColor="accent5" w:val="4472C4"/>
        </w:rPr>
      </w:pPr>
      <w:bookmarkStart w:id="0" w:name="course_data_structures_and_algori_8a68c4"/>
      <w:r>
        <w:rPr>
          <w:rFonts w:eastAsia="Georgia" w:cs="Georgia"/>
          <w:b/>
          <w:color w:themeColor="accent5" w:val="4472C4"/>
          <w:sz w:val="24"/>
        </w:rPr>
        <w:t xml:space="preserve">Course: Data Structures and Algorithms </w:t>
      </w:r>
      <w:bookmarkEnd w:id="0"/>
      <w:r>
        <w:rPr>
          <w:rFonts w:eastAsia="Georgia" w:cs="Georgia"/>
          <w:b/>
          <w:color w:themeColor="accent5" w:val="4472C4"/>
          <w:sz w:val="24"/>
        </w:rPr>
        <w:t>(CSD201)</w:t>
      </w:r>
    </w:p>
    <w:p>
      <w:pPr>
        <w:pStyle w:val="Normal"/>
        <w:spacing w:lineRule="auto" w:line="360" w:before="315" w:after="105"/>
        <w:ind w:start="-30"/>
        <w:jc w:val="center"/>
        <w:rPr>
          <w:color w:themeColor="accent5" w:val="4472C4"/>
        </w:rPr>
      </w:pPr>
      <w:bookmarkStart w:id="1" w:name="academic_year_2025_2026_semester"/>
      <w:r>
        <w:rPr>
          <w:rFonts w:eastAsia="Georgia" w:cs="Georgia"/>
          <w:b/>
          <w:color w:themeColor="accent5" w:val="4472C4"/>
          <w:sz w:val="24"/>
        </w:rPr>
        <w:t xml:space="preserve">Semester: </w:t>
      </w:r>
      <w:bookmarkEnd w:id="1"/>
      <w:r>
        <w:rPr>
          <w:rFonts w:eastAsia="Georgia" w:cs="Georgia"/>
          <w:b/>
          <w:color w:themeColor="accent5" w:val="4472C4"/>
          <w:sz w:val="24"/>
        </w:rPr>
        <w:t>SU2026</w:t>
      </w:r>
    </w:p>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2" w:name="student_information"/>
      <w:r>
        <w:rPr>
          <w:rFonts w:eastAsia="Georgia" w:cs="Georgia"/>
          <w:b/>
          <w:color w:val="000000"/>
          <w:sz w:val="24"/>
        </w:rPr>
        <w:t xml:space="preserve"> </w:t>
      </w:r>
      <w:r>
        <w:rPr>
          <w:rFonts w:eastAsia="Georgia" w:cs="Georgia"/>
          <w:b/>
          <w:color w:val="000000"/>
          <w:sz w:val="24"/>
        </w:rPr>
        <w:t>STUDENT INFORMATION</w:t>
      </w:r>
      <w:bookmarkEnd w:id="2"/>
    </w:p>
    <w:tbl>
      <w:tblPr>
        <w:tblStyle w:val="NormalGrid"/>
        <w:tblW w:w="6143" w:type="dxa"/>
        <w:jc w:val="center"/>
        <w:tblInd w:w="0" w:type="dxa"/>
        <w:tblLayout w:type="fixed"/>
        <w:tblCellMar>
          <w:top w:w="80" w:type="dxa"/>
          <w:start w:w="160" w:type="dxa"/>
          <w:bottom w:w="80" w:type="dxa"/>
          <w:end w:w="160" w:type="dxa"/>
        </w:tblCellMar>
        <w:tblLook w:noHBand="0" w:noVBand="1" w:firstColumn="1" w:lastRow="0" w:lastColumn="0" w:firstRow="1" w:val="04a0"/>
      </w:tblPr>
      <w:tblGrid>
        <w:gridCol w:w="1705"/>
        <w:gridCol w:w="4438"/>
      </w:tblGrid>
      <w:tr>
        <w:trPr>
          <w:cantSplit/>
        </w:trPr>
        <w:tc>
          <w:tcPr>
            <w:tcW w:w="170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Field</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Details</w:t>
            </w:r>
          </w:p>
        </w:tc>
      </w:tr>
      <w:tr>
        <w:trPr>
          <w:cantSplit/>
        </w:trPr>
        <w:tc>
          <w:tcPr>
            <w:tcW w:w="1705" w:type="dxa"/>
            <w:vMerge w:val="restart"/>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b/>
                <w:color w:val="000000"/>
                <w:kern w:val="0"/>
                <w:sz w:val="17"/>
                <w:szCs w:val="22"/>
                <w:lang w:val="en-US" w:eastAsia="en-US" w:bidi="ar-SA"/>
              </w:rPr>
              <w:t>Full Name</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(Enter student 1 full name – Student’s ID)</w:t>
            </w:r>
          </w:p>
        </w:tc>
      </w:tr>
      <w:tr>
        <w:trPr>
          <w:cantSplit/>
        </w:trPr>
        <w:tc>
          <w:tcPr>
            <w:tcW w:w="1705" w:type="dxa"/>
            <w:vMerge w:val="continue"/>
            <w:tcBorders>
              <w:start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Calibri" w:cs=""/>
                <w:kern w:val="0"/>
                <w:sz w:val="21"/>
                <w:szCs w:val="22"/>
                <w:lang w:val="en-US" w:eastAsia="en-US" w:bidi="ar-SA"/>
              </w:rPr>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(Enter student 1 full name – Student’s ID)</w:t>
            </w:r>
          </w:p>
        </w:tc>
      </w:tr>
      <w:tr>
        <w:trPr>
          <w:cantSplit/>
        </w:trPr>
        <w:tc>
          <w:tcPr>
            <w:tcW w:w="1705" w:type="dxa"/>
            <w:vMerge w:val="continue"/>
            <w:tcBorders>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Calibri" w:cs=""/>
                <w:kern w:val="0"/>
                <w:sz w:val="21"/>
                <w:szCs w:val="22"/>
                <w:lang w:val="en-US" w:eastAsia="en-US" w:bidi="ar-SA"/>
              </w:rPr>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(Enter student 1 full name – Student’s ID)</w:t>
            </w:r>
          </w:p>
        </w:tc>
      </w:tr>
      <w:tr>
        <w:trPr>
          <w:cantSplit/>
        </w:trPr>
        <w:tc>
          <w:tcPr>
            <w:tcW w:w="170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b/>
                <w:color w:val="000000"/>
                <w:kern w:val="0"/>
                <w:sz w:val="17"/>
                <w:szCs w:val="22"/>
                <w:lang w:val="en-US" w:eastAsia="en-US" w:bidi="ar-SA"/>
              </w:rPr>
              <w:t>Instructor</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(Enter instructor's name)</w:t>
            </w:r>
          </w:p>
        </w:tc>
      </w:tr>
      <w:tr>
        <w:trPr>
          <w:cantSplit/>
        </w:trPr>
        <w:tc>
          <w:tcPr>
            <w:tcW w:w="170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b/>
                <w:color w:val="000000"/>
                <w:kern w:val="0"/>
                <w:sz w:val="17"/>
                <w:szCs w:val="22"/>
                <w:lang w:val="en-US" w:eastAsia="en-US" w:bidi="ar-SA"/>
              </w:rPr>
              <w:t>Report Number</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(Report 1 / 2 / 3 / 4 / 5)</w:t>
            </w:r>
          </w:p>
        </w:tc>
      </w:tr>
      <w:tr>
        <w:trPr>
          <w:cantSplit/>
        </w:trPr>
        <w:tc>
          <w:tcPr>
            <w:tcW w:w="170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b/>
                <w:color w:val="000000"/>
                <w:kern w:val="0"/>
                <w:sz w:val="17"/>
                <w:szCs w:val="22"/>
                <w:lang w:val="en-US" w:eastAsia="en-US" w:bidi="ar-SA"/>
              </w:rPr>
              <w:t>Class</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SE2013)</w:t>
            </w:r>
          </w:p>
        </w:tc>
      </w:tr>
      <w:tr>
        <w:trPr>
          <w:cantSplit/>
        </w:trPr>
        <w:tc>
          <w:tcPr>
            <w:tcW w:w="170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b/>
                <w:color w:val="000000"/>
                <w:kern w:val="0"/>
                <w:sz w:val="17"/>
                <w:szCs w:val="22"/>
                <w:lang w:val="en-US" w:eastAsia="en-US" w:bidi="ar-SA"/>
              </w:rPr>
              <w:t>Project Topic</w:t>
            </w:r>
          </w:p>
        </w:tc>
        <w:tc>
          <w:tcPr>
            <w:tcW w:w="443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Library Management System / Navigation App)</w:t>
            </w:r>
          </w:p>
        </w:tc>
      </w:tr>
    </w:tbl>
    <w:p>
      <w:pPr>
        <w:pStyle w:val="Normal"/>
        <w:rPr/>
      </w:pPr>
      <w:r>
        <w:rPr/>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271" w:before="157" w:after="157"/>
        <w:jc w:val="center"/>
        <w:rPr>
          <w:color w:themeColor="accent5" w:val="4472C4"/>
        </w:rPr>
      </w:pPr>
      <w:bookmarkStart w:id="3" w:name="report_1_case_study_analysis_prob_5c6f66"/>
      <w:r>
        <w:rPr>
          <w:rFonts w:eastAsia="Georgia" w:cs="Georgia"/>
          <w:b/>
          <w:color w:themeColor="accent5" w:val="4472C4"/>
          <w:sz w:val="39"/>
        </w:rPr>
        <w:t>REPORT 1 — Case Study Analysis &amp; Problem Decompositi</w:t>
      </w:r>
      <w:bookmarkStart w:id="4" w:name="_GoBack"/>
      <w:bookmarkEnd w:id="4"/>
      <w:r>
        <w:rPr>
          <w:rFonts w:eastAsia="Georgia" w:cs="Georgia"/>
          <w:b/>
          <w:color w:themeColor="accent5" w:val="4472C4"/>
          <w:sz w:val="39"/>
        </w:rPr>
        <w:t>on</w:t>
      </w:r>
      <w:bookmarkEnd w:id="3"/>
    </w:p>
    <w:p>
      <w:pPr>
        <w:pStyle w:val="Normal"/>
        <w:spacing w:lineRule="auto" w:line="360" w:before="0" w:after="210"/>
        <w:ind w:start="630"/>
        <w:rPr/>
      </w:pPr>
      <w:r>
        <w:rPr>
          <w:rFonts w:eastAsia="Georgia" w:cs="Georgia"/>
          <w:b/>
          <w:color w:val="000000"/>
        </w:rPr>
        <w:t>Objective:</w:t>
      </w:r>
      <w:r>
        <w:rPr>
          <w:rFonts w:eastAsia="Georgia" w:cs="Georgia"/>
          <w:color w:val="000000"/>
        </w:rPr>
        <w:t xml:space="preserve"> Perform case study analysis focused on a specific data structure problem. Apply Computational Thinking tools (Decomposition, Pattern Recognition) and formulate a Research Question.</w:t>
      </w:r>
    </w:p>
    <w:p>
      <w:pPr>
        <w:pStyle w:val="Normal"/>
        <w:spacing w:lineRule="auto" w:line="360" w:before="210" w:after="0"/>
        <w:rPr/>
      </w:pPr>
      <w:r>
        <w:rPr/>
        <mc:AlternateContent>
          <mc:Choice Requires="wps">
            <w:drawing>
              <wp:inline distT="0" distB="0" distL="0" distR="0">
                <wp:extent cx="6038850" cy="635"/>
                <wp:effectExtent l="114300" t="0" r="114300" b="0"/>
                <wp:docPr id="7" name=""/>
                <a:graphic xmlns:a="http://schemas.openxmlformats.org/drawingml/2006/main">
                  <a:graphicData uri="http://schemas.microsoft.com/office/word/2010/wordprocessingShape">
                    <wps:wsp>
                      <wps:cNvSpPr/>
                      <wps:nvSpPr>
                        <wps:cNvPr id="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5" w:name="bm_1_1_case_study_overview"/>
      <w:r>
        <w:rPr>
          <w:rFonts w:eastAsia="Georgia" w:cs="Georgia"/>
          <w:b/>
          <w:color w:val="000000"/>
          <w:sz w:val="24"/>
        </w:rPr>
        <w:t>1.1 Case Study Overview</w:t>
      </w:r>
      <w:bookmarkEnd w:id="5"/>
    </w:p>
    <w:p>
      <w:pPr>
        <w:pStyle w:val="Normal"/>
        <w:spacing w:lineRule="auto" w:line="360" w:before="0" w:after="210"/>
        <w:rPr/>
      </w:pPr>
      <w:r>
        <w:rPr>
          <w:rFonts w:eastAsia="Georgia" w:cs="Georgia"/>
          <w:b/>
          <w:color w:val="000000"/>
        </w:rPr>
        <w:t>Project Title:</w:t>
      </w:r>
      <w:r>
        <w:rPr>
          <w:rFonts w:eastAsia="Georgia" w:cs="Georgia"/>
          <w:color w:val="000000"/>
        </w:rPr>
        <w:t xml:space="preserve"> </w:t>
      </w:r>
      <w:r>
        <w:rPr>
          <w:rFonts w:eastAsia="Georgia" w:cs="Georgia"/>
          <w:i/>
          <w:color w:val="000000"/>
        </w:rPr>
        <w:t>Redo / Undo Engine for Text Editor</w:t>
      </w:r>
    </w:p>
    <w:p>
      <w:pPr>
        <w:pStyle w:val="Normal"/>
        <w:spacing w:lineRule="auto" w:line="360" w:before="0" w:after="210"/>
        <w:rPr/>
      </w:pPr>
      <w:r>
        <w:rPr>
          <w:rFonts w:eastAsia="Georgia" w:cs="Georgia"/>
          <w:b/>
          <w:color w:val="000000"/>
        </w:rPr>
        <w:t>Problem Statement:</w:t>
      </w:r>
      <w:r>
        <w:rPr>
          <w:rFonts w:eastAsia="Georgia" w:cs="Georgia"/>
          <w:color w:val="000000"/>
        </w:rPr>
        <w:br/>
      </w:r>
      <w:r>
        <w:rPr>
          <w:rFonts w:eastAsia="Georgia" w:cs="Georgia"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I</w:t>
      </w:r>
      <w:r>
        <w:rPr>
          <w:rFonts w:eastAsia="Georgia" w:cs="Georgia" w:ascii="Times New Roman" w:hAnsi="Times New Roman"/>
          <w:b w:val="false"/>
          <w:i w:val="false"/>
          <w:caps w:val="false"/>
          <w:smallCaps w:val="false"/>
          <w:color w:val="333333"/>
          <w:spacing w:val="0"/>
          <w:sz w:val="24"/>
        </w:rPr>
        <w:t xml:space="preserve">n modern text editing software such as Microsoft Word, Visual Studio Code, or Google Docs, users frequently need to </w:t>
      </w:r>
      <w:r>
        <w:rPr>
          <w:rStyle w:val="Strong"/>
          <w:rFonts w:eastAsia="Georgia" w:cs="Georgia" w:ascii="Times New Roman" w:hAnsi="Times New Roman"/>
          <w:b w:val="false"/>
          <w:i w:val="false"/>
          <w:caps w:val="false"/>
          <w:smallCaps w:val="false"/>
          <w:color w:val="333333"/>
          <w:spacing w:val="0"/>
          <w:sz w:val="24"/>
        </w:rPr>
        <w:t>reverse or re-apply their editing actions</w:t>
      </w:r>
      <w:r>
        <w:rPr>
          <w:rFonts w:eastAsia="Georgia" w:cs="Georgia" w:ascii="Times New Roman" w:hAnsi="Times New Roman"/>
          <w:b w:val="false"/>
          <w:i w:val="false"/>
          <w:caps w:val="false"/>
          <w:smallCaps w:val="false"/>
          <w:color w:val="333333"/>
          <w:spacing w:val="0"/>
          <w:sz w:val="24"/>
        </w:rPr>
        <w:t xml:space="preserve"> — a feature commonly known as Undo (Ctrl+Z) and Redo (Ctrl+Y). Without this mechanism, a single accidental keystroke or deletion could result in irreversible data loss, directly impacting developers, writers, students, and any user who works with text-based content on a daily basis.</w:t>
      </w:r>
    </w:p>
    <w:p>
      <w:pPr>
        <w:pStyle w:val="BodyText"/>
        <w:widowControl/>
        <w:spacing w:lineRule="auto" w:line="360" w:before="0" w:after="210"/>
        <w:ind w:hanging="0" w:start="0" w:end="0"/>
        <w:rPr>
          <w:rFonts w:eastAsia="Georgia" w:cs="Georgia"/>
          <w:i/>
          <w:color w:val="000000"/>
        </w:rPr>
      </w:pPr>
      <w:r>
        <w:rPr>
          <w:rFonts w:eastAsia="Georgia" w:cs="Georgia" w:ascii="Times New Roman" w:hAnsi="Times New Roman"/>
          <w:b w:val="false"/>
          <w:i w:val="false"/>
          <w:caps w:val="false"/>
          <w:smallCaps w:val="false"/>
          <w:color w:val="333333"/>
          <w:spacing w:val="0"/>
          <w:sz w:val="24"/>
        </w:rPr>
        <w:t xml:space="preserve">The core challenge lies in </w:t>
      </w:r>
      <w:r>
        <w:rPr>
          <w:rStyle w:val="Strong"/>
          <w:rFonts w:eastAsia="Georgia" w:cs="Georgia" w:ascii="Times New Roman" w:hAnsi="Times New Roman"/>
          <w:b w:val="false"/>
          <w:i w:val="false"/>
          <w:caps w:val="false"/>
          <w:smallCaps w:val="false"/>
          <w:color w:val="333333"/>
          <w:spacing w:val="0"/>
          <w:sz w:val="24"/>
        </w:rPr>
        <w:t>designing a data structure that can efficiently track the history of user actions</w:t>
      </w:r>
      <w:r>
        <w:rPr>
          <w:rFonts w:eastAsia="Georgia" w:cs="Georgia" w:ascii="Times New Roman" w:hAnsi="Times New Roman"/>
          <w:b w:val="false"/>
          <w:i w:val="false"/>
          <w:caps w:val="false"/>
          <w:smallCaps w:val="false"/>
          <w:color w:val="333333"/>
          <w:spacing w:val="0"/>
          <w:sz w:val="24"/>
        </w:rPr>
        <w:t xml:space="preserve"> in a sequential, reversible manner. Specifically, the system must remember what action was performed, in what order, and be able to both reverse that action (Undo) and reapply it (Redo) — all within constant or near-constant time complexity.</w:t>
      </w:r>
    </w:p>
    <w:p>
      <w:pPr>
        <w:pStyle w:val="BodyText"/>
        <w:widowControl/>
        <w:spacing w:lineRule="auto" w:line="360" w:before="0" w:after="210"/>
        <w:ind w:hanging="0" w:start="0" w:end="0"/>
        <w:rPr>
          <w:rFonts w:eastAsia="Georgia" w:cs="Georgia"/>
          <w:i/>
          <w:color w:val="000000"/>
        </w:rPr>
      </w:pPr>
      <w:r>
        <w:rPr>
          <w:rFonts w:eastAsia="Georgia" w:cs="Georgia" w:ascii="Times New Roman" w:hAnsi="Times New Roman"/>
          <w:b w:val="false"/>
          <w:i w:val="false"/>
          <w:caps w:val="false"/>
          <w:smallCaps w:val="false"/>
          <w:color w:val="333333"/>
          <w:spacing w:val="0"/>
          <w:sz w:val="24"/>
        </w:rPr>
        <w:t xml:space="preserve">From a data structure perspective, this problem requires a mechanism that respects </w:t>
      </w:r>
      <w:r>
        <w:rPr>
          <w:rStyle w:val="Strong"/>
          <w:rFonts w:eastAsia="Georgia" w:cs="Georgia" w:ascii="Times New Roman" w:hAnsi="Times New Roman"/>
          <w:b w:val="false"/>
          <w:i w:val="false"/>
          <w:caps w:val="false"/>
          <w:smallCaps w:val="false"/>
          <w:color w:val="333333"/>
          <w:spacing w:val="0"/>
          <w:sz w:val="24"/>
        </w:rPr>
        <w:t>LIFO (Last In, First Out)</w:t>
      </w:r>
      <w:r>
        <w:rPr>
          <w:rFonts w:eastAsia="Georgia" w:cs="Georgia" w:ascii="Times New Roman" w:hAnsi="Times New Roman"/>
          <w:b w:val="false"/>
          <w:i w:val="false"/>
          <w:caps w:val="false"/>
          <w:smallCaps w:val="false"/>
          <w:color w:val="333333"/>
          <w:spacing w:val="0"/>
          <w:sz w:val="24"/>
        </w:rPr>
        <w:t xml:space="preserve"> ordering, since the most recently performed action must always be the first one to be undone. This makes the </w:t>
      </w:r>
      <w:r>
        <w:rPr>
          <w:rStyle w:val="Strong"/>
          <w:rFonts w:eastAsia="Georgia" w:cs="Georgia" w:ascii="Times New Roman" w:hAnsi="Times New Roman"/>
          <w:b w:val="false"/>
          <w:i w:val="false"/>
          <w:caps w:val="false"/>
          <w:smallCaps w:val="false"/>
          <w:color w:val="333333"/>
          <w:spacing w:val="0"/>
          <w:sz w:val="24"/>
        </w:rPr>
        <w:t>Stack</w:t>
      </w:r>
      <w:r>
        <w:rPr>
          <w:rFonts w:eastAsia="Georgia" w:cs="Georgia" w:ascii="Times New Roman" w:hAnsi="Times New Roman"/>
          <w:b w:val="false"/>
          <w:i w:val="false"/>
          <w:caps w:val="false"/>
          <w:smallCaps w:val="false"/>
          <w:color w:val="333333"/>
          <w:spacing w:val="0"/>
          <w:sz w:val="24"/>
        </w:rPr>
        <w:t xml:space="preserve"> the natural and optimal data structure to model both the Undo and Redo histories of a text editor.</w:t>
      </w:r>
    </w:p>
    <w:p>
      <w:pPr>
        <w:pStyle w:val="Normal"/>
        <w:spacing w:lineRule="auto" w:line="360" w:before="0" w:after="210"/>
        <w:rPr/>
      </w:pPr>
      <w:r>
        <w:rPr>
          <w:rFonts w:eastAsia="Georgia" w:cs="Georgia"/>
          <w:b/>
          <w:color w:val="000000"/>
        </w:rPr>
        <w:t>Scope of the System:</w:t>
      </w:r>
    </w:p>
    <w:p>
      <w:pPr>
        <w:pStyle w:val="Normal"/>
        <w:numPr>
          <w:ilvl w:val="0"/>
          <w:numId w:val="1"/>
        </w:numPr>
        <w:spacing w:lineRule="auto" w:line="360" w:before="105" w:after="105"/>
        <w:rPr/>
      </w:pPr>
      <w:r>
        <w:rPr>
          <w:rFonts w:eastAsia="Georgia" w:cs="Georgia"/>
          <w:i/>
          <w:color w:val="000000"/>
        </w:rPr>
        <w:t>(Feature / functionality 1)</w:t>
      </w:r>
    </w:p>
    <w:p>
      <w:pPr>
        <w:pStyle w:val="Normal"/>
        <w:numPr>
          <w:ilvl w:val="0"/>
          <w:numId w:val="1"/>
        </w:numPr>
        <w:spacing w:lineRule="auto" w:line="360" w:before="105" w:after="105"/>
        <w:rPr/>
      </w:pPr>
      <w:r>
        <w:rPr>
          <w:rFonts w:eastAsia="Georgia" w:cs="Georgia"/>
          <w:i/>
          <w:color w:val="000000"/>
        </w:rPr>
        <w:t>(Feature / functionality 2)</w:t>
      </w:r>
    </w:p>
    <w:p>
      <w:pPr>
        <w:pStyle w:val="Normal"/>
        <w:numPr>
          <w:ilvl w:val="0"/>
          <w:numId w:val="1"/>
        </w:numPr>
        <w:spacing w:lineRule="auto" w:line="360" w:before="105" w:after="105"/>
        <w:rPr/>
      </w:pPr>
      <w:r>
        <w:rPr>
          <w:rFonts w:eastAsia="Georgia" w:cs="Georgia"/>
          <w:i/>
          <w:color w:val="000000"/>
        </w:rPr>
        <w:t>(Feature / functionality 3)</w:t>
      </w:r>
    </w:p>
    <w:p>
      <w:pPr>
        <w:pStyle w:val="Normal"/>
        <w:numPr>
          <w:ilvl w:val="0"/>
          <w:numId w:val="1"/>
        </w:numPr>
        <w:spacing w:lineRule="auto" w:line="360" w:before="105" w:after="105"/>
        <w:rPr/>
      </w:pPr>
      <w:r>
        <w:rPr>
          <w:rFonts w:eastAsia="Georgia" w:cs="Georgia"/>
          <w:i/>
          <w:color w:val="000000"/>
        </w:rPr>
        <w:t>(Add more as needed)</w:t>
      </w:r>
    </w:p>
    <w:p>
      <w:pPr>
        <w:pStyle w:val="Normal"/>
        <w:spacing w:lineRule="auto" w:line="360" w:before="210" w:after="0"/>
        <w:rPr/>
      </w:pPr>
      <w:r>
        <w:rPr/>
        <mc:AlternateContent>
          <mc:Choice Requires="wps">
            <w:drawing>
              <wp:inline distT="0" distB="0" distL="0" distR="0">
                <wp:extent cx="6038850" cy="635"/>
                <wp:effectExtent l="114300" t="0" r="114300" b="0"/>
                <wp:docPr id="9" name=""/>
                <a:graphic xmlns:a="http://schemas.openxmlformats.org/drawingml/2006/main">
                  <a:graphicData uri="http://schemas.microsoft.com/office/word/2010/wordprocessingShape">
                    <wps:wsp>
                      <wps:cNvSpPr/>
                      <wps:nvSpPr>
                        <wps:cNvPr id="1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6" w:name="bm_1_2_decomposition_breaking_dow_4ad59c"/>
      <w:r>
        <w:rPr>
          <w:rFonts w:eastAsia="Georgia" w:cs="Georgia"/>
          <w:b/>
          <w:color w:val="000000"/>
          <w:sz w:val="24"/>
        </w:rPr>
        <w:t>1.2 Decomposition — Breaking Down the System</w:t>
      </w:r>
      <w:bookmarkEnd w:id="6"/>
    </w:p>
    <w:p>
      <w:pPr>
        <w:pStyle w:val="Normal"/>
        <w:spacing w:lineRule="auto" w:line="360" w:before="0" w:after="210"/>
        <w:ind w:start="630"/>
        <w:rPr/>
      </w:pPr>
      <w:r>
        <w:rPr>
          <w:rFonts w:eastAsia="Georgia" w:cs="Georgia"/>
          <w:color w:val="000000"/>
        </w:rPr>
        <w:t xml:space="preserve">Apply </w:t>
      </w:r>
      <w:r>
        <w:rPr>
          <w:rFonts w:eastAsia="Georgia" w:cs="Georgia"/>
          <w:b/>
          <w:color w:val="000000"/>
        </w:rPr>
        <w:t>Decomposition</w:t>
      </w:r>
      <w:r>
        <w:rPr>
          <w:rFonts w:eastAsia="Georgia" w:cs="Georgia"/>
          <w:color w:val="000000"/>
        </w:rPr>
        <w:t xml:space="preserve"> to identify core data structures and functional modules within the system.</w:t>
      </w:r>
    </w:p>
    <w:p>
      <w:pPr>
        <w:pStyle w:val="Normal"/>
        <w:spacing w:lineRule="auto" w:line="360" w:before="315" w:after="105"/>
        <w:ind w:start="-30"/>
        <w:rPr/>
      </w:pPr>
      <w:bookmarkStart w:id="7" w:name="bm_1_2_1_core_data_structures_identified"/>
      <w:r>
        <w:rPr>
          <w:rFonts w:eastAsia="Georgia" w:cs="Georgia"/>
          <w:b/>
          <w:color w:val="000000"/>
          <w:sz w:val="24"/>
        </w:rPr>
        <w:t>1.2.1 Core Data Structures Identified</w:t>
      </w:r>
      <w:bookmarkEnd w:id="7"/>
    </w:p>
    <w:tbl>
      <w:tblPr>
        <w:tblStyle w:val="NormalGrid"/>
        <w:tblW w:w="6808" w:type="dxa"/>
        <w:jc w:val="center"/>
        <w:tblInd w:w="0" w:type="dxa"/>
        <w:tblLayout w:type="fixed"/>
        <w:tblCellMar>
          <w:top w:w="80" w:type="dxa"/>
          <w:start w:w="160" w:type="dxa"/>
          <w:bottom w:w="80" w:type="dxa"/>
          <w:end w:w="160" w:type="dxa"/>
        </w:tblCellMar>
        <w:tblLook w:noHBand="0" w:noVBand="1" w:firstColumn="1" w:lastRow="0" w:lastColumn="0" w:firstRow="1" w:val="04a0"/>
      </w:tblPr>
      <w:tblGrid>
        <w:gridCol w:w="1923"/>
        <w:gridCol w:w="1572"/>
        <w:gridCol w:w="3313"/>
      </w:tblGrid>
      <w:tr>
        <w:trPr>
          <w:cantSplit/>
        </w:trPr>
        <w:tc>
          <w:tcPr>
            <w:tcW w:w="1923"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Module</w:t>
            </w:r>
          </w:p>
        </w:tc>
        <w:tc>
          <w:tcPr>
            <w:tcW w:w="1572"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Data Structure Used</w:t>
            </w:r>
          </w:p>
        </w:tc>
        <w:tc>
          <w:tcPr>
            <w:tcW w:w="3313"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Justification</w:t>
            </w:r>
          </w:p>
        </w:tc>
      </w:tr>
      <w:tr>
        <w:trPr>
          <w:cantSplit/>
        </w:trPr>
        <w:tc>
          <w:tcPr>
            <w:tcW w:w="1923"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Undo Stack</w:t>
            </w:r>
          </w:p>
        </w:tc>
        <w:tc>
          <w:tcPr>
            <w:tcW w:w="1572"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Stack (LIFO)</w:t>
            </w:r>
          </w:p>
        </w:tc>
        <w:tc>
          <w:tcPr>
            <w:tcW w:w="331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Each user action is pushed into the Undo Stack. When Undo is called, the most recent action (top of stack) is popped out and reversed. LIFO ensures the correct order of undoing, from newest to oldest.</w:t>
            </w:r>
          </w:p>
        </w:tc>
      </w:tr>
      <w:tr>
        <w:trPr>
          <w:cantSplit/>
        </w:trPr>
        <w:tc>
          <w:tcPr>
            <w:tcW w:w="1923"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Redo Stack</w:t>
            </w:r>
          </w:p>
        </w:tc>
        <w:tc>
          <w:tcPr>
            <w:tcW w:w="1572"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Stack (LIFO)</w:t>
            </w:r>
          </w:p>
        </w:tc>
        <w:tc>
          <w:tcPr>
            <w:tcW w:w="331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When an action is undone, it is moved to the Redo Stack. If the user presses Redo (Ctrl+Y), the action is popped from the Redo Stack and executed again. The stack helps maintain the correct order of execution.</w:t>
            </w:r>
          </w:p>
        </w:tc>
      </w:tr>
      <w:tr>
        <w:trPr>
          <w:cantSplit/>
        </w:trPr>
        <w:tc>
          <w:tcPr>
            <w:tcW w:w="1923" w:type="dxa"/>
            <w:tcBorders>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17"/>
                <w:szCs w:val="17"/>
                <w:lang w:val="en-US" w:eastAsia="en-US" w:bidi="ar-SA"/>
              </w:rPr>
            </w:pPr>
            <w:r>
              <w:rPr>
                <w:rFonts w:eastAsia="Calibri" w:cs="" w:ascii="Georgia" w:hAnsi="Georgia"/>
                <w:kern w:val="0"/>
                <w:sz w:val="17"/>
                <w:szCs w:val="17"/>
                <w:lang w:val="en-US" w:eastAsia="en-US" w:bidi="ar-SA"/>
              </w:rPr>
              <w:t>Command Object</w:t>
            </w:r>
          </w:p>
        </w:tc>
        <w:tc>
          <w:tcPr>
            <w:tcW w:w="1572" w:type="dxa"/>
            <w:tcBorders>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17"/>
                <w:szCs w:val="17"/>
                <w:lang w:val="en-US" w:eastAsia="en-US" w:bidi="ar-SA"/>
              </w:rPr>
            </w:pPr>
            <w:r>
              <w:rPr>
                <w:rFonts w:eastAsia="Calibri" w:cs="" w:ascii="Georgia" w:hAnsi="Georgia"/>
                <w:kern w:val="0"/>
                <w:sz w:val="17"/>
                <w:szCs w:val="17"/>
                <w:lang w:val="en-US" w:eastAsia="en-US" w:bidi="ar-SA"/>
              </w:rPr>
              <w:t>Object/ Class</w:t>
            </w:r>
          </w:p>
        </w:tc>
        <w:tc>
          <w:tcPr>
            <w:tcW w:w="3313" w:type="dxa"/>
            <w:tcBorders>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17"/>
                <w:szCs w:val="17"/>
                <w:lang w:val="en-US" w:eastAsia="en-US" w:bidi="ar-SA"/>
              </w:rPr>
            </w:pPr>
            <w:r>
              <w:rPr>
                <w:rFonts w:eastAsia="Calibri" w:cs="" w:ascii="Georgia" w:hAnsi="Georgia"/>
                <w:kern w:val="0"/>
                <w:sz w:val="17"/>
                <w:szCs w:val="17"/>
                <w:lang w:val="en-US" w:eastAsia="en-US" w:bidi="ar-SA"/>
              </w:rPr>
              <w:t xml:space="preserve">Each action (typing, deleting, pasting, etc.) is encapsulated in a Command Object containing enough information to execute again (`execute()`) and reverse (`undo()`). This is the core of the </w:t>
            </w:r>
            <w:r>
              <w:rPr>
                <w:rFonts w:eastAsia="Calibri" w:cs="" w:ascii="Georgia" w:hAnsi="Georgia"/>
                <w:b/>
                <w:bCs/>
                <w:kern w:val="0"/>
                <w:sz w:val="17"/>
                <w:szCs w:val="17"/>
                <w:lang w:val="en-US" w:eastAsia="en-US" w:bidi="ar-SA"/>
              </w:rPr>
              <w:t>Command Pattern</w:t>
            </w:r>
            <w:r>
              <w:rPr>
                <w:rFonts w:eastAsia="Calibri" w:cs="" w:ascii="Georgia" w:hAnsi="Georgia"/>
                <w:kern w:val="0"/>
                <w:sz w:val="17"/>
                <w:szCs w:val="17"/>
                <w:lang w:val="en-US" w:eastAsia="en-US" w:bidi="ar-SA"/>
              </w:rPr>
              <w:t>.</w:t>
            </w:r>
          </w:p>
        </w:tc>
      </w:tr>
      <w:tr>
        <w:trPr>
          <w:cantSplit/>
        </w:trPr>
        <w:tc>
          <w:tcPr>
            <w:tcW w:w="1923"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Editor State</w:t>
            </w:r>
          </w:p>
        </w:tc>
        <w:tc>
          <w:tcPr>
            <w:tcW w:w="1572"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String/ Buffer</w:t>
            </w:r>
          </w:p>
        </w:tc>
        <w:tc>
          <w:tcPr>
            <w:tcW w:w="331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Stores the current text content of the editor. It is read and updated each time a command is executed or undone. Its simple structure (String/StringBuilder) allows for quick access and modification.</w:t>
            </w:r>
          </w:p>
        </w:tc>
      </w:tr>
      <w:tr>
        <w:trPr>
          <w:cantSplit/>
        </w:trPr>
        <w:tc>
          <w:tcPr>
            <w:tcW w:w="1923"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History Manager</w:t>
            </w:r>
          </w:p>
        </w:tc>
        <w:tc>
          <w:tcPr>
            <w:tcW w:w="1572" w:type="dxa"/>
            <w:tcBorders>
              <w:top w:val="single" w:sz="2" w:space="0" w:color="000000"/>
              <w:bottom w:val="single" w:sz="2" w:space="0" w:color="000000"/>
              <w:end w:val="single" w:sz="2" w:space="0" w:color="000000"/>
            </w:tcBorders>
            <w:vAlign w:val="center"/>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Two-Stack Structure</w:t>
            </w:r>
          </w:p>
        </w:tc>
        <w:tc>
          <w:tcPr>
            <w:tcW w:w="331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The central orchestration layer manages both stacks. When a new action occurs, the Redo Stack is cleared (because the redo history is no longer valid). This ensures consistency between the two stacks at all times.</w:t>
            </w:r>
          </w:p>
        </w:tc>
      </w:tr>
    </w:tbl>
    <w:p>
      <w:pPr>
        <w:pStyle w:val="Normal"/>
        <w:rPr/>
      </w:pPr>
      <w:r>
        <w:rPr/>
      </w:r>
    </w:p>
    <w:p>
      <w:pPr>
        <w:pStyle w:val="Normal"/>
        <w:spacing w:lineRule="auto" w:line="360" w:before="315" w:after="105"/>
        <w:ind w:start="-30"/>
        <w:rPr/>
      </w:pPr>
      <w:bookmarkStart w:id="8" w:name="bm_1_2_2_functional_modules_breakdown"/>
      <w:r>
        <w:rPr>
          <w:rFonts w:eastAsia="Georgia" w:cs="Georgia"/>
          <w:b/>
          <w:color w:val="000000"/>
          <w:sz w:val="24"/>
        </w:rPr>
        <w:t>1.2.2 Functional Modules Breakdown</w:t>
      </w:r>
      <w:bookmarkEnd w:id="8"/>
    </w:p>
    <w:p>
      <w:pPr>
        <w:pStyle w:val="Normal"/>
        <w:spacing w:lineRule="auto" w:line="360" w:before="0" w:after="210"/>
        <w:rPr/>
      </w:pPr>
      <w:r>
        <w:rPr>
          <w:rFonts w:eastAsia="Georgia" w:cs="Georgia"/>
          <w:color w:val="000000"/>
        </w:rPr>
        <w:t>List all functional modules of your system:</w:t>
      </w:r>
    </w:p>
    <w:p>
      <w:pPr>
        <w:pStyle w:val="Normal"/>
        <w:numPr>
          <w:ilvl w:val="0"/>
          <w:numId w:val="2"/>
        </w:numPr>
        <w:spacing w:lineRule="auto" w:line="360" w:before="105" w:after="105"/>
        <w:rPr/>
      </w:pPr>
      <w:r>
        <w:rPr>
          <w:rFonts w:eastAsia="Georgia" w:cs="Georgia"/>
          <w:b/>
          <w:color w:val="000000"/>
        </w:rPr>
        <w:t xml:space="preserve">Module 1 — </w:t>
      </w:r>
      <w:r>
        <w:rPr>
          <w:rFonts w:eastAsia="Georgia" w:cs="Georgia"/>
          <w:b/>
          <w:i/>
          <w:color w:val="000000"/>
        </w:rPr>
        <w:t>(Name):</w:t>
      </w:r>
      <w:r>
        <w:rPr>
          <w:rFonts w:eastAsia="Georgia" w:cs="Georgia"/>
          <w:color w:val="000000"/>
        </w:rPr>
        <w:t xml:space="preserve"> </w:t>
      </w:r>
      <w:r>
        <w:rPr>
          <w:rFonts w:eastAsia="Georgia" w:cs="Georgia"/>
          <w:i/>
          <w:color w:val="000000"/>
        </w:rPr>
        <w:t>(Short description of responsibility)</w:t>
      </w:r>
    </w:p>
    <w:p>
      <w:pPr>
        <w:pStyle w:val="Normal"/>
        <w:numPr>
          <w:ilvl w:val="0"/>
          <w:numId w:val="2"/>
        </w:numPr>
        <w:spacing w:lineRule="auto" w:line="360" w:before="105" w:after="105"/>
        <w:rPr/>
      </w:pPr>
      <w:r>
        <w:rPr>
          <w:rFonts w:eastAsia="Georgia" w:cs="Georgia"/>
          <w:b/>
          <w:color w:val="000000"/>
        </w:rPr>
        <w:t xml:space="preserve">Module 2 — </w:t>
      </w:r>
      <w:r>
        <w:rPr>
          <w:rFonts w:eastAsia="Georgia" w:cs="Georgia"/>
          <w:b/>
          <w:i/>
          <w:color w:val="000000"/>
        </w:rPr>
        <w:t>(Name):</w:t>
      </w:r>
      <w:r>
        <w:rPr>
          <w:rFonts w:eastAsia="Georgia" w:cs="Georgia"/>
          <w:color w:val="000000"/>
        </w:rPr>
        <w:t xml:space="preserve"> </w:t>
      </w:r>
      <w:r>
        <w:rPr>
          <w:rFonts w:eastAsia="Georgia" w:cs="Georgia"/>
          <w:i/>
          <w:color w:val="000000"/>
        </w:rPr>
        <w:t>(Short description of responsibility)</w:t>
      </w:r>
    </w:p>
    <w:p>
      <w:pPr>
        <w:pStyle w:val="Normal"/>
        <w:numPr>
          <w:ilvl w:val="0"/>
          <w:numId w:val="2"/>
        </w:numPr>
        <w:spacing w:lineRule="auto" w:line="360" w:before="105" w:after="105"/>
        <w:rPr/>
      </w:pPr>
      <w:r>
        <w:rPr>
          <w:rFonts w:eastAsia="Georgia" w:cs="Georgia"/>
          <w:b/>
          <w:color w:val="000000"/>
        </w:rPr>
        <w:t xml:space="preserve">Module 3 — </w:t>
      </w:r>
      <w:r>
        <w:rPr>
          <w:rFonts w:eastAsia="Georgia" w:cs="Georgia"/>
          <w:b/>
          <w:i/>
          <w:color w:val="000000"/>
        </w:rPr>
        <w:t>(Name):</w:t>
      </w:r>
      <w:r>
        <w:rPr>
          <w:rFonts w:eastAsia="Georgia" w:cs="Georgia"/>
          <w:color w:val="000000"/>
        </w:rPr>
        <w:t xml:space="preserve"> </w:t>
      </w:r>
      <w:r>
        <w:rPr>
          <w:rFonts w:eastAsia="Georgia" w:cs="Georgia"/>
          <w:i/>
          <w:color w:val="000000"/>
        </w:rPr>
        <w:t>(Short description of responsibility)</w:t>
      </w:r>
    </w:p>
    <w:p>
      <w:pPr>
        <w:pStyle w:val="Normal"/>
        <w:numPr>
          <w:ilvl w:val="0"/>
          <w:numId w:val="2"/>
        </w:numPr>
        <w:spacing w:lineRule="auto" w:line="360" w:before="105" w:after="105"/>
        <w:rPr/>
      </w:pPr>
      <w:r>
        <w:rPr>
          <w:rFonts w:eastAsia="Georgia" w:cs="Georgia"/>
          <w:i/>
          <w:color w:val="000000"/>
        </w:rPr>
        <w:t>(Add more modules as needed)</w:t>
      </w:r>
    </w:p>
    <w:p>
      <w:pPr>
        <w:pStyle w:val="Normal"/>
        <w:spacing w:lineRule="auto" w:line="360" w:before="210" w:after="0"/>
        <w:rPr/>
      </w:pPr>
      <w:r>
        <w:rPr/>
        <mc:AlternateContent>
          <mc:Choice Requires="wps">
            <w:drawing>
              <wp:inline distT="0" distB="0" distL="0" distR="0">
                <wp:extent cx="6038850" cy="635"/>
                <wp:effectExtent l="114300" t="0" r="114300" b="0"/>
                <wp:docPr id="11" name=""/>
                <a:graphic xmlns:a="http://schemas.openxmlformats.org/drawingml/2006/main">
                  <a:graphicData uri="http://schemas.microsoft.com/office/word/2010/wordprocessingShape">
                    <wps:wsp>
                      <wps:cNvSpPr/>
                      <wps:nvSpPr>
                        <wps:cNvPr id="1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9" w:name="bm_1_3_pattern_recognition"/>
      <w:r>
        <w:rPr>
          <w:rFonts w:eastAsia="Georgia" w:cs="Georgia"/>
          <w:b/>
          <w:color w:val="000000"/>
          <w:sz w:val="24"/>
        </w:rPr>
        <w:t>1.3 Pattern Recognition</w:t>
      </w:r>
      <w:bookmarkEnd w:id="9"/>
    </w:p>
    <w:p>
      <w:pPr>
        <w:pStyle w:val="Normal"/>
        <w:spacing w:lineRule="auto" w:line="360" w:before="0" w:after="210"/>
        <w:ind w:start="630"/>
        <w:rPr/>
      </w:pPr>
      <w:r>
        <w:rPr>
          <w:rFonts w:eastAsia="Georgia" w:cs="Georgia"/>
          <w:color w:val="000000"/>
        </w:rPr>
        <w:t>Identify recurring data organization patterns applicable to your system.</w:t>
      </w:r>
    </w:p>
    <w:p>
      <w:pPr>
        <w:pStyle w:val="Normal"/>
        <w:spacing w:lineRule="auto" w:line="360" w:before="0" w:after="210"/>
        <w:rPr/>
      </w:pPr>
      <w:r>
        <w:rPr>
          <w:rFonts w:eastAsia="Georgia" w:cs="Georgia"/>
          <w:b/>
          <w:color w:val="000000"/>
        </w:rPr>
        <w:t>Patterns Identified:</w:t>
      </w:r>
    </w:p>
    <w:tbl>
      <w:tblPr>
        <w:tblStyle w:val="NormalGrid"/>
        <w:tblW w:w="7490" w:type="dxa"/>
        <w:jc w:val="center"/>
        <w:tblInd w:w="0" w:type="dxa"/>
        <w:tblLayout w:type="fixed"/>
        <w:tblCellMar>
          <w:top w:w="80" w:type="dxa"/>
          <w:start w:w="160" w:type="dxa"/>
          <w:bottom w:w="80" w:type="dxa"/>
          <w:end w:w="160" w:type="dxa"/>
        </w:tblCellMar>
        <w:tblLook w:noHBand="0" w:noVBand="1" w:firstColumn="1" w:lastRow="0" w:lastColumn="0" w:firstRow="1" w:val="04a0"/>
      </w:tblPr>
      <w:tblGrid>
        <w:gridCol w:w="1885"/>
        <w:gridCol w:w="3083"/>
        <w:gridCol w:w="2522"/>
      </w:tblGrid>
      <w:tr>
        <w:trPr>
          <w:cantSplit/>
        </w:trPr>
        <w:tc>
          <w:tcPr>
            <w:tcW w:w="188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Pattern</w:t>
            </w:r>
          </w:p>
        </w:tc>
        <w:tc>
          <w:tcPr>
            <w:tcW w:w="308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Description</w:t>
            </w:r>
          </w:p>
        </w:tc>
        <w:tc>
          <w:tcPr>
            <w:tcW w:w="252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helvetica neue" w:cs="helvetica neue" w:ascii="helvetica neue" w:hAnsi="helvetica neue"/>
                <w:color w:val="000000"/>
                <w:kern w:val="0"/>
                <w:sz w:val="17"/>
                <w:szCs w:val="22"/>
                <w:lang w:val="en-US" w:eastAsia="en-US" w:bidi="ar-SA"/>
              </w:rPr>
              <w:t>Applied Where in System</w:t>
            </w:r>
          </w:p>
        </w:tc>
      </w:tr>
      <w:tr>
        <w:trPr>
          <w:cantSplit/>
        </w:trPr>
        <w:tc>
          <w:tcPr>
            <w:tcW w:w="188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Linear Search)</w:t>
            </w:r>
          </w:p>
        </w:tc>
        <w:tc>
          <w:tcPr>
            <w:tcW w:w="308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(Scanning all elements sequentially)</w:t>
            </w:r>
          </w:p>
        </w:tc>
        <w:tc>
          <w:tcPr>
            <w:tcW w:w="252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Finding a book by title)</w:t>
            </w:r>
          </w:p>
        </w:tc>
      </w:tr>
      <w:tr>
        <w:trPr>
          <w:cantSplit/>
        </w:trPr>
        <w:tc>
          <w:tcPr>
            <w:tcW w:w="188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Hash Lookup)</w:t>
            </w:r>
          </w:p>
        </w:tc>
        <w:tc>
          <w:tcPr>
            <w:tcW w:w="308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(O(1) average-case retrieval by key)</w:t>
            </w:r>
          </w:p>
        </w:tc>
        <w:tc>
          <w:tcPr>
            <w:tcW w:w="252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ISBN-based lookup)</w:t>
            </w:r>
          </w:p>
        </w:tc>
      </w:tr>
      <w:tr>
        <w:trPr>
          <w:cantSplit/>
        </w:trPr>
        <w:tc>
          <w:tcPr>
            <w:tcW w:w="188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FIFO Queue)</w:t>
            </w:r>
          </w:p>
        </w:tc>
        <w:tc>
          <w:tcPr>
            <w:tcW w:w="308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(First-in, first-out processing)</w:t>
            </w:r>
          </w:p>
        </w:tc>
        <w:tc>
          <w:tcPr>
            <w:tcW w:w="252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(e.g., Borrow request queue)</w:t>
            </w:r>
          </w:p>
        </w:tc>
      </w:tr>
      <w:tr>
        <w:trPr>
          <w:cantSplit/>
        </w:trPr>
        <w:tc>
          <w:tcPr>
            <w:tcW w:w="1885"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(Add row)</w:t>
            </w:r>
          </w:p>
        </w:tc>
        <w:tc>
          <w:tcPr>
            <w:tcW w:w="308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(Add row)</w:t>
            </w:r>
          </w:p>
        </w:tc>
        <w:tc>
          <w:tcPr>
            <w:tcW w:w="252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Calibri" w:cs=""/>
                <w:kern w:val="0"/>
                <w:sz w:val="21"/>
                <w:szCs w:val="22"/>
                <w:lang w:val="en-US" w:eastAsia="en-US" w:bidi="ar-SA"/>
              </w:rPr>
            </w:pPr>
            <w:r>
              <w:rPr>
                <w:rFonts w:eastAsia="Georgia" w:cs="Georgia"/>
                <w:i/>
                <w:color w:val="000000"/>
                <w:kern w:val="0"/>
                <w:sz w:val="17"/>
                <w:szCs w:val="22"/>
                <w:lang w:val="en-US" w:eastAsia="en-US" w:bidi="ar-SA"/>
              </w:rPr>
              <w:t>(Add row)</w:t>
            </w:r>
          </w:p>
        </w:tc>
      </w:tr>
    </w:tbl>
    <w:p>
      <w:pPr>
        <w:pStyle w:val="Normal"/>
        <w:rPr/>
      </w:pPr>
      <w:r>
        <w:rPr/>
      </w:r>
    </w:p>
    <w:p>
      <w:pPr>
        <w:pStyle w:val="Normal"/>
        <w:spacing w:lineRule="auto" w:line="360" w:before="0" w:after="210"/>
        <w:rPr/>
      </w:pPr>
      <w:r>
        <w:rPr>
          <w:rFonts w:eastAsia="Georgia" w:cs="Georgia"/>
          <w:b/>
          <w:color w:val="000000"/>
        </w:rPr>
        <w:t>Justification:</w:t>
      </w:r>
      <w:r>
        <w:rPr>
          <w:rFonts w:eastAsia="Georgia" w:cs="Georgia"/>
          <w:color w:val="000000"/>
        </w:rPr>
        <w:br/>
      </w:r>
      <w:r>
        <w:rPr>
          <w:rFonts w:eastAsia="Georgia" w:cs="Georgia"/>
          <w:i/>
          <w:color w:val="000000"/>
        </w:rPr>
        <w:t>(Explain in 2–3 sentences why these patterns are the most suitable for your problem. Reference trade-offs between alternatives.)</w:t>
      </w:r>
    </w:p>
    <w:p>
      <w:pPr>
        <w:pStyle w:val="Normal"/>
        <w:spacing w:lineRule="auto" w:line="360" w:before="210" w:after="0"/>
        <w:rPr/>
      </w:pPr>
      <w:r>
        <w:rPr/>
        <mc:AlternateContent>
          <mc:Choice Requires="wps">
            <w:drawing>
              <wp:inline distT="0" distB="0" distL="0" distR="0">
                <wp:extent cx="6038850" cy="635"/>
                <wp:effectExtent l="114300" t="0" r="114300" b="0"/>
                <wp:docPr id="13" name=""/>
                <a:graphic xmlns:a="http://schemas.openxmlformats.org/drawingml/2006/main">
                  <a:graphicData uri="http://schemas.microsoft.com/office/word/2010/wordprocessingShape">
                    <wps:wsp>
                      <wps:cNvSpPr/>
                      <wps:nvSpPr>
                        <wps:cNvPr id="1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10" w:name="bm_1_4_flowchart_mind_map"/>
      <w:r>
        <w:rPr>
          <w:rFonts w:eastAsia="Georgia" w:cs="Georgia"/>
          <w:b/>
          <w:color w:val="000000"/>
          <w:sz w:val="24"/>
        </w:rPr>
        <w:t>1.4 Flowchart &amp; Mind Map</w:t>
      </w:r>
      <w:bookmarkEnd w:id="10"/>
    </w:p>
    <w:p>
      <w:pPr>
        <w:pStyle w:val="Normal"/>
        <w:spacing w:lineRule="auto" w:line="360" w:before="315" w:after="105"/>
        <w:ind w:start="-30"/>
        <w:rPr/>
      </w:pPr>
      <w:bookmarkStart w:id="11" w:name="bm_1_4_1_system_mind_map"/>
      <w:r>
        <w:rPr>
          <w:rFonts w:eastAsia="Georgia" w:cs="Georgia"/>
          <w:b/>
          <w:color w:val="000000"/>
          <w:sz w:val="24"/>
        </w:rPr>
        <w:t>1.4.1 System Mind Map</w:t>
      </w:r>
      <w:bookmarkEnd w:id="11"/>
    </w:p>
    <w:p>
      <w:pPr>
        <w:pStyle w:val="Normal"/>
        <w:spacing w:lineRule="auto" w:line="360" w:before="0" w:after="210"/>
        <w:ind w:start="630"/>
        <w:rPr/>
      </w:pPr>
      <w:r>
        <w:rPr>
          <w:rFonts w:eastAsia="Georgia" w:cs="Georgia"/>
          <w:i/>
          <w:color w:val="000000"/>
        </w:rPr>
        <w:t xml:space="preserve">(Insert your mind map image here — use tools like </w:t>
      </w:r>
      <w:hyperlink r:id="rId2">
        <w:r>
          <w:rPr>
            <w:rStyle w:val="Style9"/>
            <w:rFonts w:eastAsia="Georgia" w:cs="Georgia"/>
            <w:i/>
            <w:u w:val="single"/>
          </w:rPr>
          <w:t>draw.io</w:t>
        </w:r>
      </w:hyperlink>
      <w:r>
        <w:rPr>
          <w:rFonts w:eastAsia="Georgia" w:cs="Georgia"/>
          <w:i/>
          <w:color w:val="000000"/>
        </w:rPr>
        <w:t>, Miro, or hand-drawn scan)</w:t>
      </w:r>
    </w:p>
    <w:p>
      <w:pPr>
        <w:pStyle w:val="Normal"/>
        <w:spacing w:lineRule="auto" w:line="360" w:before="0" w:after="210"/>
        <w:rPr/>
      </w:pPr>
      <w:r>
        <w:rPr>
          <w:rFonts w:eastAsia="Georgia" w:cs="Georgia"/>
          <w:b/>
          <w:color w:val="000000"/>
        </w:rPr>
        <w:t>[INSERT MIND MAP IMAGE]</w:t>
      </w:r>
    </w:p>
    <w:p>
      <w:pPr>
        <w:pStyle w:val="Normal"/>
        <w:spacing w:lineRule="auto" w:line="360" w:before="0" w:after="210"/>
        <w:rPr/>
      </w:pPr>
      <w:r>
        <w:rPr>
          <w:rFonts w:eastAsia="Georgia" w:cs="Georgia"/>
          <w:i/>
          <w:color w:val="000000"/>
        </w:rPr>
        <w:t>Caption: Mind map visualizing the main components and relationships of the [Project Name] system.</w:t>
      </w:r>
    </w:p>
    <w:p>
      <w:pPr>
        <w:pStyle w:val="Normal"/>
        <w:spacing w:lineRule="auto" w:line="360" w:before="315" w:after="105"/>
        <w:ind w:start="-30"/>
        <w:rPr/>
      </w:pPr>
      <w:bookmarkStart w:id="12" w:name="bm_1_4_2_initial_logic_flowchart"/>
      <w:r>
        <w:rPr>
          <w:rFonts w:eastAsia="Georgia" w:cs="Georgia"/>
          <w:b/>
          <w:color w:val="000000"/>
          <w:sz w:val="24"/>
        </w:rPr>
        <w:t>1.4.2 Initial Logic Flowchart</w:t>
      </w:r>
      <w:bookmarkEnd w:id="12"/>
    </w:p>
    <w:p>
      <w:pPr>
        <w:pStyle w:val="Normal"/>
        <w:spacing w:lineRule="auto" w:line="360" w:before="0" w:after="210"/>
        <w:ind w:start="630"/>
        <w:rPr/>
      </w:pPr>
      <w:r>
        <w:rPr>
          <w:rFonts w:eastAsia="Georgia" w:cs="Georgia"/>
          <w:i/>
          <w:color w:val="000000"/>
        </w:rPr>
        <w:t>(Insert flowchart showing the initial logical flow of your main process, e.g., the borrowing process or search operation)</w:t>
      </w:r>
    </w:p>
    <w:p>
      <w:pPr>
        <w:pStyle w:val="Normal"/>
        <w:spacing w:lineRule="auto" w:line="360" w:before="0" w:after="210"/>
        <w:rPr/>
      </w:pPr>
      <w:r>
        <w:rPr>
          <w:rFonts w:eastAsia="Georgia" w:cs="Georgia"/>
          <w:b/>
          <w:color w:val="000000"/>
        </w:rPr>
        <w:t>[INSERT FLOWCHART IMAGE]</w:t>
      </w:r>
    </w:p>
    <w:p>
      <w:pPr>
        <w:pStyle w:val="Normal"/>
        <w:spacing w:lineRule="auto" w:line="360" w:before="0" w:after="210"/>
        <w:rPr/>
      </w:pPr>
      <w:r>
        <w:rPr>
          <w:rFonts w:eastAsia="Georgia" w:cs="Georgia"/>
          <w:i/>
          <w:color w:val="000000"/>
        </w:rPr>
        <w:t>Caption: Flowchart depicting the [main operation, e.g., book search] logic flow.</w:t>
      </w:r>
    </w:p>
    <w:p>
      <w:pPr>
        <w:pStyle w:val="Normal"/>
        <w:spacing w:lineRule="auto" w:line="360" w:before="210" w:after="0"/>
        <w:rPr/>
      </w:pPr>
      <w:r>
        <w:rPr/>
        <mc:AlternateContent>
          <mc:Choice Requires="wps">
            <w:drawing>
              <wp:inline distT="0" distB="0" distL="0" distR="0">
                <wp:extent cx="6038850" cy="635"/>
                <wp:effectExtent l="114300" t="0" r="114300" b="0"/>
                <wp:docPr id="15" name=""/>
                <a:graphic xmlns:a="http://schemas.openxmlformats.org/drawingml/2006/main">
                  <a:graphicData uri="http://schemas.microsoft.com/office/word/2010/wordprocessingShape">
                    <wps:wsp>
                      <wps:cNvSpPr/>
                      <wps:nvSpPr>
                        <wps:cNvPr id="1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13" w:name="bm_1_5_research_question_rq"/>
      <w:r>
        <w:rPr>
          <w:rFonts w:eastAsia="Georgia" w:cs="Georgia"/>
          <w:b/>
          <w:color w:val="000000"/>
          <w:sz w:val="24"/>
        </w:rPr>
        <w:t>1.5 Research Question (RQ)</w:t>
      </w:r>
      <w:bookmarkEnd w:id="13"/>
    </w:p>
    <w:p>
      <w:pPr>
        <w:pStyle w:val="Normal"/>
        <w:spacing w:lineRule="auto" w:line="360" w:before="0" w:after="210"/>
        <w:rPr/>
      </w:pPr>
      <w:r>
        <w:rPr>
          <w:rFonts w:eastAsia="Georgia" w:cs="Georgia"/>
          <w:b/>
          <w:color w:val="000000"/>
        </w:rPr>
        <w:t>Formulated Research Question:</w:t>
      </w:r>
    </w:p>
    <w:p>
      <w:pPr>
        <w:pStyle w:val="Normal"/>
        <w:spacing w:lineRule="auto" w:line="360" w:before="0" w:after="210"/>
        <w:ind w:start="630"/>
        <w:rPr/>
      </w:pPr>
      <w:r>
        <w:rPr>
          <w:rFonts w:eastAsia="Georgia" w:cs="Georgia"/>
          <w:i/>
          <w:color w:val="000000"/>
        </w:rPr>
        <w:t>(Write your RQ here. Example: "How does the choice between ArrayList and LinkedList affect the time complexity of insertion and deletion operations in a library management system with n &gt; 10,000 records?")</w:t>
      </w:r>
    </w:p>
    <w:p>
      <w:pPr>
        <w:pStyle w:val="Normal"/>
        <w:spacing w:lineRule="auto" w:line="360" w:before="0" w:after="210"/>
        <w:rPr/>
      </w:pPr>
      <w:r>
        <w:rPr>
          <w:rFonts w:eastAsia="Georgia" w:cs="Georgia"/>
          <w:b/>
          <w:color w:val="000000"/>
        </w:rPr>
        <w:t>Why this RQ matters:</w:t>
      </w:r>
      <w:r>
        <w:rPr>
          <w:rFonts w:eastAsia="Georgia" w:cs="Georgia"/>
          <w:color w:val="000000"/>
        </w:rPr>
        <w:br/>
      </w:r>
      <w:r>
        <w:rPr>
          <w:rFonts w:eastAsia="Georgia" w:cs="Georgia"/>
          <w:i/>
          <w:color w:val="000000"/>
        </w:rPr>
        <w:t>(Explain in 2–3 sentences why this question is worth investigating. Link it to algorithm efficiency or data handling challenges in your specific context.)</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Open Sans">
    <w:altName w:val="Clear Sans"/>
    <w:charset w:val="01" w:characterSet="utf-8"/>
    <w:family w:val="auto"/>
    <w:pitch w:val="default"/>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Calibri" w:cs="" w:cstheme="minorBidi" w:eastAsiaTheme="minorHAnsi" w:hAnsiTheme="minorHAnsi"/>
        <w:sz w:val="21"/>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tLeast" w:line="240" w:before="0" w:after="120"/>
      <w:jc w:val="start"/>
    </w:pPr>
    <w:rPr>
      <w:rFonts w:ascii="Georgia" w:hAnsi="Georgia" w:eastAsia="Calibri" w:cs="" w:cstheme="minorBidi" w:eastAsiaTheme="minorHAnsi" w:hAnsiTheme="minorHAnsi"/>
      <w:color w:val="auto"/>
      <w:kern w:val="0"/>
      <w:sz w:val="21"/>
      <w:szCs w:val="22"/>
      <w:lang w:val="en-US" w:eastAsia="en-US" w:bidi="ar-SA"/>
    </w:rPr>
  </w:style>
  <w:style w:type="character" w:styleId="DefaultParagraphFont" w:default="1">
    <w:name w:val="Default Paragraph Font"/>
    <w:uiPriority w:val="1"/>
    <w:semiHidden/>
    <w:unhideWhenUsed/>
    <w:qFormat/>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raw.i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LibreOffice/26.2.3.2$Linux_X86_64 LibreOffice_project/620$Build-2</Application>
  <AppVersion>15.0000</AppVersion>
  <Pages>5</Pages>
  <Words>796</Words>
  <Characters>4427</Characters>
  <CharactersWithSpaces>5137</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2026-05-12T07:10:00Z</dcterms:created>
  <dc:creator>html-to-docx</dc:creator>
  <dc:description/>
  <cp:keywords>html-to-docx</cp:keywords>
  <dc:language>en-US</dc:language>
  <cp:lastModifiedBy/>
  <dcterms:modified xsi:type="dcterms:W3CDTF">2026-05-26T23:21:41Z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