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DC4" w:rsidRDefault="00F77906" w:rsidP="00F77906">
      <w:pPr>
        <w:pStyle w:val="Heading1"/>
      </w:pPr>
      <w:r>
        <w:t>Khoa chuyên môn</w:t>
      </w:r>
    </w:p>
    <w:p w:rsidR="00F77906" w:rsidRDefault="00F77906" w:rsidP="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Cơ khí</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5" w:history="1">
        <w:r w:rsidRPr="00F77906">
          <w:rPr>
            <w:rFonts w:eastAsia="Times New Roman" w:cs="Times New Roman"/>
            <w:caps/>
            <w:color w:val="334862"/>
            <w:spacing w:val="12"/>
            <w:sz w:val="17"/>
            <w:szCs w:val="17"/>
            <w:u w:val="single"/>
          </w:rPr>
          <w:t>September 9, 2024</w:t>
        </w:r>
      </w:hyperlink>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1. Quá trình hình thành và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Khoa Cơ khí, tiền thân là Khoa Cơ điện, là một trong những đơn vị đầu tiên của trường Đại học Kinh tế – Kỹ thuật Công nghiệp. Sau các giai đoạn nâng cấp và đổi tên, đến năm 2004, Khoa Cơ khí được chính thức thành lập sau khi Khoa Cơ điện tách thành hai khoa là Cơ khí và Điện điện tử. Trải qua hơn 68 năm phấn đấu và trưởng thành với nhiều mô hình tổ chức và hoạt động thay đổi phù hợp với từng giai đoạn, đến nay Khoa Cơ khí có một đội ngũ cán bộ, giảng viên và cơ sở vật chất rất đáng tự hào, đáp ứng được yêu cầu phát triển trong giai đoạn mới. Tính đến 5/2024, Khoa Cơ khí đang tiến hành đào tạo 01 ngành Thạc sĩ Kỹ thuật cơ </w:t>
      </w:r>
      <w:proofErr w:type="gramStart"/>
      <w:r w:rsidRPr="00F77906">
        <w:rPr>
          <w:rFonts w:ascii="Arial" w:eastAsia="Times New Roman" w:hAnsi="Arial" w:cs="Arial"/>
          <w:color w:val="000000"/>
          <w:sz w:val="21"/>
          <w:szCs w:val="21"/>
        </w:rPr>
        <w:t>khí,  03</w:t>
      </w:r>
      <w:proofErr w:type="gramEnd"/>
      <w:r w:rsidRPr="00F77906">
        <w:rPr>
          <w:rFonts w:ascii="Arial" w:eastAsia="Times New Roman" w:hAnsi="Arial" w:cs="Arial"/>
          <w:color w:val="000000"/>
          <w:sz w:val="21"/>
          <w:szCs w:val="21"/>
        </w:rPr>
        <w:t xml:space="preserve"> ngành đại học là Công nghệ kỹ thuật Cơ khí (mã ngành 7510201), Công nghệ kỹ thuật Cơ điện tử (mã ngành 7510203) và Công nghệ kỹ thuật Ô tô (mã ngành 7510205). Quy mô sinh viên hiện nay của khoa Cơ khí đạt trên 2100 sinh viên.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2. Những thành tích đã đạt được: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Tập thể Khoa đã được tặng nhiều Bằng khen của Bộ Công Thương; Cờ thi đua đơn vị có thành tích xuất sắc của Công đoàn viên chức Việt Nam; Bằng khen của Uỷ ban nhân dân quận Hai Bà Trưng; có nhiều cá nhân được tặng Bằng khen của Bộ Công Thương và nhiều năm được công nhận là Tổ Lao động xuất sắc. Ngoài ra, có nhiều cá nhân được tặng danh hiệu Chiến sỹ thi đua Bộ Công thương, nhận Bằng khen của Bộ Công Thương và liên đoàn lao động quận Hai Bà Trưng.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3. Cơ cấu tổ chức: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Về cơ cấu tổ chức, Khoa Cơ khí hiện có 01 Chi bộ phụ trách các công tác về Đảng, 01 Ban chủ nhiệm khoa phụ trách các hoạt động quản lý và chuyên môn. Hỗ trợ Ban chủ nhiệm khoa về mặt chuyên môn có 04 Bộ môn: “Bộ môn Công nghệ chế tạo máy”, “Bộ môn Máy và cơ sở thiết kế máy”, “Bộ môn Cơ điện tử”, “Bộ môn Ô tô”. Ngoài ra, Khoa Cơ khí cũng có Tổ công đoàn và Liên chi đoàn Thanh niên gắn liền với hoạt động NCKH của Câu lạc bộ, phụ trách các hoạt động phong trào, thi đua học tập của đoàn viên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Trong quá trình hoạt động luôn tuân theo nguyên tắc Đảng lãnh đạo, Khoa, Bộ môn thực hiện, Tổ công đoàn động viên giám sát. Sinh hoạt Chi bộ Đảng, Công đoàn đều đặn, đóng góp hiệu quả vào các hoạt động chuyên môn.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Cơ cấu tổ chức của Khoa Cơ khí được thể hiện theo sơ đồ sau đây: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4. Chức năng, nhiệm vụ:</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Chức năng: Khoa Cơ khí có chức năng đào tạo, bồi dưỡng nguồn nhân lực có trình độ Thạc sĩ kỹ thuật Cơ khí và Đại học chuyên ngành Công nghệ kỹ thuật Cơ khí, Công nghệ kỹ thuật Cơ điện tử, Công nghệ kỹ thuật Ô tô theo quy định của Bộ Giáo dục và Đào tạo; Đồng thời là cơ sở nghiên cứu, ứng dụng, chuyển giao khoa học – công nghệ phục vụ quản lý, sản xuất, kinh doanh thuộc chuyên ngành Công nghệ kỹ thuật Cơ khí, Cơ điện tử, Ô tô.</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Nhiệm vụ:</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 Lập kế hoạch và tổ chức thực hiện các hoạt động giáo dục đào tạo theo kế hoạch chung của Trường, bao gồm: Xây dựng chương trình đào tạo của ngành, chuyên ngành được trường giao </w:t>
      </w:r>
      <w:r w:rsidRPr="00F77906">
        <w:rPr>
          <w:rFonts w:ascii="Arial" w:eastAsia="Times New Roman" w:hAnsi="Arial" w:cs="Arial"/>
          <w:color w:val="000000"/>
          <w:sz w:val="21"/>
          <w:szCs w:val="21"/>
        </w:rPr>
        <w:lastRenderedPageBreak/>
        <w:t>nhiệm vụ; tổ chức biên soạn đề cương chi tiết các môn học liên quan bảo đảm tính thống nhất, tránh chồng chéo giữa các môn học của chương trình đào tạo hoặc giữa các trình độ đào tạo; tổ chức phát triển chương trình đào tạo, xây dựng các đề án, biên soạn tài liệu, giáo trình theo định hướng phát triển của nhà trường; tổ chức nghiên cứu cải tiến phương pháp giảng dạy, học tập; xây dựng và thực hiện phương pháp kiểm tra, đánh giá kết quả học tập, rèn luyện của sinh viên, bảo đảm chuẩn đầu ra của người học theo cam kết đã được công bố, đáp ứng nhu cầu sử dụng của thị trường lao động. Việc phát triển chương trình đào tạo, giáo trình, tài liệu giảng dạy phải thực hiện theo quy định của Bộ Giáo dục và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Lập kế hoạch và tổ chức thực hiện các hoạt động khoa học và công nghệ, hợp tác quốc tế; hợp tác với các tổ chức khoa học và công nghệ, cơ sở sản xuất, kinh doanh liên quan đến ngành nghề đào tạo và huy động sự tham gia của doanh nghiệp vào quá trình đào tạo của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Xây dựng kế hoạch phát triển đội ngũ giảng viên, ngành nghề đào tạo và cơ sở vật chất phục vụ cho đào tạo và nghiên cứu khoa học, tăng cường điều kiện bảo đảm chất lượng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Xây dựng kế hoạch và tổ chức thực hiện công tác giáo dục chính trị, tư tưởng, đạo đức, lối sống cho giảng viên, người lao động, người học; có kế hoạch đào tạo, bồi dưỡng nâng cao trình độ chuyên môn, nghiệp vụ cho giảng viên và người lao động khác thuộc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Quản lý và khai thác có hiệu quả hệ thống cơ sở vật chất, các trang thiết bị, phòng thực hành – thí nghiệm được Nhà trường đầu tư và Doanh nghiệp tài trợ như: xưởng thực hành CNC cơ bản/nâng cao, xưởng hàn TIG/MIG/MAG, xưởng cắt gọt, xưởng nguội, phòng thực hành CAD/CAM/CAE; Phòng thực hành Công nghệ đo, phòng thiết kế cơ khí; phòng trang bị cơ khí cơ bản…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5. Quy mô và năng lực hoạt động: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Quy mô:</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i/>
          <w:iCs/>
          <w:color w:val="000000"/>
          <w:sz w:val="21"/>
          <w:szCs w:val="21"/>
        </w:rPr>
        <w:t>Về nhân sự là cán bộ giảng dạy</w:t>
      </w:r>
      <w:r w:rsidRPr="00F77906">
        <w:rPr>
          <w:rFonts w:ascii="Arial" w:eastAsia="Times New Roman" w:hAnsi="Arial" w:cs="Arial"/>
          <w:color w:val="000000"/>
          <w:sz w:val="21"/>
          <w:szCs w:val="21"/>
        </w:rPr>
        <w:t>: Khoa Cơ khí hiện có tổng số 40 cán bộ giảng dạy. Trong đó có: 01 PGS, 13 Tiến sỹ, 04 Nghiên cứu sinh; 19 thạc sỹ; và 03 kỹ sư. Ngoài ra còn có 01 PGS và 2 Ths là giảng viên toàn thời gian, có rất nhiều các Thầy, Cô là PGS, TS có kinh nghiệm tại các trường Đại học, các Viện nghiên cứu đang làm giáo viên thỉnh giảng tại khoa. </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i/>
          <w:iCs/>
          <w:color w:val="000000"/>
          <w:sz w:val="21"/>
          <w:szCs w:val="21"/>
        </w:rPr>
        <w:t>Về người học</w:t>
      </w:r>
      <w:r w:rsidRPr="00F77906">
        <w:rPr>
          <w:rFonts w:ascii="Arial" w:eastAsia="Times New Roman" w:hAnsi="Arial" w:cs="Arial"/>
          <w:color w:val="000000"/>
          <w:sz w:val="21"/>
          <w:szCs w:val="21"/>
        </w:rPr>
        <w:t>: Tính đến 5/2024, khoa Cơ khí đang tiến hành đào tạo 01 ngành Thạc sĩ Kỹ thuật Cơ khí, 03 ngành Đại học là Công nghệ kỹ thuật Cơ khí (mã ngành 7510201), Công nghệ kỹ thuật Cơ điện tử (mã ngành 7510203) và Công nghệ kỹ thuật Ô tô (mã ngành 7510205). Quy mô sinh viên hiện nay của khoa Cơ khí đạt gần hơn 2100 sinh viên.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Năng lực chuyên môn: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Về công tác đào tạo: Thạc sĩ kỹ thuật Cơ khí, Kỹ sư đại học chuyên ngành Công nghệ kỹ thuật cơ khí, Cơ điện tử, Ô tô.</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Về công tác nghiên cứu khoa học: Nhà trường ký quyết định thành lập nhóm nghiên cứu trọng điểm ngành Cơ khí và liên ngành Cơ điện tử – Tự động hóa giai đoạn 2023-2027, Thực hiện các đề tài NCKH, dự án các cấp (cấp Nhà nước, cấp Bộ, Sở, cấp Trường, cấp Khoa). Nhiều đề tài NCKH thực hiện đã được hội đồng nghiệm thu đánh giá xuất sắc, có sản phẩm được triển khai ứng dụng trong thực tế. Khoa Cơ khí cũng đã hợp tác với rất nhiều cơ sở đào tạo (trường đại học, viện nghiên cứu) có uy tín trong nước như ĐH Bách Khoa Hà Nội, ĐH Công nghiệp HN, HV Kỹ thuật quân sự, Đại học GTVT, ĐH Thủy Lợi… để thực hiện các nhiệm vụ khoa học công nghệ, tham gia hướng dẫn-đánh giá-nghiệm thu các đề tài, luận văn thạc sỹ, tiến sỹ.</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 Về khai thác thiết bị và sản xuất: Thực hiện liên kết với một số các doanh nghiệp sản xuất để đẩy mạnh công tác hướng dẫn thực hành thực tập cho sinh viên, nâng cao chất lượng đào tạo kỹ năng thực hành, đồng thời đưa các sản phẩm thực tế về gia công chế tạo tại xưởng cơ khí nhằm khai thác tối đa hiệu quả các trang thiết bị hiện đại có tại xưởng. Đến nay, khoa Cơ khí đã hình thành được mạng lưới liên kết với hàng chục doanh nghiệp, trường đại học và viện nghiên cứu </w:t>
      </w:r>
      <w:r w:rsidRPr="00F77906">
        <w:rPr>
          <w:rFonts w:ascii="Arial" w:eastAsia="Times New Roman" w:hAnsi="Arial" w:cs="Arial"/>
          <w:color w:val="000000"/>
          <w:sz w:val="21"/>
          <w:szCs w:val="21"/>
        </w:rPr>
        <w:lastRenderedPageBreak/>
        <w:t>uy tín ở khu vực miền Bắc, hình thành được đội ngũ giảng viên có trình độ thiết kế, chế tạo máy cơ khí tiếp cận được với thị trường thực tiễn thông qua hàng chục dự án hợp tác nghiên cứu, chuyển giao công nghệ.</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6. Định hướng phát triển: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Hướng tới mục tiêu phát triển công tác đào tạo cán bộ, nhân lực kỹ thuật có trình độ, chất lượng cao phù hợp với xu thế của thực tiễn xã hội, Khoa Cơ khí tập trung vào các mục tiêu đổi mới trọng tâm có tính định hướng dài hạn, bao gồm: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Đổi mới và hoàn thiện phương thức quản lý, kiểm tra đánh giá các hoạt động đào tạo, nghiên cứu khoa học, chuyển giao công nghệ nhằm xây dựng một môi trường làm việc khoa học, cởi mở cho các cán bộ, giảng viên trong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Bổ sung và phát triển đội ngũ cán bộ chuyên môn, cán bộ quản lý vừa có tâm, vừa có tầm đáp ứng được các đòi hỏi khắt khe trong đào tạo, nghiên cứu của giai đoạn mới.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Định hướng xây dựng cơ sở vật chất bao gồm các xưởng thực hành, các phòng thí nghiệm liên ngành đa dạng, phù hợp với mục tiêu giảng dạy kết hợp sản xuất thực tế.</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Tăng cường hợp tác, trao đổi quốc tế trong các hoạt động đào tạo bồi dưỡng nâng cao trình độ, đào tạo kỹ năng chuyên sâu, tổ chức hội thảo và nghiên cứu khoa học.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Định hướng xây dựng mô hình hợp tác sản xuất, đào tạo dịch vụ theo nhu cầu xã hội trên cơ sở các trang thiết bị, nhà xưởng hiện đại sẵn có.  </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7. Địa chỉ liên hệ:</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Cơ sở Hà Nội:  Phòng 105 HA11 nhà 9 tầng, ngõ 218 Lĩnh Nam, TP. Hà Nội</w:t>
      </w:r>
    </w:p>
    <w:p w:rsidR="00F77906" w:rsidRDefault="00F77906" w:rsidP="00F77906">
      <w:pPr>
        <w:shd w:val="clear" w:color="auto" w:fill="FFFFFF"/>
        <w:spacing w:before="0" w:after="312" w:line="240" w:lineRule="auto"/>
        <w:jc w:val="left"/>
        <w:rPr>
          <w:rFonts w:ascii="Arial" w:eastAsia="Times New Roman" w:hAnsi="Arial" w:cs="Arial"/>
          <w:color w:val="000000"/>
          <w:sz w:val="21"/>
          <w:szCs w:val="21"/>
        </w:rPr>
      </w:pPr>
      <w:r w:rsidRPr="00F77906">
        <w:rPr>
          <w:rFonts w:ascii="Arial" w:eastAsia="Times New Roman" w:hAnsi="Arial" w:cs="Arial"/>
          <w:color w:val="000000"/>
          <w:sz w:val="21"/>
          <w:szCs w:val="21"/>
        </w:rPr>
        <w:t>– Cơ sở Nam Định: Phòng 610 nhà NA2, số 353 Trần Hưng Đạo, TP. Nam Định</w:t>
      </w:r>
    </w:p>
    <w:p w:rsid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Thương mại</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6" w:history="1">
        <w:r w:rsidRPr="00F77906">
          <w:rPr>
            <w:rFonts w:eastAsia="Times New Roman" w:cs="Times New Roman"/>
            <w:caps/>
            <w:color w:val="334862"/>
            <w:spacing w:val="12"/>
            <w:sz w:val="17"/>
            <w:szCs w:val="17"/>
          </w:rPr>
          <w:t>June 13, 2022</w:t>
        </w:r>
      </w:hyperlink>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1.Thông tin chung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Tên tiếng Việt: Khoa Thương mại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Tên tiếng anh: Faculty of Commerce</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Ngành đào tạo: Kinh doanh Thương mại,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Các chuyên ngành: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i/>
          <w:iCs/>
          <w:color w:val="000000"/>
          <w:sz w:val="21"/>
          <w:szCs w:val="21"/>
        </w:rPr>
        <w:t>+ Kinh doanh Thương mại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i/>
          <w:iCs/>
          <w:color w:val="000000"/>
          <w:sz w:val="21"/>
          <w:szCs w:val="21"/>
        </w:rPr>
        <w:t>+ Thương mại điện tử</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i/>
          <w:iCs/>
          <w:color w:val="000000"/>
          <w:sz w:val="21"/>
          <w:szCs w:val="21"/>
        </w:rPr>
        <w:t>+ Logistics và quản lý chuỗi cung ứng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Trình độ đào tạo:  Cử nhân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 Loại hình đào tạo:  Chính quy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2. Lịch sử hình thành</w:t>
      </w:r>
      <w:r w:rsidRPr="00F77906">
        <w:rPr>
          <w:rFonts w:ascii="Arial" w:eastAsia="Times New Roman" w:hAnsi="Arial" w:cs="Arial"/>
          <w:color w:val="000000"/>
          <w:sz w:val="21"/>
          <w:szCs w:val="21"/>
        </w:rPr>
        <w:t> </w:t>
      </w:r>
      <w:r w:rsidRPr="00F77906">
        <w:rPr>
          <w:rFonts w:ascii="Arial" w:eastAsia="Times New Roman" w:hAnsi="Arial" w:cs="Arial"/>
          <w:b/>
          <w:bCs/>
          <w:color w:val="000000"/>
          <w:sz w:val="21"/>
          <w:szCs w:val="21"/>
        </w:rPr>
        <w:t>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Thương Mại tiền thân là Ban kinh tế của trường Kỹ thuật Công nghiệp nhẹ được thành lập từ năm 1986. Sau các giai đoạn nâng cấp và đổi tên. Khoa Thương mại được thành lập theo Quyết định số 348/QĐ-ĐHKTKTCN ngày 31 tháng 5 năm 2022 của trường Đại học Kinh tế Kỹ thuật Công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3. Cơ cấu tổ chức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Lãnh đạo Khoa</w:t>
      </w:r>
      <w:r w:rsidRPr="00F77906">
        <w:rPr>
          <w:rFonts w:ascii="Arial" w:eastAsia="Times New Roman" w:hAnsi="Arial" w:cs="Arial"/>
          <w:color w:val="000000"/>
          <w:sz w:val="21"/>
          <w:szCs w:val="21"/>
        </w:rPr>
        <w:t>:</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Trưởng Khoa: TS. Nguyễn Thị Chi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Email: </w:t>
      </w:r>
      <w:hyperlink r:id="rId7" w:history="1">
        <w:r w:rsidRPr="00F77906">
          <w:rPr>
            <w:rFonts w:ascii="Arial" w:eastAsia="Times New Roman" w:hAnsi="Arial" w:cs="Arial"/>
            <w:b/>
            <w:bCs/>
            <w:i/>
            <w:iCs/>
            <w:color w:val="334862"/>
            <w:sz w:val="21"/>
            <w:szCs w:val="21"/>
          </w:rPr>
          <w:t>ntchi@uneti.edu.vn</w:t>
        </w:r>
      </w:hyperlink>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b/>
          <w:bCs/>
          <w:i/>
          <w:iCs/>
          <w:color w:val="000000"/>
          <w:sz w:val="21"/>
          <w:szCs w:val="21"/>
        </w:rPr>
        <w:t>Bí thư chi bộ: Đồng chí TS. Nguyễn Thị Chi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b/>
          <w:bCs/>
          <w:i/>
          <w:iCs/>
          <w:color w:val="000000"/>
          <w:sz w:val="21"/>
          <w:szCs w:val="21"/>
        </w:rPr>
        <w:t>Tổ công đoàn: Ths. Trần Thọ Khải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Liên chi đoàn Khoa Thương Mại: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Bí thư liên chi đoàn: Ths. Trần Ngọc Tú</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Phó bí thư liên chi đoàn: Ths. Nguyễn Văn Hưng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4. Chức năng, 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Chức năng: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Thương Mại là đơn vị trực thuộc trường có chức năng tham mưu, giúp việc cho Hiệu trưởng triển khai thực hiện các nội dung công tác: Quản lý chuyên môn về đào tạo ngành Kinh doanh Thương mại, quản lý hoạt động khoa học và công nghệ, xây dựng nội dung, chương trình, biên soạn giáo trình, tài liệu phục vụ giảng dạy và học tập; quản lý đội ngũ giảng viên trong việc thực hiện nhiệm vụ giảng dạy của ngành Kinh doanh Thương mại đã được phân công.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Quản lý và phát triển đội ngũ giảng viên có chuyên môn sâu về các chuyên ngành Kinh doanh Thương mại, Thương mại điện tử, Logistics và quản lý chuỗi cung ứng. Phát triển chương trình đào tạo, nâng cao các điều kiện bảo đảm chất lượng, đáp ứng nhu cầu xã hội và hội nhập quốc tế;</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nội dung, chương trình giảng dạy chuyên ngành Kinh doanh Thương mại, Thương mại điện tử, Logistics và quản lý chuỗi cung ứng; tổ chức thực hiện và quản lý quá trình đào tạo chuyên ngành Kinh doanh Thương mại, Thương mại điện tử, Logistics và quản lý chuỗi cung ứng theo kế hoạch chung của nhà trường;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chức triển khai thực hiện nhiệm vụ nghiên cứu khoa học và các hoạt động khoa học và công nghệ đối với cán bộ, giảng viên và sinh viên Khoa Thương mại; chủ động khai thác các Dự án hợp tác về đào tạo; phối hợp với các tổ chức khoa học – công nghệ, cơ sở sản xuất kinh doanh để gắn đào tạo với nghiên cứu khoa học, sản xuất kinh doanh và đời sống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chức công tác biên soạn giáo trình giảng dạy chuyên ngành Kinh doanh Thương mại, Thương mại điện tử, Logistics và quản lý chuỗi cung ứng; không ngừng nghiên cứu cải tiến phương pháp giảng dạy, học tập để nâng cao chất lượng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 Quản lý và khai thác hiệu quả cơ sở vật chất, trang thiết bị được nhà trường giao; đề xuất kế hoạch bổ sung, mua sắm, bảo dưỡng trang thiết bị phục vụ dạy- học, thực hành, thực tập chuyên ngành Kinh doanh Thương mại, Thương mại điện tử, Logistics và quản lý chuỗi cung ứng;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Phối hợp với các phòng chức năng thu thập thông tin về việc làm của sinh viên sau khi tốt nghiệp để được tư vấn giúp việc cho Hiệu trưởng hoạch định chính sách về tuyển sinh và đào tạo; phối hợp các đơn vị trong và ngoài trường tổ chức các buổi Hội thảo khoa học, các buổi sinh hoạt chuyên môn, thành lập các câu lạc bộ chuyên ngành, tổ chức cho sinh viên các hoạt động thực tập, kiến tập, trải nghiệm thực tế nhằm mục đích gắn giảng dạy với thực tiễn, tạo cơ hội cho người học mở rộng kiến thức trong học tập cũng như ngoài xã hội;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5. Năng lực chuyên môn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Tập thể giảng viên cơ hữu của khoa Thương Mại có chuyên môn vững vàng, 100% giảng viên có trình độ Tiến sĩ, Thạc sĩ; có kinh nghiệm giảng dạy, tâm huyết với nghề, thi đua học tập nâng cao trình độ chuyên môn, đoàn kết tương trợ nhau và cùng nhau phát triển. Bên cạnh đó khoa có đội ngũ giảng viên thỉnh giảng là các Phó giáo sư, tiến sĩ, các nhà khoa học có chuyên môn sâu về chuyên ngành Kinh doanh Thương mại, Thương mại điện tử, Logistics và quản lý chuỗi cung ứng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Về công tác đào tạo</w:t>
      </w:r>
      <w:r w:rsidRPr="00F77906">
        <w:rPr>
          <w:rFonts w:ascii="Arial" w:eastAsia="Times New Roman" w:hAnsi="Arial" w:cs="Arial"/>
          <w:color w:val="000000"/>
          <w:sz w:val="21"/>
          <w:szCs w:val="21"/>
        </w:rPr>
        <w:t>: Chương trình đào tạo ngành Kinh doanh Thương mại được thiết kế đảm bảo người học được cung cấp thông tin, kiến thức, được rèn luyện phương pháp tư duy cũng như các kỹ năng tác nghiệp, các kỹ năng mềm thông qua các học phần mang tính liên ngành và chuyên sâu của chuyên ngành Kinh doanh Thương mại, Thương mại điện tử, Logistics và quản lý chuỗi cung ứng. Sinh viên của khoa Thương mại được tiếp cận chương trình đào tạo hiện đại, gắn liền giữa lý luận và thực tiễn; Được trang bị các kỹ năng chuyên ngành hoàn toàn do các chuyên gia giảng dạy, do đó, có khả năng và tự tin đảm nhiệm ngay công việc chuyên môn sau khi tốt nghiệp; Được chú trọng phát triển những kỹ năng mềm cũng như phát huy những điểm mạnh của bản thân, thích nghi nhanh và hội nhập với mọi môi trường công tác. 100% sinh viên được Khoa giới thiệu địa điểm học việc, thực tập cuối khóa và cơ hội việc làm sau khi ra trường. Nhiều sinh viên sau khi tốt nghiệp đã tìm được cho mình những vị trí công tác phù hợp với chuyên ngành được đào tạo và có khả năng thăng tiến cao trong công việc.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b/>
          <w:bCs/>
          <w:i/>
          <w:iCs/>
          <w:color w:val="000000"/>
          <w:sz w:val="21"/>
          <w:szCs w:val="21"/>
        </w:rPr>
        <w:t>Về công tác nghiên cứu khoa học</w:t>
      </w:r>
      <w:r w:rsidRPr="00F77906">
        <w:rPr>
          <w:rFonts w:ascii="Arial" w:eastAsia="Times New Roman" w:hAnsi="Arial" w:cs="Arial"/>
          <w:color w:val="000000"/>
          <w:sz w:val="21"/>
          <w:szCs w:val="21"/>
        </w:rPr>
        <w:t>: Với phương châm đào tạo phải gắn liền với nghiên cứu khoa học, công tác nghiên cứu khoa học luôn được hoàn thành xuất sắc với mục tiêu tìm tòi, khám phá, phát hiện và cập nhật những tri thức mới. Hàng năm, Khoa chủ trì và tham gia nhiều đề tài nghiên cứu khoa học các cấp và hướng dẫn sinh viên nghiên cứu khoa học; các bài báo đăng trên các tạp chí khoa học chuyên ngành có uy tín trong nước và quốc tế; tổ chức nhiều Hội thảo khoa học cấp cơ sở và tham gia các hội thảo cấp Quốc gia. Kết quả nghiên cứu khoa học của giảng viên có tính ứng dụng cao trong thực tiễn.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Về quan hệ hợp tác đào tạo</w:t>
      </w:r>
      <w:r w:rsidRPr="00F77906">
        <w:rPr>
          <w:rFonts w:ascii="Arial" w:eastAsia="Times New Roman" w:hAnsi="Arial" w:cs="Arial"/>
          <w:color w:val="000000"/>
          <w:sz w:val="21"/>
          <w:szCs w:val="21"/>
        </w:rPr>
        <w:t xml:space="preserve">: Khoa Thương </w:t>
      </w:r>
      <w:proofErr w:type="gramStart"/>
      <w:r w:rsidRPr="00F77906">
        <w:rPr>
          <w:rFonts w:ascii="Arial" w:eastAsia="Times New Roman" w:hAnsi="Arial" w:cs="Arial"/>
          <w:color w:val="000000"/>
          <w:sz w:val="21"/>
          <w:szCs w:val="21"/>
        </w:rPr>
        <w:t>mại  đã</w:t>
      </w:r>
      <w:proofErr w:type="gramEnd"/>
      <w:r w:rsidRPr="00F77906">
        <w:rPr>
          <w:rFonts w:ascii="Arial" w:eastAsia="Times New Roman" w:hAnsi="Arial" w:cs="Arial"/>
          <w:color w:val="000000"/>
          <w:sz w:val="21"/>
          <w:szCs w:val="21"/>
        </w:rPr>
        <w:t xml:space="preserve"> và đang tạo lập nhiều mối quan hệ hợp tác với các cơ sở đào tạo, các doanh nghiệp, các Tổ chức trong và ngoài nước để nâng cao chất lượng đào tạo, là cầu nối cho sinh viên có điều kiện giao lưu học hỏi, thực tập tay nghề nhằm đáp ứng yêu cầu của các nhà tuyển dụng.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i/>
          <w:iCs/>
          <w:color w:val="000000"/>
          <w:sz w:val="21"/>
          <w:szCs w:val="21"/>
        </w:rPr>
        <w:t>Lễ ký kết hợp tác đào tạo và tuyển dụng nhân lực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Về công tác đảm bảo chất lượng</w:t>
      </w:r>
      <w:r w:rsidRPr="00F77906">
        <w:rPr>
          <w:rFonts w:ascii="Arial" w:eastAsia="Times New Roman" w:hAnsi="Arial" w:cs="Arial"/>
          <w:color w:val="000000"/>
          <w:sz w:val="21"/>
          <w:szCs w:val="21"/>
        </w:rPr>
        <w:t>: Năm học 2021 – 2022 CTĐT ngành KDTM đã hoàn thành việc thẩm định và đang chờ được cấp giấy công nhận đạt tiêu chuẩn chất lượng giáo dục theo qui định của bộ Giáo dục &amp;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i/>
          <w:iCs/>
          <w:color w:val="000000"/>
          <w:sz w:val="21"/>
          <w:szCs w:val="21"/>
        </w:rPr>
        <w:t>Kiểm định chất lượng chương trình đào tạo ngành Kinh doanh Thương mại</w:t>
      </w:r>
    </w:p>
    <w:p w:rsidR="00F77906" w:rsidRP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r w:rsidRPr="00F77906">
        <w:rPr>
          <w:rFonts w:ascii="Arial" w:eastAsia="Times New Roman" w:hAnsi="Arial" w:cs="Arial"/>
          <w:b/>
          <w:bCs/>
          <w:color w:val="1C56A4"/>
          <w:sz w:val="21"/>
          <w:szCs w:val="21"/>
        </w:rPr>
        <w:t>6. Định hướng phát triển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Trong thời kỳ hội nhập, đứng trước những triển vọng to lớn nhưng cũng đầy khó khăn và thách thức, tập thể giảng viên khoa Thương mại sẽ tiếp tục phát huy những truyền thống đã đạt được, nỗ lực học tập, nghiên cứu khoa học, rèn luyện phẩm chất đạo đức tác phong Nhà giáo, quyết tâm xây dựng Khoa Thương mại thành một tập thể vững mạnh, giỏi về chuyên môn, vững vàng về bản lĩnh chính trị, góp phần quan trọng vào sự nghiệp phát triển chung của trường Đại học Kinh tế- Kỹ thuật Công nghiệp, hướng tới mục tiêu: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Phấn đấu trở thành cơ sở đào tạo thực hành hàng đầu của Việt Nam về lĩnh vực chuyên ngành Kinh doanh Thương mại, Thương mại điện tử, Logistics và quản lý chuỗi cung ứng;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Mở rộng quan hệ hợp tác về đào tạo và nghiên cứu khoa học với các cơ sở đào tạo trong và ngoài nước; trao đổi giảng viên với các trường đại học trên thế giới;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Đẩy mạnh hợp tác với các doanh nghiệp, tạo cơ hội việc làm và thực tập tay nghề cho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và phát triển các chương trình đào tạo trình độ Đại học, Thạc sĩ Kinh doanh Thương mại theo định hướng ứng dụng, chương trình đào tạo liên kết với các trường Đại học nước ngoài, chương trình tiên tiến chất lượng cao.</w:t>
      </w:r>
    </w:p>
    <w:p w:rsidR="00F77906" w:rsidRP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r w:rsidRPr="00F77906">
        <w:rPr>
          <w:rFonts w:ascii="Arial" w:eastAsia="Times New Roman" w:hAnsi="Arial" w:cs="Arial"/>
          <w:b/>
          <w:bCs/>
          <w:color w:val="1C56A4"/>
          <w:sz w:val="21"/>
          <w:szCs w:val="21"/>
        </w:rPr>
        <w:t>7. Liên hệ</w:t>
      </w:r>
    </w:p>
    <w:p w:rsidR="00F77906" w:rsidRP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r w:rsidRPr="00F77906">
        <w:rPr>
          <w:rFonts w:ascii="Arial" w:eastAsia="Times New Roman" w:hAnsi="Arial" w:cs="Arial"/>
          <w:b/>
          <w:bCs/>
          <w:color w:val="1C56A4"/>
          <w:sz w:val="21"/>
          <w:szCs w:val="21"/>
        </w:rPr>
        <w:t>– Cơ sở Nam Định: Số 353 Trần Hưng Đạo – TP. Nam Định.</w:t>
      </w:r>
    </w:p>
    <w:p w:rsidR="00F77906" w:rsidRDefault="00F77906" w:rsidP="00F77906">
      <w:pPr>
        <w:shd w:val="clear" w:color="auto" w:fill="FFFFFF"/>
        <w:spacing w:before="0" w:line="240" w:lineRule="auto"/>
        <w:jc w:val="left"/>
        <w:outlineLvl w:val="1"/>
        <w:rPr>
          <w:rFonts w:ascii="Arial" w:eastAsia="Times New Roman" w:hAnsi="Arial" w:cs="Arial"/>
          <w:b/>
          <w:bCs/>
          <w:color w:val="1C56A4"/>
          <w:sz w:val="21"/>
          <w:szCs w:val="21"/>
        </w:rPr>
      </w:pPr>
      <w:r w:rsidRPr="00F77906">
        <w:rPr>
          <w:rFonts w:ascii="Arial" w:eastAsia="Times New Roman" w:hAnsi="Arial" w:cs="Arial"/>
          <w:b/>
          <w:bCs/>
          <w:color w:val="1C56A4"/>
          <w:sz w:val="21"/>
          <w:szCs w:val="21"/>
        </w:rPr>
        <w:t>– Cơ sở Hà Nội: Phòng 307 – HA11 – Số 218 Lĩnh Nam – Quận Hoàng Mai – Hà Nội. </w:t>
      </w:r>
    </w:p>
    <w:p w:rsid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p>
    <w:p w:rsid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p>
    <w:p w:rsid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Du lịch và Khách sạn</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8" w:history="1">
        <w:r w:rsidRPr="00F77906">
          <w:rPr>
            <w:rFonts w:eastAsia="Times New Roman" w:cs="Times New Roman"/>
            <w:caps/>
            <w:color w:val="334862"/>
            <w:spacing w:val="12"/>
            <w:sz w:val="17"/>
            <w:szCs w:val="17"/>
            <w:u w:val="single"/>
          </w:rPr>
          <w:t>February 10, 2022</w:t>
        </w:r>
      </w:hyperlink>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Du lịch và Khách sạn tiền thân là Tổ Kinh tế cơ sở thuộc Khoa Kinh tế cũ của Trường Đại học Kinh tế – Kỹ thuật Công nghiệp. Nhằm đáp ứng nhu cầu mở rộng quy mô, Khoa Kinh tế cơ sở chính thức được thành lập là một khoa độc lập vào năm 2012. Để phù hợp với chức năng, nhiệm vụ sau khi mở ngành, ngày 16 tháng 11 năm 2020, Khoa đổi tên thành Khoa Du lịch và Khách sạn với sứ mệnh là Khoa chuyên môn đào tạo ngành Quản trị dịch vụ du lịch và lữ hành có uy tín, cung ứng nguồn nhân lực chất lượng cao cho ngành Du lịch.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Hiện nay, Khoa tổ chức đào tạo 2 chuyên ngành, đó là: Quản trị dịch vụ du lịch &amp; lữ hành và Quản trị dịch vụ du lịch &amp; khách sạn. Cùng với chặng đường 65 năm phát triển của Nhà trường, đội ngũ giảng viên Khoa Du lịch và Khách sạn luôn tâm huyết với nghề, không ngừng học tập nâng cao trình độ chuyên môn nghiệp vụ, liên tục cập nhật phương pháp giảng dạy theo hướng hiện đại nhằm nâng cao chất lượng đào tạo. Ngoài ra, Khoa cũng có sự hợp tác chặt chẽ với nhiều giảng viên, chuyên gia là tiến sĩ, thạc sĩ ở các viện nghiên cứu, các Trường Đại học hàng đầu cùng lĩnh vực cũng như các doanh nhân và trưởng bộ phận nghiệp vụ của doanh nghiệp để hỗ trợ Khoa trong công tác đào tạo, nghiên cứu khoa học.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color w:val="000000"/>
          <w:sz w:val="21"/>
          <w:szCs w:val="21"/>
        </w:rPr>
        <w:t>  </w:t>
      </w:r>
      <w:r w:rsidRPr="00F77906">
        <w:rPr>
          <w:rFonts w:ascii="Arial" w:eastAsia="Times New Roman" w:hAnsi="Arial" w:cs="Arial"/>
          <w:i/>
          <w:iCs/>
          <w:color w:val="000000"/>
          <w:sz w:val="21"/>
          <w:szCs w:val="21"/>
        </w:rPr>
        <w:t>Đội ngũ giảng viên cơ hữu – cơ sở Hà Nội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i/>
          <w:iCs/>
          <w:color w:val="000000"/>
          <w:sz w:val="21"/>
          <w:szCs w:val="21"/>
        </w:rPr>
        <w:t>Đội ngũ giảng viên cơ hữu – cơ sở Nam Định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Với định hướng ứng dụng, Khoa xây dựng chương trình đào tạo theo hướng thực hành, tập trung đầu tư toàn diện về cơ sở vật chất, học liệu, kết nối đơn vị thực tập tại các doanh nghiệp nhằm tạo ra một môi trường học tập thuận lợi cho sinh viên tích lũy kiến thức chuyên môn, hoàn thiện kỹ năng nghề nghiệp, hình thành tác phong làm việc chuyên nghiệp và có trách nhiệm với cộng đồng xã hội. Đồng thời, sinh viên có nhiều cơ hội gặp gỡ và tạo dựng mối quan hệ mới với đồng nghiệp, bạn bè và khách hàng. Chính điều này sẽ góp phần quan trọng trong việc tăng cơ hội tìm kiếm việc làm cho sinh viên sau khi tốt nghiệp.</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Đến với Khoa Du lịch và Khách sạn, sinh viên sẽ được cung cấp đầy đủ những kiến thức chuyên môn và kỹ năng nghề nghiệp; được kiến tập, thực tập nghề nghiệp tại các doanh nghiệp đối tác lớn trên địa bàn thành phố Hà Nội ngày từ năm đầu tiên. Ngoài ra, sinh viên còn được tham gia các hoạt động ngoại khóa vui nhộn, bổ ích và trí tuệ tại Câu lạc bộ sinh viên cũng như được trải nghiệm các chuyến đi thực tế, các chương trình du lịch đầy ý nghĩa do Khoa tổ chức để rèn luyện và phát triển kỹ năng mềm.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Website của khoa:</w:t>
      </w:r>
      <w:r w:rsidRPr="00F77906">
        <w:rPr>
          <w:rFonts w:ascii="Arial" w:eastAsia="Times New Roman" w:hAnsi="Arial" w:cs="Arial"/>
          <w:color w:val="000000"/>
          <w:sz w:val="21"/>
          <w:szCs w:val="21"/>
        </w:rPr>
        <w:t> </w:t>
      </w:r>
      <w:hyperlink r:id="rId9" w:tgtFrame="_blank" w:history="1">
        <w:r w:rsidRPr="00F77906">
          <w:rPr>
            <w:rFonts w:ascii="Arial" w:eastAsia="Times New Roman" w:hAnsi="Arial" w:cs="Arial"/>
            <w:color w:val="0000FF"/>
            <w:sz w:val="21"/>
            <w:szCs w:val="21"/>
            <w:u w:val="single"/>
          </w:rPr>
          <w:t>https://khoadlks.uneti.edu.vn/</w:t>
        </w:r>
      </w:hyperlink>
    </w:p>
    <w:p w:rsidR="00F77906" w:rsidRPr="00F77906" w:rsidRDefault="00F77906" w:rsidP="00F77906">
      <w:pPr>
        <w:shd w:val="clear" w:color="auto" w:fill="FFFFFF"/>
        <w:spacing w:before="0" w:line="240" w:lineRule="auto"/>
        <w:jc w:val="left"/>
        <w:outlineLvl w:val="1"/>
        <w:rPr>
          <w:rFonts w:ascii="Arial" w:eastAsia="Times New Roman" w:hAnsi="Arial" w:cs="Arial"/>
          <w:b/>
          <w:bCs/>
          <w:color w:val="1C56A4"/>
          <w:sz w:val="60"/>
          <w:szCs w:val="60"/>
        </w:rPr>
      </w:pPr>
    </w:p>
    <w:p w:rsid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Công nghệ thực phẩm</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10"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hình thành và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Công nghệ thực phẩm tiền thân là khoa Hóa Công nghiệp, </w:t>
      </w:r>
      <w:r w:rsidRPr="00F77906">
        <w:rPr>
          <w:rFonts w:eastAsia="Times New Roman" w:cs="Times New Roman"/>
          <w:color w:val="000000"/>
          <w:sz w:val="24"/>
          <w:szCs w:val="24"/>
          <w:shd w:val="clear" w:color="auto" w:fill="FFFFFF"/>
        </w:rPr>
        <w:t>Trường Cao đẳng Kinh tế Kỹ thuật Công nghiệp I, đào tạo hai ngành chính là Hóa nhuộm và Công nghệ thực phẩm. Năm 2007, Trường Cao đẳng Kinh tế Kỹ thuật Công nghiệp I nâng cấp thành Đại học Kinh tế – Kỹ thuật Công nghiệp. Trong cơ cấu mới của Nhà trường, khoa Hóa Công nghiệp chuyển thành khoa Công nghệ thực phẩm. Với tinh thần nỗ lực phấn đấu, không ngừng trau dồi trình độ chuyên môn, khoa Công nghệ thực phẩm đã có những bước tiến dài trong công tác đào tạo. Từ đào tạo hệ cao đẳng, theo tiến trình phát triển của Nhà trường, khoa đã đào tạo hệ Đại học vào năm 2007 và mở đào tạo Thạc sĩ Công nghệ thực phẩm năm 2018. Trong quá trình hoạt động, tập thể sư phạm khoa Công nghệ thực phẩm luôn hoàn thành xuất sắc nhiệm vụ, cung cấp cho xã hội một lực lượng lớn kỹ sư, cử nhân công nghệ thực phẩm đang làm việc, cống hiến trên mọi miền Tổ quốc. Với sự nỗ lực phấn đấu, tập thể khoa đã vinh dự được nhận nhiều bằng khen, giải thưởng cao quý.</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Bằng khen Bộ Công thương năm 2006, 2009, 2011, 2014, 2017</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Bằng khen Bộ giáo dục và Đào tạo: năm 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Nhiều bằng khen về các hoạt động: Công đoàn, Đoàn thanh niên, Nữ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Cơ cấu tổ chức</w:t>
      </w:r>
    </w:p>
    <w:p w:rsidR="00F77906" w:rsidRPr="00F77906" w:rsidRDefault="00F77906" w:rsidP="00F77906">
      <w:pPr>
        <w:shd w:val="clear" w:color="auto" w:fill="FFFFFF"/>
        <w:spacing w:before="0" w:after="312" w:line="360" w:lineRule="atLeast"/>
        <w:ind w:firstLine="426"/>
        <w:rPr>
          <w:rFonts w:ascii="Arial" w:eastAsia="Times New Roman" w:hAnsi="Arial" w:cs="Arial"/>
          <w:color w:val="000000"/>
          <w:sz w:val="24"/>
          <w:szCs w:val="24"/>
        </w:rPr>
      </w:pPr>
      <w:r w:rsidRPr="00F77906">
        <w:rPr>
          <w:rFonts w:eastAsia="Times New Roman" w:cs="Times New Roman"/>
          <w:color w:val="000000"/>
          <w:sz w:val="24"/>
          <w:szCs w:val="24"/>
        </w:rPr>
        <w:lastRenderedPageBreak/>
        <w:t>Khoa Công nghệ thực phẩm gồm 19 giảng viên, trong đó 01 Phó giáo sư; 06 Tiến sỹ, 02 giảng viên cao cấp; 03 giảng viên chính; 06 nghiên cứu sinh.</w:t>
      </w:r>
    </w:p>
    <w:p w:rsidR="00F77906" w:rsidRPr="00F77906" w:rsidRDefault="00F77906" w:rsidP="00F77906">
      <w:pPr>
        <w:shd w:val="clear" w:color="auto" w:fill="FFFFFF"/>
        <w:spacing w:before="0" w:after="312" w:line="360" w:lineRule="atLeast"/>
        <w:ind w:firstLine="426"/>
        <w:rPr>
          <w:rFonts w:ascii="Arial" w:eastAsia="Times New Roman" w:hAnsi="Arial" w:cs="Arial"/>
          <w:color w:val="000000"/>
          <w:sz w:val="24"/>
          <w:szCs w:val="24"/>
        </w:rPr>
      </w:pPr>
      <w:r w:rsidRPr="00F77906">
        <w:rPr>
          <w:rFonts w:eastAsia="Times New Roman" w:cs="Times New Roman"/>
          <w:b/>
          <w:bCs/>
          <w:i/>
          <w:iCs/>
          <w:color w:val="000000"/>
          <w:sz w:val="24"/>
          <w:szCs w:val="24"/>
        </w:rPr>
        <w:t>– Lãnh đạo đơn vị:</w:t>
      </w:r>
    </w:p>
    <w:tbl>
      <w:tblPr>
        <w:tblW w:w="13030" w:type="dxa"/>
        <w:tblInd w:w="-176" w:type="dxa"/>
        <w:tblCellMar>
          <w:top w:w="15" w:type="dxa"/>
          <w:left w:w="15" w:type="dxa"/>
          <w:bottom w:w="15" w:type="dxa"/>
          <w:right w:w="15" w:type="dxa"/>
        </w:tblCellMar>
        <w:tblLook w:val="04A0" w:firstRow="1" w:lastRow="0" w:firstColumn="1" w:lastColumn="0" w:noHBand="0" w:noVBand="1"/>
      </w:tblPr>
      <w:tblGrid>
        <w:gridCol w:w="634"/>
        <w:gridCol w:w="4136"/>
        <w:gridCol w:w="3719"/>
        <w:gridCol w:w="2494"/>
        <w:gridCol w:w="2047"/>
      </w:tblGrid>
      <w:tr w:rsidR="00F77906" w:rsidRPr="00F77906" w:rsidTr="00F77906">
        <w:trPr>
          <w:trHeight w:val="270"/>
        </w:trPr>
        <w:tc>
          <w:tcPr>
            <w:tcW w:w="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413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37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24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Email</w:t>
            </w:r>
          </w:p>
        </w:tc>
        <w:tc>
          <w:tcPr>
            <w:tcW w:w="204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Điện thoại</w:t>
            </w:r>
          </w:p>
        </w:tc>
      </w:tr>
      <w:tr w:rsidR="00F77906" w:rsidRPr="00F77906" w:rsidTr="00F77906">
        <w:trPr>
          <w:trHeight w:val="390"/>
        </w:trPr>
        <w:tc>
          <w:tcPr>
            <w:tcW w:w="6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41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Đặng Thị Thanh Quyên</w:t>
            </w:r>
          </w:p>
        </w:tc>
        <w:tc>
          <w:tcPr>
            <w:tcW w:w="37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Trưởng khoa</w:t>
            </w:r>
          </w:p>
        </w:tc>
        <w:tc>
          <w:tcPr>
            <w:tcW w:w="24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dttquyen@uneti.edu.vn</w:t>
            </w:r>
          </w:p>
        </w:tc>
        <w:tc>
          <w:tcPr>
            <w:tcW w:w="20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390"/>
        </w:trPr>
        <w:tc>
          <w:tcPr>
            <w:tcW w:w="6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41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Vũ Phương Lan</w:t>
            </w:r>
          </w:p>
        </w:tc>
        <w:tc>
          <w:tcPr>
            <w:tcW w:w="37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Phó trưởng khoa</w:t>
            </w:r>
          </w:p>
        </w:tc>
        <w:tc>
          <w:tcPr>
            <w:tcW w:w="24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vplan@uneti.edu.vn</w:t>
            </w:r>
          </w:p>
        </w:tc>
        <w:tc>
          <w:tcPr>
            <w:tcW w:w="20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150"/>
        </w:trPr>
        <w:tc>
          <w:tcPr>
            <w:tcW w:w="63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41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PGS.TS.GVCC</w:t>
            </w:r>
            <w:proofErr w:type="gramEnd"/>
            <w:r w:rsidRPr="00F77906">
              <w:rPr>
                <w:rFonts w:eastAsia="Times New Roman" w:cs="Times New Roman"/>
                <w:color w:val="000000"/>
                <w:sz w:val="24"/>
                <w:szCs w:val="24"/>
              </w:rPr>
              <w:t> Hồ Tuấn Anh</w:t>
            </w:r>
          </w:p>
        </w:tc>
        <w:tc>
          <w:tcPr>
            <w:tcW w:w="37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Phó trưởng khoa</w:t>
            </w:r>
          </w:p>
        </w:tc>
        <w:tc>
          <w:tcPr>
            <w:tcW w:w="24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htanh@uneti.edu.vn</w:t>
            </w:r>
          </w:p>
        </w:tc>
        <w:tc>
          <w:tcPr>
            <w:tcW w:w="20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bl>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Trợ lý khoa, ThS.GVC.NCS Đỗ Thị Minh Hạnh</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Email: </w:t>
      </w:r>
      <w:hyperlink r:id="rId11" w:history="1">
        <w:r w:rsidRPr="00F77906">
          <w:rPr>
            <w:rFonts w:eastAsia="Times New Roman" w:cs="Times New Roman"/>
            <w:color w:val="000000"/>
            <w:sz w:val="24"/>
            <w:szCs w:val="24"/>
            <w:u w:val="single"/>
          </w:rPr>
          <w:t>dtmhanh@uneti.edu.vn</w:t>
        </w:r>
      </w:hyperlink>
      <w:r w:rsidRPr="00F77906">
        <w:rPr>
          <w:rFonts w:eastAsia="Times New Roman" w:cs="Times New Roman"/>
          <w:color w:val="000000"/>
          <w:sz w:val="24"/>
          <w:szCs w:val="24"/>
        </w:rPr>
        <w:t>; Điện thoại: 0936026455</w:t>
      </w:r>
    </w:p>
    <w:p w:rsidR="00F77906" w:rsidRPr="00F77906" w:rsidRDefault="00F77906" w:rsidP="00F77906">
      <w:pPr>
        <w:shd w:val="clear" w:color="auto" w:fill="FFFFFF"/>
        <w:spacing w:before="0" w:after="312" w:line="360" w:lineRule="atLeast"/>
        <w:ind w:firstLine="426"/>
        <w:rPr>
          <w:rFonts w:ascii="Arial" w:eastAsia="Times New Roman" w:hAnsi="Arial" w:cs="Arial"/>
          <w:color w:val="000000"/>
          <w:sz w:val="24"/>
          <w:szCs w:val="24"/>
        </w:rPr>
      </w:pPr>
      <w:r w:rsidRPr="00F77906">
        <w:rPr>
          <w:rFonts w:eastAsia="Times New Roman" w:cs="Times New Roman"/>
          <w:b/>
          <w:bCs/>
          <w:i/>
          <w:iCs/>
          <w:color w:val="000000"/>
          <w:sz w:val="24"/>
          <w:szCs w:val="24"/>
        </w:rPr>
        <w:t>– Các bộ môn:</w:t>
      </w:r>
    </w:p>
    <w:tbl>
      <w:tblPr>
        <w:tblW w:w="13076" w:type="dxa"/>
        <w:tblInd w:w="-176" w:type="dxa"/>
        <w:tblCellMar>
          <w:top w:w="15" w:type="dxa"/>
          <w:left w:w="15" w:type="dxa"/>
          <w:bottom w:w="15" w:type="dxa"/>
          <w:right w:w="15" w:type="dxa"/>
        </w:tblCellMar>
        <w:tblLook w:val="04A0" w:firstRow="1" w:lastRow="0" w:firstColumn="1" w:lastColumn="0" w:noHBand="0" w:noVBand="1"/>
      </w:tblPr>
      <w:tblGrid>
        <w:gridCol w:w="611"/>
        <w:gridCol w:w="3544"/>
        <w:gridCol w:w="2032"/>
        <w:gridCol w:w="4613"/>
        <w:gridCol w:w="2276"/>
      </w:tblGrid>
      <w:tr w:rsidR="00F77906" w:rsidRPr="00F77906" w:rsidTr="00F77906">
        <w:trPr>
          <w:trHeight w:val="540"/>
        </w:trPr>
        <w:tc>
          <w:tcPr>
            <w:tcW w:w="6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54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20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46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Bộ môn</w:t>
            </w:r>
          </w:p>
        </w:tc>
        <w:tc>
          <w:tcPr>
            <w:tcW w:w="22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Số điện thoại</w:t>
            </w:r>
          </w:p>
        </w:tc>
      </w:tr>
      <w:tr w:rsidR="00F77906" w:rsidRPr="00F77906" w:rsidTr="00F77906">
        <w:trPr>
          <w:trHeight w:val="150"/>
        </w:trPr>
        <w:tc>
          <w:tcPr>
            <w:tcW w:w="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3541" w:type="dxa"/>
            <w:tcBorders>
              <w:bottom w:val="single" w:sz="6" w:space="0" w:color="ECECEC"/>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Vũ Phương Lan</w:t>
            </w:r>
          </w:p>
        </w:tc>
        <w:tc>
          <w:tcPr>
            <w:tcW w:w="20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Trưởng bộ môn</w:t>
            </w:r>
          </w:p>
        </w:tc>
        <w:tc>
          <w:tcPr>
            <w:tcW w:w="46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Quá trinh thiết bị và công nghệ chế biến</w:t>
            </w:r>
          </w:p>
        </w:tc>
        <w:tc>
          <w:tcPr>
            <w:tcW w:w="2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195"/>
        </w:trPr>
        <w:tc>
          <w:tcPr>
            <w:tcW w:w="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354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Thị Hiền</w:t>
            </w:r>
          </w:p>
        </w:tc>
        <w:tc>
          <w:tcPr>
            <w:tcW w:w="2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Phó bộ môn</w:t>
            </w:r>
          </w:p>
        </w:tc>
        <w:tc>
          <w:tcPr>
            <w:tcW w:w="46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Quá trinh thiết bị và công nghệ chế biến</w:t>
            </w:r>
          </w:p>
        </w:tc>
        <w:tc>
          <w:tcPr>
            <w:tcW w:w="2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150"/>
        </w:trPr>
        <w:tc>
          <w:tcPr>
            <w:tcW w:w="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3541" w:type="dxa"/>
            <w:tcBorders>
              <w:bottom w:val="single" w:sz="6" w:space="0" w:color="ECECEC"/>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Đặng Thị Thanh Quyên</w:t>
            </w:r>
          </w:p>
        </w:tc>
        <w:tc>
          <w:tcPr>
            <w:tcW w:w="20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Trưởng bộ môn</w:t>
            </w:r>
          </w:p>
        </w:tc>
        <w:tc>
          <w:tcPr>
            <w:tcW w:w="46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Sinh hoá và quản lý chất lượng thực phẩm</w:t>
            </w:r>
          </w:p>
        </w:tc>
        <w:tc>
          <w:tcPr>
            <w:tcW w:w="2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150"/>
        </w:trPr>
        <w:tc>
          <w:tcPr>
            <w:tcW w:w="6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4</w:t>
            </w:r>
          </w:p>
        </w:tc>
        <w:tc>
          <w:tcPr>
            <w:tcW w:w="354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Nguyễn Thị Mai Hương</w:t>
            </w:r>
          </w:p>
        </w:tc>
        <w:tc>
          <w:tcPr>
            <w:tcW w:w="2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Phó bộ môn</w:t>
            </w:r>
          </w:p>
        </w:tc>
        <w:tc>
          <w:tcPr>
            <w:tcW w:w="46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Sinh hoá và quản lý chất lượng thực phẩm</w:t>
            </w:r>
          </w:p>
        </w:tc>
        <w:tc>
          <w:tcPr>
            <w:tcW w:w="22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bl>
    <w:p w:rsidR="00F77906" w:rsidRPr="00F77906" w:rsidRDefault="00F77906" w:rsidP="00F77906">
      <w:pPr>
        <w:shd w:val="clear" w:color="auto" w:fill="FFFFFF"/>
        <w:spacing w:before="0" w:after="312" w:line="360" w:lineRule="atLeast"/>
        <w:ind w:firstLine="426"/>
        <w:rPr>
          <w:rFonts w:ascii="Arial" w:eastAsia="Times New Roman" w:hAnsi="Arial" w:cs="Arial"/>
          <w:color w:val="000000"/>
          <w:sz w:val="24"/>
          <w:szCs w:val="24"/>
        </w:rPr>
      </w:pPr>
      <w:r w:rsidRPr="00F77906">
        <w:rPr>
          <w:rFonts w:eastAsia="Times New Roman" w:cs="Times New Roman"/>
          <w:b/>
          <w:bCs/>
          <w:i/>
          <w:iCs/>
          <w:color w:val="000000"/>
          <w:sz w:val="24"/>
          <w:szCs w:val="24"/>
        </w:rPr>
        <w:t>– Chi bộ Đảng, đoàn thể:</w:t>
      </w:r>
    </w:p>
    <w:tbl>
      <w:tblPr>
        <w:tblW w:w="13092" w:type="dxa"/>
        <w:tblInd w:w="-176" w:type="dxa"/>
        <w:tblCellMar>
          <w:top w:w="15" w:type="dxa"/>
          <w:left w:w="15" w:type="dxa"/>
          <w:bottom w:w="15" w:type="dxa"/>
          <w:right w:w="15" w:type="dxa"/>
        </w:tblCellMar>
        <w:tblLook w:val="04A0" w:firstRow="1" w:lastRow="0" w:firstColumn="1" w:lastColumn="0" w:noHBand="0" w:noVBand="1"/>
      </w:tblPr>
      <w:tblGrid>
        <w:gridCol w:w="624"/>
        <w:gridCol w:w="5929"/>
        <w:gridCol w:w="4725"/>
        <w:gridCol w:w="1814"/>
      </w:tblGrid>
      <w:tr w:rsidR="00F77906" w:rsidRPr="00F77906" w:rsidTr="00F77906">
        <w:trPr>
          <w:trHeight w:val="210"/>
        </w:trPr>
        <w:tc>
          <w:tcPr>
            <w:tcW w:w="62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59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4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81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Ghi chú</w:t>
            </w:r>
          </w:p>
        </w:tc>
      </w:tr>
      <w:tr w:rsidR="00F77906" w:rsidRPr="00F77906" w:rsidTr="00F77906">
        <w:trPr>
          <w:trHeight w:val="210"/>
        </w:trPr>
        <w:tc>
          <w:tcPr>
            <w:tcW w:w="62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59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TS Vũ Phương Lan</w:t>
            </w:r>
          </w:p>
        </w:tc>
        <w:tc>
          <w:tcPr>
            <w:tcW w:w="4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Bí thư chi bộ</w:t>
            </w:r>
          </w:p>
        </w:tc>
        <w:tc>
          <w:tcPr>
            <w:tcW w:w="18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10"/>
        </w:trPr>
        <w:tc>
          <w:tcPr>
            <w:tcW w:w="62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59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Phạm Thị Thu</w:t>
            </w:r>
          </w:p>
        </w:tc>
        <w:tc>
          <w:tcPr>
            <w:tcW w:w="4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NĐ</w:t>
            </w:r>
          </w:p>
        </w:tc>
        <w:tc>
          <w:tcPr>
            <w:tcW w:w="18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150"/>
        </w:trPr>
        <w:tc>
          <w:tcPr>
            <w:tcW w:w="62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592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GVC Đỗ Thị Minh Hạnh</w:t>
            </w:r>
          </w:p>
        </w:tc>
        <w:tc>
          <w:tcPr>
            <w:tcW w:w="4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HN</w:t>
            </w:r>
          </w:p>
        </w:tc>
        <w:tc>
          <w:tcPr>
            <w:tcW w:w="18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Chức năng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w:t>
      </w:r>
      <w:r w:rsidRPr="00F77906">
        <w:rPr>
          <w:rFonts w:eastAsia="Times New Roman" w:cs="Times New Roman"/>
          <w:b/>
          <w:bCs/>
          <w:color w:val="000000"/>
          <w:sz w:val="24"/>
          <w:szCs w:val="24"/>
        </w:rPr>
        <w:t>– Chức năng:</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Tổ chức giảng dạy các lớp học, các khóa, các hệ đào tạo Thạc sĩ, Đại học, Cao đẳng ngành Công nghệ thực phẩm; </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Xây dựng và quản lý chương trình đào tạo; chuẩn đầu ra các hệ đào tạo của ngành;</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Tổ chức và thực hiện đề tài nghiên cứu khoa học các cấp, chuyển giao ứng dụng khoa học công nghệ; </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Biên soạn giáo trình, tài liệu học tập phục vụ giảng dạy chuyên ngành công nghệ thực phẩm và một số ngành thuộc khối kỹ thuật;</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lastRenderedPageBreak/>
        <w:t>Khai thác sử dụng cơ sở vật chất trang thiết bị phục vụ đào tạo, nghiên cứu khoa học và chuyển giao công nghệ.</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b/>
          <w:bCs/>
          <w:i/>
          <w:iCs/>
          <w:color w:val="000000"/>
          <w:sz w:val="24"/>
          <w:szCs w:val="24"/>
        </w:rPr>
        <w:t>– Nhiệm vụ và quyền hạn:</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Đề xuất xây dựng, điều chỉnh cơ cấu tổ chức, nhân sự trong khoa; </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Đăng ký nhiệm vụ, đề xuất đào tạo các bậc trình độ, mở ngành, chuyên ngành đào tạo;</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Xây dựng chương trình đào tạo, kế hoạch giảng dạy, học tập và chủ trì tổ chức quá trình đào tạo một hoặc một số ngành, một số hệ; tổ chức quá trình đào tạo và các hoạt động giáo dục khác trong chương trình, kế hoạch giảng dạy chung của nhà trường;</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Xây dựng kế hoạch phát triển đội ngũ giảng viên; xây dựng, phát triển chương trình đào tạo và cơ sở vật chất theo hướng chuẩn hoá, tăng cường điều kiện bảo đảm chất lượng, đáp ứng nhu cầu xã hội và hội nhập quốc tế;</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Tổ chức hoạt động khoa học và công nghệ, chủ động khai thác các dự án hợp tác quốc tế, phối hợp với các tổ chức khoa học và công nghệ, cơ sở sản xuất, kinh doanh, gắn đào tạo với nghiên cứu khoa học, sản xuất sinh doanh và đời sống xã hội; </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Quản lý công chức, viên chức và người học thuộc khoa theo phân cấp của Hiệu trưởng;</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Quản lý nội dung, phương pháp, chất lượng đào tạo, quản lý chất lượng hoạt động khoa học và công nghệ;</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Tổ chức biên soạn chương trình, giáo trình, tài liệu học tập môn học do Hiệu trưởng giao; tổ chức nghiên cứu cải tiến phương pháp giảng dạy, học tập; đề xuất xây dựng kế hoạch bổ sung, bảo trì thiết bị dạy-học; thực hành, thực tập và thực nghiệm khoa học; </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color w:val="000000"/>
          <w:sz w:val="24"/>
          <w:szCs w:val="24"/>
        </w:rPr>
        <w:t>Tổ chức đánh giá cán bộ quản lý và giảng viên trong khoa; tham gia đánh giá cán bộ quản lý cấp trên, cán bộ quản lý ngang cấp theo quy trình của trường.</w:t>
      </w:r>
    </w:p>
    <w:p w:rsidR="00F77906" w:rsidRPr="00F77906" w:rsidRDefault="00F77906" w:rsidP="00F77906">
      <w:pPr>
        <w:shd w:val="clear" w:color="auto" w:fill="FFFFFF"/>
        <w:spacing w:before="0" w:after="150" w:line="360" w:lineRule="atLeast"/>
        <w:ind w:firstLine="567"/>
        <w:rPr>
          <w:rFonts w:ascii="Arial" w:eastAsia="Times New Roman" w:hAnsi="Arial" w:cs="Arial"/>
          <w:color w:val="000000"/>
          <w:sz w:val="24"/>
          <w:szCs w:val="24"/>
        </w:rPr>
      </w:pPr>
      <w:r w:rsidRPr="00F77906">
        <w:rPr>
          <w:rFonts w:eastAsia="Times New Roman" w:cs="Times New Roman"/>
          <w:b/>
          <w:bCs/>
          <w:color w:val="000000"/>
          <w:sz w:val="24"/>
          <w:szCs w:val="24"/>
        </w:rPr>
        <w:t>5. Quy mô và năng lực hoạt dộng</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Về công tác đào tạo: Đào tạo nhiều cấp trình độ Thạc sĩ, Kỹ sư, Cử nhân Công nghệ thực phẩm. Cung cấp nguồn nhân lực có đầy đủ kiến thức, kỹ năng nghề nghiệp trong lĩnh vực chế biến, bảo quản, kinh doanh… thực phẩm, đáp ứng xu thế hội nhập và phát triển của đất nước.</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Về công tác khoa học công nghệ: Chủ trì và tham gia các đề tài, dự án nghiên cứu khoa học các cấp: cấp Nhà nước, cấp Bộ, cấp sở ngành và cấp cơ sở về lĩnh vực chế biến, bảo quản thực phẩm, nông, thủy, hải sản… Chủ trì và tham gia các hoạt động liên kết trong nghiên cứu, chuyển giao công nghệ với các tổ chức trong nước, khu vực và Quốc tế.</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Về quan hệ hợp tác đào tạo: Hợp tác với các cơ sở sản xuất kinh doanh, các cơ sở đào tạo, các cơ sở nghiên cứu trong và ngoài nước thuộc lĩnh vực công nghệ thực phẩm để phát triển, mở rộng phạm vi hoạt động, nâng cao hiệu quả trong công tác đào tạo và khoa học công nghệ.</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FFFFF"/>
        <w:spacing w:before="0" w:after="312" w:line="360" w:lineRule="atLeast"/>
        <w:ind w:firstLine="426"/>
        <w:rPr>
          <w:rFonts w:ascii="Arial" w:eastAsia="Times New Roman" w:hAnsi="Arial" w:cs="Arial"/>
          <w:color w:val="000000"/>
          <w:sz w:val="24"/>
          <w:szCs w:val="24"/>
        </w:rPr>
      </w:pPr>
      <w:r w:rsidRPr="00F77906">
        <w:rPr>
          <w:rFonts w:eastAsia="Times New Roman" w:cs="Times New Roman"/>
          <w:color w:val="000000"/>
          <w:sz w:val="24"/>
          <w:szCs w:val="24"/>
        </w:rPr>
        <w:lastRenderedPageBreak/>
        <w:t>Về công tác đào tạo: Khoa Công nghệ thực phẩm hiện đang đào tạo các bậc: Cao học, Đại học và Cao đẳng ngành Công nghệ Thực phẩm. Với đà phát triển lớn mạnh và sự nỗ lực vượt bậc của tập thể giảng viên, trong tương lai gần định hướng tiếp tục mở bậc đào tạo Tiến sỹ ngành Công nghệ thực phẩm và ngành Công nghệ sinh học trình độ Đại học.</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Về công tác khoa học công nghệ: Phối hợp và triển khai với các tổ chức khoa học công nghệ, các đơn vị sự nghiệp, các cơ sở sản xuất kinh doanh dịch vụ tổ chức các hoạt động khoa học công nghệ như: hội thảo, workshop, seminar, triển khai nghiên cứu, chuyển giao công nghệ… Xây dựng kế hoạch hoạt động khoa học của trường, khoa, gắn nghiên cứu khoa học với hoạt động đào tạo trình độ đại học và cao học. Mở rộng hoạt động hợp tác với các trường đại học, các viện nghiên cứu, các doanh nghiệp thực phẩm trong và ngoài nước nhằm nâng cao hiệu quả hoạt động khoa học công nghệ.</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b/>
          <w:bCs/>
          <w:color w:val="000000"/>
          <w:sz w:val="24"/>
          <w:szCs w:val="24"/>
        </w:rPr>
        <w:t>7. Địa chỉ liên hệ</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i/>
          <w:iCs/>
          <w:color w:val="000000"/>
          <w:sz w:val="24"/>
          <w:szCs w:val="24"/>
        </w:rPr>
        <w:t>Cơ sở Hà Nội: Phòng 806 nhà HA10- số 218 Lĩnh Nam, Hà Nội</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i/>
          <w:iCs/>
          <w:color w:val="000000"/>
          <w:sz w:val="24"/>
          <w:szCs w:val="24"/>
        </w:rPr>
        <w:t>Cơ sở Nam Định: Tầng 1 khu Văn phòng, 353 Trần Hưng Đạo, Nam Định</w:t>
      </w:r>
    </w:p>
    <w:p w:rsidR="00F77906" w:rsidRDefault="00F77906" w:rsidP="00F77906">
      <w:pPr>
        <w:shd w:val="clear" w:color="auto" w:fill="FFFFFF"/>
        <w:spacing w:before="0" w:after="312" w:line="360" w:lineRule="atLeast"/>
        <w:ind w:firstLine="500"/>
        <w:rPr>
          <w:rFonts w:eastAsia="Times New Roman" w:cs="Times New Roman"/>
          <w:color w:val="000000"/>
          <w:sz w:val="24"/>
          <w:szCs w:val="24"/>
        </w:rPr>
      </w:pPr>
      <w:r w:rsidRPr="00F77906">
        <w:rPr>
          <w:rFonts w:eastAsia="Times New Roman" w:cs="Times New Roman"/>
          <w:color w:val="000000"/>
          <w:sz w:val="24"/>
          <w:szCs w:val="24"/>
        </w:rPr>
        <w:t>– Website: khoacntp.uneti.edu.vn</w:t>
      </w:r>
    </w:p>
    <w:p w:rsid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p>
    <w:p w:rsid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Công nghệ thông tin</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12"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GIỚI THIỆU KHOA CÔNG NGHỆ THÔNG TIN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1. Quá trình hình thành và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Công nghệ Thông tin, tiền thân là bộ môn Tin học thuộc Khoa Khoa học cơ bản, sau các giai đoạn nâng cấp Khoa Công nghệ Thông tin chính thức được thành lập vào năm 2004. Cùng với sự phát triển của nhà trường, hiện nay Khoa Công nghệ thông tin có hơn 40 giảng viên cơ hữu (trong đó có 03 Phó Giáo sư và 05 Tiến sĩ) và được chia thành 2 bộ môn: Hệ thống thông tin và Mạng máy tính và công nghệ đa phương tiện. Tập thể giảng viên có chuyên môn vững vàng; có kinh nghiệm giảng dạy; tâm huyết với nghề; thi đua học tập nâng cao trình độ chuyên môn; đoàn kết, tương trợ và cùng nhau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Công nghệ thông tin đang ngày càng trở thành một địa chỉ tin cậy, được xã hội quan tâm và trở thành một trong những khoa nhận được sự lựa chọn của nhiều thí sinh khi đăng ký thi vào trường. Nhiều sinh viên sau khi tốt nghiệp đã thành đạt và trở thành những cán bộ chủ chốt của các cơ quan, doanh nghiệp trên khắp mọi miền Tổ quốc.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2. Những thành tích đã đạt được: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Trải qua hơn 20 năm không ngừng đổi mới và phát triển, Khoa Công nghệ Thông tin đã khẳng định vị thế dẫn đầu trong lĩnh vực đào tạo nguồn nhân lực công nghệ thông tin theo định hướng ứng dụng, đưa các kết quả đào tạo, nghiên cứu khoa học vào thực tiễn giảng dạy và sản xuất. Tập </w:t>
      </w:r>
      <w:r w:rsidRPr="00F77906">
        <w:rPr>
          <w:rFonts w:ascii="Arial" w:eastAsia="Times New Roman" w:hAnsi="Arial" w:cs="Arial"/>
          <w:color w:val="000000"/>
          <w:sz w:val="21"/>
          <w:szCs w:val="21"/>
        </w:rPr>
        <w:lastRenderedPageBreak/>
        <w:t>thể cán bộ giảng viên trong Khoa Công nghệ thông tin đã và đang thực hiện thành công nhiều đề tài nghiên cứu khoa học cấp Bộ, đề tài trọng điểm và đề tài cấp cơ sở; tham gia viết bài và công bố các công trình nghiên cứu trên các diễn đàn hội thảo khoa học, tạp chí khoa học chuyên ngành có uy tín trong nước và quốc tế. Đẩy mạnh phát triển ý tưởng sáng tạo nhằm tạo môi trường nghiên cứu và trao đổi học thuật trong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Đến nay, tập thể Khoa Công nghệ thông tin đã được tặng nhiều Bằng khen của Bộ Công Thương, Bằng khen Ủy ban nhân dân tỉnh Nam định, liên đoàn lao động quận Hai Bà Trưng. Ngoài ra, có nhiều cá nhân được tặng danh hiệu Chiến sỹ thi đua Bộ Công thương, nhận Bằng khen của Bộ Công Thương, Công đoàn Công thương Việt Nam, Bằng khen Ủy ban nhân dân tỉnh Nam định cho những thành tích trong công tác giảng dạy và nghiên cứu khoa học.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3. Cơ cấu tổ chức của Khoa</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4. Chức năng, 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Chức năng</w:t>
      </w:r>
      <w:r w:rsidRPr="00F77906">
        <w:rPr>
          <w:rFonts w:ascii="Arial" w:eastAsia="Times New Roman" w:hAnsi="Arial" w:cs="Arial"/>
          <w:color w:val="000000"/>
          <w:sz w:val="21"/>
          <w:szCs w:val="21"/>
        </w:rPr>
        <w:t>: Khoa Công nghệ thông tin là đơn vị trực thuộc Trường Đại học Kinh tế – Kỹ thuật Công nghiệp có chức năng tham mưu, giúp việc cho Hiệu trưởng triển khai thực hiện các nội dung công tác: Quản lý chuyên môn về đào tạo ngành Công nghệ thông tin, quản lý hoạt động khoa học công nghệ, xây dựng nội dung, chương trình, biên soạn giáo trình, tài liệu phục vụ giảng dạy và học tập; quản lý đội ngũ giảng viên trong việc thực hiện nhiệm vụ giảng dạy của ngành Công nghệ thông tin đã được phân công.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Nhiệm vụ</w:t>
      </w:r>
      <w:r w:rsidRPr="00F77906">
        <w:rPr>
          <w:rFonts w:ascii="Arial" w:eastAsia="Times New Roman" w:hAnsi="Arial" w:cs="Arial"/>
          <w:color w:val="000000"/>
          <w:sz w:val="21"/>
          <w:szCs w:val="21"/>
        </w:rPr>
        <w:t>:</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Quản lý giảng viên và người học thuộc Khoa Công nghệ thông tin theo phân cấp của Hiệu trưởng;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Lập kế hoạch và tổ chức thực hiện các hoạt động giáo dục đào tạo theo kế hoạch chung của Trường, bao gồm: Xây dựng chương trình đào tạo của ngành, chuyên ngành theo quy định của Bộ Giáo dục và Đào tạo; tổ chức biên soạn đề cương chi tiết học phần; tổ chức phát triển chương trình đào tạo, xây dựng các Đề án, biên soạn tài liệu, giáo trình theo định hướng phát triển của nhà trường; tổ chức nghiên cứu cải tiến phương pháp giảng dạy, học tập; xây dựng và thực hiện phương pháp kiểm tra, đánh giá kết quả học tập, rèn luyện của sinh viên, bảo đảm chuẩn đầu ra của người học theo cam kết đã được công bố, đáp ứng nhu cầu sử dụng của thị trường lao động;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Lập kế hoạch và tổ chức thực hiện các hoạt động khoa học công nghệ, hợp tác quốc tế; hợp tác với các tổ chức khoa học công nghệ, cơ sở sản xuất, kinh doanh liên quan đến ngành Công nghệ thông tin; huy động sự tham gia của doanh nghiệp vào quá trình đào tạo của Khoa;</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kế hoạch phát triển đội ngũ giảng viên ngành Công nghệ thông tin, cơ sở vật chất phục vụ cho đào tạo và nghiên cứu khoa học, tăng cường điều kiện bảo đảm chất lượng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kế hoạch và tổ chức thực hiện công tác giáo dục chính trị, tư tưởng, đạo đức, lối sống cho giảng viên, người lao động, người học; có kế hoạch đào tạo, bồi dưỡng nâng cao trình độ chuyên môn, nghiệp vụ cho giảng viên và người lao động khác thuộc khoa;</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chức đánh giá cán bộ quản lý, giảng viên, nghiên cứu viên trong khoa và tham gia đánh giá cán bộ quản lý trong Trường theo quy định của Nhà trường;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Thực hiện các nhiệm vụ khác do Hiệu trưởng Nhà trường phân công.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5. Định hướng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Trong thời gian tới, định hướng phát triển của Khoa Công nghệ thông tin là hướng tới mục tiêu phát triển công tác đào tạo cán bộ, nhân lực kỹ thuật có trình độ, chất lượng cao theo định hướng ứng dụng phù hợp với xu thế của thực tiễn xã hội. Để đạt được mục tiêu trên, hướng tới tập trung </w:t>
      </w:r>
      <w:r w:rsidRPr="00F77906">
        <w:rPr>
          <w:rFonts w:ascii="Arial" w:eastAsia="Times New Roman" w:hAnsi="Arial" w:cs="Arial"/>
          <w:color w:val="000000"/>
          <w:sz w:val="21"/>
          <w:szCs w:val="21"/>
        </w:rPr>
        <w:lastRenderedPageBreak/>
        <w:t>vào các mục tiêu đổi mới trọng tâm có tính định hướng dài hạn, đó là: tiếp tục phát triển đội ngũ giảng viên ở trình độ cao; đảm bảo cả về số lượng và chất lượng. Mở rộng quy mô và lĩnh vực đào tạo theo định hướng chuyên ngành sâu nhằm cung cấp nguồn nhân lực chất lượng cao trong lĩnh vực Công nghệ thông tin; phát triển năng lực học tập, tự học, tự nghiên cứu của sinh viên; đào tạo các cử nhân kỹ thuật có nền tảng khoa học, có trình độ lý luận cơ bản, có kiến thức chuyên môn về Công nghệ thông tin, Mạng máy tính và Truyền thông dữ liệu vững vàng, có những kỹ năng thực hành cơ bản và kỹ năng làm việc nhóm, có năng lực giải quyết được những vấn đề liên quan đến ngành đào tạo: khả năng viết được chương trình phần mềm; nắm được cơ chế hoạt động chung của hệ thống máy tính, hệ thống nhúng và IOT, Trí tuệ nhân tạo, Công nghệ Blockchain, các phương pháp xây dựng và tối ưu hóa cơ sở dữ liệu của hệ thống; vận dụng được kiến thức về quản trị mạng, an ninh mạng, mạng không dây, truyền thông đa phương tiện, lập trình mạng, lập trình di động, ứng dụng dữ liệu web để phát triển các dự án website trong thực tế, có khả năng áp dụng các công nghệ tiên tiến của khu vực và thế giới trong thực tiễn sản xuất đáp ứng được các yêu cầu phát triển của xã hội. Tăng cường hợp tác đào tạo với các Viện nghiên cứu, trường đại học trong và ngoài nước và các doanh nghiệp nhằm đáp ứng yêu cầu đào tạo nguồn nhân lực công nghệ thông tin chất lượng cao góp phần khẳng định vị thế và thương hiệu của nhà trường.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Với những thành tựu đã đạt được và định hướng phát triển rõ ràng, Khoa Công nghệ Thông tin tự hào là một trong những địa chỉ đào tạo uy tín hàng đầu trong lĩnh vực công nghệ thông tin tại Việt Nam. Chúng tôi cam kết sẽ không ngừng nỗ lực để đào tạo ra những thế hệ kỹ sư công nghệ tài năng, góp phần vào sự phát triển chung của đất nước.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6. Địa chỉ liên hệ:</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Cơ sở Hà Nội: Văn phòng khoa HA9.509, Ngõ 218/296 Lĩnh Nam, Hoàng Mai, Hà Nội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Cơ sở Nam Định: Văn phòng khoa NA2.1102, 353 Trần Hưng Đạo Nam Định;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Website: https://khoacntt.uneti.edu.vn</w:t>
      </w:r>
    </w:p>
    <w:p w:rsidR="00F77906" w:rsidRDefault="00F77906" w:rsidP="00F77906">
      <w:pPr>
        <w:shd w:val="clear" w:color="auto" w:fill="FFFFFF"/>
        <w:spacing w:before="0" w:after="312" w:line="240" w:lineRule="auto"/>
        <w:rPr>
          <w:rFonts w:ascii="Arial" w:eastAsia="Times New Roman" w:hAnsi="Arial" w:cs="Arial"/>
          <w:color w:val="000000"/>
          <w:sz w:val="21"/>
          <w:szCs w:val="21"/>
        </w:rPr>
      </w:pPr>
      <w:r w:rsidRPr="00F77906">
        <w:rPr>
          <w:rFonts w:ascii="Arial" w:eastAsia="Times New Roman" w:hAnsi="Arial" w:cs="Arial"/>
          <w:color w:val="000000"/>
          <w:sz w:val="21"/>
          <w:szCs w:val="21"/>
        </w:rPr>
        <w:t>– Email: </w:t>
      </w:r>
      <w:hyperlink r:id="rId13" w:history="1">
        <w:r w:rsidRPr="00F77906">
          <w:rPr>
            <w:rFonts w:ascii="Arial" w:eastAsia="Times New Roman" w:hAnsi="Arial" w:cs="Arial"/>
            <w:color w:val="334862"/>
            <w:sz w:val="21"/>
            <w:szCs w:val="21"/>
            <w:u w:val="single"/>
          </w:rPr>
          <w:t>khoacntt@uneti.edu.vn</w:t>
        </w:r>
      </w:hyperlink>
    </w:p>
    <w:p w:rsidR="00F77906" w:rsidRDefault="00F77906" w:rsidP="00F77906">
      <w:pPr>
        <w:shd w:val="clear" w:color="auto" w:fill="FFFFFF"/>
        <w:spacing w:before="0" w:after="312" w:line="240" w:lineRule="auto"/>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Điện – Tự động hóa</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14"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hình thành và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Khoa Điện tiền thân là Khoa Cơ điện, là một trong những đơn vị đầu tiên của Nhà trường. Sau các giai đoạn nâng cấp và đổi tên, đến năm </w:t>
      </w:r>
      <w:proofErr w:type="gramStart"/>
      <w:r w:rsidRPr="00F77906">
        <w:rPr>
          <w:rFonts w:eastAsia="Times New Roman" w:cs="Times New Roman"/>
          <w:color w:val="000000"/>
          <w:sz w:val="24"/>
          <w:szCs w:val="24"/>
        </w:rPr>
        <w:t>2004,  Khoa</w:t>
      </w:r>
      <w:proofErr w:type="gramEnd"/>
      <w:r w:rsidRPr="00F77906">
        <w:rPr>
          <w:rFonts w:eastAsia="Times New Roman" w:cs="Times New Roman"/>
          <w:color w:val="000000"/>
          <w:sz w:val="24"/>
          <w:szCs w:val="24"/>
        </w:rPr>
        <w:t xml:space="preserve"> Điện – Điện tử được thành lập sau khi Khoa Cơ Điện tách thành hai khoa là Cơ khí và Điện – Điện tử. Và đến năm </w:t>
      </w:r>
      <w:proofErr w:type="gramStart"/>
      <w:r w:rsidRPr="00F77906">
        <w:rPr>
          <w:rFonts w:eastAsia="Times New Roman" w:cs="Times New Roman"/>
          <w:color w:val="000000"/>
          <w:sz w:val="24"/>
          <w:szCs w:val="24"/>
        </w:rPr>
        <w:t>2015,  Khoa</w:t>
      </w:r>
      <w:proofErr w:type="gramEnd"/>
      <w:r w:rsidRPr="00F77906">
        <w:rPr>
          <w:rFonts w:eastAsia="Times New Roman" w:cs="Times New Roman"/>
          <w:color w:val="000000"/>
          <w:sz w:val="24"/>
          <w:szCs w:val="24"/>
        </w:rPr>
        <w:t xml:space="preserve"> Điện chính thức được thành lập sau khi tách Khoa Điện – Điện tử thành 2 Khoa là Khoa Điện và Khoa Điện tử theo Quyết định số 768/QĐ-ĐHKTKTCN của Hiệu trưởng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nhân sự:</w:t>
      </w:r>
      <w:r w:rsidRPr="00F77906">
        <w:rPr>
          <w:rFonts w:eastAsia="Times New Roman" w:cs="Times New Roman"/>
          <w:color w:val="000000"/>
          <w:sz w:val="24"/>
          <w:szCs w:val="24"/>
        </w:rPr>
        <w:t xml:space="preserve"> Tổng số GV của khoa tính đến 31/12/2019 là 34 giảng viên cơ hữu trong đó 31 GV trong biên chế trực tiếp giảng dạy, 03 GV kiêm nhiệm là cán bộ quản lý. Trong đó, số cán bộ đạt trình độ PGS là 1 (chiếm 2,9%), Tiến sĩ là 2 (chiếm 5,8%), thạc sĩ là 29 (chiếm 85,4%), đại học là 3 (chiếm 8,8%). Đội ngũ thỉnh giảng, hợp tác NCKH, hướng dẫn khóa luận tốt nghiệp… tại khoa trong các năm gần đây là 20 người, trong đó 06 PGS, 17 TS, 02 ThS. Ngoài </w:t>
      </w:r>
      <w:proofErr w:type="gramStart"/>
      <w:r w:rsidRPr="00F77906">
        <w:rPr>
          <w:rFonts w:eastAsia="Times New Roman" w:cs="Times New Roman"/>
          <w:color w:val="000000"/>
          <w:sz w:val="24"/>
          <w:szCs w:val="24"/>
        </w:rPr>
        <w:t>ra,  luôn</w:t>
      </w:r>
      <w:proofErr w:type="gramEnd"/>
      <w:r w:rsidRPr="00F77906">
        <w:rPr>
          <w:rFonts w:eastAsia="Times New Roman" w:cs="Times New Roman"/>
          <w:color w:val="000000"/>
          <w:sz w:val="24"/>
          <w:szCs w:val="24"/>
        </w:rPr>
        <w:t xml:space="preserve"> tích cực đẩy mạnh công tác học tập, bồi dưỡng nâng cao trình độ. Hiện nay có 07 NCS và trong năm 2019 có thêm 02 GV đi học NCS. Cơ cấu tổ chức của Khoa có 02 Bộ môn là Bộ môn Điện công nghiệp, Bộ môn Điều khiển và Tự động hóa. Ban chủ nhiệm khoa có 02 người, trong đó có 01 Trưởng khoa, 01 Phó trưởng khoa. Ngoài ra còn có đội ngũ các Trưởng, phó bộ môn, trợ lý khoa, tổ trưởng, tổ phó công đoàn tham gia hỗ trợ quản lý các mặt hoạt động của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2. Những thành tích đã đạt được</w:t>
      </w:r>
      <w:r w:rsidRPr="00F77906">
        <w:rPr>
          <w:rFonts w:eastAsia="Times New Roman" w:cs="Times New Roman"/>
          <w:color w:val="000000"/>
          <w:sz w:val="24"/>
          <w:szCs w:val="24"/>
        </w:rPr>
        <w: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2005-2006: </w:t>
      </w:r>
      <w:r w:rsidRPr="00F77906">
        <w:rPr>
          <w:rFonts w:eastAsia="Times New Roman" w:cs="Times New Roman"/>
          <w:color w:val="000000"/>
          <w:sz w:val="24"/>
          <w:szCs w:val="24"/>
        </w:rPr>
        <w:t xml:space="preserve">Tham gia thi GV dạy giỏi cấp thành phố Hà Nội, </w:t>
      </w:r>
      <w:proofErr w:type="gramStart"/>
      <w:r w:rsidRPr="00F77906">
        <w:rPr>
          <w:rFonts w:eastAsia="Times New Roman" w:cs="Times New Roman"/>
          <w:color w:val="000000"/>
          <w:sz w:val="24"/>
          <w:szCs w:val="24"/>
        </w:rPr>
        <w:t>đạt  giải</w:t>
      </w:r>
      <w:proofErr w:type="gramEnd"/>
      <w:r w:rsidRPr="00F77906">
        <w:rPr>
          <w:rFonts w:eastAsia="Times New Roman" w:cs="Times New Roman"/>
          <w:color w:val="000000"/>
          <w:sz w:val="24"/>
          <w:szCs w:val="24"/>
        </w:rPr>
        <w:t xml:space="preserve"> ba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2006-2007: </w:t>
      </w:r>
      <w:r w:rsidRPr="00F77906">
        <w:rPr>
          <w:rFonts w:eastAsia="Times New Roman" w:cs="Times New Roman"/>
          <w:color w:val="000000"/>
          <w:sz w:val="24"/>
          <w:szCs w:val="24"/>
        </w:rPr>
        <w:t xml:space="preserve">Tham </w:t>
      </w:r>
      <w:proofErr w:type="gramStart"/>
      <w:r w:rsidRPr="00F77906">
        <w:rPr>
          <w:rFonts w:eastAsia="Times New Roman" w:cs="Times New Roman"/>
          <w:color w:val="000000"/>
          <w:sz w:val="24"/>
          <w:szCs w:val="24"/>
        </w:rPr>
        <w:t>gia  thi</w:t>
      </w:r>
      <w:proofErr w:type="gramEnd"/>
      <w:r w:rsidRPr="00F77906">
        <w:rPr>
          <w:rFonts w:eastAsia="Times New Roman" w:cs="Times New Roman"/>
          <w:color w:val="000000"/>
          <w:sz w:val="24"/>
          <w:szCs w:val="24"/>
        </w:rPr>
        <w:t xml:space="preserve"> GV dạy giỏi cấp thành phố Nam Định, đạt giải nhì</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2007-2008: </w:t>
      </w:r>
      <w:r w:rsidRPr="00F77906">
        <w:rPr>
          <w:rFonts w:eastAsia="Times New Roman" w:cs="Times New Roman"/>
          <w:color w:val="000000"/>
          <w:sz w:val="24"/>
          <w:szCs w:val="24"/>
        </w:rPr>
        <w:t>Tham gia thi GV dạy giỏi cấp thành phố Nam Định đạt, giải nhì</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học 2013-2014:</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thi tay nghề của Bộ Công thương, đạt 02 giải nhì ngành Tự động hóa, 02 giải khuyến khích ngành lắp đặt điện.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thi cuộc thi Robocon toàn quốc, đạt giải 3.</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01 đề tài cấp Bộ Công thương, đạt loại khá.</w:t>
      </w:r>
    </w:p>
    <w:p w:rsidR="00F77906" w:rsidRPr="00F77906" w:rsidRDefault="00F77906" w:rsidP="00F77906">
      <w:pPr>
        <w:shd w:val="clear" w:color="auto" w:fill="FFFFFF"/>
        <w:spacing w:before="0" w:after="0" w:line="360" w:lineRule="atLeast"/>
        <w:ind w:firstLine="539"/>
        <w:rPr>
          <w:rFonts w:ascii="Arial" w:eastAsia="Times New Roman" w:hAnsi="Arial" w:cs="Arial"/>
          <w:color w:val="000000"/>
          <w:sz w:val="24"/>
          <w:szCs w:val="24"/>
        </w:rPr>
      </w:pPr>
      <w:r w:rsidRPr="00F77906">
        <w:rPr>
          <w:rFonts w:eastAsia="Times New Roman" w:cs="Times New Roman"/>
          <w:b/>
          <w:bCs/>
          <w:color w:val="000000"/>
          <w:sz w:val="24"/>
          <w:szCs w:val="24"/>
        </w:rPr>
        <w:t>Năm học 2014-2015: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01 đề tài cấp Bộ Công thương, đạt loại xuất sắc. </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01 đề tài cấp Nhà nước, chủ nhiệm đề tài là PGS.TS. Phạm Hữu Đức Dục, đạt loại xuất sắc.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nhiều đề tài cấp cơ sở</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hướng dẫn SV làm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học 2015-2016:</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thi tay nghề của Bộ Công thương đã đạt 02 giải nhất ngành Tự động hóa, 01 giải ba ngành lắp đặt điện, 02 giải khuyến khích ngành Tự động hóa thi tay nghề Quốc gia năm 2016.</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nhiều đề tài cấp cơ sở</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hướng dẫn SV làm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học 2017-2018:</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thi tay nghề của Bộ Công thương đã đạt 01 giải Ba ngành Tự động hóa, 01 giải nhất ngành lắp đặt điện, 01 giải khuyến khích giải nhất ngành lắp đặt điện thi tay nghề Quốc gia năm 2018.</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nhiều đề tài cấp cơ sở</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hướng dẫn SV làm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Tổ chức thành công 05 Hội thảo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học 2018-2019: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 Nhiều cá nhân GV được tặng danh hiệu Chiến sỹ thi đua Bộ Công thương nhận Bằng khen của Bộ Công thương và liên đoàn lao động quận Hai Bà Trưng.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nghiên cứu nhiều đề tài cấp cơ sở</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hướng dẫn SV làm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Tổ chức thành công 05 Hội thảo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Năm học 2019 – 2020:</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Trên cơ sở hợp tác được thiết lập, năm 2019, công ty cổ phần cơ khí công nghệ cao Asimo đã tài trợ 01 máy mài OKAMOTO </w:t>
      </w:r>
      <w:proofErr w:type="gramStart"/>
      <w:r w:rsidRPr="00F77906">
        <w:rPr>
          <w:rFonts w:eastAsia="Times New Roman" w:cs="Times New Roman"/>
          <w:color w:val="000000"/>
          <w:sz w:val="24"/>
          <w:szCs w:val="24"/>
        </w:rPr>
        <w:t>cho  để</w:t>
      </w:r>
      <w:proofErr w:type="gramEnd"/>
      <w:r w:rsidRPr="00F77906">
        <w:rPr>
          <w:rFonts w:eastAsia="Times New Roman" w:cs="Times New Roman"/>
          <w:color w:val="000000"/>
          <w:sz w:val="24"/>
          <w:szCs w:val="24"/>
        </w:rPr>
        <w:t xml:space="preserve"> giúp SV ngành CNKT Điện, Điện tử có điều kiện học tập tốt hơn. Đặc biệt, cũng là một trong các khoa của Nhà trường thực hiện chương trình thí điểm hợp tác đào tạo thực hành, thực tập với Doanh nghiệp (công ty Cổ phần dịch vụ kỹ thuật IBS SE, công ty Cổ phần kỹ thuật Á Châu, Công ty TNHH Phát triển công nghệ Minh Toàn) ngay từ giai đoạn thực tập cơ bản. Chương trình này giúp tăng cường chất lượng đào tạo các kỹ năng thực hành chuyên môn, thực hành nghề nghiệp cho SV, thúc đẩy mối quan hệ hợp tác chặt chẽ giữa Khoa / Nhà trường với Doanh nghiệp, từ đó mở thêm cơ hội việc làm cho SV sau khi tốt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Lãnh đạo đơn vị:</w:t>
      </w:r>
    </w:p>
    <w:tbl>
      <w:tblPr>
        <w:tblW w:w="12747" w:type="dxa"/>
        <w:tblInd w:w="113" w:type="dxa"/>
        <w:tblCellMar>
          <w:top w:w="15" w:type="dxa"/>
          <w:left w:w="15" w:type="dxa"/>
          <w:bottom w:w="15" w:type="dxa"/>
          <w:right w:w="15" w:type="dxa"/>
        </w:tblCellMar>
        <w:tblLook w:val="04A0" w:firstRow="1" w:lastRow="0" w:firstColumn="1" w:lastColumn="0" w:noHBand="0" w:noVBand="1"/>
      </w:tblPr>
      <w:tblGrid>
        <w:gridCol w:w="839"/>
        <w:gridCol w:w="4696"/>
        <w:gridCol w:w="4346"/>
        <w:gridCol w:w="2866"/>
      </w:tblGrid>
      <w:tr w:rsidR="00F77906" w:rsidRPr="00F77906" w:rsidTr="00F77906">
        <w:trPr>
          <w:trHeight w:val="240"/>
        </w:trPr>
        <w:tc>
          <w:tcPr>
            <w:tcW w:w="8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46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434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286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Email</w:t>
            </w:r>
          </w:p>
        </w:tc>
      </w:tr>
      <w:tr w:rsidR="00F77906" w:rsidRPr="00F77906" w:rsidTr="00F77906">
        <w:trPr>
          <w:trHeight w:val="240"/>
        </w:trPr>
        <w:tc>
          <w:tcPr>
            <w:tcW w:w="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46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PGS.TS Võ Thu Hà</w:t>
            </w:r>
          </w:p>
        </w:tc>
        <w:tc>
          <w:tcPr>
            <w:tcW w:w="43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Trưởng khoa</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hyperlink r:id="rId15" w:history="1">
              <w:r w:rsidRPr="00F77906">
                <w:rPr>
                  <w:rFonts w:eastAsia="Times New Roman" w:cs="Times New Roman"/>
                  <w:color w:val="000000"/>
                  <w:sz w:val="24"/>
                  <w:szCs w:val="24"/>
                  <w:u w:val="single"/>
                </w:rPr>
                <w:t>vtha@uneti.edu.vn</w:t>
              </w:r>
            </w:hyperlink>
          </w:p>
        </w:tc>
      </w:tr>
      <w:tr w:rsidR="00F77906" w:rsidRPr="00F77906" w:rsidTr="00F77906">
        <w:trPr>
          <w:trHeight w:val="240"/>
        </w:trPr>
        <w:tc>
          <w:tcPr>
            <w:tcW w:w="8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46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Trần Ngọc Sơn</w:t>
            </w:r>
          </w:p>
        </w:tc>
        <w:tc>
          <w:tcPr>
            <w:tcW w:w="43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Phó trưởng khoa</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hyperlink r:id="rId16" w:history="1">
              <w:r w:rsidRPr="00F77906">
                <w:rPr>
                  <w:rFonts w:eastAsia="Times New Roman" w:cs="Times New Roman"/>
                  <w:color w:val="000000"/>
                  <w:sz w:val="24"/>
                  <w:szCs w:val="24"/>
                  <w:u w:val="single"/>
                </w:rPr>
                <w:t>tnson@uneti.edu.vn</w:t>
              </w:r>
            </w:hyperlink>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Trợ lý khoa: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Đỗ Quang Hiệp – dqhiep@uneti.edu.vn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 Các bộ môn:</w:t>
      </w:r>
    </w:p>
    <w:tbl>
      <w:tblPr>
        <w:tblW w:w="12689" w:type="dxa"/>
        <w:tblInd w:w="108" w:type="dxa"/>
        <w:tblCellMar>
          <w:top w:w="15" w:type="dxa"/>
          <w:left w:w="15" w:type="dxa"/>
          <w:bottom w:w="15" w:type="dxa"/>
          <w:right w:w="15" w:type="dxa"/>
        </w:tblCellMar>
        <w:tblLook w:val="04A0" w:firstRow="1" w:lastRow="0" w:firstColumn="1" w:lastColumn="0" w:noHBand="0" w:noVBand="1"/>
      </w:tblPr>
      <w:tblGrid>
        <w:gridCol w:w="900"/>
        <w:gridCol w:w="4240"/>
        <w:gridCol w:w="3507"/>
        <w:gridCol w:w="4042"/>
      </w:tblGrid>
      <w:tr w:rsidR="00F77906" w:rsidRPr="00F77906" w:rsidTr="00F77906">
        <w:trPr>
          <w:trHeight w:val="240"/>
        </w:trPr>
        <w:tc>
          <w:tcPr>
            <w:tcW w:w="8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42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350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40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Bộ môn</w:t>
            </w:r>
          </w:p>
        </w:tc>
      </w:tr>
      <w:tr w:rsidR="00F77906" w:rsidRPr="00F77906" w:rsidTr="00F77906">
        <w:trPr>
          <w:trHeight w:val="240"/>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4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PGS.TS Võ Thu Hà</w:t>
            </w:r>
          </w:p>
        </w:tc>
        <w:tc>
          <w:tcPr>
            <w:tcW w:w="35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Trưởng bộ môn</w:t>
            </w:r>
          </w:p>
        </w:tc>
        <w:tc>
          <w:tcPr>
            <w:tcW w:w="40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Điều khiển và tự động hóa</w:t>
            </w:r>
          </w:p>
        </w:tc>
      </w:tr>
      <w:tr w:rsidR="00F77906" w:rsidRPr="00F77906" w:rsidTr="00F77906">
        <w:trPr>
          <w:trHeight w:val="240"/>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4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Đức Điển</w:t>
            </w:r>
          </w:p>
        </w:tc>
        <w:tc>
          <w:tcPr>
            <w:tcW w:w="35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Phó trưởng bộ môn</w:t>
            </w:r>
          </w:p>
        </w:tc>
        <w:tc>
          <w:tcPr>
            <w:tcW w:w="40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Điều khiển và tự động hóa</w:t>
            </w:r>
          </w:p>
        </w:tc>
      </w:tr>
      <w:tr w:rsidR="00F77906" w:rsidRPr="00F77906" w:rsidTr="00F77906">
        <w:trPr>
          <w:trHeight w:val="240"/>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4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Trần Đông</w:t>
            </w:r>
          </w:p>
        </w:tc>
        <w:tc>
          <w:tcPr>
            <w:tcW w:w="35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Phó trưởng bộ môn</w:t>
            </w:r>
          </w:p>
        </w:tc>
        <w:tc>
          <w:tcPr>
            <w:tcW w:w="40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Điện công nghiệp</w:t>
            </w:r>
          </w:p>
        </w:tc>
      </w:tr>
      <w:tr w:rsidR="00F77906" w:rsidRPr="00F77906" w:rsidTr="00F77906">
        <w:trPr>
          <w:trHeight w:val="240"/>
        </w:trPr>
        <w:tc>
          <w:tcPr>
            <w:tcW w:w="8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c>
          <w:tcPr>
            <w:tcW w:w="42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sz w:val="20"/>
                <w:szCs w:val="20"/>
              </w:rPr>
            </w:pPr>
          </w:p>
        </w:tc>
        <w:tc>
          <w:tcPr>
            <w:tcW w:w="35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sz w:val="20"/>
                <w:szCs w:val="20"/>
              </w:rPr>
            </w:pPr>
          </w:p>
        </w:tc>
        <w:tc>
          <w:tcPr>
            <w:tcW w:w="40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sz w:val="20"/>
                <w:szCs w:val="20"/>
              </w:rPr>
            </w:pP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Tính đến 31/12/2019 là 34 giảng viên cơ hữu trong đó 31 GV trong biên chế trực tiếp giảng dạy, 03 GV kiêm nhiệm là cán bộ quản lý. Trong đó, số cán bộ đạt trình độ PGS là 1 (chiếm 2,9%), Tiến sĩ là 2 (chiếm 5,8%), thạc sĩ là 29 (chiếm 85,4%), đại học là 3 (chiếm 8,8%).</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Chi bộ Đảng, đoàn thể:</w:t>
      </w:r>
    </w:p>
    <w:tbl>
      <w:tblPr>
        <w:tblW w:w="12697" w:type="dxa"/>
        <w:tblInd w:w="108" w:type="dxa"/>
        <w:tblCellMar>
          <w:top w:w="15" w:type="dxa"/>
          <w:left w:w="15" w:type="dxa"/>
          <w:bottom w:w="15" w:type="dxa"/>
          <w:right w:w="15" w:type="dxa"/>
        </w:tblCellMar>
        <w:tblLook w:val="04A0" w:firstRow="1" w:lastRow="0" w:firstColumn="1" w:lastColumn="0" w:noHBand="0" w:noVBand="1"/>
      </w:tblPr>
      <w:tblGrid>
        <w:gridCol w:w="854"/>
        <w:gridCol w:w="4374"/>
        <w:gridCol w:w="5548"/>
        <w:gridCol w:w="1921"/>
      </w:tblGrid>
      <w:tr w:rsidR="00F77906" w:rsidRPr="00F77906" w:rsidTr="00F77906">
        <w:trPr>
          <w:trHeight w:val="279"/>
        </w:trPr>
        <w:tc>
          <w:tcPr>
            <w:tcW w:w="8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43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55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9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Ghi chú</w:t>
            </w:r>
          </w:p>
        </w:tc>
      </w:tr>
      <w:tr w:rsidR="00F77906" w:rsidRPr="00F77906" w:rsidTr="00F77906">
        <w:trPr>
          <w:trHeight w:val="279"/>
        </w:trPr>
        <w:tc>
          <w:tcPr>
            <w:tcW w:w="8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lastRenderedPageBreak/>
              <w:t>1</w:t>
            </w:r>
          </w:p>
        </w:tc>
        <w:tc>
          <w:tcPr>
            <w:tcW w:w="43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PGS.TS Võ Thu Hà</w:t>
            </w:r>
          </w:p>
        </w:tc>
        <w:tc>
          <w:tcPr>
            <w:tcW w:w="55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Bí thư chi bộ</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79"/>
        </w:trPr>
        <w:tc>
          <w:tcPr>
            <w:tcW w:w="8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4370" w:type="dxa"/>
            <w:tcBorders>
              <w:bottom w:val="single" w:sz="6" w:space="0" w:color="ECECEC"/>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Đỗ Quang Hiệp</w:t>
            </w:r>
          </w:p>
        </w:tc>
        <w:tc>
          <w:tcPr>
            <w:tcW w:w="554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Phó Bí thư chi bộ</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79"/>
        </w:trPr>
        <w:tc>
          <w:tcPr>
            <w:tcW w:w="8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43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Lê Văn Ánh</w:t>
            </w:r>
          </w:p>
        </w:tc>
        <w:tc>
          <w:tcPr>
            <w:tcW w:w="55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NĐ</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79"/>
        </w:trPr>
        <w:tc>
          <w:tcPr>
            <w:tcW w:w="8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4</w:t>
            </w:r>
          </w:p>
        </w:tc>
        <w:tc>
          <w:tcPr>
            <w:tcW w:w="43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Hải Bình</w:t>
            </w:r>
          </w:p>
        </w:tc>
        <w:tc>
          <w:tcPr>
            <w:tcW w:w="55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HN</w:t>
            </w:r>
          </w:p>
        </w:tc>
        <w:tc>
          <w:tcPr>
            <w:tcW w:w="19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bl>
    <w:p w:rsidR="00F77906" w:rsidRPr="00F77906" w:rsidRDefault="00F77906" w:rsidP="00F77906">
      <w:pPr>
        <w:shd w:val="clear" w:color="auto" w:fill="FFFFFF"/>
        <w:spacing w:before="0" w:after="0" w:line="288" w:lineRule="atLeast"/>
        <w:ind w:firstLine="720"/>
        <w:rPr>
          <w:rFonts w:ascii="Arial" w:eastAsia="Times New Roman" w:hAnsi="Arial" w:cs="Arial"/>
          <w:color w:val="000000"/>
          <w:sz w:val="24"/>
          <w:szCs w:val="24"/>
        </w:rPr>
      </w:pPr>
      <w:r w:rsidRPr="00F77906">
        <w:rPr>
          <w:rFonts w:eastAsia="Times New Roman" w:cs="Times New Roman"/>
          <w:b/>
          <w:bCs/>
          <w:i/>
          <w:iCs/>
          <w:color w:val="000000"/>
          <w:sz w:val="24"/>
          <w:szCs w:val="24"/>
        </w:rPr>
        <w:t> </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Chức năng,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Kể từ khi là một Khoa chuyên môn độc lập trong đào tạo nhân lực ngành Điện, Điện tử và Điều khiển và Tự động hóa và đi vào Sứ mạng chính thức, đã xác định rõ các nội dung định hướng cụ thể sau:</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Triết lý giáo dục:</w:t>
      </w:r>
      <w:r w:rsidRPr="00F77906">
        <w:rPr>
          <w:rFonts w:eastAsia="Times New Roman" w:cs="Times New Roman"/>
          <w:color w:val="000000"/>
          <w:sz w:val="24"/>
          <w:szCs w:val="24"/>
        </w:rPr>
        <w:t> Học để biết cách và nâng cao khả năng tự học, rèn luyện bản thân, để hòa nhập và sáng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Sứ mạng:</w:t>
      </w:r>
      <w:r w:rsidRPr="00F77906">
        <w:rPr>
          <w:rFonts w:eastAsia="Times New Roman" w:cs="Times New Roman"/>
          <w:color w:val="000000"/>
          <w:sz w:val="24"/>
          <w:szCs w:val="24"/>
        </w:rPr>
        <w:t> Đào tạo, nghiên cứu dựa theo tiêu chuẩn kiểm định quốc gia, khu vực và quốc tế, trên nền tảng tri thức chuyên sâu về kỹ thuật nói chung và điện nói riêng theo định hướng ứng dụng, góp phần cung cấp nguồn nhân lực Điện, Điện tử và Điều khiển – Tự động hóa chất lượng cao, đáp ứng nhu cầu của xã hội góp phần vào sự phát triển bền vững của Việt Nam.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Tầm nhìn:</w:t>
      </w:r>
      <w:r w:rsidRPr="00F77906">
        <w:rPr>
          <w:rFonts w:eastAsia="Times New Roman" w:cs="Times New Roman"/>
          <w:color w:val="000000"/>
          <w:sz w:val="24"/>
          <w:szCs w:val="24"/>
        </w:rPr>
        <w:t> Trở thành cơ sở đào tạo, NCKH theo định hướng ứng dụng có uy tín cao về chuyên môn lĩnh vực Điện, Điện tử, Điều khiển – Tự động hóa trên cả nước vào 2025, có thể cung ứng tốt các dịch vụ chuyển giao công nghệ, sản xuất cho các doanh nghiệp Việt Nam.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Giá trị cốt lõi:</w:t>
      </w:r>
      <w:r w:rsidRPr="00F77906">
        <w:rPr>
          <w:rFonts w:eastAsia="Times New Roman" w:cs="Times New Roman"/>
          <w:color w:val="000000"/>
          <w:sz w:val="24"/>
          <w:szCs w:val="24"/>
        </w:rPr>
        <w:t> Chất lượng đáp ứng nhu cầu xã hội. Chất lượng lý thuyết gắn liền với chất lượng ứng dụng thực tiễn.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w:t>
      </w:r>
      <w:r w:rsidRPr="00F77906">
        <w:rPr>
          <w:rFonts w:eastAsia="Times New Roman" w:cs="Times New Roman"/>
          <w:b/>
          <w:bCs/>
          <w:i/>
          <w:iCs/>
          <w:color w:val="000000"/>
          <w:sz w:val="24"/>
          <w:szCs w:val="24"/>
        </w:rPr>
        <w:t>Chức năng</w:t>
      </w:r>
      <w:r w:rsidRPr="00F77906">
        <w:rPr>
          <w:rFonts w:eastAsia="Times New Roman" w:cs="Times New Roman"/>
          <w:color w:val="000000"/>
          <w:sz w:val="24"/>
          <w:szCs w:val="24"/>
        </w:rPr>
        <w:t>:  Là đơn vị trực thuộc Trường ĐH KT-KT CN có chức năng tham mưu, giúp việc cho Hiệu trưởng triển khai thực hiện các nội dung công tác: Quản lý chuyên môn về đào tạo ngành Điện, Điện tử và Điều khiển -Tự động hóa quản lý hoạt động KHCN, xây dựng nội dung, chương trình, biên soạn giáo trình, tài liệu phục vụ giảng dạy và học tập; quản lý đội ngũ GV trong việc thực hiện nhiệm vụ giảng dạy của ngành Điện, Điện tử và Điều khiển – Tự động hóa đã được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w:t>
      </w:r>
      <w:r w:rsidRPr="00F77906">
        <w:rPr>
          <w:rFonts w:eastAsia="Times New Roman" w:cs="Times New Roman"/>
          <w:b/>
          <w:bCs/>
          <w:i/>
          <w:iCs/>
          <w:color w:val="000000"/>
          <w:sz w:val="24"/>
          <w:szCs w:val="24"/>
        </w:rPr>
        <w:t>Nhiệm vụ</w:t>
      </w:r>
      <w:r w:rsidRPr="00F77906">
        <w:rPr>
          <w:rFonts w:eastAsia="Times New Roman" w:cs="Times New Roman"/>
          <w:color w:val="000000"/>
          <w:sz w:val="24"/>
          <w:szCs w:val="24"/>
        </w:rPr>
        <w: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Quản lý GV và người học </w:t>
      </w:r>
      <w:proofErr w:type="gramStart"/>
      <w:r w:rsidRPr="00F77906">
        <w:rPr>
          <w:rFonts w:eastAsia="Times New Roman" w:cs="Times New Roman"/>
          <w:color w:val="000000"/>
          <w:sz w:val="24"/>
          <w:szCs w:val="24"/>
        </w:rPr>
        <w:t>thuộc  theo</w:t>
      </w:r>
      <w:proofErr w:type="gramEnd"/>
      <w:r w:rsidRPr="00F77906">
        <w:rPr>
          <w:rFonts w:eastAsia="Times New Roman" w:cs="Times New Roman"/>
          <w:color w:val="000000"/>
          <w:sz w:val="24"/>
          <w:szCs w:val="24"/>
        </w:rPr>
        <w:t xml:space="preserve"> phân cấp của Hiệu trưởng;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Lập kế hoạch và tổ chức thực hiện các hoạt động giáo dục đào tạo theo kế hoạch chung của Trường, bao gồm: Xây dựng CTĐT của ngành, chuyên ngành theo quy định của Bộ GD&amp;ĐT; tổ chức biên soạn ĐCCT HP; tổ chức phát triển CTĐT, xây dựng các Đề án, biên soạn tài liệu, giáo trình theo định hướng phát triển của nhà trường; tổ chức nghiên cứu cải tiến PPGD, học tập; xây dựng và thực hiện phương pháp kiểm tra, đánh giá kết quả học tập, rèn luyện của SV, bảo đảm CĐR của người học theo cam kết đã được công bố, đáp ứng nhu cầu sử dụng của thị trường lao động;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Lập kế hoạch và tổ chức thực hiện các hoạt động KHCN, hợp tác quốc tế; hợp tác với các tổ chức KHCN, cơ sở sản xuất, kinh doanh liên quan đến ngành nghề cơ khí; huy động sự tham gia của doanh nghiệp vào quá trình đào tạo của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kế hoạch phát triển đội ngũ GV ngành Điện, Điện tử và Điều khiển – Tự động hóa, cơ sở vật chất phục vụ cho đào tạo và NCKH, tăng cường điều kiện bảo đảm chất lượng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kế hoạch và tổ chức thực hiện công tác giáo dục chính trị, tư tưởng, đạo đức, lối sống cho GV, người lao động, người học; có kế hoạch đào tạo, bồi dưỡng nâng cao trình độ chuyên môn, nghiệp vụ cho GV và người lao động khác thuộc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Tổ chức đánh giá CBQL, GV, nghiên cứu viên trong khoa và tham gia đánh giá CBQL trong Trường theo quy định của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Thực hiện các nhiệm vụ khác do Hiệu trưởng Nhà trường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Những giá trị khác biệt: Đi đầu trong việc đào tạo theo định hướng ứng dụng, đưa các kết quả đào tạo, NCKH vào thực tiễn giảng dạy và sản xuất;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Quy mô và năng lực hoạt động: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Mục tiêu phát triển của khoa Điện gắn liền với mục tiêu và nhiệm vụ chính trị của Nhà trường, theo sự phân công của Đảng ủy, Ban Giám hiệu để đáp ứng các yêu cầu thực tiễn. Ngoài ra, khoa Điện cũng xác định một số các mục tiêu riêng theo đặc thù của đơn vị. Các mục tiêu đề xuất dưới đây căn cứ theo các phân tích về cơ hội, tiềm năng phát triển, khả năng thực tế hiện tại của đơn vị và các khó khăn, thách thức có thể vượt qua. Cụ thể như sau:</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cơ cấu, cơ chế quản lý</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Hoàn thiện cơ cấu quản lý khoa về mặt hành chính, chuyên môn (dự kiến hết 2021);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Đổi mới cơ chế quản lý, nâng cao hiệu quả quản lý (cùng với đề án vị trí việc làm của Nhà trường, dự kiến hết 2020) trong đó đề xuất Nhà trường giao nhiệm vụ tự chủ một số mặt hoạt động để nâng cao chất lượng, hiệu quả quản lý hơn nữa.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nhân sự</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Tuyển dụng bổ sung nhân sự có trình độ chuyên môn cao, phấn đấu đến hết 2025 tổng nhân sự khoa đạt 38-40 giảng viên, trong đó số giảng viên có trình độ tiến sỹ khoảng 05 người, có 01 PGS (dự kiến hết 2025);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Tuyển dụng tối thiểu 02 kỹ thuật viên phục vụ tại các phòng, xưởng thực hành (dự kiến tuyển 01 kỹ thuật viên tại Nam Định trong 2020, tuyển thêm 01 kỹ thuật viên (1 tại Nam Định, 1 tại Hà Nội) trong 2021);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Tuyển dụng hoặc phân công 01-02 nhân sự giáo vụ khoa (dự kiến tuyển trong 2020);</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Ký hợp đồng với 01-02 GS, PGS đã qua tuổi quản lý về hỗ trợ công tác chuyên môn và mở ngành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chương trình đào tạo, kế hoạch đào tạo, kiểm định chất lượng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Chuẩn hóa 02 chương trình đào tạo Điện, Điện tử và Điều khiển và Tự động hóa, xây dựng kế hoạch đào tạo toàn khóa chuẩn, có tính đến yếu tố phân bổ khối lượng giữa 2 cơ sở NĐ, HN và yếu tố thực hành thực tập ngay từ năm thứ 3 (hoàn thiện trong 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Kiểm định thành công CTĐT ngành CNKT Điện, Điện tử (dự kiến trong 2019), tiến tới kiểm định thành công theo chuẩn khu vực (AUN-QA) (dự kiến trong 2023), kiểm định thành công CTĐT ngành CNKT Điều khiển và Tự động hóa (dự kiến trong 2025).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Phấn đấu chủ trì 01 đề tài NCKH cấp Nhà nước (dự kiến 2020-2022), chủ trì 02-03 đề tài cấp Bộ, Sở hoặc tương đương (dự kiến 2020-2025), mỗi năm thực hiện thành công 08-10 đề tài NCKH cấp cơ sở (bao gồm cả đề tài NCKH cơ sở dạng trọng điểm);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Phấn đấu mỗi năm công bố 01-02 bài báo quốc tế trong hệ thống ISI, 02-03 bài báo đăng trên các tạp chí chuyên ngành có uy tín ở Việt Nam, 05 bài báo đăng trên tạp chí KHCN trường ĐH Kinh tế – Kỹ thuật Công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hợp tác quốc tế, quan hệ doanh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bộ phận chịu trách nhiệm quản lý quan hệ doanh nghiệp của khoa (dự kiến giao trách nhiệm trong 2020, hiện tại BLĐ khoa đang kiêm nhiệm thực hiện)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Mở rộng chương trình phối hợp đào tạo thực hành với doanh nghiệp (tăng quy mô SV tham gia chương trình lên khoảng 50) (dự kiến trong năm học 2021-2022)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Tìm kiếm và triển khai chương trình hợp tác, tài trợ thiết bị từ doanh nghiệp (dự kiến cuối 2020 đầu 2021 có thêm 01 phòng tài trợ thực hành đo lường cho ngành Điện, Điện tử – hiện đã xây dựng kế hoạch và thống nhất ban đầu với doanh nghiệp tài trợ)</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và triển khai chương trình hợp tác đào tạo theo mô hình 2+2 với 1 trường đại học có uy tín của Hàn Quốc (cho quy mô khoảng 5-10 sinh viên) (dự kiến 2021-2022)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Định hướng phát triển về cơ cấu, cơ chế quản lý</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Hoàn thiện cơ cấu quản lý khoa về mặt hành chính, chuyên môn (dự kiến hết 2021);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Đổi mới cơ chế quản lý, nâng cao hiệu quả quản lý (cùng với đề án vị trí việc làm của Nhà trường, dự kiến hết 2020) trong đó đề xuất Nhà trường giao nhiệm vụ tự chủ một số mặt hoạt động để nâng cao chất lượng, hiệu quả quản lý hơn nữa.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Định hướng phát triển về nhân sự</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Tuyển dụng bổ sung nhân sự có trình độ chuyên môn cao, phấn đấu đến hết 2025 tổng nhân sự khoa đạt 38-40 giảng viên, trong đó số giảng viên có trình độ tiến sỹ khoảng 5 người, có 01 PGS (dự kiến hết 2025);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Tuyển dụng tối thiểu 03 kỹ thuật viên phục vụ tại các phòng, xưởng thực hành (dự kiến tuyển 01 kỹ thuật viên tại Nam Định trong 2020, tuyển thêm 02 kỹ thuật viên (1 tại Nam Định, 1 tại Hà Nội) trong 2021);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Tuyển dụng hoặc phân công 01-02 nhân sự giáo vụ khoa (dự kiến tuyển trong 2020);</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Ký hợp đồng với 01-02 GS, PGS đã qua tuổi quản lý về hỗ trợ công tác chuyên môn và mở ngành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Định hướng phát triển về CTĐT, KHĐT và Kiểm định chất lượng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Chuẩn hóa 02 chương trình đào tạo ngành Điện, Điện tử và Điều khiển và Tự động hóa, xây dựng kế hoạch đào tạo toàn khóa chuẩn, có tính đến yếu tố phân bổ khối lượng giữa 2 cơ sở NĐ, HN và yếu tố thực hành thực tập ngay từ năm thứ 3 (hoàn thiện trong 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Kiểm định thành công CTĐT ngành CNKT Điện, Điện tử (dự kiến trong 2019), tiến tới kiểm định thành công theo chuẩn khu vực (AUN-QA) (dự kiến trong 2023), kiểm định thành công CTĐT ngành CNKT Điều khiển và Tự động hóa (dự kiến trong 2025).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Định hướng phát triển về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Phấn đấu chủ trì 01 đề tài NCKH cấp Nhà nước (dự kiến 2020-2022), chủ trì 02-03 đề tài cấp Bộ, Sở hoặc tương đương (dự kiến 2020-2025), mỗi năm thực hiện thành công 08-10 đề tài NCKH cấp cơ sở (bao gồm cả đề tài NCKH cơ sở dạng trọng điểm);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Phấn đấu mỗi năm công bố 01-02 bài báo quốc tế trong hệ thống ISI, 02-03 bài báo đăng trên các tạp chí chuyên ngành có uy tín ở Việt Nam, 05 bài báo đăng trên tạp chí KHCN trường ĐH Kinh tế – Kỹ thuật Công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Định hướng phát triển về HTQT, quan hệ doanh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bộ phận chịu trách nhiệm quản lý quan hệ doanh nghiệp của khoa (dự kiến giao trách nhiệm trong 2020, hiện tại BLĐ khoa đang kiêm nhiệm thực hiện)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Mở rộng chương trình phối hợp đào tạo thực hành với doanh nghiệp (tăng quy mô SV tham gia chương trình lên khoảng 50) (dự kiến trong năm học 2021-2022)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Tìm kiếm và triển khai chương trình hợp tác, tài trợ thiết bị từ doanh nghiệp (dự kiến cuối 2020 đầu 2021 có thêm 01 phòng tài trợ thực hành đo lường cho ngành Điện, Điện tử – hiện đã xây dựng kế hoạch và thống nhất ban đầu với doanh nghiệp tài trợ)</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và triển khai chương trình hợp tác đào tạo theo mô hình 2+2 với 1 trường đại học có uy tín của Đài Loan (cho quy mô khoảng 5-10 sinh viên) (dự kiến 2021-2022)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Địa chỉ liên 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Hà Nội: Phòng 705, HA10 – Ngõ 218 Lĩnh Nam – Hoàng Mai –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Nam Định: Phòng 204 – 353 Trần Hưng Đạo – Nam Định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Điện tử và Kỹ thuật máy tính</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17"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hình thành và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Điện tử, tiền thân là bộ môn Điện tử thuộc khoa Điện- Điện tử; Được thành lập theo quyết định số 769/QĐ-ĐHKTKTCN ngày 31 tháng 12 năm 2015. Cùng với sự phát triển của Nhà trường, lực lượng giảng viên trong khoa đều có trình độ chuyên môn cao, được đào tạo cả trong và ngoài nước; 95% giảng viên trong khoa có học vị là thạc sĩ và tiến sĩ. Hằng năm, khoa Điện tử đã đào tạo hàng trăm kỹ sư hệ đại học chính quy và cử nhân cao đẳng, góp phần không nhỏ trong quá trình nâng cao chất lượng nguồn nhân lực, đặc biệt là đội ngũ lao động tri thức tại Việt Nam.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Những năm vừa qua, Khoa Điện tử đã dần khẳng định được uy tín về đào tạo, nghiên cứu, chuyển giao công nghệ thuộc lĩnh vực điện </w:t>
      </w:r>
      <w:proofErr w:type="gramStart"/>
      <w:r w:rsidRPr="00F77906">
        <w:rPr>
          <w:rFonts w:eastAsia="Times New Roman" w:cs="Times New Roman"/>
          <w:color w:val="000000"/>
          <w:sz w:val="24"/>
          <w:szCs w:val="24"/>
        </w:rPr>
        <w:t>tử  –</w:t>
      </w:r>
      <w:proofErr w:type="gramEnd"/>
      <w:r w:rsidRPr="00F77906">
        <w:rPr>
          <w:rFonts w:eastAsia="Times New Roman" w:cs="Times New Roman"/>
          <w:color w:val="000000"/>
          <w:sz w:val="24"/>
          <w:szCs w:val="24"/>
        </w:rPr>
        <w:t> viễn thông và máy tính trong Bộ Công thương; ngày càng tự tin vững bước hội nhập với khu vực. Ngành Công nghệ kỹ thuật điện tử – viễn thông và Công nghệ kỹ thuật máy tính là một trong những ngành đào tạo được Trường Đại học Kinh tế – Kỹ thuật Công nghiệp lựa chọn đầu tư để phát triển dần tiếp cận và đạt trình độ quốc tế.</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Với hệ thống các xưởng thực hành, các phòng thí nghiệm chất lượng tại cơ sở Hà Nội và Nam Định với hàng trăm mô hình giáo cụ, module thực hành truyền thống và hiện đại, sinh viên sẽ có cơ hội thực hiện các công tác thực tập cơ bản và thực tập chuyên sâu dựa theo chương trình các ngành đào tạo của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Điện tử luôn là đơn vị dẫn đầu trong công tác nghiên cứu khoa học và hoạt động phong trào do Nhà trường tổ chức. Đồng thời, sinh viên ngành Công nghệ kỹ thuật điện tử -viễn thông, Công nghệ kỹ thuật máy tính luôn tích cực tham gia các hoạt động ngoại khóa về học tập, nghiên cứu khoa học và đã gặt hái được nhiều thành tích đáng khích lệ. Đặc biệt, với việc hưởng ứng cuộc thi sáng tạo Robocon hàng năm Khoa Điện tử đã cử cán bộ giáo viên, các em sinh viên tham gia và đã đạt những thành tích khả quan trong sân chơi này, có thể kể đến như giải ba vòng trung kết Robocon toàn quốc vào năm 2014.</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ascii="Arial" w:eastAsia="Times New Roman" w:hAnsi="Arial" w:cs="Arial"/>
          <w:noProof/>
          <w:color w:val="000000"/>
          <w:sz w:val="24"/>
          <w:szCs w:val="24"/>
        </w:rPr>
        <w:lastRenderedPageBreak/>
        <mc:AlternateContent>
          <mc:Choice Requires="wps">
            <w:drawing>
              <wp:inline distT="0" distB="0" distL="0" distR="0">
                <wp:extent cx="5974080" cy="4091940"/>
                <wp:effectExtent l="0" t="0" r="0" b="0"/>
                <wp:docPr id="16" name="Rectangle 16" descr="http://demo.uneti.edu.vn/wp-content/uploads/2020/02/1-44.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74080" cy="409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2A757" id="Rectangle 16" o:spid="_x0000_s1026" alt="http://demo.uneti.edu.vn/wp-content/uploads/2020/02/1-44.jpg" href="http://demo.uneti.edu.vn/khoa-dien-tu/1-49/" style="width:470.4pt;height:3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" o:button="t" filled="f" stroked="f">
                <v:fill o:detectmouseclick="t"/>
                <o:lock v:ext="edit" aspectratio="t"/>
                <w10:anchorlock/>
              </v:rect>
            </w:pict>
          </mc:Fallback>
        </mc:AlternateConten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cuộc thi tay nghề Bộ Công Thương và đạt giải khuyến khích năm 2012, giải ba năm 2014.</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Giải ba Robocon Techshow với sản phẩm Robot dáng người năm 2013.</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Tham gia cuộc thi xe sinh thái do Honda tổ chức năm 2014.</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Đạt nhiều thành tích xuất sắc trong phong trào nghiên cứu khoa học giáo viên và nghiên cứu khoa học sinh viên.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Lãnh đạo đơn vị:</w:t>
      </w:r>
    </w:p>
    <w:tbl>
      <w:tblPr>
        <w:tblW w:w="13050" w:type="dxa"/>
        <w:tblCellMar>
          <w:top w:w="15" w:type="dxa"/>
          <w:left w:w="15" w:type="dxa"/>
          <w:bottom w:w="15" w:type="dxa"/>
          <w:right w:w="15" w:type="dxa"/>
        </w:tblCellMar>
        <w:tblLook w:val="04A0" w:firstRow="1" w:lastRow="0" w:firstColumn="1" w:lastColumn="0" w:noHBand="0" w:noVBand="1"/>
      </w:tblPr>
      <w:tblGrid>
        <w:gridCol w:w="754"/>
        <w:gridCol w:w="3624"/>
        <w:gridCol w:w="3469"/>
        <w:gridCol w:w="3469"/>
        <w:gridCol w:w="1734"/>
      </w:tblGrid>
      <w:tr w:rsidR="00F77906" w:rsidRPr="00F77906" w:rsidTr="00F77906">
        <w:trPr>
          <w:trHeight w:val="363"/>
        </w:trPr>
        <w:tc>
          <w:tcPr>
            <w:tcW w:w="6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29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Email</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Điện thoại</w:t>
            </w:r>
          </w:p>
        </w:tc>
      </w:tr>
      <w:tr w:rsidR="00F77906" w:rsidRPr="00F77906" w:rsidTr="00F77906">
        <w:trPr>
          <w:trHeight w:val="363"/>
        </w:trPr>
        <w:tc>
          <w:tcPr>
            <w:tcW w:w="6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29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left"/>
              <w:rPr>
                <w:rFonts w:eastAsia="Times New Roman" w:cs="Times New Roman"/>
                <w:color w:val="666666"/>
                <w:sz w:val="22"/>
              </w:rPr>
            </w:pPr>
            <w:r w:rsidRPr="00F77906">
              <w:rPr>
                <w:rFonts w:eastAsia="Times New Roman" w:cs="Times New Roman"/>
                <w:color w:val="000000"/>
                <w:sz w:val="24"/>
                <w:szCs w:val="24"/>
              </w:rPr>
              <w:t>TS Bùi Huy Hải</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Bí thư chi bộ, Trưởng khoa</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hyperlink r:id="rId19" w:history="1">
              <w:r w:rsidRPr="00F77906">
                <w:rPr>
                  <w:rFonts w:eastAsia="Times New Roman" w:cs="Times New Roman"/>
                  <w:color w:val="000000"/>
                  <w:sz w:val="24"/>
                  <w:szCs w:val="24"/>
                  <w:u w:val="single"/>
                </w:rPr>
                <w:t>Bhhai@uneti.edu.vn</w:t>
              </w:r>
            </w:hyperlink>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r>
      <w:tr w:rsidR="00F77906" w:rsidRPr="00F77906" w:rsidTr="00F77906">
        <w:trPr>
          <w:trHeight w:val="363"/>
        </w:trPr>
        <w:tc>
          <w:tcPr>
            <w:tcW w:w="6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29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Châu Thanh Phương</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r w:rsidRPr="00F77906">
              <w:rPr>
                <w:rFonts w:eastAsia="Times New Roman" w:cs="Times New Roman"/>
                <w:color w:val="000000"/>
                <w:sz w:val="24"/>
                <w:szCs w:val="24"/>
              </w:rPr>
              <w:t>Phó trưởng khoa</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rPr>
                <w:rFonts w:eastAsia="Times New Roman" w:cs="Times New Roman"/>
                <w:color w:val="666666"/>
                <w:sz w:val="22"/>
              </w:rPr>
            </w:pPr>
            <w:hyperlink r:id="rId20" w:history="1">
              <w:r w:rsidRPr="00F77906">
                <w:rPr>
                  <w:rFonts w:eastAsia="Times New Roman" w:cs="Times New Roman"/>
                  <w:color w:val="000000"/>
                  <w:sz w:val="24"/>
                  <w:szCs w:val="24"/>
                  <w:u w:val="single"/>
                </w:rPr>
                <w:t>Ctphuong@uneti.edu.vn</w:t>
              </w:r>
            </w:hyperlink>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 </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Bộ môn trực thuộc: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Bộ môn Kỹ thuật viễn thông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Phụ trách bộ môn: TS Nguyễn Thị Hồng Nhung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Phó bộ môn: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Đặng Thị Hương Giang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Bộ môn Kỹ thuật Điện tử</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Phụ trách bộ môn: TS Bùi Huy Hải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Phó bộ môn: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Mai Anh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Tổ công đoàn: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Tổ trưởng công đoàn cơ sở Hà Nội: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Mai Anh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Tổ trưởng công đoàn cơ sở Nam Định: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Trần Thị Hường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Liên chi đoàn khoa Điện tử:</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Bí thư liên chi đoàn khoa: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Trần Thu Hương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Phó bí thư liên chi đoàn khoa: </w:t>
      </w: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Vũ Anh Nam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Chức năng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Chức năng:</w:t>
      </w:r>
      <w:r w:rsidRPr="00F77906">
        <w:rPr>
          <w:rFonts w:eastAsia="Times New Roman" w:cs="Times New Roman"/>
          <w:color w:val="000000"/>
          <w:sz w:val="24"/>
          <w:szCs w:val="24"/>
        </w:rPr>
        <w:t> Khoa Điện tử là đơn vị trực thuộc trường có chức năng tham mưu, giúp việc cho Hiệu trưởng triển khai thực hiện các nội dung công tác: Quản lý chuyên môn về đào tạo ngành Điện tử viễn thông và Kỹ thuật máy tính, quản lý hoạt động khoa học và công nghệ, xây dựng nội dung, chương trình, biên soạn giáo trình, tài liệu phục vụ giảng dạy và học tập; quản lý đội ngũ giảng viên trong việc thực hiện nhiệm vụ giảng dạy của ngành đã được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Quản lý và phát triển đội ngũ giảng viên, phát triển chương trình đào tạo, nâng cao các điều kiện bảo đảm chất lượng, đáp ứng nhu cầu xã hội và hội nhập quốc tế;</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nội dung, chương trình giảng dạy ngành Điện tử viễn thông và Kỹ thuật máy tính; tổ chức thực hiện và quản lý quá trình đào tạo ngành phụ trách theo kế hoạch chung của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Tổ chức triển khai thực hiện nhiệm vụ nghiên cứu khoa học và các hoạt động khoa học và công nghệ đối với cán bộ, giảng viên và sinh viên Khoa Điện tử; chủ động khai thác các Dự án hợp tác về đào tạo (nếu có); phối hợp với các tổ chức khoa học – công nghệ, cơ sở sản xuất kinh doanh để gắn đào tạo với nghiên cứu khoa học, sản xuất kinh doanh và đời sống xã hội;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Tổ chức công tác biên soạn giáo trình giảng dạy ngành phụ trách; không ngừng nghiên cứu cải tiến phương pháp giảng dạy, học tập để nâng cao chất lượng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Quản lý và khai thác hiệu quả cơ sở vật chất, trang thiết bị được nhà trường giao; đề xuất kế hoạch bổ sung, mua sắm, bảo dưỡng trang thiết bị phục vụ dạy – học, thực hành, thực tập ngành CN kỹ thuật Điện tử và CN Kỹ thuật máy tính;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Phối hợp với các phòng chức năng thu thập thông tin về việc làm của sinh viên ngành CN kỹ thuật Điện tử và CN kỹ thuật máy tính sau khi tốt nghiệp để được tư vấn giúp việc cho Hiệu trưởng hoạch định chính sách về tuyển sinh và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Phối hợp các doanh nghiệp cùng các đơn vị trong và ngoài trường trong đào tạo, hội thảo khoa học cùng sinh hoạt chuyên môn;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Điều hành định hướng hoạt động câu lạc bộ chuyên ngành, tổ chức cho sinh viên các hoạt động thực tập, kiến tập, trải nghiệm thực tế nhằm mục đích gắn giảng dạy với thực tiễn, tạo cơ hội cho người học mở rộng kiến thức trong học tập cũng như ngoài xã hội.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5. Năng lực chuyên môn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Ngành Công nghệ </w:t>
      </w:r>
      <w:r w:rsidRPr="00F77906">
        <w:rPr>
          <w:rFonts w:eastAsia="Times New Roman" w:cs="Times New Roman"/>
          <w:b/>
          <w:bCs/>
          <w:i/>
          <w:iCs/>
          <w:color w:val="000000"/>
          <w:sz w:val="24"/>
          <w:szCs w:val="24"/>
          <w:bdr w:val="none" w:sz="0" w:space="0" w:color="auto" w:frame="1"/>
        </w:rPr>
        <w:t>kỹ thuật điện tử – viễn thông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Hiện nay, </w:t>
      </w:r>
      <w:r w:rsidRPr="00F77906">
        <w:rPr>
          <w:rFonts w:eastAsia="Times New Roman" w:cs="Times New Roman"/>
          <w:color w:val="000000"/>
          <w:sz w:val="24"/>
          <w:szCs w:val="24"/>
          <w:bdr w:val="none" w:sz="0" w:space="0" w:color="auto" w:frame="1"/>
        </w:rPr>
        <w:t>Ngành Công nghệ kỹ thuật điện tử – viễn thông </w:t>
      </w:r>
      <w:r w:rsidRPr="00F77906">
        <w:rPr>
          <w:rFonts w:eastAsia="Times New Roman" w:cs="Times New Roman"/>
          <w:color w:val="000000"/>
          <w:sz w:val="24"/>
          <w:szCs w:val="24"/>
        </w:rPr>
        <w:t xml:space="preserve">trang bị cho sinh viên nhiều các kiến thức thực tế phù hợp với nhiều ngành nghề khác nhau trong đời sống xã hội. Tuỳ vào từng lĩnh vực mà ngành sẽ tham gia vào những vai trò khác </w:t>
      </w:r>
      <w:proofErr w:type="gramStart"/>
      <w:r w:rsidRPr="00F77906">
        <w:rPr>
          <w:rFonts w:eastAsia="Times New Roman" w:cs="Times New Roman"/>
          <w:color w:val="000000"/>
          <w:sz w:val="24"/>
          <w:szCs w:val="24"/>
        </w:rPr>
        <w:t>nhau.Theo</w:t>
      </w:r>
      <w:proofErr w:type="gramEnd"/>
      <w:r w:rsidRPr="00F77906">
        <w:rPr>
          <w:rFonts w:eastAsia="Times New Roman" w:cs="Times New Roman"/>
          <w:color w:val="000000"/>
          <w:sz w:val="24"/>
          <w:szCs w:val="24"/>
        </w:rPr>
        <w:t xml:space="preserve"> xu hướng hiện nay thì </w:t>
      </w:r>
      <w:r w:rsidRPr="00F77906">
        <w:rPr>
          <w:rFonts w:eastAsia="Times New Roman" w:cs="Times New Roman"/>
          <w:color w:val="000000"/>
          <w:sz w:val="24"/>
          <w:szCs w:val="24"/>
          <w:bdr w:val="none" w:sz="0" w:space="0" w:color="auto" w:frame="1"/>
        </w:rPr>
        <w:t>Ngành Công nghệ kỹ thuật điện tử – viễn thông </w:t>
      </w:r>
      <w:r w:rsidRPr="00F77906">
        <w:rPr>
          <w:rFonts w:eastAsia="Times New Roman" w:cs="Times New Roman"/>
          <w:color w:val="000000"/>
          <w:sz w:val="24"/>
          <w:szCs w:val="24"/>
        </w:rPr>
        <w:t>có nhiều ứng dụng ở các lĩnh vực: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Nghiên cứu, sáng tạo công nghệ mới, các thiết bị Điện tử, Viễn thông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Lĩnh vực mạng, viễn thông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Lĩnh vực định vị dẫn đường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Lĩnh vực điện tử y sinh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Lĩnh vực nhận dạng và tự động điều khiển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noProof/>
          <w:color w:val="000000"/>
          <w:sz w:val="24"/>
          <w:szCs w:val="24"/>
        </w:rPr>
        <mc:AlternateContent>
          <mc:Choice Requires="wps">
            <w:drawing>
              <wp:inline distT="0" distB="0" distL="0" distR="0">
                <wp:extent cx="5981700" cy="2674620"/>
                <wp:effectExtent l="0" t="0" r="0" b="0"/>
                <wp:docPr id="14" name="Rectangle 14" descr="http://demo.uneti.edu.vn/wp-content/uploads/2020/02/2-30.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8170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88FBB" id="Rectangle 14" o:spid="_x0000_s1026" alt="http://demo.uneti.edu.vn/wp-content/uploads/2020/02/2-30.jpg" href="http://demo.uneti.edu.vn/khoa-dien-tu/2-34/" style="width:471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" o:button="t" filled="f" stroked="f">
                <v:fill o:detectmouseclick="t"/>
                <o:lock v:ext="edit" aspectratio="t"/>
                <w10:anchorlock/>
              </v:rect>
            </w:pict>
          </mc:Fallback>
        </mc:AlternateConten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Ngành Công nghệ </w:t>
      </w:r>
      <w:r w:rsidRPr="00F77906">
        <w:rPr>
          <w:rFonts w:eastAsia="Times New Roman" w:cs="Times New Roman"/>
          <w:b/>
          <w:bCs/>
          <w:i/>
          <w:iCs/>
          <w:color w:val="000000"/>
          <w:sz w:val="24"/>
          <w:szCs w:val="24"/>
          <w:bdr w:val="none" w:sz="0" w:space="0" w:color="auto" w:frame="1"/>
        </w:rPr>
        <w:t>kỹ thuật máy tính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Ngành Công nghệ kỹ thuật máy tính là ngành học kết hợp kiến thức chuyên môn của cả hai lĩnh vực phần cứng điện tử và thiết kế phần mềm. Do vậy, các kiến thức đào tạo sẽ liên quan đến lĩnh vực thiết kế mạch số, vi xử lý, lập trình điều khiển thiết bị; Đặc thù phục vụ cho nền công nghiệp 4.0 và chuẩn bị cho hội nhập xã hội 5.0, lĩnh vực đào tạo này sẽ tập trung nhiều hơn vào lĩnh vực trí tuệ nhân tạo. Sinh viên ngành Công nghệ kỹ thuật máy tính sẽ được trang bị các nhóm kiến thức chính: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 xml:space="preserve">– Lập trình nhúng: viết phần mềm điều khiển thiết bị, lập trình hệ thống (Assembly, driver, firmware, C++, Python, Java </w:t>
      </w:r>
      <w:proofErr w:type="gramStart"/>
      <w:r w:rsidRPr="00F77906">
        <w:rPr>
          <w:rFonts w:eastAsia="Times New Roman" w:cs="Times New Roman"/>
          <w:color w:val="000000"/>
          <w:sz w:val="24"/>
          <w:szCs w:val="24"/>
        </w:rPr>
        <w:t>…..</w:t>
      </w:r>
      <w:proofErr w:type="gramEnd"/>
      <w:r w:rsidRPr="00F77906">
        <w:rPr>
          <w:rFonts w:eastAsia="Times New Roman" w:cs="Times New Roman"/>
          <w:color w:val="000000"/>
          <w:sz w:val="24"/>
          <w:szCs w:val="24"/>
        </w:rPr>
        <w:t>); viết phần mềm ứng dụng trên thiết bị; đặc biệt trú trọng những hệ thống nhúng tích hợp AI.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Thiết kế phần cứng hệ thống: thiết kế vi mạch số, mạch tích hợp trong các thiết bị điện tử, các thiết bị điều khiển bằng máy tính, Robot….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Thiết kế, triển khai các hệ thống mạng: Xây dựng, tư vấn triển khai ứng dụng mạng; quản trị hệ thống mạng; tư vấn, hỗ trợ bảo mật hệ thống.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Lập trình di động: sử dụng những </w:t>
      </w:r>
      <w:hyperlink r:id="rId22" w:history="1">
        <w:r w:rsidRPr="00F77906">
          <w:rPr>
            <w:rFonts w:eastAsia="Times New Roman" w:cs="Times New Roman"/>
            <w:color w:val="000000"/>
            <w:sz w:val="24"/>
            <w:szCs w:val="24"/>
            <w:u w:val="single"/>
          </w:rPr>
          <w:t>ngôn ngữ lập trình </w:t>
        </w:r>
      </w:hyperlink>
      <w:r w:rsidRPr="00F77906">
        <w:rPr>
          <w:rFonts w:eastAsia="Times New Roman" w:cs="Times New Roman"/>
          <w:color w:val="000000"/>
          <w:sz w:val="24"/>
          <w:szCs w:val="24"/>
        </w:rPr>
        <w:t>để viết, phát triển những ứng dụng để gia tăng tới mức tốt nhất tiện ích cho thiết bị di động mà người dùng đang dùng với hai hệ điều hành được sử dụng phổ biến hiện nay là iOS và Android.</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Ngoài ra, sinh viên sẽ được trải nghiệm thực tế nhằm vận dụng hiệu quả và từ đó phát huy tính sáng tạo trong họat động nghề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noProof/>
          <w:color w:val="000000"/>
          <w:sz w:val="24"/>
          <w:szCs w:val="24"/>
        </w:rPr>
        <mc:AlternateContent>
          <mc:Choice Requires="wps">
            <w:drawing>
              <wp:inline distT="0" distB="0" distL="0" distR="0">
                <wp:extent cx="5928360" cy="2034540"/>
                <wp:effectExtent l="0" t="0" r="0" b="0"/>
                <wp:docPr id="13" name="Rectangle 13" descr="http://demo.uneti.edu.vn/wp-content/uploads/2020/02/3-22.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28360" cy="203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A95C8" id="Rectangle 13" o:spid="_x0000_s1026" alt="http://demo.uneti.edu.vn/wp-content/uploads/2020/02/3-22.jpg" href="http://demo.uneti.edu.vn/khoa-dien-tu/3-26/" style="width:466.8pt;height:16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" o:button="t" filled="f" stroked="f">
                <v:fill o:detectmouseclick="t"/>
                <o:lock v:ext="edit" aspectratio="t"/>
                <w10:anchorlock/>
              </v:rect>
            </w:pict>
          </mc:Fallback>
        </mc:AlternateConten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Trong thời kỳ hội nhập, đón sự phát triển của nền công nghiệp 4.0 và định hướng đến nền công nghiệp 5.0; tập thể giảng viên khoa Điện tử sẽ tiếp tục phát huy những truyền thống đã đạt được, nỗ lực học tập, nghiên cứu khoa học, rèn luyện phẩm chất đạo đức tác phong Nhà giáo, quyết tâm xây dựng Khoa Điện tử thành một tập thể vững mạnh, giỏi về chuyên môn, vững vàng về bản lĩnh chính trị, góp phần quan trọng vào sự nghiệp phát triển chung của Trường Đại học Kinh tế- Kỹ thuật Công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Hướng tới mục tiêu phát triển công tác đào tạo cán bộ, nhân lực kỹ thuật có trình độ, chất lượng cao để cung cấp cho nền công nghiệp 4.0 và 5.0, đồng thời khoa Điện tử tập trung vào các mục tiêu đổi mới trọng tâm có tính định hướng dài hạn, bao gồm: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Đổi mới và hoàn thiện các hoạt động đào tạo, nghiên cứu khoa học, chuyển giao công nghệ nhằm xây dựng một môi trường làm việc khoa học, cởi mở cho các cán bộ, giảng viên trong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Bổ sung và phát triển đội ngũ cán bộ chuyên môn, cán bộ quản lý vừa có tâm, vừa có tầm đáp ứng được các yêu cầu trong đào tạo, nghiên cứu của giai đoạn mới.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Xây dựng cơ sở vật chất bao gồm: các xưởng thực hành, các phòng thí nghiệm đa dạng, phù hợp với mục tiêu giảng dạy, đồng thời phù hợp với sản xuất kính doanh.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 Tăng cường hợp tác, trao đổi quốc tế trong các hoạt động đào tạo bồi dưỡng nâng cao trình độ, đào tạo kỹ năng chuyên sâu, tổ chức hội thảo và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Xây dựng mô hình hợp tác sản xuất, đào tạo dịch vụ theo nhu cầu xã hội trên cơ sở các trang thiết bị, nhà xưởng hiện đại sẵn có.</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noProof/>
          <w:color w:val="000000"/>
          <w:sz w:val="24"/>
          <w:szCs w:val="24"/>
        </w:rPr>
        <mc:AlternateContent>
          <mc:Choice Requires="wps">
            <w:drawing>
              <wp:inline distT="0" distB="0" distL="0" distR="0">
                <wp:extent cx="5981700" cy="5219700"/>
                <wp:effectExtent l="0" t="0" r="0" b="0"/>
                <wp:docPr id="12" name="Rectangle 12" descr="http://demo.uneti.edu.vn/wp-content/uploads/2020/02/4-18.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81700"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61990" id="Rectangle 12" o:spid="_x0000_s1026" alt="http://demo.uneti.edu.vn/wp-content/uploads/2020/02/4-18.jpg" href="http://demo.uneti.edu.vn/khoa-dien-tu/4-20/" style="width:471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" o:button="t" filled="f" stroked="f">
                <v:fill o:detectmouseclick="t"/>
                <o:lock v:ext="edit" aspectratio="t"/>
                <w10:anchorlock/>
              </v:rect>
            </w:pict>
          </mc:Fallback>
        </mc:AlternateConten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Định hướng nghề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Ngành Công nghệ </w:t>
      </w:r>
      <w:r w:rsidRPr="00F77906">
        <w:rPr>
          <w:rFonts w:eastAsia="Times New Roman" w:cs="Times New Roman"/>
          <w:b/>
          <w:bCs/>
          <w:i/>
          <w:iCs/>
          <w:color w:val="000000"/>
          <w:sz w:val="24"/>
          <w:szCs w:val="24"/>
          <w:bdr w:val="none" w:sz="0" w:space="0" w:color="auto" w:frame="1"/>
        </w:rPr>
        <w:t>kỹ thuật điện tử – viễn thông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Trong thời đại bùng nổ thông tin hiện nay, các thiết bị và hệ thống Điện tử viễn thông là thành phần cơ bản của hệ thống cơ sở hạ tầng và hầu hết chúng ta ai cũng sử dụng thiết bị hoặc hệ thống do ngành Điện tử – Viễn thông cung cấp. Chính vì vậy, kỹ sư Điện tử – viễn thông sẽ được làm việc tại các công ty sản xuất, nghiên cứu và phát triển các sản phẩm điện tử, các nhà cung cấp dịch vụ Internet, các công ty viễn thông truyền số liệu, các công ty điện thoại di động, các công ty truyền tin, vô tuyến truyền hình, truyền hình cáp, truyền hình qua hệ thống vệ tinh, các công ty tư vấn giải pháp và kinh doanh các dịch vụ Điện tử Viễn thông v.v…</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Theo đánh giá của các nhà hoạch định chiến lược thì ngành Điện tử – Viễn thông đang là ngành có tăng trưởng cao nhất hiện nay. Tăng trưởng của ngành viễn thông đã đưa Việt Nam đứng vào top 10 các quốc gia phát triển ITC-công nghệ thông tin và truyền thông, trên thế giới.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Hiện nay các mạng mới như Vietnammobi, EVN Telecom hay Vietel đang phát triển thị trường sang Lào nên đang cần rất nhiều kỹ sư trong ngành. Các nhà máy của Samsung, LG (Hàn quốc), Intel, Micosoft (Mỹ</w:t>
      </w:r>
      <w:proofErr w:type="gramStart"/>
      <w:r w:rsidRPr="00F77906">
        <w:rPr>
          <w:rFonts w:eastAsia="Times New Roman" w:cs="Times New Roman"/>
          <w:color w:val="000000"/>
          <w:sz w:val="24"/>
          <w:szCs w:val="24"/>
        </w:rPr>
        <w:t>) ,</w:t>
      </w:r>
      <w:proofErr w:type="gramEnd"/>
      <w:r w:rsidRPr="00F77906">
        <w:rPr>
          <w:rFonts w:eastAsia="Times New Roman" w:cs="Times New Roman"/>
          <w:color w:val="000000"/>
          <w:sz w:val="24"/>
          <w:szCs w:val="24"/>
        </w:rPr>
        <w:t xml:space="preserve"> Panasonic, Canon, Renesas (Nhật )… khi bước vào giai đoạn hoạt động cần một nguồn nhân sự rất lớn trong lĩnh vực Máy tính – Điện tử.</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Theo thống kê khảo sát chung về nhân lực – việc làm ngành Điện tử Viễn thông, chiếm tỉ lệ cao nhất là làm việc tại các công ty, tập đoàn quốc tế (Samsung, LG, Canon, Microsoft, Intel, Renesas, LSI, SDS, Shinko…), sau đó là làm việc tại các công ty nhà nước (VNPT, Viettel, Mobiphone, Vinaphone, VTV, VTC…), đây là hai khu vực chiếm tỉ lệ cao nhất. Ngoài ra, các bạn sinh viên cũng có thể trở thành các nhà nghiên cứu, giảng viên cho các trường ĐH-CĐ, Trung cấp nghề, PTTH…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Ngành Công nghệ kỹ thuật Máy tính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Theo “Chiến lược phát triển Điện tử – CNTT của Việt Nam đến năm 2010 và định hướng đến năm 2020” của Thủ tướng Chính phủ, </w:t>
      </w:r>
      <w:r w:rsidRPr="00F77906">
        <w:rPr>
          <w:rFonts w:eastAsia="Times New Roman" w:cs="Times New Roman"/>
          <w:b/>
          <w:bCs/>
          <w:color w:val="000000"/>
          <w:sz w:val="24"/>
          <w:szCs w:val="24"/>
        </w:rPr>
        <w:t>Kỹ thuật Máy tính</w:t>
      </w:r>
      <w:r w:rsidRPr="00F77906">
        <w:rPr>
          <w:rFonts w:eastAsia="Times New Roman" w:cs="Times New Roman"/>
          <w:color w:val="000000"/>
          <w:sz w:val="24"/>
          <w:szCs w:val="24"/>
        </w:rPr>
        <w:t> là một trong những công cụ quan trọng hàng đầu để rút ngắn quá trình công nghiệp hóa và hiện đại hóa đất nước.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Hiện nay các công ty lớn đã bắt đầu tham gia đầu tư phát triển hệ thống nhúng ở Việt Nam: Intel, IBM, Altera, Esilicon, các công ty Nhật bản, Hàn Quốc… Thế giới hiện tại đang chuyển mình với các thiết bị yêu cầu ngày càng thông minh và nhỏ gọn hơn: xe hơi thông minh, điện thoại thông minh, áo thông minh, chìa khóa thông minh… Các hệ thống điều khiển dần chuyển sang các hệ thống điều khiển thông minh cả trong hoạt động công nghiệp và đời sống. Chính vì vậy, trong tương lai gần nhu cầu nhân sự về kỹ thuật máy tính chắc chắn tăng cao.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Sau khi ra trường, kỹ sư tốt nghiệp ngành Công nghệ kỹ thuật Máy tính tại Trường Đại học Kinh tế – Kỹ thuật Công nghiệp, sinh viên có thể làm các công việc yêu cầu các mảng kiến thức – kỹ năng về lập trình nhúng, trí tuệ nhân tạo; thiết kế phần cứng hệ thống, thiết kế các hệ thống điều khiển; triển khai các hệ thống mạng trong các công ty; triển khai các hệ thống an toàn và bảo mật; hoặc trở thành nghiên cứu, giảng dạy tại các cơ sở nghiên cứu, đào tạo có ngành nghề phù hợp.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Liên 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Khoa Điện tử</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Cơ sở Hà Nội: Phòng 802 – Nhà HA10 – 218 Lĩnh Nam – Hoàng Mai –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Cơ sở Nam </w:t>
      </w:r>
      <w:proofErr w:type="gramStart"/>
      <w:r w:rsidRPr="00F77906">
        <w:rPr>
          <w:rFonts w:eastAsia="Times New Roman" w:cs="Times New Roman"/>
          <w:color w:val="000000"/>
          <w:sz w:val="24"/>
          <w:szCs w:val="24"/>
        </w:rPr>
        <w:t>Định:Tầng</w:t>
      </w:r>
      <w:proofErr w:type="gramEnd"/>
      <w:r w:rsidRPr="00F77906">
        <w:rPr>
          <w:rFonts w:eastAsia="Times New Roman" w:cs="Times New Roman"/>
          <w:color w:val="000000"/>
          <w:sz w:val="24"/>
          <w:szCs w:val="24"/>
        </w:rPr>
        <w:t xml:space="preserve"> 4 – Nhà NA2 – 353 Trần Hưng Đạo – TP. Nam Định.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Email</w:t>
      </w:r>
      <w:r w:rsidRPr="00F77906">
        <w:rPr>
          <w:rFonts w:eastAsia="Times New Roman" w:cs="Times New Roman"/>
          <w:b/>
          <w:bCs/>
          <w:color w:val="000000"/>
          <w:sz w:val="24"/>
          <w:szCs w:val="24"/>
        </w:rPr>
        <w:t>:</w:t>
      </w:r>
      <w:r w:rsidRPr="00F77906">
        <w:rPr>
          <w:rFonts w:eastAsia="Times New Roman" w:cs="Times New Roman"/>
          <w:color w:val="000000"/>
          <w:sz w:val="24"/>
          <w:szCs w:val="24"/>
        </w:rPr>
        <w:t> </w:t>
      </w:r>
      <w:hyperlink r:id="rId25" w:history="1">
        <w:r w:rsidRPr="00F77906">
          <w:rPr>
            <w:rFonts w:eastAsia="Times New Roman" w:cs="Times New Roman"/>
            <w:b/>
            <w:bCs/>
            <w:color w:val="000000"/>
            <w:sz w:val="24"/>
            <w:szCs w:val="24"/>
          </w:rPr>
          <w:t>khoadientu@uneti.edu.vn</w:t>
        </w:r>
      </w:hyperlink>
    </w:p>
    <w:p w:rsidR="00F77906" w:rsidRDefault="00F77906"/>
    <w:p w:rsidR="00F77906" w:rsidRDefault="00F77906"/>
    <w:p w:rsidR="00F77906" w:rsidRDefault="00F77906"/>
    <w:p w:rsidR="00F77906" w:rsidRDefault="00F77906"/>
    <w:p w:rsidR="00F77906" w:rsidRDefault="00F77906"/>
    <w:p w:rsidR="00F77906" w:rsidRDefault="00F77906"/>
    <w:p w:rsidR="00F77906" w:rsidRDefault="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Dệt may và Thời trang</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26"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1.Quá trình hình thành và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Khoa Dệt may và Thời trang luôn tự hào là khoa có quá trình hoạt động gắn liền với việc xây dựng và phát triển của Nhà trường. Những ngày đầu mới thành lập trường Trung cấp kỹ thuật III (Tiền thân của Trường Đại học Kinh tế – Kỹ thuật Công nghiệp hiện nay), khoa đã đào tạo những khóa kỹ thuật viên đầu tiên của 3 ngành Dệt, Sợi, Nhuộm, khóa 1 có 74 học sinh cung cấp cho ngành công nghiệp Dệt – Sợi còn non trẻ của nước nhà. Với bao khó khăn mà thầy và trò khi đó phải vượt qua. Từ trang thiết bị phục vụ thực hành thiếu thốn, bài giảng, giáo trình và chương trình hoàn toàn phụ thuộc vào phía Trung Quốc, nhưng giáo viên của khoa đã vừa dạy, vừa học, vừa rút kinh nghiệm, tìm mọi nguồn tài liệu, soạn bài giảng, giáo trình, cải tiến chương trình, tạo thế chủ động trước khi chuyên gia Trung Quốc về nước. Rất nhiều học viên được đào tạo trong giai đoạn đó đã trưởng thành, giữ những vị trí cao trong xã hội cũng như tại các doanh nghiệp. Hiện nay khoa đào tạo 02 ngành đó là ngành Công nghệ dệt, may (chuyên ngành Công nghệ may và Thiết kế Thời trang) và ngành Công nghệ vật liệu dệt, may. Với bề dày truyền thống là một trong những khoa chuyên môn đầu tiên của Trường Đại học Kinh tế – Kỹ thuật Công nghiệp, khoa Dệt may và Thời trang đã không ngừng nỗ lực phấn đấu về mọi mặt để luôn xứng đáng là lá cờ đầu về chất lượng đào tạo, không chỉ của nhà trường mà còn trong ngành Công nghệ dệt, may đã để lại dấu ấn tốt trong các cuộc thi cấp Bộ, cấp Quốc gia, Châu lục và thế giới. Đồng thời vẫn đều đặn cung cấp nguồn nhân lực có chất lượng cho các đơn vị, doanh nghiệp khắp cả nước.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2. Những thành tích đã đạt được: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Tập thể cán bộ, giảng viên khoa Dệt may và Thời trang đã nhận được nhiều bằng khen của Thủ tướng chính phủ, Bộ Công thương, Tỉnh Nam Định…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Các danh hiệu HSSV khoa đạt được trong thời gian qua:</w:t>
      </w:r>
    </w:p>
    <w:tbl>
      <w:tblPr>
        <w:tblW w:w="5000" w:type="pct"/>
        <w:tblCellSpacing w:w="0"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682"/>
        <w:gridCol w:w="2440"/>
        <w:gridCol w:w="1463"/>
        <w:gridCol w:w="950"/>
        <w:gridCol w:w="3520"/>
      </w:tblGrid>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STT</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Họ và tên</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Lớp</w:t>
            </w:r>
          </w:p>
        </w:tc>
        <w:tc>
          <w:tcPr>
            <w:tcW w:w="99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Năm</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Thành tích</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1</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Nguyễn Thị Mai Hiên</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CĐ May 16</w:t>
            </w:r>
          </w:p>
        </w:tc>
        <w:tc>
          <w:tcPr>
            <w:tcW w:w="99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2010</w:t>
            </w:r>
          </w:p>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666666"/>
                <w:sz w:val="22"/>
              </w:rPr>
              <w:t> </w:t>
            </w:r>
          </w:p>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1"/>
                <w:szCs w:val="21"/>
              </w:rPr>
              <w:t>2011</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nhất Bộ Công thương</w:t>
            </w:r>
          </w:p>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1"/>
                <w:szCs w:val="21"/>
              </w:rPr>
              <w:t>Giải nhất Quốc gia</w:t>
            </w:r>
          </w:p>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1"/>
                <w:szCs w:val="21"/>
              </w:rPr>
              <w:t>Giải nhất Đông Nam Á, Tham dự và đạt chứng chỉ cuộc thi tại Anh quốc </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2</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Dương Công Duy</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LT May8</w:t>
            </w:r>
          </w:p>
        </w:tc>
        <w:tc>
          <w:tcPr>
            <w:tcW w:w="990" w:type="dxa"/>
            <w:vMerge w:val="restart"/>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2012</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nhất Bộ Công thương, Giải 3 Quốc gia.</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3</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Mai Thi Hoa</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CĐ May18</w:t>
            </w:r>
          </w:p>
        </w:tc>
        <w:tc>
          <w:tcPr>
            <w:tcW w:w="0" w:type="auto"/>
            <w:vMerge/>
            <w:tcBorders>
              <w:top w:val="outset" w:sz="6" w:space="0" w:color="auto"/>
              <w:left w:val="outset" w:sz="6" w:space="0" w:color="auto"/>
              <w:bottom w:val="single" w:sz="6" w:space="0" w:color="ECECEC"/>
              <w:right w:val="outset" w:sz="6" w:space="0" w:color="auto"/>
            </w:tcBorders>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nhì Bộ Công thương</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4</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Phạm Thị Trang</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CĐ May20</w:t>
            </w:r>
          </w:p>
        </w:tc>
        <w:tc>
          <w:tcPr>
            <w:tcW w:w="990" w:type="dxa"/>
            <w:vMerge w:val="restart"/>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2014</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nhất Bộ Công thương, Khuyến khích quốc gia.</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5</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Phạm Thị Giang</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ĐH May4</w:t>
            </w:r>
          </w:p>
        </w:tc>
        <w:tc>
          <w:tcPr>
            <w:tcW w:w="0" w:type="auto"/>
            <w:vMerge/>
            <w:tcBorders>
              <w:top w:val="outset" w:sz="6" w:space="0" w:color="auto"/>
              <w:left w:val="outset" w:sz="6" w:space="0" w:color="auto"/>
              <w:bottom w:val="single" w:sz="6" w:space="0" w:color="ECECEC"/>
              <w:right w:val="outset" w:sz="6" w:space="0" w:color="auto"/>
            </w:tcBorders>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 xml:space="preserve">Giải khuyến khích Bộ Công </w:t>
            </w:r>
            <w:proofErr w:type="gramStart"/>
            <w:r w:rsidRPr="00F77906">
              <w:rPr>
                <w:rFonts w:eastAsia="Times New Roman" w:cs="Times New Roman"/>
                <w:color w:val="000000"/>
                <w:sz w:val="21"/>
                <w:szCs w:val="21"/>
              </w:rPr>
              <w:t>thương .</w:t>
            </w:r>
            <w:proofErr w:type="gramEnd"/>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6</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Đỗ Văn Trung</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CĐ May22</w:t>
            </w:r>
          </w:p>
        </w:tc>
        <w:tc>
          <w:tcPr>
            <w:tcW w:w="990" w:type="dxa"/>
            <w:vMerge w:val="restart"/>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2016</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nhất Bộ Công thương, giải 3 cấp quốc gia.</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lastRenderedPageBreak/>
              <w:t>7</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Nguyễn Thị Hồng Vân</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ĐH May7</w:t>
            </w:r>
          </w:p>
        </w:tc>
        <w:tc>
          <w:tcPr>
            <w:tcW w:w="0" w:type="auto"/>
            <w:vMerge/>
            <w:tcBorders>
              <w:top w:val="outset" w:sz="6" w:space="0" w:color="auto"/>
              <w:left w:val="outset" w:sz="6" w:space="0" w:color="auto"/>
              <w:bottom w:val="single" w:sz="6" w:space="0" w:color="ECECEC"/>
              <w:right w:val="outset" w:sz="6" w:space="0" w:color="auto"/>
            </w:tcBorders>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3 Bộ Công thương</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8</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Nguyễn Thị Hoa</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CĐ May24</w:t>
            </w:r>
          </w:p>
        </w:tc>
        <w:tc>
          <w:tcPr>
            <w:tcW w:w="990" w:type="dxa"/>
            <w:vMerge w:val="restart"/>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2018</w:t>
            </w: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nhất Bộ Công thương, giải khuyến khích cấp quốc gia.</w:t>
            </w:r>
          </w:p>
        </w:tc>
      </w:tr>
      <w:tr w:rsidR="00F77906" w:rsidRPr="00F77906" w:rsidTr="00F77906">
        <w:trPr>
          <w:tblCellSpacing w:w="0" w:type="dxa"/>
        </w:trPr>
        <w:tc>
          <w:tcPr>
            <w:tcW w:w="705"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9</w:t>
            </w:r>
          </w:p>
        </w:tc>
        <w:tc>
          <w:tcPr>
            <w:tcW w:w="268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Vũ Thị Nhung</w:t>
            </w:r>
          </w:p>
        </w:tc>
        <w:tc>
          <w:tcPr>
            <w:tcW w:w="15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CĐ May24</w:t>
            </w:r>
          </w:p>
        </w:tc>
        <w:tc>
          <w:tcPr>
            <w:tcW w:w="0" w:type="auto"/>
            <w:vMerge/>
            <w:tcBorders>
              <w:top w:val="outset" w:sz="6" w:space="0" w:color="auto"/>
              <w:left w:val="outset" w:sz="6" w:space="0" w:color="auto"/>
              <w:bottom w:val="single" w:sz="6" w:space="0" w:color="ECECEC"/>
              <w:right w:val="outset" w:sz="6" w:space="0" w:color="auto"/>
            </w:tcBorders>
            <w:vAlign w:val="center"/>
            <w:hideMark/>
          </w:tcPr>
          <w:p w:rsidR="00F77906" w:rsidRPr="00F77906" w:rsidRDefault="00F77906" w:rsidP="00F77906">
            <w:pPr>
              <w:spacing w:before="0" w:after="0" w:line="240" w:lineRule="auto"/>
              <w:jc w:val="left"/>
              <w:rPr>
                <w:rFonts w:eastAsia="Times New Roman" w:cs="Times New Roman"/>
                <w:color w:val="666666"/>
                <w:sz w:val="22"/>
              </w:rPr>
            </w:pPr>
          </w:p>
        </w:tc>
        <w:tc>
          <w:tcPr>
            <w:tcW w:w="396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000000"/>
                <w:sz w:val="21"/>
                <w:szCs w:val="21"/>
              </w:rPr>
              <w:t>Giải khuyến khích Bộ Công thương</w:t>
            </w:r>
          </w:p>
        </w:tc>
      </w:tr>
    </w:tbl>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3. Cơ cấu tổ chức: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 Lãnh đạo đơn vị:</w:t>
      </w:r>
    </w:p>
    <w:tbl>
      <w:tblPr>
        <w:tblW w:w="5000" w:type="pct"/>
        <w:tblCellSpacing w:w="0"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708"/>
        <w:gridCol w:w="2410"/>
        <w:gridCol w:w="2046"/>
        <w:gridCol w:w="2441"/>
        <w:gridCol w:w="1450"/>
      </w:tblGrid>
      <w:tr w:rsidR="00F77906" w:rsidRPr="00F77906" w:rsidTr="00F77906">
        <w:trPr>
          <w:tblCellSpacing w:w="0" w:type="dxa"/>
        </w:trPr>
        <w:tc>
          <w:tcPr>
            <w:tcW w:w="750"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STT</w:t>
            </w:r>
          </w:p>
        </w:tc>
        <w:tc>
          <w:tcPr>
            <w:tcW w:w="279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Họ và tên</w:t>
            </w:r>
          </w:p>
        </w:tc>
        <w:tc>
          <w:tcPr>
            <w:tcW w:w="234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Chức vụ</w:t>
            </w:r>
          </w:p>
        </w:tc>
        <w:tc>
          <w:tcPr>
            <w:tcW w:w="253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Email</w:t>
            </w:r>
          </w:p>
        </w:tc>
        <w:tc>
          <w:tcPr>
            <w:tcW w:w="151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Điện thoại</w:t>
            </w:r>
          </w:p>
        </w:tc>
      </w:tr>
      <w:tr w:rsidR="00F77906" w:rsidRPr="00F77906" w:rsidTr="00F77906">
        <w:trPr>
          <w:tblCellSpacing w:w="0" w:type="dxa"/>
        </w:trPr>
        <w:tc>
          <w:tcPr>
            <w:tcW w:w="750"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1</w:t>
            </w:r>
          </w:p>
        </w:tc>
        <w:tc>
          <w:tcPr>
            <w:tcW w:w="279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ThS. Đào Anh Tuấn</w:t>
            </w:r>
          </w:p>
        </w:tc>
        <w:tc>
          <w:tcPr>
            <w:tcW w:w="234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khoa – Phụ trách khoa</w:t>
            </w:r>
          </w:p>
        </w:tc>
        <w:tc>
          <w:tcPr>
            <w:tcW w:w="253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datuan@uneti.edu.vn</w:t>
            </w:r>
          </w:p>
        </w:tc>
        <w:tc>
          <w:tcPr>
            <w:tcW w:w="151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0912224710</w:t>
            </w:r>
          </w:p>
        </w:tc>
      </w:tr>
      <w:tr w:rsidR="00F77906" w:rsidRPr="00F77906" w:rsidTr="00F77906">
        <w:trPr>
          <w:tblCellSpacing w:w="0" w:type="dxa"/>
        </w:trPr>
        <w:tc>
          <w:tcPr>
            <w:tcW w:w="750"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2</w:t>
            </w:r>
          </w:p>
        </w:tc>
        <w:tc>
          <w:tcPr>
            <w:tcW w:w="279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TS. Nguyễn Quốc Toản</w:t>
            </w:r>
          </w:p>
        </w:tc>
        <w:tc>
          <w:tcPr>
            <w:tcW w:w="234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khoa</w:t>
            </w:r>
          </w:p>
        </w:tc>
        <w:tc>
          <w:tcPr>
            <w:tcW w:w="253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nqtoan@uneti.edu.vn</w:t>
            </w:r>
          </w:p>
        </w:tc>
        <w:tc>
          <w:tcPr>
            <w:tcW w:w="1515"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0979833777</w:t>
            </w:r>
          </w:p>
        </w:tc>
      </w:tr>
    </w:tbl>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Các bộ môn:</w:t>
      </w:r>
    </w:p>
    <w:tbl>
      <w:tblPr>
        <w:tblW w:w="5000" w:type="pct"/>
        <w:tblCellSpacing w:w="0"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810"/>
        <w:gridCol w:w="2400"/>
        <w:gridCol w:w="2084"/>
        <w:gridCol w:w="1797"/>
        <w:gridCol w:w="1964"/>
      </w:tblGrid>
      <w:tr w:rsidR="00F77906" w:rsidRPr="00F77906" w:rsidTr="00F77906">
        <w:trPr>
          <w:trHeight w:val="705"/>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STT</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Họ và tên</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Chức vụ</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Bộ môn</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Số điện thoại</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1</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Đào Anh Tuấn</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Phụ trách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Công nghệ dệt</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0912224710</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2</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Nguyễn Thị Thùy</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Công nghệ dệt</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0988750921</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3</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TS Nguyễn Quốc Toản</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Trưởng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Công nghệ may</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0979833777</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4</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Đặng Thị Kim Hoa</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Công nghệ may</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0912464446</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5</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Đỗ Thị Tuyết Lan</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Công nghệ may</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0855886682</w:t>
            </w:r>
          </w:p>
        </w:tc>
      </w:tr>
      <w:tr w:rsidR="00F77906" w:rsidRPr="00F77906" w:rsidTr="00F77906">
        <w:trPr>
          <w:trHeight w:val="750"/>
          <w:tblCellSpacing w:w="0" w:type="dxa"/>
        </w:trPr>
        <w:tc>
          <w:tcPr>
            <w:tcW w:w="103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6</w:t>
            </w:r>
          </w:p>
        </w:tc>
        <w:tc>
          <w:tcPr>
            <w:tcW w:w="3644"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Phương Công Huấn</w:t>
            </w:r>
          </w:p>
        </w:tc>
        <w:tc>
          <w:tcPr>
            <w:tcW w:w="3086"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trưởng bộ môn, phụ trách bộ môn</w:t>
            </w:r>
          </w:p>
        </w:tc>
        <w:tc>
          <w:tcPr>
            <w:tcW w:w="2707"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Thiết kế thời trang</w:t>
            </w:r>
          </w:p>
        </w:tc>
        <w:tc>
          <w:tcPr>
            <w:tcW w:w="26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0373796222</w:t>
            </w:r>
          </w:p>
        </w:tc>
      </w:tr>
    </w:tbl>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Chi bộ Đảng, đoàn thể:</w:t>
      </w:r>
    </w:p>
    <w:tbl>
      <w:tblPr>
        <w:tblW w:w="5000" w:type="pct"/>
        <w:tblCellSpacing w:w="0"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755"/>
        <w:gridCol w:w="2677"/>
        <w:gridCol w:w="2774"/>
        <w:gridCol w:w="2849"/>
      </w:tblGrid>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Stt</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Họ và tên</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Chức vụ</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b/>
                <w:bCs/>
                <w:color w:val="000000"/>
                <w:sz w:val="21"/>
                <w:szCs w:val="21"/>
              </w:rPr>
              <w:t>Ghi chú</w:t>
            </w:r>
          </w:p>
        </w:tc>
      </w:tr>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lastRenderedPageBreak/>
              <w:t>1</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T.S Nguyễn Quốc Toản</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Bí thư chi bộ</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0979833777</w:t>
            </w:r>
          </w:p>
        </w:tc>
      </w:tr>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2</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Đào Anh Tuấn</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Phó Bí thư chi bộ</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0912224710</w:t>
            </w:r>
          </w:p>
        </w:tc>
      </w:tr>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3</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Lê Xuân Thắng</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Tổ trưởng công đoàn cơ sở NĐ</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0916073045</w:t>
            </w:r>
          </w:p>
        </w:tc>
      </w:tr>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4</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Trần Thị Thu Hà</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Tổ trưởng công đoàn cơ sở HN</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0915118257</w:t>
            </w:r>
          </w:p>
        </w:tc>
      </w:tr>
      <w:tr w:rsidR="00F77906" w:rsidRPr="00F77906" w:rsidTr="00F77906">
        <w:trPr>
          <w:tblCellSpacing w:w="0" w:type="dxa"/>
        </w:trPr>
        <w:tc>
          <w:tcPr>
            <w:tcW w:w="1002" w:type="dxa"/>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5</w:t>
            </w:r>
          </w:p>
        </w:tc>
        <w:tc>
          <w:tcPr>
            <w:tcW w:w="3913"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proofErr w:type="gramStart"/>
            <w:r w:rsidRPr="00F77906">
              <w:rPr>
                <w:rFonts w:eastAsia="Times New Roman" w:cs="Times New Roman"/>
                <w:color w:val="000000"/>
                <w:sz w:val="21"/>
                <w:szCs w:val="21"/>
              </w:rPr>
              <w:t>Th.S</w:t>
            </w:r>
            <w:proofErr w:type="gramEnd"/>
            <w:r w:rsidRPr="00F77906">
              <w:rPr>
                <w:rFonts w:eastAsia="Times New Roman" w:cs="Times New Roman"/>
                <w:color w:val="000000"/>
                <w:sz w:val="21"/>
                <w:szCs w:val="21"/>
              </w:rPr>
              <w:t xml:space="preserve"> Trần Nguyên Lân</w:t>
            </w:r>
          </w:p>
        </w:tc>
        <w:tc>
          <w:tcPr>
            <w:tcW w:w="4150"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Bí thư liên chi đoàn khoa</w:t>
            </w:r>
          </w:p>
        </w:tc>
        <w:tc>
          <w:tcPr>
            <w:tcW w:w="4018" w:type="dxa"/>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77906" w:rsidRPr="00F77906" w:rsidRDefault="00F77906" w:rsidP="00F77906">
            <w:pPr>
              <w:spacing w:before="0" w:after="240" w:line="240" w:lineRule="auto"/>
              <w:jc w:val="center"/>
              <w:rPr>
                <w:rFonts w:eastAsia="Times New Roman" w:cs="Times New Roman"/>
                <w:color w:val="666666"/>
                <w:sz w:val="22"/>
              </w:rPr>
            </w:pPr>
            <w:r w:rsidRPr="00F77906">
              <w:rPr>
                <w:rFonts w:eastAsia="Times New Roman" w:cs="Times New Roman"/>
                <w:color w:val="000000"/>
                <w:sz w:val="21"/>
                <w:szCs w:val="21"/>
              </w:rPr>
              <w:t>0905307788</w:t>
            </w:r>
          </w:p>
        </w:tc>
      </w:tr>
    </w:tbl>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 Cán bộ, giảng viên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Đào Anh Tuấn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2. TS Nguyễn Quốc Toản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3.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Đỗ Thị Tuyết Lan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4. TS.GVC Nguyễn Thị Thảo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5.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Đặng Thị Kim 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6.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Phương Công Huấn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7.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Vũ Dương Quang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8.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Thị Thùy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9.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Lê Xuân Thắng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10.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Thị Thu Lan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11.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Bùi Thanh Hương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12. ThS. Nguyễn Thị Hạnh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13.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Lê Thị Tâm Thanh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14.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Trần Thị Thu Hà</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15.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Đỗ Thi Lan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16.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Gia Phong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17.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Đặng Thị Lý</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18. 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Bùi Thị Thu Hiền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lastRenderedPageBreak/>
        <w:t xml:space="preserve">19.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Thị Lan Anh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20.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Thanh Nam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21.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Bùi Quang Lập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22.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Trần Nguyên Lân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23.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Trần Thanh Hải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24.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Thu Thủy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25.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Quách Thùy Dương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26.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Cao Minh Tiến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27.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Thị Hòa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28.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Trần Thụy Liên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29.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Nguyễn Thanh Hương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 xml:space="preserve">30. </w:t>
      </w:r>
      <w:proofErr w:type="gramStart"/>
      <w:r w:rsidRPr="00F77906">
        <w:rPr>
          <w:rFonts w:ascii="Arial" w:eastAsia="Times New Roman" w:hAnsi="Arial" w:cs="Arial"/>
          <w:color w:val="000000"/>
          <w:sz w:val="23"/>
          <w:szCs w:val="23"/>
        </w:rPr>
        <w:t>Th.S</w:t>
      </w:r>
      <w:proofErr w:type="gramEnd"/>
      <w:r w:rsidRPr="00F77906">
        <w:rPr>
          <w:rFonts w:ascii="Arial" w:eastAsia="Times New Roman" w:hAnsi="Arial" w:cs="Arial"/>
          <w:color w:val="000000"/>
          <w:sz w:val="23"/>
          <w:szCs w:val="23"/>
        </w:rPr>
        <w:t xml:space="preserve"> Đào Thị Tình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3"/>
          <w:szCs w:val="23"/>
        </w:rPr>
        <w:t>31. CN. Phùng An Như</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4. Chức năng, nhiệm vụ</w:t>
      </w:r>
      <w:r w:rsidRPr="00F77906">
        <w:rPr>
          <w:rFonts w:ascii="Arial" w:eastAsia="Times New Roman" w:hAnsi="Arial" w:cs="Arial"/>
          <w:color w:val="000000"/>
          <w:sz w:val="23"/>
          <w:szCs w:val="23"/>
        </w:rPr>
        <w:t>:</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Chức năng:</w:t>
      </w:r>
      <w:r w:rsidRPr="00F77906">
        <w:rPr>
          <w:rFonts w:ascii="Arial" w:eastAsia="Times New Roman" w:hAnsi="Arial" w:cs="Arial"/>
          <w:color w:val="000000"/>
          <w:sz w:val="23"/>
          <w:szCs w:val="23"/>
        </w:rPr>
        <w:t> Khoa Dệt may – Thời trang là đơn vị trực thuộc trường có chức năng tham mưu, giúp việc cho Hiệu trưởng triển khai thực hiện các nội dung công tác: Quản lý và phát triển đội ngũ giảng viên trong việc thực hiện nhiệm vụ giảng dạy của ngành đã được phân công. Quản lý chuyên môn về đào tạo ngành công nghệ dệt, may; công nghệ vật liệu dệt, may. Tổ chức và quản lý hoạt động khoa học và công nghệ. Quản lý, tổ chức công tác xây dựng nội dung, chương trình, biên soạn giáo trình, tài liệu, ngân hàng đề thi… phục vụ giảng dạy và học tập. Quản lý, đề xuất và khai thác hiệu quả cơ sở vật chất, trang thiết bị được nhà trường giao. Liên kết, hợp tác với các doanh nghiệp, cựu sinh viên trong đào tạo, nghiên cứu khoa học và tuyển dụng.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 </w:t>
      </w:r>
      <w:r w:rsidRPr="00F77906">
        <w:rPr>
          <w:rFonts w:ascii="Arial" w:eastAsia="Times New Roman" w:hAnsi="Arial" w:cs="Arial"/>
          <w:b/>
          <w:bCs/>
          <w:i/>
          <w:iCs/>
          <w:color w:val="000000"/>
          <w:sz w:val="23"/>
          <w:szCs w:val="23"/>
        </w:rPr>
        <w:t>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Quản lý và phát triển đội ngũ giảng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Đề xuất xây dựng, điều chỉnh cơ cấu tổ chức, nhân sự trong khoa.</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Tổ chức hoạt động khoa học và công nghệ, chủ động khai thác các dự án hợp tác quốc tế, phối hợp với các tổ chức khoa học và công nghệ, cơ sở sản xuất, kinh doanh, gắn đào tạo với nghiên cứu khoa học, sản xuất kinh doanh và đời sống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Tổ chức công tác biên soạn giáo trình giảng dạy: Thường xuyên cập nhật tài liệu trong và ngoài nước để biên soạn giáo trình, bài giảng, tài liệu học tập, nghiên cứu cải tiến phương pháp giảng dạy, học tập để nâng cao chất lượng đào tạo đáp ứng nhu cầu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lastRenderedPageBreak/>
        <w:t>+ Quản lý và khai thác hiệu quả cơ sở vật chất, trang thiết bị được nhà trường giao, đề xuất kế hoạch mua sắm, bảo dưỡng trang thiết bị phục vụ dạy – học, thực hành, thực tập.</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Phối hợp với các doanh nghiệp, các phòng chức năng, cựu sinh viên để thu thập khảo sát về việc làm của sinh viên sau khi tốt nghiệp, nhu cầu tuyển dụng của các doanh nghiệp để điều chỉnh, xây dựng chuẩn đầu ra chương trình đào tạo phù hợp, xây dựng kế hoạch tuyển sinh. Phối hợp các đơn vị trong và ngoài trường tổ chức các buổi Hội thảo khoa học, các buổi sinh hoạt chuyên môn, tổ chức cho sinh viên các hoạt động thực tập, kiến tập, trải nghiệm thực tế nhằm mục đích gắn giảng dạy với thực tiễn, tạo cơ hội cho người học khai thác hiệu quả kiến thức trong học tập và phát triển hơn nữa, đáp ứng nhu cầu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5. Quy mô và năng lực hoạt động: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Về công tác đào tạo: Triển khai tích cực tự đánh giá chương trình đào tạo, tiến tới đánh giá ngoài chương trình đào tạo, xây dựng chuẩn đầu ra chương trình đào tạo nhằm cập nhật và đáp ứng nhu cầu của xã hội, tiến tới đáp ứng xu hướng hội nhập quốc tế, đào tạo gắn lý thuyết với thực hành, thực tiễn, nhằm đáp ứng chuẩn đầu ra chương trình đào tạo cũng như nhu cầu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Về công tác nghiên cứu khoa học: Tham gia các đề tài cấp Bộ, cấp sở thuộc bộ lao động thương binh xã hội, các đề tài trong điểm, đề tài cấp trường. Chủ trì và tham gia các hoạt động liên kết trong nghiên cứu, chuyển giao công nghệ với các tổ chức trong nước, khu vực và Quốc tế.</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Về quan hệ hợp tác đào tạo: Khoa Dệt may và Thời trang đã và đang thiết lập các mối quan hệ hợp tác với các cơ sở đào tạo, các doanh nghiệp để nâng cao chất lượng đào tạo đáp ứng yêu cầu của các nhà tuyển dụng.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6. Định hướng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Không ngừng nâng cao chất lượng và số lượng giảng viên có trình độ tiến sĩ.</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Xây dựng kế hoạch tuyển dụng, đào tạo, bồi dưỡng giảng viên nâng cao chất lượng, trình độ giảng viên về mọi mặt chuyên môn, nghiệp vụ……đáp ứng chuẩn đầu ra chương trình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Tăng cường tham gia và chủ trì nhiều đề tài nghiên cứu khoa học cấp nhà nước, cấp bộ, nhiều đề tài NCKH của tổng cục dạy nghề, cấp trường, cấp khoa về lĩnh vực khoa học công nghệ.</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Tăng cường số lượng và chất lượng đề tài NCKH của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Tăng cường tổ chức hội thảo chuyên đề khoa học công nghệ về nhiều lĩnh vực của các ngành trong khoa, với mục tiêu nâng cao chất lượng đào tạo chuyên môn, cải tiến nội dung, phương pháp giảng dạy đạt hiệu quả cao nhất.</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Tập thể khoa, cá nhân đạt nhiều thành tích cao trong các lĩnh vực hoạt động, đặc biệt là số lượng và chất lượng thành tích học sinh giỏi ngày càng tăng.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Hoàn thành tốt nhiệm vụ giảng dạy, thường xuyên cập nhật và kịp thời đổi mới mục tiêu và chương trình, nội dung dạy và học, đầu tư thêm trang thiết bị hiện đại, đáp ứng nhu cầu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lastRenderedPageBreak/>
        <w:t>– Nâng cao hơn nữa hiệu quả dạy và học cũng như tay nghề cho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Tiến tới là đào tạo sau Đại học.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3"/>
          <w:szCs w:val="23"/>
        </w:rPr>
        <w:t>7. Địa chỉ liên hệ:</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Cơ sở Hà Nội: Phòng 608 nhà HA10, số 218 Lĩnh Nam, P. Hoàng Mai – Hà Nội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Cơ sở Nam Định: Phòng 802 nhà NA2, số 353 Trần Hưng Đạo, P. Nam Định – tỉnh Ninh Bình</w:t>
      </w:r>
      <w:r w:rsidRPr="00F77906">
        <w:rPr>
          <w:rFonts w:ascii="Arial" w:eastAsia="Times New Roman" w:hAnsi="Arial" w:cs="Arial"/>
          <w:i/>
          <w:iCs/>
          <w:color w:val="000000"/>
          <w:sz w:val="23"/>
          <w:szCs w:val="23"/>
        </w:rPr>
        <w:t>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3"/>
          <w:szCs w:val="23"/>
        </w:rPr>
        <w:t>– Website: https://uneti.edu.vn/khoa-det-may-va-thoi-trang/</w:t>
      </w:r>
    </w:p>
    <w:p w:rsidR="00F77906" w:rsidRDefault="00F77906"/>
    <w:p w:rsidR="00F77906" w:rsidRDefault="00F77906"/>
    <w:p w:rsidR="00F77906" w:rsidRDefault="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Giới thiệu về Khoa Quản trị &amp; Marketing</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27"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1.Thông tin chung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 Ngành đào tạo: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Quản trị kinh doanh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Quản trị Marketing</w:t>
      </w:r>
      <w:r w:rsidRPr="00F77906">
        <w:rPr>
          <w:rFonts w:ascii="Arial" w:eastAsia="Times New Roman" w:hAnsi="Arial" w:cs="Arial"/>
          <w:b/>
          <w:bCs/>
          <w:color w:val="000000"/>
          <w:sz w:val="21"/>
          <w:szCs w:val="21"/>
        </w:rPr>
        <w:br/>
        <w:t>       – Trình độ đào tạo:     </w:t>
      </w:r>
      <w:r w:rsidRPr="00F77906">
        <w:rPr>
          <w:rFonts w:ascii="Arial" w:eastAsia="Times New Roman" w:hAnsi="Arial" w:cs="Arial"/>
          <w:color w:val="000000"/>
          <w:sz w:val="21"/>
          <w:szCs w:val="21"/>
        </w:rPr>
        <w:t>Cử nhân</w:t>
      </w:r>
      <w:r w:rsidRPr="00F77906">
        <w:rPr>
          <w:rFonts w:ascii="Arial" w:eastAsia="Times New Roman" w:hAnsi="Arial" w:cs="Arial"/>
          <w:color w:val="000000"/>
          <w:sz w:val="24"/>
          <w:szCs w:val="24"/>
        </w:rPr>
        <w:br/>
      </w:r>
      <w:r w:rsidRPr="00F77906">
        <w:rPr>
          <w:rFonts w:ascii="Arial" w:eastAsia="Times New Roman" w:hAnsi="Arial" w:cs="Arial"/>
          <w:b/>
          <w:bCs/>
          <w:color w:val="000000"/>
          <w:sz w:val="21"/>
          <w:szCs w:val="21"/>
        </w:rPr>
        <w:t>       – Loại hình đào tạo:   </w:t>
      </w:r>
      <w:r w:rsidRPr="00F77906">
        <w:rPr>
          <w:rFonts w:ascii="Arial" w:eastAsia="Times New Roman" w:hAnsi="Arial" w:cs="Arial"/>
          <w:color w:val="000000"/>
          <w:sz w:val="21"/>
          <w:szCs w:val="21"/>
        </w:rPr>
        <w:t>Chính quy</w:t>
      </w:r>
      <w:r w:rsidRPr="00F77906">
        <w:rPr>
          <w:rFonts w:ascii="Arial" w:eastAsia="Times New Roman" w:hAnsi="Arial" w:cs="Arial"/>
          <w:b/>
          <w:bCs/>
          <w:color w:val="000000"/>
          <w:sz w:val="21"/>
          <w:szCs w:val="21"/>
        </w:rPr>
        <w:br/>
        <w:t>       – Hình thức đào tạo: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Đại học </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 Đại học chất lượng cao</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 Đào tạo từ xa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2. Lịch sử hình thành, phát triển và những thành tích đã đạt được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Lịch sử hình thành và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Quản trị &amp; Marketing được tách ra từ khoa Quản trị kinh doanh, trực thuộc Trường Đại học Kinh tế Kỹ thuật Công nghiệp theo Quyết định số 347/QĐ-ĐHKTKTCN ngày 31 tháng 5 năm 2022. Cùng với sự phát triển của Nhà trường, đến nay Khoa Quản trị &amp; Marketing có hơn 50 giảng viên cơ hữu và kiêm nhiệm. Tập thể giảng viên có chuyên môn vững vàng; có kinh nghiệm giảng dạy; tâm huyết với nghề; thi đua học tập nâng cao trình độ chuyên môn; đoàn kết, tương trợ và cùng nhau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Cơ cấu Khoa Quản trị và Marketing gồm 02 Bộ môn là Bộ môn Quản trị và Bộ môn Marketing với 2 chuyên ngành đào tạo chính là chuyên ngành Quản trị kinh doanh và chuyên ngành Quản trị Marketing.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Giảng viên khoa Quản trị &amp; Marketing – Cơ sở Nam Định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Khoa Quản trị &amp; Marketing đang ngày càng trở thành một địa chỉ tin cậy, được xã hội quan tâm và trở thành khoa luôn nhận được sự lựa chọn của các thí sinh khi đăng ký thi vào trường. Nhiều sinh viên sau khi tốt nghiệp đã thành đạt và trở thành những cán bộ chủ chốt của các cơ quan, doanh nghiệp trên khắp mọi miền Tổ quốc.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Giảng viên khoa Quản trị &amp; Marketing – Cơ sở Hà Nội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i/>
          <w:iCs/>
          <w:color w:val="000000"/>
          <w:sz w:val="21"/>
          <w:szCs w:val="21"/>
        </w:rPr>
        <w:t> </w:t>
      </w:r>
      <w:r w:rsidRPr="00F77906">
        <w:rPr>
          <w:rFonts w:ascii="Arial" w:eastAsia="Times New Roman" w:hAnsi="Arial" w:cs="Arial"/>
          <w:b/>
          <w:bCs/>
          <w:i/>
          <w:iCs/>
          <w:color w:val="000000"/>
          <w:sz w:val="21"/>
          <w:szCs w:val="21"/>
        </w:rPr>
        <w:t>– Thành tích tiêu biểu đã đạt được: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Nhiều năm liền là tập thể lao động xuất sắc.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Tập thể được nhận bằng khen của Bộ Công Thương nhiều năm.</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Nhiều cá nhân đạt danh hiệu chiến sĩ thi đua ngành Công Thương, và nhận Bằng khen của Bộ Công Thương.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công đoàn và cá nhân được nhận bằng khen của công đoàn ngành Công thương, Liên đoàn Quận Hai Bà Trưng, Hà Nội.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3. Cơ cấu tổ chức</w:t>
      </w:r>
      <w:r w:rsidRPr="00F77906">
        <w:rPr>
          <w:rFonts w:ascii="Arial" w:eastAsia="Times New Roman" w:hAnsi="Arial" w:cs="Arial"/>
          <w:b/>
          <w:bCs/>
          <w:color w:val="000000"/>
          <w:sz w:val="21"/>
          <w:szCs w:val="21"/>
        </w:rPr>
        <w:br/>
      </w:r>
      <w:r w:rsidRPr="00F77906">
        <w:rPr>
          <w:rFonts w:ascii="Arial" w:eastAsia="Times New Roman" w:hAnsi="Arial" w:cs="Arial"/>
          <w:b/>
          <w:bCs/>
          <w:i/>
          <w:iCs/>
          <w:color w:val="000000"/>
          <w:sz w:val="21"/>
          <w:szCs w:val="21"/>
        </w:rPr>
        <w:t>          – Lãnh đạo khoa:</w:t>
      </w:r>
      <w:r w:rsidRPr="00F77906">
        <w:rPr>
          <w:rFonts w:ascii="Arial" w:eastAsia="Times New Roman" w:hAnsi="Arial" w:cs="Arial"/>
          <w:b/>
          <w:bCs/>
          <w:color w:val="000000"/>
          <w:sz w:val="21"/>
          <w:szCs w:val="21"/>
        </w:rPr>
        <w:br/>
        <w:t>+ Trưởng khoa: </w:t>
      </w:r>
      <w:r w:rsidRPr="00F77906">
        <w:rPr>
          <w:rFonts w:ascii="Arial" w:eastAsia="Times New Roman" w:hAnsi="Arial" w:cs="Arial"/>
          <w:color w:val="000000"/>
          <w:sz w:val="21"/>
          <w:szCs w:val="21"/>
        </w:rPr>
        <w:t>TS. Lưu Khánh Cường        </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w:t>
      </w:r>
      <w:hyperlink r:id="rId28" w:history="1">
        <w:r w:rsidRPr="00F77906">
          <w:rPr>
            <w:rFonts w:ascii="Arial" w:eastAsia="Times New Roman" w:hAnsi="Arial" w:cs="Arial"/>
            <w:color w:val="334862"/>
            <w:sz w:val="21"/>
            <w:szCs w:val="21"/>
            <w:u w:val="single"/>
          </w:rPr>
          <w:t>lkcuong@uneti.edu.vn</w:t>
        </w:r>
      </w:hyperlink>
      <w:r w:rsidRPr="00F77906">
        <w:rPr>
          <w:rFonts w:ascii="Arial" w:eastAsia="Times New Roman" w:hAnsi="Arial" w:cs="Arial"/>
          <w:b/>
          <w:bCs/>
          <w:color w:val="000000"/>
          <w:sz w:val="21"/>
          <w:szCs w:val="21"/>
        </w:rPr>
        <w:br/>
      </w:r>
      <w:proofErr w:type="gramStart"/>
      <w:r w:rsidRPr="00F77906">
        <w:rPr>
          <w:rFonts w:ascii="Arial" w:eastAsia="Times New Roman" w:hAnsi="Arial" w:cs="Arial"/>
          <w:b/>
          <w:bCs/>
          <w:color w:val="000000"/>
          <w:sz w:val="21"/>
          <w:szCs w:val="21"/>
        </w:rPr>
        <w:t>+  Phó</w:t>
      </w:r>
      <w:proofErr w:type="gramEnd"/>
      <w:r w:rsidRPr="00F77906">
        <w:rPr>
          <w:rFonts w:ascii="Arial" w:eastAsia="Times New Roman" w:hAnsi="Arial" w:cs="Arial"/>
          <w:b/>
          <w:bCs/>
          <w:color w:val="000000"/>
          <w:sz w:val="21"/>
          <w:szCs w:val="21"/>
        </w:rPr>
        <w:t xml:space="preserve"> trưởng khoa: </w:t>
      </w:r>
      <w:r w:rsidRPr="00F77906">
        <w:rPr>
          <w:rFonts w:ascii="Arial" w:eastAsia="Times New Roman" w:hAnsi="Arial" w:cs="Arial"/>
          <w:color w:val="000000"/>
          <w:sz w:val="21"/>
          <w:szCs w:val="21"/>
        </w:rPr>
        <w:t>ThS. Mai Thị Lụa          </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mtlua</w:t>
      </w:r>
      <w:hyperlink r:id="rId29" w:history="1">
        <w:r w:rsidRPr="00F77906">
          <w:rPr>
            <w:rFonts w:ascii="Arial" w:eastAsia="Times New Roman" w:hAnsi="Arial" w:cs="Arial"/>
            <w:color w:val="334862"/>
            <w:sz w:val="21"/>
            <w:szCs w:val="21"/>
            <w:u w:val="single"/>
          </w:rPr>
          <w:t>@uneti.edu.vn</w:t>
        </w:r>
      </w:hyperlink>
      <w:r w:rsidRPr="00F77906">
        <w:rPr>
          <w:rFonts w:ascii="Arial" w:eastAsia="Times New Roman" w:hAnsi="Arial" w:cs="Arial"/>
          <w:b/>
          <w:bCs/>
          <w:color w:val="000000"/>
          <w:sz w:val="21"/>
          <w:szCs w:val="21"/>
        </w:rPr>
        <w:br/>
        <w:t>+ Trợ lý khoa:  </w:t>
      </w:r>
      <w:r w:rsidRPr="00F77906">
        <w:rPr>
          <w:rFonts w:ascii="Arial" w:eastAsia="Times New Roman" w:hAnsi="Arial" w:cs="Arial"/>
          <w:color w:val="000000"/>
          <w:sz w:val="21"/>
          <w:szCs w:val="21"/>
        </w:rPr>
        <w:t>ThS. Nguyễn Tiến Mạnh  </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ntmanh</w:t>
      </w:r>
      <w:hyperlink r:id="rId30" w:history="1">
        <w:r w:rsidRPr="00F77906">
          <w:rPr>
            <w:rFonts w:ascii="Arial" w:eastAsia="Times New Roman" w:hAnsi="Arial" w:cs="Arial"/>
            <w:color w:val="334862"/>
            <w:sz w:val="21"/>
            <w:szCs w:val="21"/>
            <w:u w:val="single"/>
          </w:rPr>
          <w:t>@uneti.edu.vn</w:t>
        </w:r>
      </w:hyperlink>
      <w:r w:rsidRPr="00F77906">
        <w:rPr>
          <w:rFonts w:ascii="Arial" w:eastAsia="Times New Roman" w:hAnsi="Arial" w:cs="Arial"/>
          <w:b/>
          <w:bCs/>
          <w:color w:val="000000"/>
          <w:sz w:val="21"/>
          <w:szCs w:val="21"/>
        </w:rPr>
        <w:br/>
      </w:r>
      <w:r w:rsidRPr="00F77906">
        <w:rPr>
          <w:rFonts w:ascii="Arial" w:eastAsia="Times New Roman" w:hAnsi="Arial" w:cs="Arial"/>
          <w:b/>
          <w:bCs/>
          <w:i/>
          <w:iCs/>
          <w:color w:val="000000"/>
          <w:sz w:val="21"/>
          <w:szCs w:val="21"/>
        </w:rPr>
        <w:t>          – Lãnh đạo bộ môn:</w:t>
      </w:r>
      <w:r w:rsidRPr="00F77906">
        <w:rPr>
          <w:rFonts w:ascii="Arial" w:eastAsia="Times New Roman" w:hAnsi="Arial" w:cs="Arial"/>
          <w:b/>
          <w:bCs/>
          <w:color w:val="000000"/>
          <w:sz w:val="21"/>
          <w:szCs w:val="21"/>
        </w:rPr>
        <w:br/>
        <w:t>+ Phó phụ trách bộ môn Quản trị: </w:t>
      </w:r>
      <w:r w:rsidRPr="00F77906">
        <w:rPr>
          <w:rFonts w:ascii="Arial" w:eastAsia="Times New Roman" w:hAnsi="Arial" w:cs="Arial"/>
          <w:color w:val="000000"/>
          <w:sz w:val="21"/>
          <w:szCs w:val="21"/>
        </w:rPr>
        <w:t>ThS. Phạm Trung Hải</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pthai</w:t>
      </w:r>
      <w:hyperlink r:id="rId31" w:history="1">
        <w:r w:rsidRPr="00F77906">
          <w:rPr>
            <w:rFonts w:ascii="Arial" w:eastAsia="Times New Roman" w:hAnsi="Arial" w:cs="Arial"/>
            <w:color w:val="334862"/>
            <w:sz w:val="21"/>
            <w:szCs w:val="21"/>
            <w:u w:val="single"/>
          </w:rPr>
          <w:t>@uneti.edu.vn</w:t>
        </w:r>
      </w:hyperlink>
      <w:r w:rsidRPr="00F77906">
        <w:rPr>
          <w:rFonts w:ascii="Arial" w:eastAsia="Times New Roman" w:hAnsi="Arial" w:cs="Arial"/>
          <w:b/>
          <w:bCs/>
          <w:color w:val="000000"/>
          <w:sz w:val="21"/>
          <w:szCs w:val="21"/>
        </w:rPr>
        <w:br/>
        <w:t>+ Phó phụ trách bộ môn Marketing: </w:t>
      </w:r>
      <w:r w:rsidRPr="00F77906">
        <w:rPr>
          <w:rFonts w:ascii="Arial" w:eastAsia="Times New Roman" w:hAnsi="Arial" w:cs="Arial"/>
          <w:color w:val="000000"/>
          <w:sz w:val="21"/>
          <w:szCs w:val="21"/>
        </w:rPr>
        <w:t>ThS. Trần Việt Dũng</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tvdung</w:t>
      </w:r>
      <w:hyperlink r:id="rId32" w:history="1">
        <w:r w:rsidRPr="00F77906">
          <w:rPr>
            <w:rFonts w:ascii="Arial" w:eastAsia="Times New Roman" w:hAnsi="Arial" w:cs="Arial"/>
            <w:color w:val="334862"/>
            <w:sz w:val="21"/>
            <w:szCs w:val="21"/>
            <w:u w:val="single"/>
          </w:rPr>
          <w:t>@uneti.edu.vn</w:t>
        </w:r>
      </w:hyperlink>
      <w:r w:rsidRPr="00F77906">
        <w:rPr>
          <w:rFonts w:ascii="Arial" w:eastAsia="Times New Roman" w:hAnsi="Arial" w:cs="Arial"/>
          <w:b/>
          <w:bCs/>
          <w:color w:val="000000"/>
          <w:sz w:val="21"/>
          <w:szCs w:val="21"/>
        </w:rPr>
        <w:br/>
        <w:t>+ Phó bộ môn Marketing: </w:t>
      </w:r>
      <w:r w:rsidRPr="00F77906">
        <w:rPr>
          <w:rFonts w:ascii="Arial" w:eastAsia="Times New Roman" w:hAnsi="Arial" w:cs="Arial"/>
          <w:color w:val="000000"/>
          <w:sz w:val="21"/>
          <w:szCs w:val="21"/>
        </w:rPr>
        <w:t>ThS. Vũ Văn Giang</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Email: vvgiang</w:t>
      </w:r>
      <w:hyperlink r:id="rId33" w:history="1">
        <w:r w:rsidRPr="00F77906">
          <w:rPr>
            <w:rFonts w:ascii="Arial" w:eastAsia="Times New Roman" w:hAnsi="Arial" w:cs="Arial"/>
            <w:color w:val="334862"/>
            <w:sz w:val="21"/>
            <w:szCs w:val="21"/>
            <w:u w:val="single"/>
          </w:rPr>
          <w:t>@uneti.edu.vn</w:t>
        </w:r>
      </w:hyperlink>
      <w:r w:rsidRPr="00F77906">
        <w:rPr>
          <w:rFonts w:ascii="Arial" w:eastAsia="Times New Roman" w:hAnsi="Arial" w:cs="Arial"/>
          <w:b/>
          <w:bCs/>
          <w:color w:val="000000"/>
          <w:sz w:val="21"/>
          <w:szCs w:val="21"/>
        </w:rPr>
        <w:br/>
      </w:r>
      <w:r w:rsidRPr="00F77906">
        <w:rPr>
          <w:rFonts w:ascii="Arial" w:eastAsia="Times New Roman" w:hAnsi="Arial" w:cs="Arial"/>
          <w:b/>
          <w:bCs/>
          <w:i/>
          <w:iCs/>
          <w:color w:val="000000"/>
          <w:sz w:val="21"/>
          <w:szCs w:val="21"/>
        </w:rPr>
        <w:t>         – Ban chi ủy Chi bộ khoa Quản trị &amp; Marketing:</w:t>
      </w:r>
      <w:r w:rsidRPr="00F77906">
        <w:rPr>
          <w:rFonts w:ascii="Arial" w:eastAsia="Times New Roman" w:hAnsi="Arial" w:cs="Arial"/>
          <w:b/>
          <w:bCs/>
          <w:color w:val="000000"/>
          <w:sz w:val="21"/>
          <w:szCs w:val="21"/>
        </w:rPr>
        <w:br/>
      </w:r>
      <w:r w:rsidRPr="00F77906">
        <w:rPr>
          <w:rFonts w:ascii="Arial" w:eastAsia="Times New Roman" w:hAnsi="Arial" w:cs="Arial"/>
          <w:color w:val="000000"/>
          <w:sz w:val="21"/>
          <w:szCs w:val="21"/>
        </w:rPr>
        <w:t>+ Bí thư chi bộ: TS. Lưu Khánh Cường</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Phó Bí thư chi bộ: Ths. Mai Thị Lụa</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Chi ủy viên: ThS. Nguyễn Tiến Mạnh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Chi bộ khoa Quản trị &amp; Marketing – Tổ chức kết nạp Đảng viên mới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Tổ công đoàn khoa:</w:t>
      </w:r>
      <w:r w:rsidRPr="00F77906">
        <w:rPr>
          <w:rFonts w:ascii="Arial" w:eastAsia="Times New Roman" w:hAnsi="Arial" w:cs="Arial"/>
          <w:b/>
          <w:bCs/>
          <w:color w:val="000000"/>
          <w:sz w:val="21"/>
          <w:szCs w:val="21"/>
        </w:rPr>
        <w:br/>
      </w:r>
      <w:r w:rsidRPr="00F77906">
        <w:rPr>
          <w:rFonts w:ascii="Arial" w:eastAsia="Times New Roman" w:hAnsi="Arial" w:cs="Arial"/>
          <w:i/>
          <w:iCs/>
          <w:color w:val="000000"/>
          <w:sz w:val="21"/>
          <w:szCs w:val="21"/>
        </w:rPr>
        <w:t>+ Công đoàn cơ sở Hà Nội:</w:t>
      </w:r>
      <w:r w:rsidRPr="00F77906">
        <w:rPr>
          <w:rFonts w:ascii="Arial" w:eastAsia="Times New Roman" w:hAnsi="Arial" w:cs="Arial"/>
          <w:b/>
          <w:bCs/>
          <w:color w:val="000000"/>
          <w:sz w:val="21"/>
          <w:szCs w:val="21"/>
        </w:rPr>
        <w:br/>
      </w:r>
      <w:r w:rsidRPr="00F77906">
        <w:rPr>
          <w:rFonts w:ascii="Arial" w:eastAsia="Times New Roman" w:hAnsi="Arial" w:cs="Arial"/>
          <w:color w:val="000000"/>
          <w:sz w:val="21"/>
          <w:szCs w:val="21"/>
        </w:rPr>
        <w:t>Tổ trưởng: ThS. Nguyễn Tiến Mạnh</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Tổ phó: ThS. Trần Kim Phượng</w:t>
      </w:r>
      <w:r w:rsidRPr="00F77906">
        <w:rPr>
          <w:rFonts w:ascii="Arial" w:eastAsia="Times New Roman" w:hAnsi="Arial" w:cs="Arial"/>
          <w:b/>
          <w:bCs/>
          <w:color w:val="000000"/>
          <w:sz w:val="21"/>
          <w:szCs w:val="21"/>
        </w:rPr>
        <w:br/>
      </w:r>
      <w:r w:rsidRPr="00F77906">
        <w:rPr>
          <w:rFonts w:ascii="Arial" w:eastAsia="Times New Roman" w:hAnsi="Arial" w:cs="Arial"/>
          <w:i/>
          <w:iCs/>
          <w:color w:val="000000"/>
          <w:sz w:val="21"/>
          <w:szCs w:val="21"/>
        </w:rPr>
        <w:t>+ Công đoàn cơ sở Nam Định:</w:t>
      </w:r>
      <w:r w:rsidRPr="00F77906">
        <w:rPr>
          <w:rFonts w:ascii="Arial" w:eastAsia="Times New Roman" w:hAnsi="Arial" w:cs="Arial"/>
          <w:b/>
          <w:bCs/>
          <w:color w:val="000000"/>
          <w:sz w:val="21"/>
          <w:szCs w:val="21"/>
        </w:rPr>
        <w:br/>
      </w:r>
      <w:r w:rsidRPr="00F77906">
        <w:rPr>
          <w:rFonts w:ascii="Arial" w:eastAsia="Times New Roman" w:hAnsi="Arial" w:cs="Arial"/>
          <w:color w:val="000000"/>
          <w:sz w:val="21"/>
          <w:szCs w:val="21"/>
        </w:rPr>
        <w:t>Tổ trưởng: ThS. Nguyễn Viết Bình</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Tổ phó: Ths. Nguyễn Thị Lan Anh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Công đoàn khoa Quản trị &amp; Marketing – Tổ chức các hoạt động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i/>
          <w:iCs/>
          <w:color w:val="000000"/>
          <w:sz w:val="21"/>
          <w:szCs w:val="21"/>
        </w:rPr>
        <w:lastRenderedPageBreak/>
        <w:t>– Liên chi đoàn khoa:</w:t>
      </w:r>
      <w:r w:rsidRPr="00F77906">
        <w:rPr>
          <w:rFonts w:ascii="Arial" w:eastAsia="Times New Roman" w:hAnsi="Arial" w:cs="Arial"/>
          <w:b/>
          <w:bCs/>
          <w:color w:val="000000"/>
          <w:sz w:val="21"/>
          <w:szCs w:val="21"/>
        </w:rPr>
        <w:br/>
        <w:t>+ Bí thư liên chi đoàn: </w:t>
      </w:r>
      <w:r w:rsidRPr="00F77906">
        <w:rPr>
          <w:rFonts w:ascii="Arial" w:eastAsia="Times New Roman" w:hAnsi="Arial" w:cs="Arial"/>
          <w:color w:val="000000"/>
          <w:sz w:val="21"/>
          <w:szCs w:val="21"/>
        </w:rPr>
        <w:t>ThS. Nguyễn Văn Kỷ</w:t>
      </w:r>
      <w:r w:rsidRPr="00F77906">
        <w:rPr>
          <w:rFonts w:ascii="Arial" w:eastAsia="Times New Roman" w:hAnsi="Arial" w:cs="Arial"/>
          <w:b/>
          <w:bCs/>
          <w:color w:val="000000"/>
          <w:sz w:val="21"/>
          <w:szCs w:val="21"/>
        </w:rPr>
        <w:br/>
        <w:t>+ Phó Bí thư liên chi đoàn: </w:t>
      </w:r>
      <w:r w:rsidRPr="00F77906">
        <w:rPr>
          <w:rFonts w:ascii="Arial" w:eastAsia="Times New Roman" w:hAnsi="Arial" w:cs="Arial"/>
          <w:color w:val="000000"/>
          <w:sz w:val="21"/>
          <w:szCs w:val="21"/>
        </w:rPr>
        <w:t>ThS. Đặng Thị Thu Phương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Liên Chi Đoàn khoa Quản trị &amp; Marketing – Tổ chức hoạt động thể thao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Liên Chi Đoàn khoa Quản trị &amp; Marketing – Tổ chức hoạt động văn nghệ</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Câu lạc bộ Kỹ năng quản trị và sáng tạo khởi nghiệp</w:t>
      </w:r>
      <w:r w:rsidRPr="00F77906">
        <w:rPr>
          <w:rFonts w:ascii="Arial" w:eastAsia="Times New Roman" w:hAnsi="Arial" w:cs="Arial"/>
          <w:b/>
          <w:bCs/>
          <w:color w:val="000000"/>
          <w:sz w:val="21"/>
          <w:szCs w:val="21"/>
        </w:rPr>
        <w:br/>
        <w:t>+ Chủ nhiệm: </w:t>
      </w:r>
      <w:r w:rsidRPr="00F77906">
        <w:rPr>
          <w:rFonts w:ascii="Arial" w:eastAsia="Times New Roman" w:hAnsi="Arial" w:cs="Arial"/>
          <w:color w:val="000000"/>
          <w:sz w:val="21"/>
          <w:szCs w:val="21"/>
        </w:rPr>
        <w:t>Ths. Nguyễn Văn Kỷ</w:t>
      </w:r>
      <w:r w:rsidRPr="00F77906">
        <w:rPr>
          <w:rFonts w:ascii="Arial" w:eastAsia="Times New Roman" w:hAnsi="Arial" w:cs="Arial"/>
          <w:b/>
          <w:bCs/>
          <w:color w:val="000000"/>
          <w:sz w:val="21"/>
          <w:szCs w:val="21"/>
        </w:rPr>
        <w:br/>
        <w:t>+ Uỷ viên: </w:t>
      </w:r>
      <w:r w:rsidRPr="00F77906">
        <w:rPr>
          <w:rFonts w:ascii="Arial" w:eastAsia="Times New Roman" w:hAnsi="Arial" w:cs="Arial"/>
          <w:color w:val="000000"/>
          <w:sz w:val="21"/>
          <w:szCs w:val="21"/>
        </w:rPr>
        <w:t>Đan Thu Vân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Lễ ra mắt CLB Kỹ năng quản trị và sáng tạo khởi nghiệp</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4. Chức năng, 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Chức năng</w:t>
      </w:r>
      <w:r w:rsidRPr="00F77906">
        <w:rPr>
          <w:rFonts w:ascii="Arial" w:eastAsia="Times New Roman" w:hAnsi="Arial" w:cs="Arial"/>
          <w:b/>
          <w:bCs/>
          <w:color w:val="000000"/>
          <w:sz w:val="21"/>
          <w:szCs w:val="21"/>
        </w:rPr>
        <w:t>:</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Khoa Quản trị &amp; Marketing là đơn vị trực thuộc trường có chức năng tham mưu, giúp việc cho Hiệu trưởng triển khai thực hiện các nội dung công tác: Quản lý chuyên môn về đào tạo ngành Quản trị kinh doanh và Marketing, quản lý hoạt động khoa học và công nghệ, xây dựng nội dung, chương trình, biên soạn giáo trình, tài liệu phục vụ giảng dạy và học tập; quản lý đội ngũ giảng viên trong việc thực hiện nhiệm vụ giảng dạy của ngành Quản trị kinh doanh và Marketing đã được phân công.</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Nhiệm vụ:</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Quản lý và phát triển đội ngũ giảng viên ngành Quản trị kinh doanh và Marketing, phát triển chương trình đào tạo, nâng cao các điều kiện bảo đảm chất lượng, đáp ứng nhu cầu xã hội và hội nhập quốc tế;</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nội dung, chương trình giảng dạy ngành Quản trị kinh doanh và Marketing; tổ chức thực hiện và quản lý quá trình đào tạo ngành Quản trị kinh doanh và Marketing theo kế hoạch chung của nhà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Triển khai Các hoạt động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chức triển khai thực hiện nhiệm vụ nghiên cứu khoa học và các hoạt động khoa học và công nghệ đối với cán bộ, giảng viên và sinh viên Khoa Quản trị &amp; Marketing; chủ động khai thác các Dự án hợp tác về đào tạo (nếu có); phối hợp với các tổ chức khoa học – công nghệ, cơ sở sản xuất kinh doanh để gắn đào tạo với nghiên cứu khoa học, sản xuất kinh doanh và đời sống xã hội;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tổ chức tọa đàm và Ký kết thỏa thuận hợp tác</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Tổ chức công tác biên soạn giáo trình giảng dạy ngành Quản trị kinh doanh và Marketing; không ngừng nghiên cứu cải tiến phương pháp giảng dạy, học tập để nâng cao chất lượng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 Quản lý và khai thác hiệu quả cơ sở vật chất, trang thiết bị được nhà trường giao; đề xuất kế hoạch bổ sung, mua sắm, bảo dưỡng trang thiết bị phục vụ dạy – học, thực hành, thực tập ngành Quản trị kinh doanh và Marketing;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Sinh viên khoa Quản trị và Marketing thực hành kỹ năng làm việc theo nhóm</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 </w:t>
      </w:r>
      <w:r w:rsidRPr="00F77906">
        <w:rPr>
          <w:rFonts w:ascii="Arial" w:eastAsia="Times New Roman" w:hAnsi="Arial" w:cs="Arial"/>
          <w:color w:val="000000"/>
          <w:sz w:val="21"/>
          <w:szCs w:val="21"/>
        </w:rPr>
        <w:t>+ Phối hợp với các phòng chức năng thu thập thông tin về việc làm của sinh viên ngành Quản trị kinh doanh và Marketing sau khi tốt nghiệp để được tư vấn giúp việc cho Hiệu trưởng hoạch định chính sách về tuyển sinh và đào tạo; phối hợp các đơn vị trong và ngoài trường tổ chức các buổi Hội thảo khoa học, các buổi sinh hoạt chuyên môn, thành lập các câu lạc bộ chuyên ngành, tổ chức cho sinh viên các hoạt động thực tập, kiến tập, trải nghiệm thực tế nhằm mục đích gắn giảng dạy với thực tiễn, tạo cơ hội cho người học mở rộng kiến thức trong học tập cũng như ngoài xã hội;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5. Năng lực chuyên môn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Tập thể giảng viên Khoa Quản trị &amp; Marketing có chuyên môn vững vàng, 100% giảng viên có trình độ từ Thạc sĩ trở lên; có kinh nghiệm giảng dạy, tâm huyết với nghề, thi đua học tập nâng cao trình độ chuyên môn, đoàn kết tương trợ nhau và cùng nhau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Về công tác đào tạo:</w:t>
      </w:r>
      <w:r w:rsidRPr="00F77906">
        <w:rPr>
          <w:rFonts w:ascii="Arial" w:eastAsia="Times New Roman" w:hAnsi="Arial" w:cs="Arial"/>
          <w:color w:val="000000"/>
          <w:sz w:val="21"/>
          <w:szCs w:val="21"/>
        </w:rPr>
        <w:t> Khoa Quản trị &amp; Marketing không ngừng xây dựng và phát triển chương trình đào tạo nhằm đáp ứng nhu cầu xã hội và phù hợp với xu hướng hội nhập quốc tế. Đặc biệt, theo định hướng chung của nhà trường là tăng cường đào tạo tay nghề thực hành cho sinh viên, Khoa Quản trị &amp; Marketing đã xây dựng được các học phần thực hành Quản trị Kinh doanh và Marketing bám sát thực tiễn, là một trong những cơ sở đào tạo đầu tiên của Việt Nam đưa 5 phòng thực hành Quản trị &amp; Marketing vào giảng dạy. Với thời lượng thực hành nhiều, nội dung thực hành phong phú và gắn liền với thực tế, sinh viên của Khoa Quản trị &amp; Marketing ra trường đã được các nhà tuyển dụng đánh giá là những người lao động có chuyên môn vững, tay nghề tốt. Hàng năm, Khoa tổ chức Hội giảng nhằm tạo ra phong trào thi đua dạy tốt, liên tục đổi mới phương pháp giảng dạy và qua đó các giáo viên được học hỏi kinh nghiệm lẫn nhau.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Triển khai hoạt động Giảng dạy, NCKH</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 </w:t>
      </w:r>
      <w:r w:rsidRPr="00F77906">
        <w:rPr>
          <w:rFonts w:ascii="Arial" w:eastAsia="Times New Roman" w:hAnsi="Arial" w:cs="Arial"/>
          <w:b/>
          <w:bCs/>
          <w:i/>
          <w:iCs/>
          <w:color w:val="000000"/>
          <w:sz w:val="21"/>
          <w:szCs w:val="21"/>
        </w:rPr>
        <w:t>– Về công tác nghiên cứu khoa học:</w:t>
      </w:r>
      <w:r w:rsidRPr="00F77906">
        <w:rPr>
          <w:rFonts w:ascii="Arial" w:eastAsia="Times New Roman" w:hAnsi="Arial" w:cs="Arial"/>
          <w:color w:val="000000"/>
          <w:sz w:val="21"/>
          <w:szCs w:val="21"/>
        </w:rPr>
        <w:t> Với phương châm đào tạo phải gắn liền với nghiên cứu khoa học, công tác nghiên cứu khoa học luôn được hoàn thành xuất sắc với mục tiêu tìm tòi, khám phá, phát hiện và cập nhật những tri thức mới. Mỗi năm, Khoa chủ trì và tham gia hơn 10 đề tài nghiên cứu khoa học các cấp và hướng dẫn sinh viên nghiên cứu khoa học; hơn 100 bài báo đăng trên các tạp chí khoa học chuyên ngành có uy tín; tổ chức nhiều Hội thảo khoa học cấp cơ sở và tham gia các hội thảo cấp Quốc gia. Kết quả nghiên cứu khoa học của giảng viên có tính ứng dụng cao trong thực tiễn.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Triển khai Hoạt động NCKH trong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Về quan hệ hợp tác đào tạo:</w:t>
      </w:r>
      <w:r w:rsidRPr="00F77906">
        <w:rPr>
          <w:rFonts w:ascii="Arial" w:eastAsia="Times New Roman" w:hAnsi="Arial" w:cs="Arial"/>
          <w:color w:val="000000"/>
          <w:sz w:val="21"/>
          <w:szCs w:val="21"/>
        </w:rPr>
        <w:t> Khoa Quản trị Kinh doanh đã và đang tạo lập nhiều mối quan hệ hợp tác với các cơ sở đào tạo, các doanh nghiệp, các Tổ chức trong và ngoài nước để nâng cao chất lượng đào tạo, là cầu nối cho sinh viên có điều kiện giao lưu học hỏi, thực tập tay nghề nhằm đáp ứng yêu cầu của các nhà tuyển dụng.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Tổ chức ký kết thỏa thuận hợp tác với Doanh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lastRenderedPageBreak/>
        <w:t>6. Định hướng phát triển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Trong thời kỳ hội nhập, đứng trước những triển vọng to lớn nhưng cũng đầy khó khăn và thách thức, tập thể giảng viên khoa Quản trị &amp; Marketing sẽ tiếp tục phát huy những truyền thống đã đạt được, nỗ lực học tập, nghiên cứu khoa học, rèn luyện phẩm chất đạo đức tác phong Nhà giáo, quyết tâm xây dựng Khoa Quản trị &amp; Marketing thành một tập thể vững mạnh, giỏi về chuyên môn, vững vàng về bản lĩnh chính trị, góp phần quan trọng vào sự nghiệp phát triển chung của trường Đại học Kinh tế- Kỹ thuật Công nghiệp, hướng tới mục tiêu :</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Phấn đấu trở thành cơ sở đào tạo thực hành hàng đầu của Việt Nam về lĩnh vực Quản trị Kinh doanh và Marketing;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Kiểm định đánh giá ngoài chương trình đào tạo</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 </w:t>
      </w:r>
      <w:r w:rsidRPr="00F77906">
        <w:rPr>
          <w:rFonts w:ascii="Arial" w:eastAsia="Times New Roman" w:hAnsi="Arial" w:cs="Arial"/>
          <w:color w:val="000000"/>
          <w:sz w:val="21"/>
          <w:szCs w:val="21"/>
        </w:rPr>
        <w:t>– Mở rộng quan hệ hợp tác về đào tạo và nghiên cứu khoa học với các cơ sở đào tạo trong và ngoài nước; trao đổi giảng viên với các trường đại học trên thế giới;</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Đẩy mạnh hợp tác với các doanh nghiệp, tạo cơ hội việc làm và thực tập tay nghề cho sinh viên, chia sẻ định hướng nghề nghiệp;</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color w:val="000000"/>
          <w:sz w:val="21"/>
          <w:szCs w:val="21"/>
        </w:rPr>
        <w:t>– Xây dựng và phát triển các chương trình đào tạo trình độ Đại học, Thạc sĩ Quản trị kinh doanh theo định hướng ứng dụng, chương trình đào tạo liên kết với các trường Đại học nước ngoài, chương trình tiên tiến chất lượng cao.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jc w:val="center"/>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Khoa Quản trị &amp; Marketing – Chia sẻ và Định hướng nghề nghiệp cho Sinh viên</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color w:val="000000"/>
          <w:sz w:val="21"/>
          <w:szCs w:val="21"/>
        </w:rPr>
        <w:t>7. Liên hệ:</w:t>
      </w:r>
    </w:p>
    <w:p w:rsidR="00F77906" w:rsidRPr="00F77906" w:rsidRDefault="00F77906" w:rsidP="00F77906">
      <w:pPr>
        <w:shd w:val="clear" w:color="auto" w:fill="FFFFFF"/>
        <w:spacing w:before="0" w:after="312" w:line="240" w:lineRule="auto"/>
        <w:rPr>
          <w:rFonts w:ascii="Arial" w:eastAsia="Times New Roman" w:hAnsi="Arial" w:cs="Arial"/>
          <w:color w:val="000000"/>
          <w:sz w:val="24"/>
          <w:szCs w:val="24"/>
        </w:rPr>
      </w:pPr>
      <w:r w:rsidRPr="00F77906">
        <w:rPr>
          <w:rFonts w:ascii="Arial" w:eastAsia="Times New Roman" w:hAnsi="Arial" w:cs="Arial"/>
          <w:b/>
          <w:bCs/>
          <w:i/>
          <w:iCs/>
          <w:color w:val="000000"/>
          <w:sz w:val="21"/>
          <w:szCs w:val="21"/>
        </w:rPr>
        <w:t> – Cơ sở Nam Định:</w:t>
      </w:r>
      <w:r w:rsidRPr="00F77906">
        <w:rPr>
          <w:rFonts w:ascii="Arial" w:eastAsia="Times New Roman" w:hAnsi="Arial" w:cs="Arial"/>
          <w:color w:val="000000"/>
          <w:sz w:val="21"/>
          <w:szCs w:val="21"/>
        </w:rPr>
        <w:t> Phòng 602 – NA2 – Số 353 Trần Hưng Đạo – TP. Nam Định.</w:t>
      </w:r>
      <w:r w:rsidRPr="00F77906">
        <w:rPr>
          <w:rFonts w:ascii="Arial" w:eastAsia="Times New Roman" w:hAnsi="Arial" w:cs="Arial"/>
          <w:color w:val="000000"/>
          <w:sz w:val="24"/>
          <w:szCs w:val="24"/>
        </w:rPr>
        <w:br/>
      </w:r>
      <w:r w:rsidRPr="00F77906">
        <w:rPr>
          <w:rFonts w:ascii="Arial" w:eastAsia="Times New Roman" w:hAnsi="Arial" w:cs="Arial"/>
          <w:color w:val="000000"/>
          <w:sz w:val="21"/>
          <w:szCs w:val="21"/>
        </w:rPr>
        <w:t> </w:t>
      </w:r>
      <w:r w:rsidRPr="00F77906">
        <w:rPr>
          <w:rFonts w:ascii="Arial" w:eastAsia="Times New Roman" w:hAnsi="Arial" w:cs="Arial"/>
          <w:b/>
          <w:bCs/>
          <w:i/>
          <w:iCs/>
          <w:color w:val="000000"/>
          <w:sz w:val="21"/>
          <w:szCs w:val="21"/>
        </w:rPr>
        <w:t>– Cơ sở Hà Nội:</w:t>
      </w:r>
      <w:r w:rsidRPr="00F77906">
        <w:rPr>
          <w:rFonts w:ascii="Arial" w:eastAsia="Times New Roman" w:hAnsi="Arial" w:cs="Arial"/>
          <w:color w:val="000000"/>
          <w:sz w:val="21"/>
          <w:szCs w:val="21"/>
        </w:rPr>
        <w:t>  Phòng 307- HA11 – Số 218 Lĩnh Nam – Hoàng Mai – Hà Nội. </w:t>
      </w:r>
    </w:p>
    <w:p w:rsidR="00F77906" w:rsidRDefault="00F77906"/>
    <w:p w:rsidR="00F77906" w:rsidRDefault="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Giáo dục thể chất</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34"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1. </w:t>
      </w:r>
      <w:r w:rsidRPr="00F77906">
        <w:rPr>
          <w:rFonts w:eastAsia="Times New Roman" w:cs="Times New Roman"/>
          <w:b/>
          <w:bCs/>
          <w:color w:val="000000"/>
          <w:sz w:val="24"/>
          <w:szCs w:val="24"/>
        </w:rPr>
        <w:t xml:space="preserve">Quá trình hình thành và phát triển Khoa Giáo dục thể </w:t>
      </w:r>
      <w:proofErr w:type="gramStart"/>
      <w:r w:rsidRPr="00F77906">
        <w:rPr>
          <w:rFonts w:eastAsia="Times New Roman" w:cs="Times New Roman"/>
          <w:b/>
          <w:bCs/>
          <w:color w:val="000000"/>
          <w:sz w:val="24"/>
          <w:szCs w:val="24"/>
        </w:rPr>
        <w:t>chất</w:t>
      </w:r>
      <w:r w:rsidRPr="00F77906">
        <w:rPr>
          <w:rFonts w:eastAsia="Times New Roman" w:cs="Times New Roman"/>
          <w:color w:val="000000"/>
          <w:sz w:val="24"/>
          <w:szCs w:val="24"/>
        </w:rPr>
        <w:t> </w:t>
      </w:r>
      <w:r w:rsidRPr="00F77906">
        <w:rPr>
          <w:rFonts w:eastAsia="Times New Roman" w:cs="Times New Roman"/>
          <w:b/>
          <w:bCs/>
          <w:color w:val="000000"/>
          <w:sz w:val="24"/>
          <w:szCs w:val="24"/>
        </w:rPr>
        <w:t>:</w:t>
      </w:r>
      <w:proofErr w:type="gramEnd"/>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2007, Bộ môn Giáo dục thể chất được tách từ khoa Khoa học Cơ bản, thành lập bộ môn trực thuộc Ban Giám hiệu, với 06 giảng viên. Cùng với sự phát triển của nhà trường đến năm 2012, Khoa Giáo dục thể chất được thành lập cho tới nay. Khi mới thành lập, khoa còn gặp nhiều khó khăn cùng với sự khó khăn chung của nhà trường. Cùng với sự phát triển của nhà trường, các thế hệ cán bộ giáo viên đã đóng góp và hoàn thành xuất sắc nhiệm vụ đào tạo lớp người cán bộ khoa học kỹ thuật phát triển toàn diện, giỏi về chuyên môn trong sáng về đạo đức và cường tráng về thể chất. Trong những năm qua bên cạnh sự phát triển mạnh mẽ của Nhà trường, Khoa Giáo dục thể chất có những bước phát triển không ngừng. Hiện tại, khoa có 30 giảng viên giáo dục thể chất và 04 giảng viên giáo dục quốc phòng có trình độ tiến sĩ (02), nghiên cứu sinh (01), thạc sĩ (23) và cử nhân (02).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 Danh hiệu tập thể:</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Bộ trưởng Bộ Công thương năm 2011: Bộ môn Giáo dục thể chất đã có thành tích xuất sắc trong phong trào thi đua “Dạy tốt – Học tốt” năm học 2010-2011,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Bộ trưởng Bộ Công thương năm 2011: Bộ môn Giáo dục thể chất đã có thành tích xuất sắc trong Hội thao Khối Giáo dục và Đào tạo ngành Công thương lần thứ V năm 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Bộ trưởng Bộ Công thương năm 2011: Tập thể lao động xuất sắc, đã có thành tích xuất sắc trong phong trào thi đua “Dạy tốt – Học tốt” năm học 2010-2011,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Bằng khen của Chủ tịch uỷ ban nhân dân tỉnh Nam Định năm </w:t>
      </w:r>
      <w:proofErr w:type="gramStart"/>
      <w:r w:rsidRPr="00F77906">
        <w:rPr>
          <w:rFonts w:eastAsia="Times New Roman" w:cs="Times New Roman"/>
          <w:color w:val="000000"/>
          <w:sz w:val="24"/>
          <w:szCs w:val="24"/>
        </w:rPr>
        <w:t>2012 :</w:t>
      </w:r>
      <w:proofErr w:type="gramEnd"/>
      <w:r w:rsidRPr="00F77906">
        <w:rPr>
          <w:rFonts w:eastAsia="Times New Roman" w:cs="Times New Roman"/>
          <w:color w:val="000000"/>
          <w:sz w:val="24"/>
          <w:szCs w:val="24"/>
        </w:rPr>
        <w:t xml:space="preserve"> Đã có thành tích từ năm học 2010 – 2011 đến năm học 2011 – 2012,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Hội thể thao Đại học chuyên nghiệp Việt Nam năm 2010: Đã có thành tích trong công tác Hội năm 2010,</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Hội thể thao Đại học chuyên nghiệp Việt Nam năm 2011: Đã có thành tích trong công tác Hội năm 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Bằng khen của Hội thể thao Đại học chuyên nghiệp Việt Nam 2014: Đã có thành tích trong công tác Hội năm 2014.</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Danh hiệu cá nhân:</w:t>
      </w:r>
      <w:r w:rsidRPr="00F77906">
        <w:rPr>
          <w:rFonts w:eastAsia="Times New Roman" w:cs="Times New Roman"/>
          <w:color w:val="000000"/>
          <w:sz w:val="24"/>
          <w:szCs w:val="24"/>
        </w:rPr>
        <w:t> Trong những năm qua, nhiều giảng viên của khoa đã đạt thành tích xuất sắc trong giảng dạy cũng như hoạt động phong trào thể thao, được ghi nhận với nhiều Bằng khen của Bộ trưởng Bộ Công Thương, của Tỉnh đoàn Nam Định, về thành tích xuất sắc trong phong trào thi đua “Dạy tốt – Học tốt”.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Thể thao phong trào:</w:t>
      </w:r>
      <w:r w:rsidRPr="00F77906">
        <w:rPr>
          <w:rFonts w:eastAsia="Times New Roman" w:cs="Times New Roman"/>
          <w:color w:val="000000"/>
          <w:sz w:val="24"/>
          <w:szCs w:val="24"/>
        </w:rPr>
        <w:t> Các câu lạc bộ thể thao của trường đã đạt nhiều giải vàng, bạc, đồng ở các nội dung cầu lông, bóng bàn trong các lần tham gia Giải thể thao Tạp chí Bộ Công Thương, đội tuyển bóng rổ sinh viên nhà trường đoạt giải ba tại giải bóng rổ các trường đại học khu vực Hà Nội các năm 2018, 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Cơ cấu tổ chức của khoa bao gồm: 01 Trưởng khoa, 01 phó trưởng khoa, 03 Phó trưởng bộ môn, 01 trợ lý khoa và đội ngũ giảng viên.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Lãnh đạo đơn vị:</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b/>
          <w:bCs/>
          <w:color w:val="000000"/>
          <w:sz w:val="24"/>
          <w:szCs w:val="24"/>
        </w:rPr>
        <w:t>Trưởng khoa: </w:t>
      </w:r>
      <w:r w:rsidRPr="00F77906">
        <w:rPr>
          <w:rFonts w:eastAsia="Times New Roman" w:cs="Times New Roman"/>
          <w:color w:val="000000"/>
          <w:sz w:val="24"/>
          <w:szCs w:val="24"/>
        </w:rPr>
        <w:t>Ts. Phạm Cao Cường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Email: </w:t>
      </w:r>
      <w:hyperlink r:id="rId35" w:history="1">
        <w:r w:rsidRPr="00F77906">
          <w:rPr>
            <w:rFonts w:eastAsia="Times New Roman" w:cs="Times New Roman"/>
            <w:color w:val="000000"/>
            <w:sz w:val="24"/>
            <w:szCs w:val="24"/>
            <w:u w:val="single"/>
          </w:rPr>
          <w:t>pccuong@uneti.edu.vn</w:t>
        </w:r>
      </w:hyperlink>
      <w:r w:rsidRPr="00F77906">
        <w:rPr>
          <w:rFonts w:eastAsia="Times New Roman" w:cs="Times New Roman"/>
          <w:color w:val="000000"/>
          <w:sz w:val="24"/>
          <w:szCs w:val="24"/>
        </w:rPr>
        <w:t>                      </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Phó trưởng khoa:</w:t>
      </w:r>
      <w:r w:rsidRPr="00F77906">
        <w:rPr>
          <w:rFonts w:eastAsia="Times New Roman" w:cs="Times New Roman"/>
          <w:color w:val="000000"/>
          <w:sz w:val="24"/>
          <w:szCs w:val="24"/>
        </w:rPr>
        <w:t> Ts. Trần Trọng Thân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Email: </w:t>
      </w:r>
      <w:hyperlink r:id="rId36" w:history="1">
        <w:r w:rsidRPr="00F77906">
          <w:rPr>
            <w:rFonts w:eastAsia="Times New Roman" w:cs="Times New Roman"/>
            <w:color w:val="000000"/>
            <w:sz w:val="24"/>
            <w:szCs w:val="24"/>
            <w:u w:val="single"/>
          </w:rPr>
          <w:t>ttthan@uneti.edu.vn</w:t>
        </w:r>
      </w:hyperlink>
      <w:r w:rsidRPr="00F77906">
        <w:rPr>
          <w:rFonts w:eastAsia="Times New Roman" w:cs="Times New Roman"/>
          <w:color w:val="000000"/>
          <w:sz w:val="24"/>
          <w:szCs w:val="24"/>
        </w:rPr>
        <w:t>                           </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Cán bộ, giảng viên tại đơn vị:</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Giảng viên giáo dục thể chất</w:t>
      </w:r>
    </w:p>
    <w:tbl>
      <w:tblPr>
        <w:tblW w:w="13050" w:type="dxa"/>
        <w:shd w:val="clear" w:color="auto" w:fill="FFFFFF"/>
        <w:tblCellMar>
          <w:top w:w="15" w:type="dxa"/>
          <w:left w:w="15" w:type="dxa"/>
          <w:bottom w:w="15" w:type="dxa"/>
          <w:right w:w="15" w:type="dxa"/>
        </w:tblCellMar>
        <w:tblLook w:val="04A0" w:firstRow="1" w:lastRow="0" w:firstColumn="1" w:lastColumn="0" w:noHBand="0" w:noVBand="1"/>
      </w:tblPr>
      <w:tblGrid>
        <w:gridCol w:w="785"/>
        <w:gridCol w:w="3200"/>
        <w:gridCol w:w="3210"/>
        <w:gridCol w:w="1511"/>
        <w:gridCol w:w="4344"/>
      </w:tblGrid>
      <w:tr w:rsidR="00F77906" w:rsidRPr="00F77906" w:rsidTr="00F77906">
        <w:trPr>
          <w:trHeight w:val="390"/>
        </w:trPr>
        <w:tc>
          <w:tcPr>
            <w:tcW w:w="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lastRenderedPageBreak/>
              <w:t>TT</w:t>
            </w:r>
          </w:p>
        </w:tc>
        <w:tc>
          <w:tcPr>
            <w:tcW w:w="240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2410" w:type="dxa"/>
            <w:tcBorders>
              <w:top w:val="single" w:sz="8" w:space="0" w:color="auto"/>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1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Trình độ</w:t>
            </w:r>
          </w:p>
        </w:tc>
        <w:tc>
          <w:tcPr>
            <w:tcW w:w="326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Email</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Phạm Cao Cường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Trưởng khoa</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Tiến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pccuong@uneti.edu.vn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Trần Trọng Thân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Phó trưởng khoa</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Tiến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37" w:history="1">
              <w:r w:rsidRPr="00F77906">
                <w:rPr>
                  <w:rFonts w:eastAsia="Times New Roman" w:cs="Times New Roman"/>
                  <w:color w:val="000000"/>
                  <w:sz w:val="24"/>
                  <w:szCs w:val="24"/>
                  <w:u w:val="single"/>
                </w:rPr>
                <w:t>ttthan@uneti.edu.vn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3</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Tiến Quân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Phó trưởng bộ môn GDTC cơ bản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ntquan@uneti.edu.vn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4</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Đức Toàn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Phó trưởng bộ môn GDTC tự chọn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hyperlink r:id="rId38" w:history="1">
              <w:r w:rsidRPr="00F77906">
                <w:rPr>
                  <w:rFonts w:eastAsia="Times New Roman" w:cs="Times New Roman"/>
                  <w:color w:val="000000"/>
                  <w:sz w:val="24"/>
                  <w:szCs w:val="24"/>
                  <w:u w:val="single"/>
                </w:rPr>
                <w:t>ndtoan@uneti.edu.vn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5</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Đoàn Hùng Tráng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Trợ lý khoa</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dhtrang@uneti.edu.vn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6</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Thái Chí Linh</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39" w:history="1">
              <w:r w:rsidRPr="00F77906">
                <w:rPr>
                  <w:rFonts w:eastAsia="Times New Roman" w:cs="Times New Roman"/>
                  <w:color w:val="000000"/>
                  <w:sz w:val="24"/>
                  <w:szCs w:val="24"/>
                  <w:u w:val="single"/>
                </w:rPr>
                <w:t>tclinh@uneti.edu.vn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7</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Phạm Quang Đức</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0" w:history="1">
              <w:r w:rsidRPr="00F77906">
                <w:rPr>
                  <w:rFonts w:eastAsia="Times New Roman" w:cs="Times New Roman"/>
                  <w:color w:val="000000"/>
                  <w:sz w:val="24"/>
                  <w:szCs w:val="24"/>
                  <w:u w:val="single"/>
                </w:rPr>
                <w:t>pqduc@uneti.edu.vn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8</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Tiến Trung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1" w:history="1">
              <w:r w:rsidRPr="00F77906">
                <w:rPr>
                  <w:rFonts w:eastAsia="Times New Roman" w:cs="Times New Roman"/>
                  <w:color w:val="000000"/>
                  <w:sz w:val="24"/>
                  <w:szCs w:val="24"/>
                  <w:u w:val="single"/>
                </w:rPr>
                <w:t>nttrung@uneti.edu.vn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9</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Tiến Cường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hyperlink r:id="rId42" w:history="1">
              <w:r w:rsidRPr="00F77906">
                <w:rPr>
                  <w:rFonts w:eastAsia="Times New Roman" w:cs="Times New Roman"/>
                  <w:color w:val="000000"/>
                  <w:sz w:val="24"/>
                  <w:szCs w:val="24"/>
                  <w:u w:val="single"/>
                </w:rPr>
                <w:t>ntcuong@uneti.edu.vn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10</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Quang Thỏa</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3" w:history="1">
              <w:r w:rsidRPr="00F77906">
                <w:rPr>
                  <w:rFonts w:eastAsia="Times New Roman" w:cs="Times New Roman"/>
                  <w:color w:val="000000"/>
                  <w:sz w:val="24"/>
                  <w:szCs w:val="24"/>
                  <w:u w:val="single"/>
                </w:rPr>
                <w:t>nqthoa@uneti.edu.vn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11</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Đoàn Thanh Phong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4" w:history="1">
              <w:r w:rsidRPr="00F77906">
                <w:rPr>
                  <w:rFonts w:eastAsia="Times New Roman" w:cs="Times New Roman"/>
                  <w:color w:val="000000"/>
                  <w:sz w:val="24"/>
                  <w:szCs w:val="24"/>
                  <w:u w:val="single"/>
                </w:rPr>
                <w:t>dtphong@uneti.edu.vn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12</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Anh Tuấn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5" w:history="1">
              <w:r w:rsidRPr="00F77906">
                <w:rPr>
                  <w:rFonts w:eastAsia="Times New Roman" w:cs="Times New Roman"/>
                  <w:color w:val="000000"/>
                  <w:sz w:val="24"/>
                  <w:szCs w:val="24"/>
                  <w:u w:val="single"/>
                </w:rPr>
                <w:t>natuan.gdtc@uneti.edu.vn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13</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Đỗ Văn Tùng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6" w:history="1">
              <w:r w:rsidRPr="00F77906">
                <w:rPr>
                  <w:rFonts w:eastAsia="Times New Roman" w:cs="Times New Roman"/>
                  <w:color w:val="000000"/>
                  <w:sz w:val="24"/>
                  <w:szCs w:val="24"/>
                  <w:u w:val="single"/>
                </w:rPr>
                <w:t>dvtung@uneti.edu.vn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14</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Đỗ Thị Huyền Trang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7" w:history="1">
              <w:r w:rsidRPr="00F77906">
                <w:rPr>
                  <w:rFonts w:eastAsia="Times New Roman" w:cs="Times New Roman"/>
                  <w:color w:val="000000"/>
                  <w:sz w:val="24"/>
                  <w:szCs w:val="24"/>
                  <w:u w:val="single"/>
                </w:rPr>
                <w:t>dthtrang@uneti.edu.vn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15</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Vũ Minh Tân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8" w:history="1">
              <w:r w:rsidRPr="00F77906">
                <w:rPr>
                  <w:rFonts w:eastAsia="Times New Roman" w:cs="Times New Roman"/>
                  <w:color w:val="000000"/>
                  <w:sz w:val="24"/>
                  <w:szCs w:val="24"/>
                  <w:u w:val="single"/>
                </w:rPr>
                <w:t>vmtan@uneti.edu.vn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16</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Cao Duy Chương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49" w:history="1">
              <w:r w:rsidRPr="00F77906">
                <w:rPr>
                  <w:rFonts w:eastAsia="Times New Roman" w:cs="Times New Roman"/>
                  <w:color w:val="000000"/>
                  <w:sz w:val="24"/>
                  <w:szCs w:val="24"/>
                  <w:u w:val="single"/>
                </w:rPr>
                <w:t>cdchuong.gdtc@uneti.edu.vn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17</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Bùi Lệ Thu</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0" w:history="1">
              <w:r w:rsidRPr="00F77906">
                <w:rPr>
                  <w:rFonts w:eastAsia="Times New Roman" w:cs="Times New Roman"/>
                  <w:color w:val="000000"/>
                  <w:sz w:val="24"/>
                  <w:szCs w:val="24"/>
                  <w:u w:val="single"/>
                </w:rPr>
                <w:t>blthu.gdtc@uneti.edu.vn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18</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Đào Ngọc Minh</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dnminh@uneti.edu.vn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19</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Thị Thảo Mai</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nttmai@uneti.edu.vn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20</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Hoàng Hoài Nam</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Phó trưởng bộ môn GDTC cơ bản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hhnam@uneti.edu.vn</w:t>
            </w:r>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21</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Phạm Tuấn Hải</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1" w:history="1">
              <w:r w:rsidRPr="00F77906">
                <w:rPr>
                  <w:rFonts w:eastAsia="Times New Roman" w:cs="Times New Roman"/>
                  <w:color w:val="000000"/>
                  <w:sz w:val="24"/>
                  <w:szCs w:val="24"/>
                  <w:u w:val="single"/>
                </w:rPr>
                <w:t>haipt@uneti.edu.vn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22</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Trần Mạnh Huân</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2" w:history="1">
              <w:r w:rsidRPr="00F77906">
                <w:rPr>
                  <w:rFonts w:eastAsia="Times New Roman" w:cs="Times New Roman"/>
                  <w:color w:val="000000"/>
                  <w:sz w:val="24"/>
                  <w:szCs w:val="24"/>
                  <w:u w:val="single"/>
                </w:rPr>
                <w:t>tmhuan@uneti.edu.vn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lastRenderedPageBreak/>
              <w:t>23</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Đỗ Văn Nghiêm</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3" w:history="1">
              <w:r w:rsidRPr="00F77906">
                <w:rPr>
                  <w:rFonts w:eastAsia="Times New Roman" w:cs="Times New Roman"/>
                  <w:color w:val="000000"/>
                  <w:sz w:val="24"/>
                  <w:szCs w:val="24"/>
                  <w:u w:val="single"/>
                </w:rPr>
                <w:t>dvnghiem@uneti.edu.vn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24</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Tuấn Phong</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4" w:history="1">
              <w:r w:rsidRPr="00F77906">
                <w:rPr>
                  <w:rFonts w:eastAsia="Times New Roman" w:cs="Times New Roman"/>
                  <w:color w:val="000000"/>
                  <w:sz w:val="24"/>
                  <w:szCs w:val="24"/>
                  <w:u w:val="single"/>
                </w:rPr>
                <w:t>ntphong@uneti.edu.vn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25</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Trần Thị Phương Thảo</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5" w:history="1">
              <w:r w:rsidRPr="00F77906">
                <w:rPr>
                  <w:rFonts w:eastAsia="Times New Roman" w:cs="Times New Roman"/>
                  <w:color w:val="000000"/>
                  <w:sz w:val="24"/>
                  <w:szCs w:val="24"/>
                  <w:u w:val="single"/>
                </w:rPr>
                <w:t>ttpthao@uneti.edu.vn</w:t>
              </w:r>
            </w:hyperlink>
          </w:p>
        </w:tc>
      </w:tr>
      <w:tr w:rsidR="00F77906" w:rsidRPr="00F77906" w:rsidTr="00F77906">
        <w:trPr>
          <w:trHeight w:val="390"/>
        </w:trPr>
        <w:tc>
          <w:tcPr>
            <w:tcW w:w="5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26</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Phạm Thị Tuyết</w:t>
            </w:r>
          </w:p>
        </w:tc>
        <w:tc>
          <w:tcPr>
            <w:tcW w:w="2410" w:type="dxa"/>
            <w:tcBorders>
              <w:top w:val="nil"/>
              <w:left w:val="nil"/>
              <w:bottom w:val="single" w:sz="8" w:space="0" w:color="auto"/>
              <w:right w:val="single" w:sz="8" w:space="0" w:color="auto"/>
            </w:tcBorders>
            <w:shd w:val="clear" w:color="auto" w:fill="FFFFFF"/>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Thạc sĩ</w:t>
            </w:r>
          </w:p>
        </w:tc>
        <w:tc>
          <w:tcPr>
            <w:tcW w:w="32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rPr>
                <w:rFonts w:eastAsia="Times New Roman" w:cs="Times New Roman"/>
                <w:color w:val="666666"/>
                <w:sz w:val="22"/>
              </w:rPr>
            </w:pPr>
            <w:r w:rsidRPr="00F77906">
              <w:rPr>
                <w:rFonts w:eastAsia="Times New Roman" w:cs="Times New Roman"/>
                <w:color w:val="000000"/>
                <w:sz w:val="24"/>
                <w:szCs w:val="24"/>
              </w:rPr>
              <w:t> </w:t>
            </w:r>
            <w:hyperlink r:id="rId56" w:history="1">
              <w:r w:rsidRPr="00F77906">
                <w:rPr>
                  <w:rFonts w:eastAsia="Times New Roman" w:cs="Times New Roman"/>
                  <w:color w:val="000000"/>
                  <w:sz w:val="24"/>
                  <w:szCs w:val="24"/>
                  <w:u w:val="single"/>
                </w:rPr>
                <w:t>pttuyet@uneti.edu.vn</w:t>
              </w:r>
            </w:hyperlink>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Giảng viên giáo dục quốc phòng</w:t>
      </w:r>
    </w:p>
    <w:tbl>
      <w:tblPr>
        <w:tblW w:w="10320" w:type="dxa"/>
        <w:shd w:val="clear" w:color="auto" w:fill="FFFFFF"/>
        <w:tblCellMar>
          <w:top w:w="15" w:type="dxa"/>
          <w:left w:w="15" w:type="dxa"/>
          <w:bottom w:w="15" w:type="dxa"/>
          <w:right w:w="15" w:type="dxa"/>
        </w:tblCellMar>
        <w:tblLook w:val="04A0" w:firstRow="1" w:lastRow="0" w:firstColumn="1" w:lastColumn="0" w:noHBand="0" w:noVBand="1"/>
      </w:tblPr>
      <w:tblGrid>
        <w:gridCol w:w="623"/>
        <w:gridCol w:w="2849"/>
        <w:gridCol w:w="1578"/>
        <w:gridCol w:w="2005"/>
        <w:gridCol w:w="3265"/>
      </w:tblGrid>
      <w:tr w:rsidR="00F77906" w:rsidRPr="00F77906" w:rsidTr="00F77906">
        <w:trPr>
          <w:trHeight w:val="346"/>
        </w:trPr>
        <w:tc>
          <w:tcPr>
            <w:tcW w:w="58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TT</w:t>
            </w:r>
          </w:p>
        </w:tc>
        <w:tc>
          <w:tcPr>
            <w:tcW w:w="266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147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87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Trình độ</w:t>
            </w:r>
          </w:p>
        </w:tc>
        <w:tc>
          <w:tcPr>
            <w:tcW w:w="30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Email</w:t>
            </w:r>
          </w:p>
        </w:tc>
      </w:tr>
      <w:tr w:rsidR="00F77906" w:rsidRPr="00F77906" w:rsidTr="00F77906">
        <w:trPr>
          <w:trHeight w:val="346"/>
        </w:trPr>
        <w:tc>
          <w:tcPr>
            <w:tcW w:w="5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26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Lê Văn Dũng</w:t>
            </w:r>
          </w:p>
        </w:tc>
        <w:tc>
          <w:tcPr>
            <w:tcW w:w="1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8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Cử nhân</w:t>
            </w:r>
          </w:p>
        </w:tc>
        <w:tc>
          <w:tcPr>
            <w:tcW w:w="30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hyperlink r:id="rId57" w:history="1">
              <w:r w:rsidRPr="00F77906">
                <w:rPr>
                  <w:rFonts w:eastAsia="Times New Roman" w:cs="Times New Roman"/>
                  <w:color w:val="000000"/>
                  <w:sz w:val="24"/>
                  <w:szCs w:val="24"/>
                  <w:u w:val="single"/>
                </w:rPr>
                <w:t>lvdung@uneti.edu.vn</w:t>
              </w:r>
            </w:hyperlink>
          </w:p>
        </w:tc>
      </w:tr>
      <w:tr w:rsidR="00F77906" w:rsidRPr="00F77906" w:rsidTr="00F77906">
        <w:trPr>
          <w:trHeight w:val="346"/>
        </w:trPr>
        <w:tc>
          <w:tcPr>
            <w:tcW w:w="5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26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Đỗ Văn Dũng</w:t>
            </w:r>
          </w:p>
        </w:tc>
        <w:tc>
          <w:tcPr>
            <w:tcW w:w="1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8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Cử nhân</w:t>
            </w:r>
          </w:p>
        </w:tc>
        <w:tc>
          <w:tcPr>
            <w:tcW w:w="30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hyperlink r:id="rId58" w:history="1">
              <w:r w:rsidRPr="00F77906">
                <w:rPr>
                  <w:rFonts w:eastAsia="Times New Roman" w:cs="Times New Roman"/>
                  <w:color w:val="000000"/>
                  <w:sz w:val="24"/>
                  <w:szCs w:val="24"/>
                  <w:u w:val="single"/>
                </w:rPr>
                <w:t>dvdung@uneti.edu.vn</w:t>
              </w:r>
            </w:hyperlink>
          </w:p>
        </w:tc>
      </w:tr>
      <w:tr w:rsidR="00F77906" w:rsidRPr="00F77906" w:rsidTr="00F77906">
        <w:trPr>
          <w:trHeight w:val="346"/>
        </w:trPr>
        <w:tc>
          <w:tcPr>
            <w:tcW w:w="5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3</w:t>
            </w:r>
          </w:p>
        </w:tc>
        <w:tc>
          <w:tcPr>
            <w:tcW w:w="26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Ngọc Hữu</w:t>
            </w:r>
          </w:p>
        </w:tc>
        <w:tc>
          <w:tcPr>
            <w:tcW w:w="1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8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Cử nhân</w:t>
            </w:r>
          </w:p>
        </w:tc>
        <w:tc>
          <w:tcPr>
            <w:tcW w:w="30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hyperlink r:id="rId59" w:history="1">
              <w:r w:rsidRPr="00F77906">
                <w:rPr>
                  <w:rFonts w:eastAsia="Times New Roman" w:cs="Times New Roman"/>
                  <w:color w:val="000000"/>
                  <w:sz w:val="24"/>
                  <w:szCs w:val="24"/>
                  <w:u w:val="single"/>
                </w:rPr>
                <w:t>nnhuu@uneti.edu.vn</w:t>
              </w:r>
            </w:hyperlink>
          </w:p>
        </w:tc>
      </w:tr>
      <w:tr w:rsidR="00F77906" w:rsidRPr="00F77906" w:rsidTr="00F77906">
        <w:trPr>
          <w:trHeight w:val="346"/>
        </w:trPr>
        <w:tc>
          <w:tcPr>
            <w:tcW w:w="5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4</w:t>
            </w:r>
          </w:p>
        </w:tc>
        <w:tc>
          <w:tcPr>
            <w:tcW w:w="266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r w:rsidRPr="00F77906">
              <w:rPr>
                <w:rFonts w:eastAsia="Times New Roman" w:cs="Times New Roman"/>
                <w:color w:val="000000"/>
                <w:sz w:val="24"/>
                <w:szCs w:val="24"/>
              </w:rPr>
              <w:t>Nguyễn Nam Trà</w:t>
            </w:r>
          </w:p>
        </w:tc>
        <w:tc>
          <w:tcPr>
            <w:tcW w:w="14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Giảng viên</w:t>
            </w:r>
          </w:p>
        </w:tc>
        <w:tc>
          <w:tcPr>
            <w:tcW w:w="18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center"/>
              <w:rPr>
                <w:rFonts w:eastAsia="Times New Roman" w:cs="Times New Roman"/>
                <w:color w:val="666666"/>
                <w:sz w:val="22"/>
              </w:rPr>
            </w:pPr>
            <w:r w:rsidRPr="00F77906">
              <w:rPr>
                <w:rFonts w:eastAsia="Times New Roman" w:cs="Times New Roman"/>
                <w:color w:val="000000"/>
                <w:sz w:val="24"/>
                <w:szCs w:val="24"/>
              </w:rPr>
              <w:t>Cử nhân</w:t>
            </w:r>
          </w:p>
        </w:tc>
        <w:tc>
          <w:tcPr>
            <w:tcW w:w="30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150" w:line="360" w:lineRule="atLeast"/>
              <w:jc w:val="left"/>
              <w:rPr>
                <w:rFonts w:eastAsia="Times New Roman" w:cs="Times New Roman"/>
                <w:color w:val="666666"/>
                <w:sz w:val="22"/>
              </w:rPr>
            </w:pPr>
            <w:hyperlink r:id="rId60" w:history="1">
              <w:r w:rsidRPr="00F77906">
                <w:rPr>
                  <w:rFonts w:eastAsia="Times New Roman" w:cs="Times New Roman"/>
                  <w:color w:val="000000"/>
                  <w:sz w:val="24"/>
                  <w:szCs w:val="24"/>
                  <w:u w:val="single"/>
                </w:rPr>
                <w:t>nntra@uneti.edu.vn</w:t>
              </w:r>
            </w:hyperlink>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Chi bộ Đảng, đoàn thể:</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Bí thư Chi bộ Giáo dục thể chất: Đồng chí Phạm Cao Cường.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Chi bộ Đảng: Chi bộ Giáo dục thể chất hiện có 07 đảng viên chính thức và 02 đảng viên dự bị tham gia sinh hoạt.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Công đoàn: Hoạt động công đoàn của khoa được triển khai ở 02 tổ công đoàn. tại cơ sở Hà Nội có 19 công đoàn viên, tại cơ sở Nam Định có 9 công đoàn viên.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Chức năng, nhiệm vụ của Khoa Giáo dục thể chất.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Chức năng: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Giáo dục thể chất là đơn vị chuyên môn trực thuộc trường có chức năng tham mưu, giúp việc cho Hiệu trưởng triển khai thực hiện các nội dung công tác: Quản lý chuyên môn về đào tạo, quản lý hoạt động khoa học và công nghệ, xây dựng nội dung, chương trình, biên soạn giáo trình, tài liệu phục vụ giảng dạy và học tập; quản lý đội ngũ giảng viên tại đơn vị trong việc thực hiện nhiệm vụ giảng dạy người học theo ngành đào tạo đã được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Nhiệm vụ và quyền hạn: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a) Quản lý giảng viên, người lao động khác và người học thuộc khoa theo phân cấp của Hiệu trưởng;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b) Lập kế hoạch và tổ chức thực hiện các hoạt động giáo dục đào tạo môn học Giáo dục thể chất và môn học Giáo dục quốc phòng theo kế hoạch chung của trường, bao gồm: Xây dựng chương trình đào tạo của ngành, chuyên ngành được trường giao nhiệm vụ; tổ chức biên soạn đề cương chi tiết các môn học; tổ chức phát triển chương trình đào tạo, xây dựng các đề án, biên soạn tài liệu, giáo trình theo định hướng phát triển của nhà trường; tổ chức nghiên cứu cải </w:t>
      </w:r>
      <w:r w:rsidRPr="00F77906">
        <w:rPr>
          <w:rFonts w:eastAsia="Times New Roman" w:cs="Times New Roman"/>
          <w:color w:val="000000"/>
          <w:sz w:val="24"/>
          <w:szCs w:val="24"/>
        </w:rPr>
        <w:lastRenderedPageBreak/>
        <w:t>tiến phương pháp giảng dạy, học tập; xây dựng và thực hiện phương pháp kiểm tra, đánh giá kết quả học tập, rèn luyện của sinh viên, bảo đảm chuẩn đầu ra của người học theo cam kết đã được công bố, đáp ứng nhu cầu sử dụng của thị trường lao động. Việc phát triển chương trình đào tạo, giáo trình, tài liệu giảng dạy thực hiện theo quy định của Bộ Giáo dục và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 Lập kế hoạch và tổ chức thực hiện các hoạt động khoa học và công nghệ, hợp tác quốc tế; hợp tác với các tổ chức khoa học và công nghệ, huy động sự tham gia của doanh nghiệp vào quá trình đào tạo của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d) Xây dựng kế hoạch phát triển đội ngũ giảng viên, ngành nghề đào tạo và cơ sở vật chất phục vụ cho đào tạo và nghiên cứu khoa học, tăng cường điều kiện bảo đảm chất lượng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đ) Xây dựng kế hoạch và tổ chức thực hiện công tác giáo dục chính trị, tư tưởng, đạo đức, lối sống cho giảng viên, người lao động, người học; có kế hoạch đào tạo, bồi dưỡng nâng cao trình độ chuyên môn, nghiệp vụ cho giảng viên và người lao động khác thuộc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 Tổ chức đánh giá cán bộ quản lý, giảng viên trong khoa theo quy định của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f) Thực hiện các nhiệm vụ khác do nhà trường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5. Quy mô và năng lực hoạt động: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Với 26 giảng viên giáo dục thể chất và 04 giảng viên giáo dục quốc phòng, trình độ tiến sĩ (02), thạc sĩ (23), nghiên cứu sinh (01) và cử nhân (02). Hàng năm Khoa Giáo dục thể chất- Quốc phòng giảng dạy 10.000 – 12.000 lượt sinh viên tham gia học giáo dục thể chất và giáo dục quốc phòng.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Chuẩn hóa và nâng cao trình độ của đội ngũ giảng viên: Hiện tại đội ngũ giảng viên giáo dục thể chất của khoa đã 100% đạt yêu cầu về trình độ giảng viên giảng dạy đại học, với 02 tiến sĩ, 24 thạc sĩ trong đó 01 giảng viên đang làm nghiên cứu sinh. Trong thời gian tới, khoa phấn đấu 100% các thầy cô đạt chuẩn ứng dụng công nghệ thông tin cơ bản và tiếng anh (trình độ B1).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Nâng cao hơn nữa chất lượng, hiệu quả giáo dục thể chất và thể thao trường học nhằm tăng cường sức khỏe, phát triển thể lực toàn diện, trang bị kiến thức, kỹ năng vận động cơ bản và hình thành thói quen tập luyện thể dục, thể thao thường xuyên cho sinh viên; gắn giáo dục thể chất, thể thao trường học với giáo dục ý chí, đạo đức, lối sống, kỹ năng sống.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Phát triển các loại hình câu lạc bộ thể dục, thể thao trong trường học; chú trọng phát triển đa dạng các môn thể thao, khuyến khích sinh viên tham gia các hoạt động thể thao ngoại khóa. Thành lập các câu lạc bộ thể thao sinh viên ở các môn có thế mạnh như bóng rổ, bóng chuyền, cầu lông, bóng đá, bóng bàn, đá cầu.</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Địa chỉ liên 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Cơ sở Hà Nội: Văn phòng Khoa GDTC-QP tại nhà HA10 (Cơ sở 218 Lĩnh Nam, Hoàng Mai,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Cơ sở Nam Định: Văn phòng Khoa GDTC-QP tại 353 Trần Hưng Đạo – Nam Định  </w:t>
      </w:r>
    </w:p>
    <w:p w:rsidR="00F77906" w:rsidRDefault="00F77906" w:rsidP="00F77906">
      <w:pPr>
        <w:shd w:val="clear" w:color="auto" w:fill="FFFFFF"/>
        <w:spacing w:before="0" w:after="312" w:line="240" w:lineRule="auto"/>
        <w:ind w:firstLine="500"/>
        <w:rPr>
          <w:rFonts w:eastAsia="Times New Roman" w:cs="Times New Roman"/>
          <w:color w:val="000000"/>
          <w:sz w:val="24"/>
          <w:szCs w:val="24"/>
        </w:rPr>
      </w:pPr>
      <w:r w:rsidRPr="00F77906">
        <w:rPr>
          <w:rFonts w:eastAsia="Times New Roman" w:cs="Times New Roman"/>
          <w:color w:val="000000"/>
          <w:sz w:val="24"/>
          <w:szCs w:val="24"/>
        </w:rPr>
        <w:lastRenderedPageBreak/>
        <w:t>– Website: </w:t>
      </w:r>
      <w:hyperlink r:id="rId61" w:history="1">
        <w:r w:rsidRPr="00F77906">
          <w:rPr>
            <w:rFonts w:eastAsia="Times New Roman" w:cs="Times New Roman"/>
            <w:color w:val="000000"/>
            <w:sz w:val="24"/>
            <w:szCs w:val="24"/>
            <w:u w:val="single"/>
          </w:rPr>
          <w:t>http://uneti.edu.vn/khoa-giao-duc-the-chat-quoc-phong.html</w:t>
        </w:r>
      </w:hyperlink>
    </w:p>
    <w:p w:rsid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p>
    <w:p w:rsid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Kế toán Kiểm toán</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62"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I. GIỚI THIỆU KHOA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1. Thông tin chung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Tên khoa: Khoa Kế toán (Department of Accounting)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Ngành đào tạo: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Trình độ đào tạo: Thạc sĩ, Đại học, Cao đẳng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Loại hình đào tạo: Chính quy; Chất lượng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2. Quá trình hình thành và phát triển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Khoa Kế toán tiền thân là Ban Kinh tế của Trường Kỹ thuật Công nghiệp nhẹ Nam Định, được thành lập từ năm 1986. Sau các giai đoạn nâng cấp và đổi tên, Khoa Kế toán được thành lập, trực thuộc Trường Đại học Kinh tế Kỹ thuật Công nghiệp theo Quyết định số 274/QĐ-ĐHKTKTCN ngày 14 tháng 5 năm 2012.</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Sứ mệnh: </w:t>
      </w:r>
      <w:r w:rsidRPr="00F77906">
        <w:rPr>
          <w:rFonts w:eastAsia="Times New Roman" w:cs="Times New Roman"/>
          <w:color w:val="000000"/>
          <w:sz w:val="24"/>
          <w:szCs w:val="24"/>
        </w:rPr>
        <w:t>Dựa trên mục tiêu và sứ mệnh của Trường Đại học Kinh tế – Kỹ thuật Công nghiệp, Khoa Kế toán sẽ đóng góp vào các mục tiêu này thông qua các nội dung: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(a) Đào tạo theo định hướng ứng dụng, góp phần cung cấp nguồn nhân lực kế toán – kiểm toán chất lượng cao, đáp ứng nhu cầu của xã hội góp phần vào sự phát triển bền vững của Việt Nam.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(b) Tạo môi trường thuận lợi để sáng tạo, nuôi dưỡng, phát triển tài năng trong các lĩnh vực kế toán và kiểm toán, nghiên cứu và chuyển giao các kết quả nghiên cứu thiết thực cho DN, tổ chức và xã hội.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Tầm nhìn: </w:t>
      </w:r>
      <w:r w:rsidRPr="00F77906">
        <w:rPr>
          <w:rFonts w:eastAsia="Times New Roman" w:cs="Times New Roman"/>
          <w:color w:val="000000"/>
          <w:sz w:val="24"/>
          <w:szCs w:val="24"/>
        </w:rPr>
        <w:t>Đến năm 2025, Khoa Kế đào tạo SV có khả năng thích ứng và đáp ứng được nhu cầu của xã hội hàng đầu cả nước. Đến năm 2030 trở thành cơ sở liên kết đào tạo kế toán quốc tế uy tín và chất lượng cao trên cả nước; liên kết tổ chức hội thảo quốc gia, quốc tế thường niên.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Giá trị cốt lõi: </w:t>
      </w:r>
      <w:r w:rsidRPr="00F77906">
        <w:rPr>
          <w:rFonts w:eastAsia="Times New Roman" w:cs="Times New Roman"/>
          <w:color w:val="000000"/>
          <w:sz w:val="24"/>
          <w:szCs w:val="24"/>
        </w:rPr>
        <w:t>Chất lượng đáp ứng nhu cầu xã hội, đổi mới và sáng tạo, đảm bảo trách nhiệm xã hội.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3. Chức năng, nhiệm vụ</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Chức năng: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lastRenderedPageBreak/>
        <w:t>Khoa Kế toán là đơn vị trực thuộc Trường ĐH KT-KT CN có chức năng tham mưu, giúp việc cho Hiệu trưởng triển khai thực hiện các nội dung công tác: Quản lý chuyên môn về đào tạo ngành Kế toán, quản lý hoạt động KHCN, xây dựng nội dung, chương trình, biên soạn giáo trình, tài liệu phục vụ giảng dạy và học tập; quản lý đội ngũ GV trong việc thực hiện nhiệm vụ giảng dạy của ngành Kế toán đã được phân công.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Nhiệm vụ:</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Quản lý GV và người học thuộc Khoa Kế toán theo phân cấp của Hiệu trưởng;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Lập kế hoạch và tổ chức thực hiện các hoạt động giáo dục đào tạo theo kế hoạch chung của Trường, bao gồm: Xây dựng CTĐT của ngành, chuyên ngành được Trường giao nhiệm vụ; tổ chức biên soạn đề cương chi tiết các học phần liên quan bảo đảm tính thống nhất, tránh chồng chéo giữa các học phần của CTĐT hoặc giữa các trình độ đào tạo; tổ chức phát triển CTĐT, xây dựng các đề án, biên soạn tài liệu, giáo trình theo định hướng phát triển của nhà trường; tổ chức nghiên cứu cải tiến PPGD, học tập; xây dựng và thực hiện phương pháp kiểm tra, đánh giá KQHT, rèn luyện của SV, bảo đảm CĐR của người học theo cam kết đã được công bố, đáp ứng nhu cầu sử dụng của thị trường lao động. Việc phát triển CTĐT, giáo trình, tài liệu giảng dạy phải thực hiện theo quy định của Bộ GD&amp;ĐT;</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Lập kế hoạch và tổ chức thực hiện các hoạt động KHCN, hợp tác quốc tế; hợp tác với các tổ chức KHCN, cơ sở sản xuất, kinh doanh liên quan đến ngành nghề kế toán và huy động sự tham gia của DN vào quá trình đào tạo của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Xây dựng kế hoạch phát triển đội ngũ GV ngành Kế toán và CSVC phục vụ cho đào tạo và NCKH, tăng cường điều kiện bảo đảm chất lượng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Xây dựng kế hoạch và tổ chức thực hiện công tác giáo dục chính trị, tư tưởng, đạo đức, lối sống cho GV, người lao động, người học; có kế hoạch đào tạo, bồi dưỡng nâng cao trình độ chuyên môn, nghiệp vụ cho GV và người lao động khác thuộc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Tổ chức đánh giá CBQL, GV, nghiên cứu viên trong khoa và tham gia đánh giá CBQL trong Trường theo quy định của Nhà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Thực hiện các nhiệm vụ khác do Hiệu trưởng Nhà trường phân công.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4. Năng lực chuyên môn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ml:space="preserve">Đội ngũ GV làm việc của Khoa Kế toán là 85 GV cơ hữu trong đó có 76 GV trong biên chế trực tiếp giảng dạy với 01 </w:t>
      </w:r>
      <w:proofErr w:type="gramStart"/>
      <w:r w:rsidRPr="00F77906">
        <w:rPr>
          <w:rFonts w:eastAsia="Times New Roman" w:cs="Times New Roman"/>
          <w:color w:val="000000"/>
          <w:sz w:val="24"/>
          <w:szCs w:val="24"/>
        </w:rPr>
        <w:t>PGS.TS  (</w:t>
      </w:r>
      <w:proofErr w:type="gramEnd"/>
      <w:r w:rsidRPr="00F77906">
        <w:rPr>
          <w:rFonts w:eastAsia="Times New Roman" w:cs="Times New Roman"/>
          <w:color w:val="000000"/>
          <w:sz w:val="24"/>
          <w:szCs w:val="24"/>
        </w:rPr>
        <w:t>PGS.TS. Nguyễn Đình Thọ); 01 chuyên gia cao cấp (GS.TS Ngô Thế Chi) và 09 GV kiêm nhiệm là cán bộ quản lý. 100% GV đều đạt trình độ từ thạc sĩ trở lên trong đó số GV đạt trình độ Tiến sĩ là 15 GV (chiếm 17,65%), thạc sĩ là 70 GV (chiếm 82,35%). Số lượng NCS của khoa hiện nay là 12 GV. Tập thể GV của Khoa có chuyên môn vững vàng; có kinh nghiệm giảng dạy; tâm huyết với nghề; thi đua học tập nâng cao trình độ chuyên môn; đoàn kết, tương trợ và cùng nhau phát triển. Đội ngũ thỉnh giảng, hợp tác trong đào tạo và NCKH, trong đó 7 PGS.TS và 5 tiến sĩ. Các GV thỉnh giảng đều là những GV có trình độ, kinh nghiệm và uy tín cao từ các trường đại học trong nước, là nhân tố hết sức quan trọng trong việc nâng cao hiệu quả, chất lượng đào tạo và NCKH của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ml:space="preserve">Khoa Kế toán hiện nay được chia thành 4 bộ môn: Bộ môn Kế toán tài chính, Bộ môn Kế toán quản trị, Bộ môn Kế toán công và Bộ môn Kiểm toán. Ban chủ nhiệm khoa gồm 03 người, trong đó có 01 Trưởng khoa, 02 Phó trưởng khoa. Ngoài ra còn có đội ngũ các Trưởng, phó bộ môn, trợ lý khoa, tổ trưởng, tổ phó công đoàn, đoàn thanh niên, các nhóm công việc </w:t>
      </w:r>
      <w:r w:rsidRPr="00F77906">
        <w:rPr>
          <w:rFonts w:eastAsia="Times New Roman" w:cs="Times New Roman"/>
          <w:color w:val="000000"/>
          <w:sz w:val="24"/>
          <w:szCs w:val="24"/>
        </w:rPr>
        <w:lastRenderedPageBreak/>
        <w:t>tham gia hỗ trợ quản lý các mặt hoạt động của Khoa. Các GV của Khoa đều là GV giàu kinh nghiệm, nhiệt tình trong nghiên cứu khoa học và giảng dạy. Các GV của Khoa luôn tích cực học tập nâng cao trình độ chuyên môn, cập nhật công nghệ để tạo ra tập thể mạnh về chuyên môn. Việc xây dựng các chương trình, viết giáo trình phục vụ giảng dạy và học tập của SV luôn được quan tâm thực hiện. Trong những năm qua đội ngũ cán bộ giảng viên của Khoa đã có nhiều thành tích đáng ghi nhận. Các GV đã tham gia nhiều công trình nghiên cứu khoa học cấp cao như cấp Nhà nước, cấp Bộ, cấp Sở và các đề tài NCKH trọng điểm. Mỗi năm số đề tài nghiên cứu cấp cơ sở của Khoa là 10 đề tài/1 năm. Bên cạnh đó, các GV trong khoa cũng tích cực trong việc biên soạn các tài liệu học tập phục vụ giảng dạy; đã công bố nhiều công trình khoa học trên các tạp chí khoa học có uy tín ở trong và ngoài nước với số lượng bài báo trong 5 năm gần đây 613 bài trong đó số lượng bài báo trên các tạp chí quốc tế và hội thảo quốc tế là 43 bài. Nhiều GV đã tham gia giảng dạy và hướng dẫn luận văn thạc sĩ, luận án tiến sĩ, vv… cho các cơ sở đào tạo khác như Đại học Thương mại, ĐH Kinh tế quốc dân, Học viện tài chính đồng thời cũng tham gia hướng dẫn nhiều công trình nghiên cứu khoa học chuyên sâu được giới chuyên môn đánh giá cao.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ml:space="preserve">Cơ sở vật chất của Nhà trường và Khoa Kế toán luôn đảm bảo các điều kiện về cơ sở vật chất và trang thiết bị học tập để triển khai các hoạt động đào tạo, NCKH nhằm đạt được mục tiêu và nhiệm vụ đề ra trong đó có hệ thống phòng làm việc, phòng học và các phòng chức năng được trang bị các thiết bị phù hợp để hỗ trợ các hoạt động đào tạo và nghiên cứu. Bên cạnh đó, Khoa Kế toán còn trang bị các phòng thực hành kế toán ảo mà rất ít cơ sở đào tạo khác có, với trang bị đầy đủ máy tính, tài liệu, phần mềm kế </w:t>
      </w:r>
      <w:proofErr w:type="gramStart"/>
      <w:r w:rsidRPr="00F77906">
        <w:rPr>
          <w:rFonts w:eastAsia="Times New Roman" w:cs="Times New Roman"/>
          <w:color w:val="000000"/>
          <w:sz w:val="24"/>
          <w:szCs w:val="24"/>
        </w:rPr>
        <w:t>toán,vv</w:t>
      </w:r>
      <w:proofErr w:type="gramEnd"/>
      <w:r w:rsidRPr="00F77906">
        <w:rPr>
          <w:rFonts w:eastAsia="Times New Roman" w:cs="Times New Roman"/>
          <w:color w:val="000000"/>
          <w:sz w:val="24"/>
          <w:szCs w:val="24"/>
        </w:rPr>
        <w:t>…để phục vụ cho nhu cầu học tập và giảng dạy, giúp sinh viên tự tin với nghề nghiệp khi ra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5. Định hướng phát triển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Trong thời kỳ hội nhập, đứng trước những triển vọng to lớn nhưng cũng đầy khó khăn và thử thách, tập thể giảng viên Khoa Kế toán sẽ tiếp tục phát huy những truyền thống đã đạt được, nỗ lực học tập, nghiên cứu khoa học, rèn luyện phẩm chất đạo đức tác phong Nhà giáo, quyết tâm xây dựng Khoa Kế toán thành một tập thể vững mạnh, giỏi về chuyên môn, vững vàng về bản lĩnh chính trị, góp phần quan trọng vào sự nghiệp phát triển chung của trường Đại học Kinh tế- Kỹ thuật Công nghiệp, hướng tới mục tiêu :</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Phấn đấu trở thành cơ sở đào tạo thực hành hàng đầu của Việt Nam về lĩnh vực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Mở rộng quan hệ hợp tác về đào tạo và nghiên cứu khoa học với các cơ sở đào tạo trong và ngoài nước; trao đổi giảng viên với các trường đại học trên thế giới;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Đẩy mạnh hợp tác với các doanh nghiệp, tạo cơ hội việc làm và thực tập tay nghề cho sinh viên;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Xây dựng và phát triển các chương trình đào tạo liên kết với các Trường Đại học nước ngoài, chương trình tiên tiến chất lượng cao.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000000"/>
          <w:sz w:val="24"/>
          <w:szCs w:val="24"/>
        </w:rPr>
        <w:t>Nội dung phát triển: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Phát triển chương trình đào tạo, chất lượng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Mở các chuyên ngành Kế toán với định hướng mỗi bộ môn là chuyên ngành, xây dựng CTĐT cho từng chuyên ngành;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lastRenderedPageBreak/>
        <w:t>– Phát triển chất lượng đào tạo ngành kế toán theo hướng chuẩn đầu ra, đào tạo chất lượng cao, là đào tạo thực hành hàng đầu của Việt Nam về lĩnh vực Kế toán đáp ứng yêu cầu của thị trường lao động trong nước, quốc tế và công nghiệp 4.0;</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Phát triển đội ngũ cán bộ giảng viên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Nâng cao năng lực đội ngũ cán bộ giảng viên, khuyến khích động viên giảng viên tham gia học tập nâng cao trình độ nghiệp vụ, nâng cao học hàm học vị;</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Bồi dưỡng nghiệp vụ chứng chỉ kế toán trong nước và quốc tế: ACCA, Kiểm toán viên (CPA); Bồi dưỡng tin học, ngoại ngữ; Bồi dưỡng kỹ năng mềm, phương pháp giảng dạy, phương pháp đánh giá; Bồi dưỡng kỹ năng viết bài báo quốc tế; kỹ năng thuyết minh các đề tài KHCN cấp Bộ, Sở, Nhà nước; Học nâng cao tay nghề thực hành kế toán; Cập nhật Thông tư, chế độ, chính sách mới của Nhà nước; Cập nhật phần mềm kế toán mới.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Phát triển nghiên cứu khoa học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Nâng cao chất lượng hoạt động khoa học lĩnh vực kế toán – kiểm toán phù hợp với sứ mệnh của đại học định hướng ứng dụng;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Đẩy mạnh nghiên cứu khoa học, tăng số lượng bài báo được công bố trên tạp chí quốc tế chuyên ngành có chỉ số ISI, copus, tìm kiếm các đề tài nghiên cứu khoa học cấp Bộ/Sở, cấp Nhà nước, đề tài trọng điểm cấp Trường, dự 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Đẩy mạnh hoạt động nghiên cứu khoa học trong sinh viên, thành lập nhóm nghiên cứu ý tưởng khởi nghiệp sáng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i/>
          <w:iCs/>
          <w:color w:val="000000"/>
          <w:sz w:val="24"/>
          <w:szCs w:val="24"/>
        </w:rPr>
        <w:t>Phát triển hợp tác và liên kết đào tạo</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Phát triển nhiều mối quan hệ hợp tác với các doanh nghiệp, các cơ quan quản lý nhà nước về kinh tế, hỗ trợ việc làm cho sinh viên sau khi tốt nghiệp, phấn đấu 80% sinh viên ra trường có việc làm đúng chuyên ngành đào tạo ngay sau khi tốt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Tạo mối liên hệ khăng khít với các trường ĐH quốc tế, trong nước, các tổ chức quốc tế, viện nghiên cứu để trao đổi giảng viên, học hỏi kinh nghiệm và giao lưu hợp tác.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Liên kết với các trường ĐH, viện nghiên cứu trong nước: tổ chức các buổi toạ đàm, giao lưu học hỏi kinh nghiệm, kết hợp thực hiện các đề tài nghiên cứu khoa học, đào tạo kỹ năng mềm cho sinh viên; hỗ trợ hoạt động của câu lạc bộ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II. THÔNG TIN GIỚI THIỆU NGÀNH ĐÀO TẠO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1. Nhu cầu xã hội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ml:space="preserve">Những năm gần đây, với sự phát triển, đổi mới mạnh mẽ của nền kinh tế trong nước cùng với việc gia nhập vào nền kinh tế thế giới theo hướng hội nhập, số lượng các doanh nghiệp ngày càng phát triển. Theo thống kê, hiện nay nước ta có hơn 750.000 doanh nghiệp, với số lượng doanh nghiệp đăng ký thành lập mới tăng lên liên tục. Các doanh nghiệp thành lập cùng rất nhiều các hoạt động liên kết với nước ngoài sẽ tạo ra cơ hội làm việc của ngành Kế toán vô cùng lớn và đa dạng. Kế toán là một bộ phận không thể thiếu trong mỗi doanh nghiệp. Trung bình mỗi doanh nghiệp cần ít nhất khoảng 2 kế toán viên, phụ thuộc vào hoạt động kinh doanh của từng doanh nghiệp. Như vậy, với tính ổn định và triển vọng của ngành nghề, cơ hội việc làm của ngành Kế toán vô cùng đa dạng và tiềm năng. Với mong muốn làm việc trong </w:t>
      </w:r>
      <w:r w:rsidRPr="00F77906">
        <w:rPr>
          <w:rFonts w:eastAsia="Times New Roman" w:cs="Times New Roman"/>
          <w:color w:val="000000"/>
          <w:sz w:val="24"/>
          <w:szCs w:val="24"/>
        </w:rPr>
        <w:lastRenderedPageBreak/>
        <w:t>môi trường chuyên nghiệp, việc làm ổn định và mức lương hấp dẫn thì ngành Kế toán chính là một trong những ngành được nhiều sinh viên lựa chọn theo học.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2. Những kiến thức, kỹ năng cơ bản được trang bị</w:t>
      </w:r>
    </w:p>
    <w:p w:rsidR="00F77906" w:rsidRPr="00F77906" w:rsidRDefault="00F77906" w:rsidP="00F77906">
      <w:pPr>
        <w:numPr>
          <w:ilvl w:val="0"/>
          <w:numId w:val="1"/>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77906">
        <w:rPr>
          <w:rFonts w:eastAsia="Times New Roman" w:cs="Times New Roman"/>
          <w:b/>
          <w:bCs/>
          <w:i/>
          <w:iCs/>
          <w:color w:val="000000"/>
          <w:sz w:val="24"/>
          <w:szCs w:val="24"/>
        </w:rPr>
        <w:t>Về kiến thức: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Đào tạo người học hiểu biết và vận dụng được kiến thức cơ bản về khoa học tự nhiên, khoa học xã hội, khoa học kinh tế, chính trị, pháp luật vào các vấn đề thực tiễn; vận dụng những kiến thức cơ bản về kế toán, kiểm toán, tài chính, thuế, phân tích tài chính cũng như đánh giá được tình hình tài chính và hoạt động kinh doanh; tổ chức hệ thống thông tin kế toán trong các đơn vị, DN; cập nhật được những thay đổi chế độ về tài chính, kế toán vào công tác kế toán, kiểm toán trong các đơn vị, doanh nghiệp</w:t>
      </w:r>
    </w:p>
    <w:p w:rsidR="00F77906" w:rsidRPr="00F77906" w:rsidRDefault="00F77906" w:rsidP="00F77906">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77906">
        <w:rPr>
          <w:rFonts w:eastAsia="Times New Roman" w:cs="Times New Roman"/>
          <w:b/>
          <w:bCs/>
          <w:i/>
          <w:iCs/>
          <w:color w:val="000000"/>
          <w:sz w:val="24"/>
          <w:szCs w:val="24"/>
        </w:rPr>
        <w:t>Về kỹ năng: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i/>
          <w:iCs/>
          <w:color w:val="000000"/>
          <w:sz w:val="24"/>
          <w:szCs w:val="24"/>
        </w:rPr>
        <w:t>– Kỹ năng cứng:</w:t>
      </w:r>
      <w:r w:rsidRPr="00F77906">
        <w:rPr>
          <w:rFonts w:eastAsia="Times New Roman" w:cs="Times New Roman"/>
          <w:color w:val="000000"/>
          <w:sz w:val="24"/>
          <w:szCs w:val="24"/>
        </w:rPr>
        <w:t> Đào tạo người học thành thạo trong việc xử lý các vấn đề chuyên môn kế toán, kiểm toán; xây dựng các quy trình kế toán, kiểm toán; thực hiện chuẩn hoá các nghiệp vụ kế toán; vận dụng kiến thức chuyên môn vào thực tế công tác kế toán, kiểm toán, phân tích báo cáo tài chính và giải quyết được những vấn đề phát sinh về chuyên môn; thực hiện kiểm tra, phân tích và đánh giá công tác kế toán, đề xuất hoàn thiện hệ thống thông tin kế toán trong đơn vị, doanh nghiệp; sử dụng thành thạo tin học ứng dụng, các phần mềm kế toán trong công tác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i/>
          <w:iCs/>
          <w:color w:val="000000"/>
          <w:sz w:val="24"/>
          <w:szCs w:val="24"/>
        </w:rPr>
        <w:t>– Kỹ năng mềm:</w:t>
      </w:r>
      <w:r w:rsidRPr="00F77906">
        <w:rPr>
          <w:rFonts w:eastAsia="Times New Roman" w:cs="Times New Roman"/>
          <w:color w:val="000000"/>
          <w:sz w:val="24"/>
          <w:szCs w:val="24"/>
        </w:rPr>
        <w:t> Đào tạo người học khả năng làm việc độc lập, xây dựng kế hoạch tự học, tự nghiên cứu để nâng cao trình độ chuyên môn cũng như khả năng phối hợp làm việc nhóm và kỹ năng giao tiếp trong công việc.</w:t>
      </w:r>
    </w:p>
    <w:p w:rsidR="00F77906" w:rsidRPr="00F77906" w:rsidRDefault="00F77906" w:rsidP="00F77906">
      <w:pPr>
        <w:numPr>
          <w:ilvl w:val="0"/>
          <w:numId w:val="3"/>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77906">
        <w:rPr>
          <w:rFonts w:eastAsia="Times New Roman" w:cs="Times New Roman"/>
          <w:b/>
          <w:bCs/>
          <w:color w:val="000000"/>
          <w:sz w:val="24"/>
          <w:szCs w:val="24"/>
        </w:rPr>
        <w:t>Về năng lực tự chủ và trách nhiệm: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xml:space="preserve">Giúp người học xác định nghề nghiệp rõ ràng, chủ động đề xuất các giải pháp về chuyên môn kế toán, kiểm toán đồng thời nhận thức đúng về vai trò trách nhiệm của người làm công tác kế toán, kiểm toán; trung thực khách quan trong nghề nghiệp, tuân thủ pháp luật và sẵn sàng tham gia các </w:t>
      </w:r>
      <w:proofErr w:type="gramStart"/>
      <w:r w:rsidRPr="00F77906">
        <w:rPr>
          <w:rFonts w:eastAsia="Times New Roman" w:cs="Times New Roman"/>
          <w:color w:val="000000"/>
          <w:sz w:val="24"/>
          <w:szCs w:val="24"/>
        </w:rPr>
        <w:t>hoạt  động</w:t>
      </w:r>
      <w:proofErr w:type="gramEnd"/>
      <w:r w:rsidRPr="00F77906">
        <w:rPr>
          <w:rFonts w:eastAsia="Times New Roman" w:cs="Times New Roman"/>
          <w:color w:val="000000"/>
          <w:sz w:val="24"/>
          <w:szCs w:val="24"/>
        </w:rPr>
        <w:t xml:space="preserve"> tập thể phục vụ doanh nghiệp và cộng đồng xã hội.</w:t>
      </w:r>
    </w:p>
    <w:p w:rsidR="00F77906" w:rsidRPr="00F77906" w:rsidRDefault="00F77906" w:rsidP="00F77906">
      <w:pPr>
        <w:numPr>
          <w:ilvl w:val="0"/>
          <w:numId w:val="4"/>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77906">
        <w:rPr>
          <w:rFonts w:eastAsia="Times New Roman" w:cs="Times New Roman"/>
          <w:b/>
          <w:bCs/>
          <w:color w:val="000000"/>
          <w:sz w:val="24"/>
          <w:szCs w:val="24"/>
        </w:rPr>
        <w:t>Trình độ tin học, ngoại ngữ:</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Trình độ tin học: Đào tạo người học đạt chuẩn trình độ về tin học về Ứng dụng công nghệ thông tin cơ bản </w:t>
      </w:r>
      <w:r w:rsidRPr="00F77906">
        <w:rPr>
          <w:rFonts w:eastAsia="Times New Roman" w:cs="Times New Roman"/>
          <w:i/>
          <w:iCs/>
          <w:color w:val="000000"/>
          <w:sz w:val="24"/>
          <w:szCs w:val="24"/>
        </w:rPr>
        <w:t>(theo thông tư liên tịch số 17/2016/TTLT BGDĐT-BTTTT)</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Trình độ ngoại ngữ: Đào tạo người học đạt trình độ tối thiểu tương đương bậc 3/6 theo khung năng lực ngoại ngữ 6 bậc dùng cho Việt Nam </w:t>
      </w:r>
      <w:r w:rsidRPr="00F77906">
        <w:rPr>
          <w:rFonts w:eastAsia="Times New Roman" w:cs="Times New Roman"/>
          <w:i/>
          <w:iCs/>
          <w:color w:val="000000"/>
          <w:sz w:val="24"/>
          <w:szCs w:val="24"/>
        </w:rPr>
        <w:t>(theo thông tư Số: 01/2014/TT-BGDT).</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III. VỊ TRÍ LÀM VIỆC CỦA NGƯỜI HỌC SAU KHI TỐT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1. Vị trí việc làm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Trường Đại học Kinh tế – Kỹ thuật Công nghiệp hướng tới đào tạo nguồn nhân lực kế toán theo định hướng ứng dụng. Vì vậy, chương trình cử nhân kế toán được xây dựng nhằm đến kết quả của chương trình là người học sau khi tốt nghiệp có thể đảm nhận các vị trí công việc chuyên môn tại các doanh nghiệp, ngân hàng và các tổ chức kinh tế – xã hội khác</w:t>
      </w:r>
      <w:r w:rsidRPr="00F77906">
        <w:rPr>
          <w:rFonts w:eastAsia="Times New Roman" w:cs="Times New Roman"/>
          <w:b/>
          <w:bCs/>
          <w:color w:val="000000"/>
          <w:sz w:val="24"/>
          <w:szCs w:val="24"/>
        </w:rPr>
        <w:t>. </w:t>
      </w:r>
      <w:r w:rsidRPr="00F77906">
        <w:rPr>
          <w:rFonts w:eastAsia="Times New Roman" w:cs="Times New Roman"/>
          <w:color w:val="000000"/>
          <w:sz w:val="24"/>
          <w:szCs w:val="24"/>
        </w:rPr>
        <w:t>Với những kiến thức về chuyên ngành được đào tạo, người học có thể đảm nhận được những vị trí công việc như sau: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Nhóm 1 </w:t>
      </w:r>
      <w:r w:rsidRPr="00F77906">
        <w:rPr>
          <w:rFonts w:eastAsia="Times New Roman" w:cs="Times New Roman"/>
          <w:color w:val="000000"/>
          <w:sz w:val="24"/>
          <w:szCs w:val="24"/>
        </w:rPr>
        <w:t>– Nhân viên kế toán: Có đủ năng lực làm việc các doanh nghiệp, các công ty chứng khoán, quỹ đầu tư, công ty tài chính, công ty bảo hiểm, các công ty liên doanh, các công ty có vốn đầu tư nước ngoài, các tổng công ty, các tập đoàn kinh tế trong và ngoài nước thuộc mọi thành phần kinh tế. Có thể đảm nhiệm được công việc của các phần hành kế toán trong đơn vị, triển vọng trong tương lai có thể trở thành chuyên viên kế toán quản trị trong các doanh nghiệp, các cơ quan và tổ chức kinh tế.</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000000"/>
          <w:sz w:val="24"/>
          <w:szCs w:val="24"/>
        </w:rPr>
        <w:t>Nhóm 2 </w:t>
      </w:r>
      <w:r w:rsidRPr="00F77906">
        <w:rPr>
          <w:rFonts w:eastAsia="Times New Roman" w:cs="Times New Roman"/>
          <w:color w:val="000000"/>
          <w:sz w:val="24"/>
          <w:szCs w:val="24"/>
        </w:rPr>
        <w:t>– Nhân viên phân tích và tư vấn: có đủ năng lực đảm nhiệm các công việc phân tích và tư vấn về kế toán, thuế, tài chính tại các công ty tài chính và phi tài chính; tương lai có thể phát triển nghề nghiệp thành các chuyên gia phân tích, tư vấn trong các lĩnh vực này.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000000"/>
          <w:sz w:val="24"/>
          <w:szCs w:val="24"/>
        </w:rPr>
        <w:t>Nhóm 3 </w:t>
      </w:r>
      <w:r w:rsidRPr="00F77906">
        <w:rPr>
          <w:rFonts w:eastAsia="Times New Roman" w:cs="Times New Roman"/>
          <w:color w:val="000000"/>
          <w:sz w:val="24"/>
          <w:szCs w:val="24"/>
        </w:rPr>
        <w:t>– Trợ lý kiểm toán, kiểm soát viên trong các bộ phận kiểm toán nội bộ, các bộ phận chuyên môn của Kiểm toán Nhà nước, các công ty kiểm toán độc lập; tiến tới trong tương lai trở thành kiểm toán viên chuyên nghiệp khi được trang bị chứng chỉ hành nghề chứng chỉ quốc gia/quốc tế để hành nghề cung cấp dịch vụ kế toán, kiểm toán tư vấn tài chính cho các các doanh nghiệp trong và ngoài nước.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000000"/>
          <w:sz w:val="24"/>
          <w:szCs w:val="24"/>
        </w:rPr>
        <w:t>Nhóm 4</w:t>
      </w:r>
      <w:r w:rsidRPr="00F77906">
        <w:rPr>
          <w:rFonts w:eastAsia="Times New Roman" w:cs="Times New Roman"/>
          <w:color w:val="000000"/>
          <w:sz w:val="24"/>
          <w:szCs w:val="24"/>
        </w:rPr>
        <w:t> – Nghiên cứu viên và giảng viên: Có thể nghiên cứu và giảng dạy tại các cơ sở giáo dục, viện nghiên cứu về lĩnh vực Kế toán, Kiểm toán; có thể tiếp tục học tập phấn đấu để trở thành giảng viên chính, giảng viên cao cấp và chuyên gia nghiên cứu về lĩnh vực kế toán, kiểm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Chương trình đào tạo ngành kế toán của Nhà trường là một nền tảng tốt để người học sau khi tốt nghiệp có thể làm việc ở nhiều vị trí khác nhau và có thể tự chuyển đổi, phát triển nghề nghiệp từ lĩnh vực kế toán, kiểm toán sang các lĩnh vực nghề nghiệp khác như: quản trị kinh doanh, tài chính, ngân hàng, thuế; có thể tự tạo lập doanh nghiệp và tìm kiếm cơ hội kinh doanh riêng về chuyên ngành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2. Khả năng học tập, nâng cao trình độ sau khi ra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Sau khi tốt nghiệp, với những kiến thức cơ bản và chuyên sâu được tích lũy, người học có khả năng: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Tiếp tục tự đọc, tự tra cứu và tiếp cận đến hệ thống tài liệu văn bản, giáo trình, sách chuyên khảo, bài báo khoa học để nâng cao kiến thức chuyên sâu phục vụ cho vị trí công việc cụ thể tại đơn vị được tuyển dụng.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Tiếp tục trau dồi thêm kỹ năng ở môi trường làm việc thông qua học hỏi và chia sẻ kinh nghiệm với các cán bộ đồng nghiệp, cán bộ quản lý và chuyên gia trong các lĩnh vực mà người học theo đuổi.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Tiếp tục học thạc sĩ, tiến sĩ chuyên ngành kế toán, ngành phù hợp hoặc các chuyên ngành gần với ngành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IV. THÔNG TIN LIÊN HỆ, HÌNH ẢNH HOẠT ĐỘNG CỦA KHOA KẾ TOÁN</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b/>
          <w:bCs/>
          <w:color w:val="FF0000"/>
          <w:sz w:val="24"/>
          <w:szCs w:val="24"/>
        </w:rPr>
        <w:t>1. Liên hệ:</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Cơ sở Nam Định: Số 353 Trần Hưng Đạo – TP. Nam Định.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eastAsia="Times New Roman" w:cs="Times New Roman"/>
          <w:color w:val="000000"/>
          <w:sz w:val="24"/>
          <w:szCs w:val="24"/>
        </w:rPr>
        <w:t>– Cơ sở Hà Nội:  Số 456 Minh Khai – Quận Hai Bà Trưng –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lastRenderedPageBreak/>
        <w:t>Khoa Tài chính – Ngân hàng và Bảo hiểm</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63"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hình thành và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Tài chính – Ngân hàng và Bảo hiểm tiền thân là Ban Kinh tế của Trường Kỹ thuật Công nghiệp nhẹ Nam Định, được thành lập từ năm 1986. Sau các giai đoạn nâng cấp và đổi tên, Khoa Tài chính – Ngân hàng và Bảo hiểm được thành lập, trực thuộc Trường Đại học Kinh tế Kỹ thuật Công nghiệp theo Quyết định số 274/QĐ-ĐHKTKTCN ngày 14 tháng 5 năm 2012.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Tài chính – Ngân hàng và Bảo hiểm được thành lập với nhiệm vụ đào tạo nguồn nhân lực chất lượng cao đáp ứng nhu cầu xã hội. Tập thể giảng viên của Khoa liên tục được tăng cường, củng cố, nâng cao năng lực chuyên môn, 100% giảng viên trong khoa đạt trình độ từ Thạc sĩ trở lên.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Tài chính – Ngân hàng và Bảo hiểm đang ngày càng trở thành một địa chỉ tin cậy, được xã hội quan tâm và trở thành khoa luôn nhận được sự lựa chọn cao nhất của các thí sinh khi đăng ký thi vào trường. Khoa đã hoàn thành chương trình kiểm định đánh giá ngoài CTĐT ngành TCNH theo các tiêu chí của Bộ giáo dục đào tạo đề ra với kết quả tốt. Với chứng nhận hoàn thành chương trình kiểm định đánh giá ngoài, Khoa khẳng định với tất cả các thế hệ sinh viên đã, đang và sẽ được khoa đào tạo tự hào về chương trình cử nhân của Khoa được xã hội công nhận đủ tiêu chuẩn nghề nghiệp, là nguồn nhân lực chất lượng mà trường Đại học kinh tế kỹ thuật công nghiệp đóng góp cho nền kinh tế, đảm bảo cho sinh viên có cơ hội phát triển toàn diện, trở thành cá thể nổi trội khi hòa nhập vào môi trường làm việc đầy năng động và giàu tính cạnh tranh này.</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Tập thể khoa luôn sáng tạo, vượt khó, hoàn thành xuất sắc các nhiệm vụ của Nhà trường giao, quản lý công việc của đơn vị nền nếp, sáng tạo và đạt hiệu quả cao.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Về giảng dạy</w:t>
      </w:r>
      <w:r w:rsidRPr="00F77906">
        <w:rPr>
          <w:rFonts w:eastAsia="Times New Roman" w:cs="Times New Roman"/>
          <w:color w:val="000000"/>
          <w:sz w:val="24"/>
          <w:szCs w:val="24"/>
        </w:rPr>
        <w:t>: Khoa Tài chính – Ngân hàng và Bảo hiểm luôn hoàn thành xuất sắc nhiệm vụ giảng dạy của nhà trường, luôn tích cực thi đua để các giáo viên có cơ hội học tập kinh nghiệm giảng dạy.</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Về chương trình đào tạo</w:t>
      </w:r>
      <w:r w:rsidRPr="00F77906">
        <w:rPr>
          <w:rFonts w:eastAsia="Times New Roman" w:cs="Times New Roman"/>
          <w:color w:val="000000"/>
          <w:sz w:val="24"/>
          <w:szCs w:val="24"/>
        </w:rPr>
        <w:t>: Sau nhiều năm miệt mài làm việc, toàn bộ các chương trình đào tạo, đề cương chi tiết các môn học, học phần và các ngân hàng đề thi của khoa đã được hoàn chỉnh.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w:t>
      </w:r>
      <w:r w:rsidRPr="00F77906">
        <w:rPr>
          <w:rFonts w:eastAsia="Times New Roman" w:cs="Times New Roman"/>
          <w:color w:val="000000"/>
          <w:sz w:val="24"/>
          <w:szCs w:val="24"/>
        </w:rPr>
        <w:t>Đổi mới mục tiêu, điều chỉnh chương trình, kế hoạch, nội dung đào tạo cho phù hợp với chương trình khung, với chương trình liên thông giữa các bậc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w:t>
      </w:r>
      <w:r w:rsidRPr="00F77906">
        <w:rPr>
          <w:rFonts w:eastAsia="Times New Roman" w:cs="Times New Roman"/>
          <w:color w:val="000000"/>
          <w:sz w:val="24"/>
          <w:szCs w:val="24"/>
        </w:rPr>
        <w:t>  Thư</w:t>
      </w:r>
      <w:r w:rsidRPr="00F77906">
        <w:rPr>
          <w:rFonts w:eastAsia="Times New Roman" w:cs="Times New Roman"/>
          <w:color w:val="000000"/>
          <w:sz w:val="24"/>
          <w:szCs w:val="24"/>
        </w:rPr>
        <w:softHyphen/>
        <w:t>ờng xuyên đổi mới nội dung, cập nhật các tiến bộ về KHKT, công nghệ, thiết bị mới, cải tiến ph</w:t>
      </w:r>
      <w:r w:rsidRPr="00F77906">
        <w:rPr>
          <w:rFonts w:eastAsia="Times New Roman" w:cs="Times New Roman"/>
          <w:color w:val="000000"/>
          <w:sz w:val="24"/>
          <w:szCs w:val="24"/>
        </w:rPr>
        <w:softHyphen/>
        <w:t>ương pháp giảng dạy.</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công tác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w:t>
      </w:r>
      <w:r w:rsidRPr="00F77906">
        <w:rPr>
          <w:rFonts w:eastAsia="Times New Roman" w:cs="Times New Roman"/>
          <w:color w:val="000000"/>
          <w:spacing w:val="-6"/>
          <w:sz w:val="24"/>
          <w:szCs w:val="24"/>
        </w:rPr>
        <w:t>Giảng viên của khoa đã tham gia nhiều đề tài NCKH cấp cơ sở, có nhiều bài báo được đăng trên kỷ yếu hội thảo khoa học trong và ngoài nước, trên các tạp chí uy tín.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w:t>
      </w:r>
      <w:r w:rsidRPr="00F77906">
        <w:rPr>
          <w:rFonts w:eastAsia="Times New Roman" w:cs="Times New Roman"/>
          <w:color w:val="000000"/>
          <w:spacing w:val="-6"/>
          <w:sz w:val="24"/>
          <w:szCs w:val="24"/>
        </w:rPr>
        <w:t> Hoàn thành nhiều giáo trình, bài giảng và ngân hàng đề thi trắc nghiệm hệ đại học đạt chất lượng cao.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Các danh hiệu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Tập thể lao động xuất sắc 2012, 2013, 2015, 2017, 2018, 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Bằng khen của UBND tỉnh Nam định: 2013</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Bằng khen của Bộ trưởng Bộ Công thương 2018</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3.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Ban chủ nhiệm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Trưởng khoa: TS. Phùng Thị Lan </w:t>
      </w:r>
      <w:proofErr w:type="gramStart"/>
      <w:r w:rsidRPr="00F77906">
        <w:rPr>
          <w:rFonts w:eastAsia="Times New Roman" w:cs="Times New Roman"/>
          <w:color w:val="000000"/>
          <w:sz w:val="24"/>
          <w:szCs w:val="24"/>
        </w:rPr>
        <w:t>Hương,  Email</w:t>
      </w:r>
      <w:proofErr w:type="gramEnd"/>
      <w:r w:rsidRPr="00F77906">
        <w:rPr>
          <w:rFonts w:eastAsia="Times New Roman" w:cs="Times New Roman"/>
          <w:color w:val="000000"/>
          <w:sz w:val="24"/>
          <w:szCs w:val="24"/>
        </w:rPr>
        <w:t>: </w:t>
      </w:r>
      <w:hyperlink r:id="rId64" w:history="1">
        <w:r w:rsidRPr="00F77906">
          <w:rPr>
            <w:rFonts w:eastAsia="Times New Roman" w:cs="Times New Roman"/>
            <w:color w:val="000000"/>
            <w:sz w:val="24"/>
            <w:szCs w:val="24"/>
            <w:u w:val="single"/>
          </w:rPr>
          <w:t>plhuong@uneti.edu.vn</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Phó trưởng Khoa: TS. Vũ Thị Thục Oanh, Email: vttoanh@uneti.edu.vn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Chi bộ Tài chính – Ngân hàng và Bảo hiểm: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Bí thư chi bộ: TS. Phùng Thị Lan Hương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Các bộ môn thuộc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Bộ môn Tài chính doanh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Bộ môn Ngân hàng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4. Chức năng,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Chức năng:</w:t>
      </w:r>
      <w:r w:rsidRPr="00F77906">
        <w:rPr>
          <w:rFonts w:eastAsia="Times New Roman" w:cs="Times New Roman"/>
          <w:color w:val="000000"/>
          <w:sz w:val="24"/>
          <w:szCs w:val="24"/>
        </w:rPr>
        <w:t> Khoa Tài chính – Ngân hàng và Bảo hiểm là đơn vị trực thuộc trường có chức năng tham mưu, giúp việc cho Hiệu trưởng triển khai thực hiện các nội dung công tác: Quản lý chuyên môn về đào tạo ngành Tài chính – ngân hàng, quản lý hoạt động khoa học và công nghệ, xây dựng nội dung, chương trình, biên soạn giáo trình, tài liệu phục vụ giảng dạy và học tập; quản lý đội ngũ giảng viên trong việc thực hiện nhiệm vụ giảng dạy của ngành Tài chính ngân hàng đã được phân công.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i/>
          <w:iCs/>
          <w:color w:val="000000"/>
          <w:sz w:val="24"/>
          <w:szCs w:val="24"/>
        </w:rPr>
        <w:t>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Quản lý và phát triển đội ngũ giảng viên ngành Tài chính – ngân hàng, phát triển chương trình đào tạo, nâng cao các điều kiện bảo đảm chất lượng, đáp ứng nhu cầu xã hội và hội nhập quốc tế;</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Tổ chức nghiên cứu đổi mới nội dung, cải tiến phương pháp dạy học nhằm nâng cao chất lượng đào tạo. Tổ chức sinh hoạt chuyên môn và các buổi hội thảo khoa học theo chuyên đề; thực hiện các hoạt động thực nghiệm, các đề tài nghiên cứu khoa học, ứng dụng kỹ thuật, công nghệ vào quá trình giảng dạy;</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Tổ chức triển khai thực hiện nhiệm vụ nghiên cứu khoa học và các hoạt động khoa học và công nghệ đối với cán bộ, giảng viên và sinh viên Khoa Tài chính – Ngân hàng và Bảo hiểm;</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Quản lý và khai thác hiệu quả cơ sở vật chất, trang thiết bị được nhà trường giao; đề xuất kế hoạch bổ sung, mua sắm, bảo dưỡng trang thiết bị phục vụ dạy – học, thực hành, thực tập ngành Tài chính – ngân hàng;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 xml:space="preserve">– Phối hợp với các phòng chức năng thu thập thông tin về việc làm của sinh viên ngành Tài chính ngân hàng sau khi tốt nghiệp để được tư vấn giúp việc cho Hiệu trưởng hoạch định chính sách về tuyển sinh và đào tạo; Kết nối doanh nghiệp và Nhà </w:t>
      </w:r>
      <w:proofErr w:type="gramStart"/>
      <w:r w:rsidRPr="00F77906">
        <w:rPr>
          <w:rFonts w:eastAsia="Times New Roman" w:cs="Times New Roman"/>
          <w:color w:val="000000"/>
          <w:sz w:val="24"/>
          <w:szCs w:val="24"/>
        </w:rPr>
        <w:t>trường  trong</w:t>
      </w:r>
      <w:proofErr w:type="gramEnd"/>
      <w:r w:rsidRPr="00F77906">
        <w:rPr>
          <w:rFonts w:eastAsia="Times New Roman" w:cs="Times New Roman"/>
          <w:color w:val="000000"/>
          <w:sz w:val="24"/>
          <w:szCs w:val="24"/>
        </w:rPr>
        <w:t xml:space="preserve"> công tác xây dựng chương trình, giáo trình; thực hành, thực tập nghề và công tác giải quyết việc làm cho HSSV.</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5. Các chuyên ngành đào tạo</w:t>
      </w:r>
    </w:p>
    <w:tbl>
      <w:tblPr>
        <w:tblW w:w="5200" w:type="pct"/>
        <w:tblCellMar>
          <w:top w:w="15" w:type="dxa"/>
          <w:left w:w="15" w:type="dxa"/>
          <w:bottom w:w="15" w:type="dxa"/>
          <w:right w:w="15" w:type="dxa"/>
        </w:tblCellMar>
        <w:tblLook w:val="04A0" w:firstRow="1" w:lastRow="0" w:firstColumn="1" w:lastColumn="0" w:noHBand="0" w:noVBand="1"/>
      </w:tblPr>
      <w:tblGrid>
        <w:gridCol w:w="1017"/>
        <w:gridCol w:w="3770"/>
        <w:gridCol w:w="4626"/>
      </w:tblGrid>
      <w:tr w:rsidR="00F77906" w:rsidRPr="00F77906" w:rsidTr="00F77906">
        <w:trPr>
          <w:trHeight w:val="165"/>
        </w:trPr>
        <w:tc>
          <w:tcPr>
            <w:tcW w:w="5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Chuyên ngành</w:t>
            </w:r>
          </w:p>
        </w:tc>
        <w:tc>
          <w:tcPr>
            <w:tcW w:w="20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Kiến thức và kỹ năng được đào tạo</w:t>
            </w:r>
          </w:p>
        </w:tc>
        <w:tc>
          <w:tcPr>
            <w:tcW w:w="24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Cơ hội, vị trí việc làm khi ra trường</w:t>
            </w:r>
          </w:p>
        </w:tc>
      </w:tr>
      <w:tr w:rsidR="00F77906" w:rsidRPr="00F77906" w:rsidTr="00F77906">
        <w:trPr>
          <w:trHeight w:val="7515"/>
        </w:trPr>
        <w:tc>
          <w:tcPr>
            <w:tcW w:w="5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b/>
                <w:bCs/>
                <w:color w:val="000000"/>
                <w:sz w:val="24"/>
                <w:szCs w:val="24"/>
              </w:rPr>
              <w:t>Tài chính doanh nghiệp</w:t>
            </w:r>
          </w:p>
        </w:tc>
        <w:tc>
          <w:tcPr>
            <w:tcW w:w="20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Theo dõi, phân tích tình hình hoạt động của các doanh nghiệp được phụ trách.</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Lập báo cáo phân tích ngành tài chính ngân hàng.</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Phân tích kết quả, rủi ro kinh doanh, sản xuất.</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Huy động nguồn vốn, dự án vay, điều tiết nguồn vốn.</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Báo cáo tình hình tài chính cho cấp quản lý.</w:t>
            </w:r>
            <w:r w:rsidRPr="00F77906">
              <w:rPr>
                <w:rFonts w:eastAsia="Times New Roman" w:cs="Times New Roman"/>
                <w:color w:val="000000"/>
                <w:sz w:val="24"/>
                <w:szCs w:val="24"/>
              </w:rPr>
              <w:br/>
              <w:t>– Tư vấn cho ban giám đốc về tài chính, cấu trúc thuế, chiến lược đầu tư.</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xml:space="preserve">– Kỹ năng phân tích, tổng hợp và dự báo các vấn đề liên quan đến tài chính, tiền </w:t>
            </w:r>
            <w:proofErr w:type="gramStart"/>
            <w:r w:rsidRPr="00F77906">
              <w:rPr>
                <w:rFonts w:eastAsia="Times New Roman" w:cs="Times New Roman"/>
                <w:color w:val="000000"/>
                <w:sz w:val="24"/>
                <w:szCs w:val="24"/>
              </w:rPr>
              <w:t>tệ;  Kỹ</w:t>
            </w:r>
            <w:proofErr w:type="gramEnd"/>
            <w:r w:rsidRPr="00F77906">
              <w:rPr>
                <w:rFonts w:eastAsia="Times New Roman" w:cs="Times New Roman"/>
                <w:color w:val="000000"/>
                <w:sz w:val="24"/>
                <w:szCs w:val="24"/>
              </w:rPr>
              <w:t xml:space="preserve"> năng làm việc theo nhóm; Kỹ năng thu thập và xử lý thông tin; Kỹ năng thuyết trình; Kỹ năng giao tiếp, thuyết phục khách hàng</w:t>
            </w:r>
          </w:p>
        </w:tc>
        <w:tc>
          <w:tcPr>
            <w:tcW w:w="24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before="0" w:after="0" w:line="360" w:lineRule="atLeast"/>
              <w:ind w:right="33"/>
              <w:rPr>
                <w:rFonts w:eastAsia="Times New Roman" w:cs="Times New Roman"/>
                <w:color w:val="666666"/>
                <w:sz w:val="22"/>
              </w:rPr>
            </w:pP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Làm việc tại các CQQL Nhà nước</w:t>
            </w: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thuộc các Bộ, Ban, Ngành</w:t>
            </w:r>
          </w:p>
          <w:p w:rsidR="00F77906" w:rsidRPr="00F77906" w:rsidRDefault="00F77906" w:rsidP="00F77906">
            <w:pPr>
              <w:spacing w:before="0" w:after="0" w:line="360" w:lineRule="atLeast"/>
              <w:ind w:right="33"/>
              <w:rPr>
                <w:rFonts w:eastAsia="Times New Roman" w:cs="Times New Roman"/>
                <w:color w:val="666666"/>
                <w:sz w:val="22"/>
              </w:rPr>
            </w:pPr>
            <w:r w:rsidRPr="00F77906">
              <w:rPr>
                <w:rFonts w:eastAsia="Times New Roman" w:cs="Times New Roman"/>
                <w:b/>
                <w:bCs/>
                <w:i/>
                <w:iCs/>
                <w:color w:val="000000"/>
                <w:sz w:val="24"/>
                <w:szCs w:val="24"/>
              </w:rPr>
              <w:t>– Làm việc tại khu vực các doanh nghiệp sản xuất</w:t>
            </w:r>
            <w:r w:rsidRPr="00F77906">
              <w:rPr>
                <w:rFonts w:eastAsia="Times New Roman" w:cs="Times New Roman"/>
                <w:color w:val="000000"/>
                <w:sz w:val="24"/>
                <w:szCs w:val="24"/>
              </w:rPr>
              <w:t>:</w:t>
            </w:r>
          </w:p>
          <w:p w:rsidR="00F77906" w:rsidRPr="00F77906" w:rsidRDefault="00F77906" w:rsidP="00F77906">
            <w:pPr>
              <w:spacing w:before="0" w:after="0" w:line="360" w:lineRule="atLeast"/>
              <w:ind w:right="33"/>
              <w:rPr>
                <w:rFonts w:eastAsia="Times New Roman" w:cs="Times New Roman"/>
                <w:color w:val="666666"/>
                <w:sz w:val="22"/>
              </w:rPr>
            </w:pPr>
            <w:r w:rsidRPr="00F77906">
              <w:rPr>
                <w:rFonts w:eastAsia="Times New Roman" w:cs="Times New Roman"/>
                <w:color w:val="000000"/>
                <w:sz w:val="24"/>
                <w:szCs w:val="24"/>
              </w:rPr>
              <w:t> </w:t>
            </w:r>
            <w:r w:rsidRPr="00F77906">
              <w:rPr>
                <w:rFonts w:eastAsia="Times New Roman" w:cs="Times New Roman"/>
                <w:b/>
                <w:bCs/>
                <w:i/>
                <w:iCs/>
                <w:color w:val="000000"/>
                <w:sz w:val="24"/>
                <w:szCs w:val="24"/>
              </w:rPr>
              <w:t>– Làm việc tại các doanh nghiệp, các ngân hàng</w:t>
            </w:r>
            <w:r w:rsidRPr="00F77906">
              <w:rPr>
                <w:rFonts w:eastAsia="Times New Roman" w:cs="Times New Roman"/>
                <w:color w:val="000000"/>
                <w:sz w:val="24"/>
                <w:szCs w:val="24"/>
              </w:rPr>
              <w:t xml:space="preserve"> đảm nhận các công việc như: chuyên viên tư vấn, chuyên viên tư vấn TCDN, chuyên viên môi giới chứng </w:t>
            </w:r>
            <w:proofErr w:type="gramStart"/>
            <w:r w:rsidRPr="00F77906">
              <w:rPr>
                <w:rFonts w:eastAsia="Times New Roman" w:cs="Times New Roman"/>
                <w:color w:val="000000"/>
                <w:sz w:val="24"/>
                <w:szCs w:val="24"/>
              </w:rPr>
              <w:t>khoán ,</w:t>
            </w:r>
            <w:proofErr w:type="gramEnd"/>
            <w:r w:rsidRPr="00F77906">
              <w:rPr>
                <w:rFonts w:eastAsia="Times New Roman" w:cs="Times New Roman"/>
                <w:color w:val="000000"/>
                <w:sz w:val="24"/>
                <w:szCs w:val="24"/>
              </w:rPr>
              <w:t xml:space="preserve"> chuyên viên tư vấn mua bán sát nhập DN, chuyên viên thẩm định tài chính dự án đầu tư hoặc cho vay vốn; chuyên viên định giá tài sản; quản trị rủi ro tài chính, chuyên viên tư vấn thuế;…</w:t>
            </w:r>
          </w:p>
          <w:p w:rsidR="00F77906" w:rsidRPr="00F77906" w:rsidRDefault="00F77906" w:rsidP="00F77906">
            <w:pPr>
              <w:spacing w:before="0" w:after="0" w:line="360" w:lineRule="atLeast"/>
              <w:ind w:right="33"/>
              <w:rPr>
                <w:rFonts w:eastAsia="Times New Roman" w:cs="Times New Roman"/>
                <w:color w:val="666666"/>
                <w:sz w:val="22"/>
              </w:rPr>
            </w:pP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Làm công tác giảng dạy và nghiên cứu khoa học </w:t>
            </w:r>
            <w:r w:rsidRPr="00F77906">
              <w:rPr>
                <w:rFonts w:eastAsia="Times New Roman" w:cs="Times New Roman"/>
                <w:color w:val="000000"/>
                <w:sz w:val="24"/>
                <w:szCs w:val="24"/>
              </w:rPr>
              <w:t xml:space="preserve">tại các trường Đại học, Cao đẳng; làm Nghiên cứu viên tại các cơ quan nghiên cứu khoa học, các Viện nghiên cứu về lĩnh vực Kinh </w:t>
            </w:r>
            <w:proofErr w:type="gramStart"/>
            <w:r w:rsidRPr="00F77906">
              <w:rPr>
                <w:rFonts w:eastAsia="Times New Roman" w:cs="Times New Roman"/>
                <w:color w:val="000000"/>
                <w:sz w:val="24"/>
                <w:szCs w:val="24"/>
              </w:rPr>
              <w:t>tế  –</w:t>
            </w:r>
            <w:proofErr w:type="gramEnd"/>
            <w:r w:rsidRPr="00F77906">
              <w:rPr>
                <w:rFonts w:eastAsia="Times New Roman" w:cs="Times New Roman"/>
                <w:color w:val="000000"/>
                <w:sz w:val="24"/>
                <w:szCs w:val="24"/>
              </w:rPr>
              <w:t xml:space="preserve"> Tài chính – Ngân hàng nói chung và Tài chính doanh nghiệp nói riêng.</w:t>
            </w:r>
          </w:p>
        </w:tc>
      </w:tr>
      <w:tr w:rsidR="00F77906" w:rsidRPr="00F77906" w:rsidTr="00F77906">
        <w:trPr>
          <w:trHeight w:val="7230"/>
        </w:trPr>
        <w:tc>
          <w:tcPr>
            <w:tcW w:w="5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b/>
                <w:bCs/>
                <w:color w:val="000000"/>
                <w:sz w:val="24"/>
                <w:szCs w:val="24"/>
              </w:rPr>
              <w:lastRenderedPageBreak/>
              <w:t>Ngân hàng</w:t>
            </w:r>
          </w:p>
        </w:tc>
        <w:tc>
          <w:tcPr>
            <w:tcW w:w="20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xml:space="preserve">– Vận dụng được kiến thức nền tảng về kinh tế, quản lý và pháp luật; </w:t>
            </w:r>
            <w:proofErr w:type="gramStart"/>
            <w:r w:rsidRPr="00F77906">
              <w:rPr>
                <w:rFonts w:eastAsia="Times New Roman" w:cs="Times New Roman"/>
                <w:color w:val="000000"/>
                <w:sz w:val="24"/>
                <w:szCs w:val="24"/>
              </w:rPr>
              <w:t>về  nghiệp</w:t>
            </w:r>
            <w:proofErr w:type="gramEnd"/>
            <w:r w:rsidRPr="00F77906">
              <w:rPr>
                <w:rFonts w:eastAsia="Times New Roman" w:cs="Times New Roman"/>
                <w:color w:val="000000"/>
                <w:sz w:val="24"/>
                <w:szCs w:val="24"/>
              </w:rPr>
              <w:t xml:space="preserve"> vụ tài chính, ngân hàng nhằm thành thạo các giao dịch liên quan đến khách hàng, hỗ trợ các bộ phận như: tín dụng, quản lý quỹ nghiệp vụ, quản lý tiền mặt ATM/ CMD</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Tổ chức, điều hành công việc một cách khoa học;</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Ứng xử, giao tiếp và làm việc nhóm một cách hiệu quả;</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Tư duy sáng tạo, giải quyết được các vấn đề nghiệp vụ tài chính, ngân hàng;</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Hình thành ý thức tự phát triển bản thân và khả năng học tập suốt đời;</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Tự tạo việc làm sau khi tốt nghiệp, thực thi trách nhiệm với bản thân và XH</w:t>
            </w:r>
          </w:p>
        </w:tc>
        <w:tc>
          <w:tcPr>
            <w:tcW w:w="24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w:t>
            </w:r>
            <w:r w:rsidRPr="00F77906">
              <w:rPr>
                <w:rFonts w:eastAsia="Times New Roman" w:cs="Times New Roman"/>
                <w:b/>
                <w:bCs/>
                <w:i/>
                <w:iCs/>
                <w:color w:val="000000"/>
                <w:sz w:val="24"/>
                <w:szCs w:val="24"/>
              </w:rPr>
              <w:t>Làm việc tại các doanh nghiệp với vị trí: </w:t>
            </w:r>
            <w:r w:rsidRPr="00F77906">
              <w:rPr>
                <w:rFonts w:eastAsia="Times New Roman" w:cs="Times New Roman"/>
                <w:color w:val="000000"/>
                <w:sz w:val="24"/>
                <w:szCs w:val="24"/>
              </w:rPr>
              <w:t> chuyên viên tín dụng, quản lý dự án; chuyên viên viên nghiệp vụ tài chính; Trợ lý giám đốc tài chính; Trưởng nhóm phân tích tài chính; Chuyên viên thẩm định giá; Nhân viên kiểm toán …</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w:t>
            </w:r>
            <w:r w:rsidRPr="00F77906">
              <w:rPr>
                <w:rFonts w:eastAsia="Times New Roman" w:cs="Times New Roman"/>
                <w:b/>
                <w:bCs/>
                <w:i/>
                <w:iCs/>
                <w:color w:val="000000"/>
                <w:sz w:val="24"/>
                <w:szCs w:val="24"/>
              </w:rPr>
              <w:t>Các ngân hàng thương mại, Các định chế tài chính phi ngân hàng</w:t>
            </w:r>
            <w:r w:rsidRPr="00F77906">
              <w:rPr>
                <w:rFonts w:eastAsia="Times New Roman" w:cs="Times New Roman"/>
                <w:color w:val="000000"/>
                <w:sz w:val="24"/>
                <w:szCs w:val="24"/>
              </w:rPr>
              <w:t> với các vị trí việc làm như: Chuyên viên dịch vụ tài chính; Chuyên viên môi giới chứng khoán; Chuyên viên tư vấn tài chính doanh nghiệp; Chuyên viên phân tích đầu tư, chuyên viên tín dụng, thanh toán quốc tế, thẩm định tín dụng, quản trị rủi ro…</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Làm việc tại các CQQL Nhà nước</w:t>
            </w: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thuộc các Bộ, Ban, Ngành </w:t>
            </w:r>
            <w:r w:rsidRPr="00F77906">
              <w:rPr>
                <w:rFonts w:eastAsia="Times New Roman" w:cs="Times New Roman"/>
                <w:color w:val="000000"/>
                <w:sz w:val="24"/>
                <w:szCs w:val="24"/>
              </w:rPr>
              <w:t>về tài chính, ngân hàng, kế toán, kiểm toán (Sở tài chính, Kho bạc nhà nước, Chi cục thuế…) </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Làm công tác giảng dạy và nghiên cứu khoa học </w:t>
            </w:r>
            <w:r w:rsidRPr="00F77906">
              <w:rPr>
                <w:rFonts w:eastAsia="Times New Roman" w:cs="Times New Roman"/>
                <w:color w:val="000000"/>
                <w:sz w:val="24"/>
                <w:szCs w:val="24"/>
              </w:rPr>
              <w:t xml:space="preserve">tại các trường Đại học, Cao đẳng; làm Nghiên cứu viên tại các cơ quan nghiên cứu khoa học, các Viện nghiên cứu về lĩnh vực Kinh </w:t>
            </w:r>
            <w:proofErr w:type="gramStart"/>
            <w:r w:rsidRPr="00F77906">
              <w:rPr>
                <w:rFonts w:eastAsia="Times New Roman" w:cs="Times New Roman"/>
                <w:color w:val="000000"/>
                <w:sz w:val="24"/>
                <w:szCs w:val="24"/>
              </w:rPr>
              <w:t>tế  –</w:t>
            </w:r>
            <w:proofErr w:type="gramEnd"/>
            <w:r w:rsidRPr="00F77906">
              <w:rPr>
                <w:rFonts w:eastAsia="Times New Roman" w:cs="Times New Roman"/>
                <w:color w:val="000000"/>
                <w:sz w:val="24"/>
                <w:szCs w:val="24"/>
              </w:rPr>
              <w:t xml:space="preserve"> Tài chính – Ngân hàng nói chung và Ngân hàng nói riêng.</w:t>
            </w:r>
          </w:p>
        </w:tc>
      </w:tr>
      <w:tr w:rsidR="00F77906" w:rsidRPr="00F77906" w:rsidTr="00F77906">
        <w:trPr>
          <w:trHeight w:val="7725"/>
        </w:trPr>
        <w:tc>
          <w:tcPr>
            <w:tcW w:w="50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b/>
                <w:bCs/>
                <w:color w:val="000000"/>
                <w:sz w:val="24"/>
                <w:szCs w:val="24"/>
              </w:rPr>
              <w:lastRenderedPageBreak/>
              <w:t>Tài chính quốc tế</w:t>
            </w:r>
          </w:p>
        </w:tc>
        <w:tc>
          <w:tcPr>
            <w:tcW w:w="20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xml:space="preserve">– Kiến thức về quản lý, quản trị tài chính – tiền tệ hiện đại, quản trị tài chính trong doanh nghiệp, ngân hàng thương mại và các định chế tài chính phi ngân hàng, các công cụ quản lý rủi ro tài </w:t>
            </w:r>
            <w:proofErr w:type="gramStart"/>
            <w:r w:rsidRPr="00F77906">
              <w:rPr>
                <w:rFonts w:eastAsia="Times New Roman" w:cs="Times New Roman"/>
                <w:color w:val="000000"/>
                <w:sz w:val="24"/>
                <w:szCs w:val="24"/>
              </w:rPr>
              <w:t>chính,…</w:t>
            </w:r>
            <w:proofErr w:type="gramEnd"/>
            <w:r w:rsidRPr="00F77906">
              <w:rPr>
                <w:rFonts w:eastAsia="Times New Roman" w:cs="Times New Roman"/>
                <w:color w:val="000000"/>
                <w:sz w:val="24"/>
                <w:szCs w:val="24"/>
              </w:rPr>
              <w:t> </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Kiến thức về các quy trình hoạt động tài chính, thống kê, kế toán, thuế, bảo hiểm trong ngân hàng và doanh nghiệp quốc tế</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Kiến thức về luật quốc tế và môi trường Tài chính quốc tế, quản trị nguồn nhân lực quốc tế, hoạt động Tài chính quốc tế và xuất – nhập khẩu, nghiên cứu thị trường, xây dựng chương trình truyền thông và hệ thống phân phối quốc tế, kỹ năng giao tiếp và đàm phán quốc tế, cùng nghiệp vụ về thanh toán quốc tế, bảo hiểm ngoại thương, cách thức xâm nhập thị trường nước ngoài…</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Các kỹ năng mềm</w:t>
            </w:r>
          </w:p>
        </w:tc>
        <w:tc>
          <w:tcPr>
            <w:tcW w:w="24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b/>
                <w:bCs/>
                <w:i/>
                <w:iCs/>
                <w:color w:val="000000"/>
                <w:sz w:val="24"/>
                <w:szCs w:val="24"/>
              </w:rPr>
              <w:t>* Vị trí có thể làm việc:</w:t>
            </w:r>
            <w:r w:rsidRPr="00F77906">
              <w:rPr>
                <w:rFonts w:eastAsia="Times New Roman" w:cs="Times New Roman"/>
                <w:color w:val="000000"/>
                <w:sz w:val="24"/>
                <w:szCs w:val="24"/>
              </w:rPr>
              <w:t>  Nhân viên kinh doanh xuất nhập khẩu; Nhân viên xuất nhập khẩu và thanh toán quốc tế; Chuyên gia hoạch định tài chính quốc tế; Chuyên gia nghiên cứu thị trường; Chuyên gia marketing quốc tế; Chuyên gia quản trị chuỗi cung ứng; Chuyên gia tư vấn đầu tư quốc tế; Chuyên gia xúc tiến thương mại; Nhà tư vấn quản trị kinh doanh quốc tế;</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i/>
                <w:iCs/>
                <w:color w:val="000000"/>
                <w:sz w:val="24"/>
                <w:szCs w:val="24"/>
              </w:rPr>
              <w:t>– </w:t>
            </w:r>
            <w:r w:rsidRPr="00F77906">
              <w:rPr>
                <w:rFonts w:eastAsia="Times New Roman" w:cs="Times New Roman"/>
                <w:b/>
                <w:bCs/>
                <w:i/>
                <w:iCs/>
                <w:color w:val="000000"/>
                <w:sz w:val="24"/>
                <w:szCs w:val="24"/>
              </w:rPr>
              <w:t>Làm công tác giảng dạy và nghiên cứu khoa học </w:t>
            </w:r>
            <w:r w:rsidRPr="00F77906">
              <w:rPr>
                <w:rFonts w:eastAsia="Times New Roman" w:cs="Times New Roman"/>
                <w:color w:val="000000"/>
                <w:sz w:val="24"/>
                <w:szCs w:val="24"/>
              </w:rPr>
              <w:t xml:space="preserve">tại các trường Đại học, Cao đẳng; làm Nghiên cứu viên tại các cơ quan nghiên cứu khoa học, các Viện nghiên cứu về lĩnh vực Kinh </w:t>
            </w:r>
            <w:proofErr w:type="gramStart"/>
            <w:r w:rsidRPr="00F77906">
              <w:rPr>
                <w:rFonts w:eastAsia="Times New Roman" w:cs="Times New Roman"/>
                <w:color w:val="000000"/>
                <w:sz w:val="24"/>
                <w:szCs w:val="24"/>
              </w:rPr>
              <w:t>tế  –</w:t>
            </w:r>
            <w:proofErr w:type="gramEnd"/>
            <w:r w:rsidRPr="00F77906">
              <w:rPr>
                <w:rFonts w:eastAsia="Times New Roman" w:cs="Times New Roman"/>
                <w:color w:val="000000"/>
                <w:sz w:val="24"/>
                <w:szCs w:val="24"/>
              </w:rPr>
              <w:t xml:space="preserve"> Tài chính – Ngân hàng nói chung và Tài chính quốc tế nói riêng.</w:t>
            </w:r>
          </w:p>
          <w:p w:rsidR="00F77906" w:rsidRPr="00F77906" w:rsidRDefault="00F77906" w:rsidP="00F77906">
            <w:pPr>
              <w:spacing w:after="0" w:line="360" w:lineRule="atLeast"/>
              <w:rPr>
                <w:rFonts w:eastAsia="Times New Roman" w:cs="Times New Roman"/>
                <w:color w:val="666666"/>
                <w:sz w:val="22"/>
              </w:rPr>
            </w:pPr>
            <w:r w:rsidRPr="00F77906">
              <w:rPr>
                <w:rFonts w:eastAsia="Times New Roman" w:cs="Times New Roman"/>
                <w:color w:val="000000"/>
                <w:sz w:val="24"/>
                <w:szCs w:val="24"/>
              </w:rPr>
              <w:t>– Có khả năng làm việc tại các Cục thuế, Tổng cục thuế, Cục Hải quan, Tổng cục Hải quan, Cục Tài chính doanh nghiệp, các Sở Tài chính về các vấn đề liên quan đến hợp tác thuế quốc tế; quản lý tài chính, quản lý thuế với các doanh nghiệp có vốn đầu tư nước ngoài và có yếu tố nước ngoài;</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Năng lực chuyên môn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Tập thể giảng viên Khoa Tài chính ngân hàng có chuyên môn vững vàng, 100% giảng viên có trình độ từ Thạc sĩ trở lên; có kinh nghiệm giảng dạy, tâm huyết với nghề, thi đua học tập nâng cao trình độ chuyên môn, đoàn kết tương trợ nhau và cùng nhau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công tác đào tạo</w:t>
      </w:r>
      <w:r w:rsidRPr="00F77906">
        <w:rPr>
          <w:rFonts w:eastAsia="Times New Roman" w:cs="Times New Roman"/>
          <w:color w:val="000000"/>
          <w:sz w:val="24"/>
          <w:szCs w:val="24"/>
        </w:rPr>
        <w:t>: Khoa Tài chính ngân hàng không ngừng xây dựng và phát triển chương trình đào tạo nhằm đáp ứng nhu cầu xã hội và phù hợp với xu hướng hội nhập quốc tế. Đặc biệt, theo định hướng chung của nhà trường là tăng cường đào tạo tay nghề thực hành cho sinh viên, Khoa Tài chính ngân hàng đã xây dựng được các học phần thực hành TCNH bám sát thực tiễn, đưa 5 phòng thực hành Tài chính ngân hàng ảo vào giảng dạy. Với thời lượng thực hành nhiều, nội dung thực hành phong phú và gắn liền với thực tế, được đóng vai như những cán bộ thuế, giao dịch viên, nhà đầu tư trong các sàn giao dịch chứng khoán, doanh nghiệp, ngân hàng; sinh viên của Khoa Tài chính ngân hàng ra trường đã được các nhà tuyển dụng đánh giá là những người lao động có chuyên môn vững, tay nghề tốt.</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Về công tác nghiên cứu khoa học</w:t>
      </w:r>
      <w:r w:rsidRPr="00F77906">
        <w:rPr>
          <w:rFonts w:eastAsia="Times New Roman" w:cs="Times New Roman"/>
          <w:color w:val="000000"/>
          <w:sz w:val="24"/>
          <w:szCs w:val="24"/>
        </w:rPr>
        <w:t>: Mỗi năm, Khoa chủ trì và tham gia trung bình 10 đề tài nghiên cứu khoa học cấp cơ sở; hơn 100 bài báo đăng trên các tạp chí khoa học chuyên ngành có uy tín; tổ chức nhiều Hội thảo khoa học cấp cơ sở và tham gia các hội thảo cấp Quốc gia và quốc tế, xuất bản kỷ yếu hội thảo. Kết quả nghiên cứu khoa học của giảng viên có tính ứng dụng cao trong thực tiễn.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Về quan hệ hợp tác đào tạo</w:t>
      </w:r>
      <w:r w:rsidRPr="00F77906">
        <w:rPr>
          <w:rFonts w:eastAsia="Times New Roman" w:cs="Times New Roman"/>
          <w:color w:val="000000"/>
          <w:sz w:val="24"/>
          <w:szCs w:val="24"/>
        </w:rPr>
        <w:t>: </w:t>
      </w:r>
      <w:r w:rsidRPr="00F77906">
        <w:rPr>
          <w:rFonts w:eastAsia="Times New Roman" w:cs="Times New Roman"/>
          <w:b/>
          <w:bCs/>
          <w:color w:val="000000"/>
          <w:sz w:val="24"/>
          <w:szCs w:val="24"/>
        </w:rPr>
        <w:t> </w:t>
      </w:r>
      <w:r w:rsidRPr="00F77906">
        <w:rPr>
          <w:rFonts w:eastAsia="Times New Roman" w:cs="Times New Roman"/>
          <w:color w:val="000000"/>
          <w:sz w:val="24"/>
          <w:szCs w:val="24"/>
        </w:rPr>
        <w:t>Để xây dựng chương trình đào tạo gắn liền với thực tiễn, và tạo môi trường cho sinh viên học tập thực tế, khoa TCNH luôn quan tâm xây dựng mạng lưới các doanh nghiệp cùng tham gia, liên kết trong quá trình đào tạo. Đây là một trong những yếu tố quan trọng tạo nên chất lượng cao, đảm bảo sinh viên được đào tạo ra trường đáp ứng yêu cầu xã hội.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Định hướng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Phát huy những truyền thống đã đạt được, Khoa Tài chính ngân hàng luôn giữ vững là một trong các đơn vị đào tạo trọng điểm của Trường Đại học Kinh tế – Kỹ thuật Công nghiệp, cung cấp cho xã hội các sản phẩm đào tạo, nghiên cứu khoa học, tư vấn, ứng dụng và chuyển giao công nghệ có chất lượng cao, góp phần quan trọng vào sự nghiệp phát triển chung của Đại học Kinh tế – Kỹ thuật Công nghiệp hướng tới mục </w:t>
      </w:r>
      <w:proofErr w:type="gramStart"/>
      <w:r w:rsidRPr="00F77906">
        <w:rPr>
          <w:rFonts w:eastAsia="Times New Roman" w:cs="Times New Roman"/>
          <w:color w:val="000000"/>
          <w:sz w:val="24"/>
          <w:szCs w:val="24"/>
        </w:rPr>
        <w:t>tiêu :</w:t>
      </w:r>
      <w:proofErr w:type="gramEnd"/>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Phấn đấu trở thành cơ sở đào tạo thực hành hàng đầu của Việt Nam về lĩnh vực Tài chính ngân hàng;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Mở rộng quan hệ hợp tác về đào tạo và nghiên cứu khoa học với các cơ sở đào tạo trong và ngoài nước; trao đổi giảng viên với các trường đại học trên thế giới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Đẩy mạnh hợp tác với các doanh nghiệp, tạo cơ hội việc làm và thực tập tay nghề cho sinh viên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Xây dựng và phát triển các chương trình đào tạo trình độ Đại học, Thạc sĩ Tài chính ngân hàng theo định hướng ứng dụng, chương trình đào tạo liên kết với các trường Đại học nước ngoài, chương trình tiên tiến chất lượng cao.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8. Liên 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Nam Định: Số 353 Trần Hưng Đạo – TP. Nam Định.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Hà Nội:  Số 456 Minh Khai – Quận Hai Bà Trưng – Hà nội. </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Email: khoatcnh@uneti.edu.vn; Website: </w:t>
      </w:r>
      <w:hyperlink r:id="rId65" w:history="1">
        <w:r w:rsidRPr="00F77906">
          <w:rPr>
            <w:rFonts w:eastAsia="Times New Roman" w:cs="Times New Roman"/>
            <w:color w:val="334862"/>
            <w:sz w:val="24"/>
            <w:szCs w:val="24"/>
            <w:u w:val="single"/>
          </w:rPr>
          <w:t>http://khoatcnh.uneti.edu.vn/</w:t>
        </w:r>
      </w:hyperlink>
    </w:p>
    <w:p w:rsidR="00F77906" w:rsidRDefault="00F77906"/>
    <w:p w:rsidR="00F77906" w:rsidRDefault="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Khoa học ứng dụng</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66"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1. Lịch sử hình thành: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Khoa Khoa học ứng dụng ngày nay đã có lịch sử 16 năm hình thành và phát triển. Khoa được thành lập từ năm 2007 theo quyết định của Hiệu trưởng Trường Đại học Kinh tế – Kỹ thuật Công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Hiện nay, Khoa có 2 Bộ môn: Bộ môn Toán, Bộ môn Lý – Hóa với 25 giảng viên cơ hữu trong đó có 6 tiến sĩ, 19 thạc sĩ. Khoa đảm nhiệm tổ chức việc giảng dạy các học phần về Toán học, Logic học, Vật lý, Hóa học. Song song với việc giảng dạy, Khoa luôn coi trọng và phát triển các hoạt động nghiên cứu khoa học và cộng nghệ nhằm đáp ứng các yêu cầu thực tiễn cũng như xu hướng phát triển của xã hội. </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lastRenderedPageBreak/>
        <w:t>2. Kết quả đạt được: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Từ khi được thành lập đến nay Khoa Khoa học ứng dụng đã đạt được nhiều thành tích trong giảng dạy và nghiên cứu khoa học, góp phần không nhỏ vào sự nghiệp phát triển chung của Nhà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Tập thể Khoa đã nhiều năm đạt danh hiệu “Tập thể hoàn thành xuất sắc nhiệm vụ”, được trao tặng nhiều bằng khen của Bộ Công Thương.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Hàng năm toàn thể giảng viên của Khoa đều đạt chiến sỹ thi đua hoặc lao động tiên tiến. Trong đó, có nhiều giảng viên được trao tặng danh hiệu chiến sỹ thi đua Bộ Công Thương, bằng khen của Bộ Công Thương, và bằng khen của UBND Tỉnh Nam Định.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3. Quy mô và năng lực: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Khoa Khoa học ứng dụng đã kết hợp với các đơn vị khác trong và ngoài Nhà trường tham gia các đề tài nghiên cứu cấp Nhà nước và cấp bộ. Mỗi năm Khoa có khoảng 4 đến 5 đề tài nghiên cứu khoa học cấp trường được nghiệm thu, trong đó có nhiều kết quả được xếp loại xuất sắc.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Khoa đã công bố hơn 30 bài báo khoa học, trong đó có nhiều bài báo được đăng trên các tạp chí quốc tế uy tín thuộc danh mục SCI, SCIE, </w:t>
      </w:r>
      <w:proofErr w:type="gramStart"/>
      <w:r w:rsidRPr="00F77906">
        <w:rPr>
          <w:rFonts w:ascii="Arial" w:eastAsia="Times New Roman" w:hAnsi="Arial" w:cs="Arial"/>
          <w:color w:val="000000"/>
          <w:sz w:val="21"/>
          <w:szCs w:val="21"/>
        </w:rPr>
        <w:t>Scopus,..</w:t>
      </w:r>
      <w:proofErr w:type="gramEnd"/>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Hàng năm Khoa thường tổ chức các Hội thảo khoa học theo các chủ đề nhằm trao đổi chuyên môn, học thuật giữa các giảng viên trong Khoa với các nhà khoa học và chuyên gia ngoài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4. Định hướng phát triển của Khoa:</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Tăng cường công tác giáo dục chính trị, tư tưởng đạo đức nghề nghiệp, và đặc biệt là tác phong làm việc của giảng viên trong thời kỳ hội nhập.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Phối hợp với Nhà trường xây dựng quy chế tổ chức và hoạt động của Khoa, quy chế hoạt động của các Bộ môn trong Khoa. Tạo điều kiện, khuyến khích các giảng viên trẻ làm NCS và học thêm ngoại </w:t>
      </w:r>
      <w:proofErr w:type="gramStart"/>
      <w:r w:rsidRPr="00F77906">
        <w:rPr>
          <w:rFonts w:ascii="Arial" w:eastAsia="Times New Roman" w:hAnsi="Arial" w:cs="Arial"/>
          <w:color w:val="000000"/>
          <w:sz w:val="21"/>
          <w:szCs w:val="21"/>
        </w:rPr>
        <w:t>ngữ,…</w:t>
      </w:r>
      <w:proofErr w:type="gramEnd"/>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Không ngừng thực hiện cải tiến phương pháp giảng dạy, tích cực áp dụng các thành tựu công nghệ thông tin vào giảng dạy nhằm nâng cao chất lượng đào tạo theo định hướng lấy người học làm trung tâm.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Xây dựng các nhóm nghiên cứu mũi nhọn trong từng Bộ môn để phát triển sâu về chuyên môn, liên tục cập nhật các kiến thức mới về nội dung môn học để điều chỉnh chương trình đào tạo phù hợp với xu hướng phát triển của thời đại.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5. Ngành Khoa học Dữ liệu ra trường cơ hội việc làm: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Để đáp ứng nhu cầu và sự phát triển của nền kinh tế đất nước và thế giới trong thời đại Công nghệ số, ngày 02/3/2022, Hiệu trưởng trường ĐH Kinh tế- Kỹ thuật Công nghiệp quyết định mở ngành đào tạo KHDL trình độ đại học với </w:t>
      </w:r>
      <w:r w:rsidRPr="00F77906">
        <w:rPr>
          <w:rFonts w:ascii="Arial" w:eastAsia="Times New Roman" w:hAnsi="Arial" w:cs="Arial"/>
          <w:b/>
          <w:bCs/>
          <w:color w:val="000000"/>
          <w:sz w:val="21"/>
          <w:szCs w:val="21"/>
        </w:rPr>
        <w:t>mã ngành 7460108.</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Trong kỷ nguyên công nghiệp 4.0, sự phát triển mạnh mẽ của IoT và trí tuệ nhân tạo (AI), cùng những ứng dụng và tích hợp sâu rộng của các thiết bị công nghệ hiện đại như điện thoại thông minh hay máy tính bảng dẫn đến sự bùng nổ về dữ liệu lớn (big data). Những dữ liệu số này chứa nhiều thông tin quý giá mà nếu biết cách thu thập, khai thác và phân tích sẽ mang đến nhiều lợi ích lớn cho việc kinh doanh, nghiên cứu khoa học, dự báo thiên tai, dịch bệnh </w:t>
      </w:r>
      <w:proofErr w:type="gramStart"/>
      <w:r w:rsidRPr="00F77906">
        <w:rPr>
          <w:rFonts w:ascii="Arial" w:eastAsia="Times New Roman" w:hAnsi="Arial" w:cs="Arial"/>
          <w:color w:val="000000"/>
          <w:sz w:val="21"/>
          <w:szCs w:val="21"/>
        </w:rPr>
        <w:t>v..</w:t>
      </w:r>
      <w:proofErr w:type="gramEnd"/>
      <w:r w:rsidRPr="00F77906">
        <w:rPr>
          <w:rFonts w:ascii="Arial" w:eastAsia="Times New Roman" w:hAnsi="Arial" w:cs="Arial"/>
          <w:color w:val="000000"/>
          <w:sz w:val="21"/>
          <w:szCs w:val="21"/>
        </w:rPr>
        <w:t>v</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Chính vì vậy, ngành khoa học dữ liệu hiện nay đang rất phát triển, thu hút sự quan tâm đầu tư của nhiều tổ chức, doanh nghiệp và tập đoàn lớn ở nhiều lĩnh vực như khoa học- công nghệ, Marketing, tài chính, ngân hàng, và bảo hiểm.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Các nhà khoa học dữ liệu, tuy là một nghề mới nhưng rất được săn đón tại thị trường lao động, không chỉ trên thế giới mà còn tại Việt Nam. Tạp chí Harvard Business Review gọi “Khoa học dữ liệu” là “Nghề hấp dẫn nhất thế kỷ 21”. Tại Mỹ, Khoa học dữ liệu đứng đầu trong số 25 nghề tốt nhất, đứng 16 về mức lương và đứng đầu trong số 10 ngành nghề được tuyển dụng nhất hiện nay.</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Riêng tại Việt Nam, trước tác động của cuộc cách mạng 4.0, nhu cầu tuyển dụng nguồn nhân lực có năng lực về phân tích dữ liệu, đặc biệt là dữ liệu lớn đang gia tăng một cách nhanh chóng.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Dựa trên những thế mạnh trong đào tạo về Công nghệ thông tin cũng như thống kê, phân tích dữ liệu lớn trong các ngành về khoa học – công nghệ, USTH ra mắt chương trình cử nhân Khoa học dữ liệu giảng dạy bằng tiếng Anh để đáp ứng nhu cầu về nguồn nhân </w:t>
      </w:r>
      <w:r w:rsidRPr="00F77906">
        <w:rPr>
          <w:rFonts w:ascii="Arial" w:eastAsia="Times New Roman" w:hAnsi="Arial" w:cs="Arial"/>
          <w:b/>
          <w:bCs/>
          <w:color w:val="000000"/>
          <w:sz w:val="21"/>
          <w:szCs w:val="21"/>
        </w:rPr>
        <w:t>lực mới của thời kỳ 4.0.</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6. Chương trình Đào tạo và vị trí việc làm sau khi tốt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Chương trình cử nhân Khoa học dữ liệu kéo dài 4 năm với 146 tín chỉ, bao gồm: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Khối kiến thức giáo dục đại cương: 51 tín chỉ</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Kiến thức giáo dục chuyên nghiệp: 95 tín chỉ (phần lý thuyết 67 tín chỉ, thực hành, thực tập, đồ án 19 tín chỉ và khóa luận tốt nghiệp 9 tín chỉ)</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Khoa học dữ liệu gồm ba phần chính: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Tạo và quản trị dữ liệu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Phân tích dữ liệu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Chuyển kết quả phân tích thành giá trị của hành động.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Việc phân tích và sử dụng các kết quả phân tích dựa vào ba nguồn tri thức: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Thống kê toán học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Khoa học máy tính</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Tri thức của lĩnh vực ứng dụng cụ thể.</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Các mảng kiến thức chính của khoa học dữ liệu gồm:</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Khai thác dữ liệu (Data mining)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Thống kê (Statistic)</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Học máy (Machine learning)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Phân tích (Analyze)</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Lập trình (Programming).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Định hướng nghề nghiệp:</w:t>
      </w:r>
      <w:r w:rsidRPr="00F77906">
        <w:rPr>
          <w:rFonts w:ascii="Arial" w:eastAsia="Times New Roman" w:hAnsi="Arial" w:cs="Arial"/>
          <w:color w:val="000000"/>
          <w:sz w:val="21"/>
          <w:szCs w:val="21"/>
        </w:rPr>
        <w:t> Sau khi tốt nghiệp ngành Khoa học dữ liệu, sinh viên sẽ có nhiều sự lựa chọn các công việc khác nhau như:</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xml:space="preserve">– Chuyên viên bộ phận phân tích dữ liệu (Data Analyst) ở các doanh nghiệp thuộc nhiều lĩnh vực khác nhau như: Thương mại điện tử, marketing, tài chính ngân hàng, viễn </w:t>
      </w:r>
      <w:proofErr w:type="gramStart"/>
      <w:r w:rsidRPr="00F77906">
        <w:rPr>
          <w:rFonts w:ascii="Arial" w:eastAsia="Times New Roman" w:hAnsi="Arial" w:cs="Arial"/>
          <w:color w:val="000000"/>
          <w:sz w:val="21"/>
          <w:szCs w:val="21"/>
        </w:rPr>
        <w:t>thông,…</w:t>
      </w:r>
      <w:proofErr w:type="gramEnd"/>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lastRenderedPageBreak/>
        <w:t>– Chuyên viên xây dựng và quản trị dữ liệu (Data Engineer) tại các doanh nghiệp công nghệ, các doanh nghiệp sản xuất kinh doanh có bộ phận hoặc trung tâm dữ liệu.</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Chuyên viên hoặc quản lý các dự án khoa học dữ liệu (Data scientist).</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 Chuyên viên nghiên cứu, ứng dụng các giải pháp khoa học dữ liệu trong kinh doanh và quản lý doanh nghiệp.</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b/>
          <w:bCs/>
          <w:color w:val="000000"/>
          <w:sz w:val="21"/>
          <w:szCs w:val="21"/>
        </w:rPr>
        <w:t>7. Địa chỉ liên hệ:</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Địa chỉ: Phòng 807- HA10, 218 Lĩnh Nam, Hoàng Mai, Hà Nội</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r w:rsidRPr="00F77906">
        <w:rPr>
          <w:rFonts w:ascii="Arial" w:eastAsia="Times New Roman" w:hAnsi="Arial" w:cs="Arial"/>
          <w:color w:val="000000"/>
          <w:sz w:val="21"/>
          <w:szCs w:val="21"/>
        </w:rPr>
        <w:t>Địa chỉ:  353 Trần Hưng Đạo, TP. Nam Định</w:t>
      </w:r>
    </w:p>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Ngoại ngữ</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67"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thành lập và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Ngoại ngữ hiện nay là một trong 15 khoa chuyên môn của Trường Đại học Kinh tế – Kỹ thuật Công nghiệp với hai Bộ môn trực thuộc Khoa. Khoa Ngoại ngữ có vai trò quan trọng trong việc đào tạo sinh viên có trình độ tiếng Anh đạt chuẩn đầu thức và thành thạo kỹ năng thực hành tiếng, lý thuyết tiếng, sẵn sàng đảm nhận ra theo quy định của Bộ GD&amp;ĐT, đáp ứng nhu cầu của xã hội trong môi trường làm việc hội nhập, góp phần vào sự phát triển kinh tế – xã hội và sự hợp tác phát triển của Việt Nam với quốc tế. Đồng thời tạo môi trường thuận lợi để người học nắm vững kiến các công việc có sử dụng tiếng Anh đặc biệt là các công việc liên quan đến biên phiên dịch tiếng Anh trong các cơ quan, DN; khuyến khích sinh viên nghiên cứu và chuyển giao các kết quả nghiên cứu thiết thực cho DN, tổ chức và xã hội.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được thành lập vào năm 2012 theo Quyết định 280/QĐ-ĐHKTKTCN ngày 14/05/2012 của Trường Đại học Kinh tế – Kỹ thuật công nghiệp. Tiền thân của Khoa Ngoại ngữ là một tổ bộ môn thuộc Khoa Cơ bản, Trường Trung cấp Kỹ thuật Nam Định được thành lập năm 1956. Đến năm 1998, Trường được nâng cấp thành Trường Cao đẳng Kinh tế – Kỹ thuật Công nghiệp I. Giai đoạn từ năm 1997 đến năm 2007, Khoa là Tổ Ngoại ngữ thuộc khoa Khoa học cơ bản.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2007, Trường được nâng cấp lên thành Trường Đại học Kinh tế – Kỹ thuật Công nghiệp. Tổ Ngoại ngữ được tách từ khoa Khoa học Cơ bản thành Bộ môn Ngoại ngữ trực thuộc Ban Giám hiệu.</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2012, Bộ môn Ngoại ngữ được đổi thành Khoa Ngoại ngữ.</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2019, Khoa Ngoại ngữ mở ngành đào tạo cử nhân Ngôn ngữ Anh theo quyết định 151/QĐ-ĐHKTKTCN ngày 12 tháng 04 năm 2019;</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Ngày 25/4/2019, Trường Đại học Kinh tế – Kỹ thuật công nghiệp ra Quyết định số 165/QĐ-ĐHKTKTCN về việc kiện toàn bộ môn trực thuộc Khoa. Khoa Ngoại ngữ gồm hai Bộ môn: Thực hành tiếng và Lý thuyết tiếng.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Trong quá trình xây dựng và phát triển, tập thể và giảng viên trong Khoa đã được tặng Bằng khen của Bộ trưởng Bộ Công thương, Công đoàn Công thương Việt Nam và UBND tỉnh Nam Định vì đã có những thành tích trong công tác giáo dục và đào tạo. Các danh hiệu khoa </w:t>
      </w:r>
      <w:r w:rsidRPr="00F77906">
        <w:rPr>
          <w:rFonts w:eastAsia="Times New Roman" w:cs="Times New Roman"/>
          <w:color w:val="000000"/>
          <w:sz w:val="24"/>
          <w:szCs w:val="24"/>
        </w:rPr>
        <w:lastRenderedPageBreak/>
        <w:t>đã đạt được như: Bằng khen của UBND tỉnh Nam Định vì đã có thành tích trong công tác giáo dục đào tạo (2014, 2019); được Bộ Công thương tặng danh hiệu Tập thể lao động xuất sắc (2011); Bằng khen của Bộ trưởng Bộ Công thương vì đã có thành tích xuất sắc trong phong trào thi đua “Dạy tốt – Học tốt” (2008, 2011, 2013, 2015, 2018); Khoa Ngoại ngữ là một trong những khoa có thành tích trong phong trào thi Giáo viên dạy giỏi các cấp. Có giáo viên đạt các thành tích cao trong các kỳ thi giáo viên dạy giỏi cấp tỉnh và Quốc gia, tiêu biểu như:</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2003: Cô Đỗ Thị Hồng Hà đạt giải Nhất Hội thi giáo viên dạy giỏi cấp tỉnh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2006: Cô Hoàng Thị Minh Lý, đạt giải Nhất Hội thi giáo viên dạy giỏi cấp tỉnh, giải Ba Hội thi giáo viên dạy giỏi cấp Quốc gia.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Chức năng,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Chức năng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có chức năng tổ chức đào tạo các lớp học, ngành học theo chuyên môn được Hiệu trưởng quy định, chỉ đạo các Tổ Bộ môn trực thuộc trong việc thực hiện các nhiệm vụ đào tạo, xây dựng và quản lý chương trình đào tạo, tổ chức thực hiện các đề tài nghiên cứu khoa học, biên soạn giáo trình, bài giảng, tài liệu học tập, khai thác sử dụng cơ sở vật chất trang thiết bị phục vụ đào tạo và nghiên cứu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1. Đề xuất thay đổi về tổ chức, nhân sự trong khoa; đăng ký nhận nhiệm vụ đào tạo các trình độ, mở ngành, chuyên ngành đào tạo.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2. Xây dựng chương trình đào tạo, kế hoạch giảng dạy, học tập và chủ trì tổ chức quá trình đào tạo một hoặc một số ngành; tổ chức quá trình đào tạo và các hoạt động giáo dục khác trong chương trình, kế hoạch giảng dạy chung của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3. Xây dựng kế hoạch phát triển đội ngũ giảng viên, phát triển chương trình đào tạo và cơ sở vật chất theo hướng chuẩn hóa, tăng cường điều kiện đảm bảo chất lượng, đáp ứng nhu cầu xã hội và hội nhập quốc tế</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4. Quản lý công chức, viên chức và người học thuộc khoa theo phân cấp của Hiệu trưởng;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5. Quản lý nội dung, phương pháp, chất lượng đào tạo, quản lý chất lượng hoạt động khoa học và công nghệ;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6. Tổ chức biên soạn chương trình, giáo trình, tài liệu môn học do Hiệu trưởng giao; tổ chức nghiên cứu cải tiến phương pháp giảng dạy, học tập; đề xuất xây dựng kế hoạch bổ </w:t>
      </w:r>
      <w:proofErr w:type="gramStart"/>
      <w:r w:rsidRPr="00F77906">
        <w:rPr>
          <w:rFonts w:eastAsia="Times New Roman" w:cs="Times New Roman"/>
          <w:color w:val="000000"/>
          <w:sz w:val="24"/>
          <w:szCs w:val="24"/>
        </w:rPr>
        <w:t>sung ,</w:t>
      </w:r>
      <w:proofErr w:type="gramEnd"/>
      <w:r w:rsidRPr="00F77906">
        <w:rPr>
          <w:rFonts w:eastAsia="Times New Roman" w:cs="Times New Roman"/>
          <w:color w:val="000000"/>
          <w:sz w:val="24"/>
          <w:szCs w:val="24"/>
        </w:rPr>
        <w:t xml:space="preserve"> bảo trì thiết bị dạy học, thực hành, thực tập và thực nghiệm khoa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7. Xây dựng kế hoạch và tổ chức thực hiện công tác giáo dục chính </w:t>
      </w:r>
      <w:proofErr w:type="gramStart"/>
      <w:r w:rsidRPr="00F77906">
        <w:rPr>
          <w:rFonts w:eastAsia="Times New Roman" w:cs="Times New Roman"/>
          <w:color w:val="000000"/>
          <w:sz w:val="24"/>
          <w:szCs w:val="24"/>
        </w:rPr>
        <w:t>trị ,</w:t>
      </w:r>
      <w:proofErr w:type="gramEnd"/>
      <w:r w:rsidRPr="00F77906">
        <w:rPr>
          <w:rFonts w:eastAsia="Times New Roman" w:cs="Times New Roman"/>
          <w:color w:val="000000"/>
          <w:sz w:val="24"/>
          <w:szCs w:val="24"/>
        </w:rPr>
        <w:t xml:space="preserve"> tư tưởng đạo đức, lối sống cho công chức, viên chức và người học; tổ chức đào tạo bồi dưỡng nâng cao trình độ chuyên môn, nghiệp vụ cho giảng viên và cán bộ nhân viên thuộc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8. Tổ chức đánh giá cán bộ quản lý, giảng viên và nghiên cứu viên trong khoa, tham gia đánh giá cán bộ quản lý cấp trên, cán bộ quản lý ngang cấp theo quy định của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4.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 Lãnh đạo đơn vị:</w:t>
      </w:r>
    </w:p>
    <w:tbl>
      <w:tblPr>
        <w:tblW w:w="12959" w:type="dxa"/>
        <w:shd w:val="clear" w:color="auto" w:fill="FFFFFF"/>
        <w:tblCellMar>
          <w:top w:w="15" w:type="dxa"/>
          <w:left w:w="15" w:type="dxa"/>
          <w:bottom w:w="15" w:type="dxa"/>
          <w:right w:w="15" w:type="dxa"/>
        </w:tblCellMar>
        <w:tblLook w:val="04A0" w:firstRow="1" w:lastRow="0" w:firstColumn="1" w:lastColumn="0" w:noHBand="0" w:noVBand="1"/>
      </w:tblPr>
      <w:tblGrid>
        <w:gridCol w:w="998"/>
        <w:gridCol w:w="3597"/>
        <w:gridCol w:w="4438"/>
        <w:gridCol w:w="3926"/>
      </w:tblGrid>
      <w:tr w:rsidR="00F77906" w:rsidRPr="00F77906" w:rsidTr="00F77906">
        <w:trPr>
          <w:trHeight w:val="165"/>
        </w:trPr>
        <w:tc>
          <w:tcPr>
            <w:tcW w:w="99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59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44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392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b/>
                <w:bCs/>
                <w:color w:val="000000"/>
                <w:sz w:val="24"/>
                <w:szCs w:val="24"/>
              </w:rPr>
              <w:t>E–mail</w:t>
            </w:r>
          </w:p>
        </w:tc>
      </w:tr>
      <w:tr w:rsidR="00F77906" w:rsidRPr="00F77906" w:rsidTr="00F77906">
        <w:trPr>
          <w:trHeight w:val="165"/>
        </w:trPr>
        <w:tc>
          <w:tcPr>
            <w:tcW w:w="9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35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Hoàng Thị Minh Lý</w:t>
            </w:r>
          </w:p>
        </w:tc>
        <w:tc>
          <w:tcPr>
            <w:tcW w:w="44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rPr>
                <w:rFonts w:eastAsia="Times New Roman" w:cs="Times New Roman"/>
                <w:color w:val="666666"/>
                <w:sz w:val="22"/>
              </w:rPr>
            </w:pPr>
            <w:r w:rsidRPr="00F77906">
              <w:rPr>
                <w:rFonts w:eastAsia="Times New Roman" w:cs="Times New Roman"/>
                <w:color w:val="000000"/>
                <w:sz w:val="24"/>
                <w:szCs w:val="24"/>
              </w:rPr>
              <w:t>Phó trưởng khoa; Phụ trách khoa</w:t>
            </w:r>
          </w:p>
        </w:tc>
        <w:tc>
          <w:tcPr>
            <w:tcW w:w="39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360" w:lineRule="atLeast"/>
              <w:rPr>
                <w:rFonts w:eastAsia="Times New Roman" w:cs="Times New Roman"/>
                <w:color w:val="666666"/>
                <w:sz w:val="22"/>
              </w:rPr>
            </w:pPr>
            <w:hyperlink r:id="rId68" w:history="1">
              <w:r w:rsidRPr="00F77906">
                <w:rPr>
                  <w:rFonts w:eastAsia="Times New Roman" w:cs="Times New Roman"/>
                  <w:color w:val="000000"/>
                  <w:sz w:val="24"/>
                  <w:szCs w:val="24"/>
                  <w:u w:val="single"/>
                </w:rPr>
                <w:t>htmly@uneti.edu.vn</w:t>
              </w:r>
            </w:hyperlink>
          </w:p>
        </w:tc>
      </w:tr>
      <w:tr w:rsidR="00F77906" w:rsidRPr="00F77906" w:rsidTr="00F77906">
        <w:trPr>
          <w:trHeight w:val="165"/>
        </w:trPr>
        <w:tc>
          <w:tcPr>
            <w:tcW w:w="9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center"/>
              <w:rPr>
                <w:rFonts w:eastAsia="Times New Roman" w:cs="Times New Roman"/>
                <w:color w:val="666666"/>
                <w:sz w:val="22"/>
              </w:rPr>
            </w:pPr>
            <w:r w:rsidRPr="00F77906">
              <w:rPr>
                <w:rFonts w:eastAsia="Times New Roman" w:cs="Times New Roman"/>
                <w:color w:val="666666"/>
                <w:sz w:val="21"/>
                <w:szCs w:val="21"/>
              </w:rPr>
              <w:t>2</w:t>
            </w:r>
          </w:p>
        </w:tc>
        <w:tc>
          <w:tcPr>
            <w:tcW w:w="35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666666"/>
                <w:sz w:val="21"/>
                <w:szCs w:val="21"/>
              </w:rPr>
              <w:t>Th.S</w:t>
            </w:r>
            <w:proofErr w:type="gramEnd"/>
            <w:r w:rsidRPr="00F77906">
              <w:rPr>
                <w:rFonts w:eastAsia="Times New Roman" w:cs="Times New Roman"/>
                <w:color w:val="666666"/>
                <w:sz w:val="21"/>
                <w:szCs w:val="21"/>
              </w:rPr>
              <w:t xml:space="preserve"> Vũ Việt Phương</w:t>
            </w:r>
          </w:p>
        </w:tc>
        <w:tc>
          <w:tcPr>
            <w:tcW w:w="44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1"/>
                <w:szCs w:val="21"/>
              </w:rPr>
              <w:t>Phó trưởng khoa</w:t>
            </w:r>
          </w:p>
        </w:tc>
        <w:tc>
          <w:tcPr>
            <w:tcW w:w="39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hyperlink r:id="rId69" w:history="1">
              <w:r w:rsidRPr="00F77906">
                <w:rPr>
                  <w:rFonts w:eastAsia="Times New Roman" w:cs="Times New Roman"/>
                  <w:color w:val="000000"/>
                  <w:sz w:val="21"/>
                  <w:szCs w:val="21"/>
                  <w:u w:val="single"/>
                </w:rPr>
                <w:t>vvphuong@uneti.edu.vn</w:t>
              </w:r>
            </w:hyperlink>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Các bộ môn:</w:t>
      </w:r>
    </w:p>
    <w:tbl>
      <w:tblPr>
        <w:tblW w:w="12986" w:type="dxa"/>
        <w:shd w:val="clear" w:color="auto" w:fill="FFFFFF"/>
        <w:tblCellMar>
          <w:top w:w="15" w:type="dxa"/>
          <w:left w:w="15" w:type="dxa"/>
          <w:bottom w:w="15" w:type="dxa"/>
          <w:right w:w="15" w:type="dxa"/>
        </w:tblCellMar>
        <w:tblLook w:val="04A0" w:firstRow="1" w:lastRow="0" w:firstColumn="1" w:lastColumn="0" w:noHBand="0" w:noVBand="1"/>
      </w:tblPr>
      <w:tblGrid>
        <w:gridCol w:w="1016"/>
        <w:gridCol w:w="4756"/>
        <w:gridCol w:w="4668"/>
        <w:gridCol w:w="2546"/>
      </w:tblGrid>
      <w:tr w:rsidR="00F77906" w:rsidRPr="00F77906" w:rsidTr="00F77906">
        <w:trPr>
          <w:trHeight w:val="150"/>
        </w:trPr>
        <w:tc>
          <w:tcPr>
            <w:tcW w:w="74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50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343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8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b/>
                <w:bCs/>
                <w:color w:val="000000"/>
                <w:sz w:val="24"/>
                <w:szCs w:val="24"/>
              </w:rPr>
              <w:t>Bộ môn</w:t>
            </w:r>
          </w:p>
        </w:tc>
      </w:tr>
      <w:tr w:rsidR="00F77906" w:rsidRPr="00F77906" w:rsidTr="00F77906">
        <w:trPr>
          <w:trHeight w:val="105"/>
        </w:trPr>
        <w:tc>
          <w:tcPr>
            <w:tcW w:w="74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35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rPr>
                <w:rFonts w:eastAsia="Times New Roman" w:cs="Times New Roman"/>
                <w:color w:val="666666"/>
                <w:sz w:val="22"/>
              </w:rPr>
            </w:pPr>
            <w:r w:rsidRPr="00F77906">
              <w:rPr>
                <w:rFonts w:eastAsia="Times New Roman" w:cs="Times New Roman"/>
                <w:color w:val="000000"/>
                <w:sz w:val="24"/>
                <w:szCs w:val="24"/>
              </w:rPr>
              <w:t>TS Nguyễn Thu Hà</w:t>
            </w:r>
          </w:p>
        </w:tc>
        <w:tc>
          <w:tcPr>
            <w:tcW w:w="3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Trưởng bộ môn</w:t>
            </w:r>
          </w:p>
        </w:tc>
        <w:tc>
          <w:tcPr>
            <w:tcW w:w="18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Thực hành tiếng</w:t>
            </w:r>
          </w:p>
        </w:tc>
      </w:tr>
      <w:tr w:rsidR="00F77906" w:rsidRPr="00F77906" w:rsidTr="00F77906">
        <w:trPr>
          <w:trHeight w:val="105"/>
        </w:trPr>
        <w:tc>
          <w:tcPr>
            <w:tcW w:w="74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35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Thị Thanh Hương</w:t>
            </w:r>
          </w:p>
        </w:tc>
        <w:tc>
          <w:tcPr>
            <w:tcW w:w="3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Phó bộ môn</w:t>
            </w:r>
          </w:p>
        </w:tc>
        <w:tc>
          <w:tcPr>
            <w:tcW w:w="18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Thực hành tiếng</w:t>
            </w:r>
          </w:p>
        </w:tc>
      </w:tr>
      <w:tr w:rsidR="00F77906" w:rsidRPr="00F77906" w:rsidTr="00F77906">
        <w:trPr>
          <w:trHeight w:val="105"/>
        </w:trPr>
        <w:tc>
          <w:tcPr>
            <w:tcW w:w="74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3</w:t>
            </w:r>
          </w:p>
        </w:tc>
        <w:tc>
          <w:tcPr>
            <w:tcW w:w="35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Phạm Hồng Nhung</w:t>
            </w:r>
          </w:p>
        </w:tc>
        <w:tc>
          <w:tcPr>
            <w:tcW w:w="3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Phó bộ môn, phụ trách bộ môn</w:t>
            </w:r>
          </w:p>
        </w:tc>
        <w:tc>
          <w:tcPr>
            <w:tcW w:w="18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Lý thuyết tiếng</w:t>
            </w:r>
          </w:p>
        </w:tc>
      </w:tr>
      <w:tr w:rsidR="00F77906" w:rsidRPr="00F77906" w:rsidTr="00F77906">
        <w:trPr>
          <w:trHeight w:val="105"/>
        </w:trPr>
        <w:tc>
          <w:tcPr>
            <w:tcW w:w="74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4</w:t>
            </w:r>
          </w:p>
        </w:tc>
        <w:tc>
          <w:tcPr>
            <w:tcW w:w="350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Lê Anh Thư</w:t>
            </w:r>
          </w:p>
        </w:tc>
        <w:tc>
          <w:tcPr>
            <w:tcW w:w="3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Phó bộ môn</w:t>
            </w:r>
          </w:p>
        </w:tc>
        <w:tc>
          <w:tcPr>
            <w:tcW w:w="18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150" w:line="360" w:lineRule="atLeast"/>
              <w:jc w:val="center"/>
              <w:rPr>
                <w:rFonts w:eastAsia="Times New Roman" w:cs="Times New Roman"/>
                <w:color w:val="666666"/>
                <w:sz w:val="22"/>
              </w:rPr>
            </w:pPr>
            <w:r w:rsidRPr="00F77906">
              <w:rPr>
                <w:rFonts w:eastAsia="Times New Roman" w:cs="Times New Roman"/>
                <w:color w:val="000000"/>
                <w:sz w:val="24"/>
                <w:szCs w:val="24"/>
              </w:rPr>
              <w:t>Lý thuyết tiếng</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Về trình độ đào tạo, đội ngũ cán bộ, giảng viên của Khoa Ngoại ngữ đạt 97,7% có học vị thạc sĩ, trong đó có 2,3% có học vị tiến sĩ với các chuyên ngành: Ngôn ngữ Anh; Lý luận và Phương pháp giảng dạy.</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Về loại hình đào tạo, 100% giảng viên của Khoa (44 giảng viên) được đào tạo theo hệ chính quy tập trung tại các cơ sở đào tạo như: ĐH Ngoại ngữ – ĐHQG Hà Nội; Đại học Hà Nội; Đại học Thái Nguyên và Đại học Mở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Chi bộ Đảng, đoàn thể:</w:t>
      </w:r>
    </w:p>
    <w:tbl>
      <w:tblPr>
        <w:tblW w:w="13008" w:type="dxa"/>
        <w:shd w:val="clear" w:color="auto" w:fill="FFFFFF"/>
        <w:tblCellMar>
          <w:top w:w="15" w:type="dxa"/>
          <w:left w:w="15" w:type="dxa"/>
          <w:bottom w:w="15" w:type="dxa"/>
          <w:right w:w="15" w:type="dxa"/>
        </w:tblCellMar>
        <w:tblLook w:val="04A0" w:firstRow="1" w:lastRow="0" w:firstColumn="1" w:lastColumn="0" w:noHBand="0" w:noVBand="1"/>
      </w:tblPr>
      <w:tblGrid>
        <w:gridCol w:w="782"/>
        <w:gridCol w:w="5085"/>
        <w:gridCol w:w="5279"/>
        <w:gridCol w:w="1862"/>
      </w:tblGrid>
      <w:tr w:rsidR="00F77906" w:rsidRPr="00F77906" w:rsidTr="00F77906">
        <w:trPr>
          <w:trHeight w:val="282"/>
        </w:trPr>
        <w:tc>
          <w:tcPr>
            <w:tcW w:w="9430" w:type="dxa"/>
            <w:gridSpan w:val="4"/>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left"/>
              <w:rPr>
                <w:rFonts w:eastAsia="Times New Roman" w:cs="Times New Roman"/>
                <w:color w:val="666666"/>
                <w:sz w:val="22"/>
              </w:rPr>
            </w:pPr>
            <w:r w:rsidRPr="00F77906">
              <w:rPr>
                <w:rFonts w:eastAsia="Times New Roman" w:cs="Times New Roman"/>
                <w:b/>
                <w:bCs/>
                <w:color w:val="000000"/>
                <w:sz w:val="24"/>
                <w:szCs w:val="24"/>
              </w:rPr>
              <w:t>I. Ban Chi ủy Chi bộ Ngoại ngữ:</w:t>
            </w:r>
          </w:p>
        </w:tc>
      </w:tr>
      <w:tr w:rsidR="00F77906" w:rsidRPr="00F77906" w:rsidTr="00F77906">
        <w:trPr>
          <w:trHeight w:val="282"/>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Ghi chú</w:t>
            </w:r>
          </w:p>
        </w:tc>
      </w:tr>
      <w:tr w:rsidR="00F77906" w:rsidRPr="00F77906" w:rsidTr="00F77906">
        <w:trPr>
          <w:trHeight w:val="282"/>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ThS. Nguyễn Thị Luyến</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Bí thư chi bộ</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82"/>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ThS. Lê Thị Thanh Tâm</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Phó Bí thư chi bộ</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82"/>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3</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Nguyễn Thị Thanh Hương</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Chi ủy viên</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82"/>
        </w:trPr>
        <w:tc>
          <w:tcPr>
            <w:tcW w:w="9430"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left"/>
              <w:rPr>
                <w:rFonts w:eastAsia="Times New Roman" w:cs="Times New Roman"/>
                <w:color w:val="666666"/>
                <w:sz w:val="22"/>
              </w:rPr>
            </w:pPr>
            <w:r w:rsidRPr="00F77906">
              <w:rPr>
                <w:rFonts w:eastAsia="Times New Roman" w:cs="Times New Roman"/>
                <w:b/>
                <w:bCs/>
                <w:color w:val="000000"/>
                <w:sz w:val="24"/>
                <w:szCs w:val="24"/>
              </w:rPr>
              <w:t>II. Tổ Công đoàn</w:t>
            </w:r>
          </w:p>
        </w:tc>
      </w:tr>
      <w:tr w:rsidR="00F77906" w:rsidRPr="00F77906" w:rsidTr="00F77906">
        <w:trPr>
          <w:trHeight w:val="282"/>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4</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ThS. Nguyễn Thị Kim Uyên</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Tổ trưởng công đoàn cơ sở HN</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310"/>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5</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left"/>
              <w:rPr>
                <w:rFonts w:eastAsia="Times New Roman" w:cs="Times New Roman"/>
                <w:color w:val="666666"/>
                <w:sz w:val="22"/>
              </w:rPr>
            </w:pPr>
            <w:r w:rsidRPr="00F77906">
              <w:rPr>
                <w:rFonts w:eastAsia="Times New Roman" w:cs="Times New Roman"/>
                <w:color w:val="000000"/>
                <w:sz w:val="24"/>
                <w:szCs w:val="24"/>
              </w:rPr>
              <w:t>ThS. Nguyễn Thị Thanh Hương</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Tổ trưởng công đoàn cơ sở NĐ</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310"/>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6</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ThS. Lê Thị Thanh Tâm</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Tổ phó công đoàn cơ sở HN</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310"/>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jc w:val="center"/>
              <w:rPr>
                <w:rFonts w:eastAsia="Times New Roman" w:cs="Times New Roman"/>
                <w:color w:val="666666"/>
                <w:sz w:val="22"/>
              </w:rPr>
            </w:pPr>
            <w:r w:rsidRPr="00F77906">
              <w:rPr>
                <w:rFonts w:eastAsia="Times New Roman" w:cs="Times New Roman"/>
                <w:color w:val="000000"/>
                <w:sz w:val="24"/>
                <w:szCs w:val="24"/>
              </w:rPr>
              <w:t>7</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ThS. Hoàng Thị Oanh</w:t>
            </w:r>
          </w:p>
        </w:tc>
        <w:tc>
          <w:tcPr>
            <w:tcW w:w="38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Tổ phó công đoàn cơ sở NĐ</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360" w:lineRule="atLeast"/>
              <w:rPr>
                <w:rFonts w:eastAsia="Times New Roman" w:cs="Times New Roman"/>
                <w:color w:val="666666"/>
                <w:sz w:val="22"/>
              </w:rPr>
            </w:pPr>
            <w:r w:rsidRPr="00F77906">
              <w:rPr>
                <w:rFonts w:eastAsia="Times New Roman" w:cs="Times New Roman"/>
                <w:color w:val="000000"/>
                <w:sz w:val="24"/>
                <w:szCs w:val="24"/>
              </w:rPr>
              <w:t> </w:t>
            </w:r>
          </w:p>
        </w:tc>
      </w:tr>
    </w:tbl>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shd w:val="clear" w:color="auto" w:fill="FFFFFF"/>
        </w:rPr>
        <w:t>Chi bộ Ngoại ngữ là tổ chức chính trị trực thuộc Đảng bộ Trường Đại học Kinh tế – Kỹ thuật Công nghiệp, gồm 20 đảng viên trên tổng số 44 giảng viên của khoa. Chi bộ luôn giữ vững vai trò, chức năng lãnh đạo toàn diện các lĩnh vực hoạt động của Khoa, đảm bảo đúng định hướng lãnh đạo của Đảng ủy, Ban Giám hiệu Nhà trường.</w:t>
      </w:r>
    </w:p>
    <w:p w:rsidR="00F77906" w:rsidRPr="00F77906" w:rsidRDefault="00F77906" w:rsidP="00F77906">
      <w:pPr>
        <w:shd w:val="clear" w:color="auto" w:fill="FFFFFF"/>
        <w:spacing w:before="0" w:after="312" w:line="240" w:lineRule="auto"/>
        <w:jc w:val="left"/>
        <w:rPr>
          <w:rFonts w:ascii="Arial" w:eastAsia="Times New Roman" w:hAnsi="Arial" w:cs="Arial"/>
          <w:color w:val="000000"/>
          <w:sz w:val="24"/>
          <w:szCs w:val="24"/>
        </w:rPr>
      </w:pP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5. Năng lực chuyên môn</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Tập thể giảng viên Khoa Ngoại ngữ có chuyên môn vững vàng, 97,7% giảng viên có trình độ từ Thạc sĩ trở lên; có kinh nghiệm giảng dạy, tâm huyết với nghề, thi đua học tập nâng cao trình độ chuyên môn, đoàn kết tương trợ nhau và cùng nhau phát triển.</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Về công tác đào tạo</w:t>
      </w:r>
    </w:p>
    <w:p w:rsidR="00F77906" w:rsidRPr="00F77906" w:rsidRDefault="00F77906" w:rsidP="00F77906">
      <w:pPr>
        <w:shd w:val="clear" w:color="auto" w:fill="FEFEFE"/>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Khoa Ngoại ngữ luôn nỗ lực cải tiến phương pháp và nội dung giảng dạy, biên soạn và cập nhật, điều chỉnh các tài liệu học tập, ứng dụng những thành tựu công nghệ thông tin trong giảng dạy.</w:t>
      </w:r>
    </w:p>
    <w:p w:rsidR="00F77906" w:rsidRPr="00F77906" w:rsidRDefault="00F77906" w:rsidP="00F77906">
      <w:pPr>
        <w:shd w:val="clear" w:color="auto" w:fill="FEFEFE"/>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Đội ngũ giáo viên của khoa không ngừng phát triển cả về số lượng và chất lượng kể từ ngày thành lập. Hiện tại, khoa có 01 tiến sĩ và 01 giảng viên đang làm nghiên cứu sinh. Cán bộ, giảng viên trong Khoa luôn tích cực phấn đấu giảng dạy tốt, nghiên cứu khoa học hiệu quả để góp phần xây dựng trường Đại học Kinh tế – Kỹ thuật Công nghiệp thành một nhà trường sáng tạo, chất lượng, phát triển, hiệu quả, có đẳng cấp khu vực và quốc tế.</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Về công tác nghiên cứu khoa học: Với phương châm đào tạo phải gắn liền với nghiên cứu khoa học, công tác nghiên cứu khoa học ngày càng thu hút các giảng viên tham gia làm đề tài, viết sáng kiến khoa học và hướng dẫn sinh viên nghiên cứu khoa học. Các đề tài, bài báo và các tham luận tại các hội thảo đều mang tính cập nhật và có khả năng ứng dụng cao. Hàng năm, khoa thường tổ chức nhiều Hội thảo khoa học cấp cơ sở và tham gia các hội thảo cấp Quốc gia. </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Về quan hệ hợp tác đào tạo: Khoa Ngoại ngữ đã và đang tạo lập nhiều mối quan hệ hợp tác với các cơ sở đào tạo, các Tổ chức trong và ngoài nước để nâng cao chất lượng đào tạo, là cầu nối cho sinh viên có điều kiện giao lưu học hỏi, thực tập tay nghề nhằm đáp ứng yêu cầu về ngoại ngữ của các nhà tuyển dụng.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EFEFE"/>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Trong thời gian tới, cán bộ, giảng viên khoa Ngoại Ngữ sẽ tiếp tục duy trì và không ngừng phát triển về chuyên môn cũng như phương pháp giảng dạy để ngày càng nâng cao chất lượng đào tạo tiếng Anh không chuyên và cử nhân ngôn ngữ Anh đáp ứng chuẩn đầu ra, chú trọng thực hành đáp ứng yêu cầu của thị trường lao động trong nước, quốc tế và công nghiệp 4.0 hoặc yêu cầu về trình độ ngoại ngữ ở các bậc đào tạo cao hơn.</w:t>
      </w:r>
    </w:p>
    <w:p w:rsidR="00F77906" w:rsidRPr="00F77906" w:rsidRDefault="00F77906" w:rsidP="00F77906">
      <w:pPr>
        <w:shd w:val="clear" w:color="auto" w:fill="FEFEFE"/>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Khoa sẽ tiếp tục hoàn thiện việc xây dựng các đề án ngoại ngữ theo hướng chỉ đạo của đề án ngoại ngữ quốc gia đến năm 2025 và đưa vào triển khai thực hiện. Phấn đấu đến năm 2025 sẽ đảm bảo được trình độ ngoại ngữ của cán bộ giảng viên và sinh viên trong nhà trường đáp ứng được chuẩn đầu ra.</w:t>
      </w:r>
    </w:p>
    <w:p w:rsidR="00F77906" w:rsidRPr="00F77906" w:rsidRDefault="00F77906" w:rsidP="00F77906">
      <w:pPr>
        <w:shd w:val="clear" w:color="auto" w:fill="FEFEFE"/>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Bên cạnh đó, Khoa thường xuyên đánh giá, cải tiến các chương trình đào tạo ngoại ngữ trong nhà trường để đảm bảo tính cập nhật và tính hiệu quả cao trong đào tạo.</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Tiếp tục nâng cao chất lượng các giáo trình và các tài liệu học tập, coi đây là những kiến thức cốt lõi, tạo điều kiện để giảng dạy theo tài liệu chính thống và tăng cường tính tự học, tự nghiên cứu của sinh viên, học viên.</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Nâng cao chất lượng câu hỏi thi, đề thi kết thúc học phần cho các môn học. Tổ chức chặt chẽ các kỳ thi để đánh giá đúng trình độ học lực của sinh viên. Tổ chức quản lý có hiệu quả kết quả thi và kết quả học tập của sinh viên.</w:t>
      </w:r>
    </w:p>
    <w:p w:rsidR="00F77906" w:rsidRPr="00F77906" w:rsidRDefault="00F77906" w:rsidP="00F77906">
      <w:pPr>
        <w:shd w:val="clear" w:color="auto" w:fill="FFFFFF"/>
        <w:spacing w:before="0" w:after="312"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Mở rộng quan hệ hợp tác với các doanh nghiệp, các cơ quan quản lý kinh tế, các tổ chức xã hội nhằm tạo điều kiện cho sinh viện thực tập, thực hành.</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Chuẩn hoá đội ngũ cán bộ giảng dạy cũng như nghiên cứu khoa học, nhằm tạo ra sự đột phá về đổi mới phương pháp và nâng cao chất lượng ở tất cả các chương trình đào tạo. Trên cơ sở đó, mở rộng quan hệ hợp tác về đào tạo và nghiên cứu khoa học với các trường đại học trong và ngoài nước cũng như với các tổ chức quốc tế.</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Liên hệ:</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Cơ sở Nam Định: Số 353 Trần Hưng Đạo – TP. Nam Định.</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Cơ sở Hà Nội: 456 Minh Khai – Quận Hai Bà Trưng, Hà Nội   </w:t>
      </w:r>
    </w:p>
    <w:p w:rsidR="00F77906" w:rsidRPr="00F77906" w:rsidRDefault="00F77906" w:rsidP="00F77906">
      <w:pPr>
        <w:shd w:val="clear" w:color="auto" w:fill="FFFFFF"/>
        <w:spacing w:before="0" w:after="0" w:line="360" w:lineRule="atLeast"/>
        <w:ind w:firstLine="500"/>
        <w:rPr>
          <w:rFonts w:ascii="Arial" w:eastAsia="Times New Roman" w:hAnsi="Arial" w:cs="Arial"/>
          <w:color w:val="000000"/>
          <w:sz w:val="24"/>
          <w:szCs w:val="24"/>
        </w:rPr>
      </w:pPr>
      <w:r w:rsidRPr="00F77906">
        <w:rPr>
          <w:rFonts w:eastAsia="Times New Roman" w:cs="Times New Roman"/>
          <w:color w:val="000000"/>
          <w:sz w:val="24"/>
          <w:szCs w:val="24"/>
        </w:rPr>
        <w:t>– Văn phòng khoa tại cơ sở Hà Nội: </w:t>
      </w:r>
      <w:proofErr w:type="gramStart"/>
      <w:r w:rsidRPr="00F77906">
        <w:rPr>
          <w:rFonts w:eastAsia="Times New Roman" w:cs="Times New Roman"/>
          <w:color w:val="000000"/>
          <w:sz w:val="24"/>
          <w:szCs w:val="24"/>
        </w:rPr>
        <w:t>P.HA</w:t>
      </w:r>
      <w:proofErr w:type="gramEnd"/>
      <w:r w:rsidRPr="00F77906">
        <w:rPr>
          <w:rFonts w:eastAsia="Times New Roman" w:cs="Times New Roman"/>
          <w:color w:val="000000"/>
          <w:sz w:val="24"/>
          <w:szCs w:val="24"/>
        </w:rPr>
        <w:t>10.809, 218 Lĩnh Nam – Quận Hoàng Mai – Hà Nội. </w:t>
      </w:r>
    </w:p>
    <w:p w:rsidR="00F77906" w:rsidRPr="00F77906" w:rsidRDefault="00F77906" w:rsidP="00F77906">
      <w:pPr>
        <w:shd w:val="clear" w:color="auto" w:fill="FFFFFF"/>
        <w:spacing w:before="0" w:after="0" w:line="360" w:lineRule="atLeast"/>
        <w:ind w:right="-24" w:firstLine="500"/>
        <w:rPr>
          <w:rFonts w:ascii="Arial" w:eastAsia="Times New Roman" w:hAnsi="Arial" w:cs="Arial"/>
          <w:color w:val="000000"/>
          <w:sz w:val="24"/>
          <w:szCs w:val="24"/>
        </w:rPr>
      </w:pPr>
      <w:r w:rsidRPr="00F77906">
        <w:rPr>
          <w:rFonts w:eastAsia="Times New Roman" w:cs="Times New Roman"/>
          <w:color w:val="000000"/>
          <w:sz w:val="24"/>
          <w:szCs w:val="24"/>
        </w:rPr>
        <w:t>– Văn phòng khoa tại cơ sở Nam Định: Phòng 101- 353 Trần Hưng Đạo – Nam Định</w:t>
      </w:r>
    </w:p>
    <w:p w:rsidR="00F77906" w:rsidRDefault="00F77906"/>
    <w:p w:rsidR="00F77906" w:rsidRDefault="00F77906"/>
    <w:p w:rsidR="00F77906" w:rsidRPr="00F77906" w:rsidRDefault="00F77906" w:rsidP="00F77906">
      <w:pPr>
        <w:spacing w:before="0" w:line="240" w:lineRule="auto"/>
        <w:jc w:val="center"/>
        <w:outlineLvl w:val="0"/>
        <w:rPr>
          <w:rFonts w:eastAsia="Times New Roman" w:cs="Times New Roman"/>
          <w:b/>
          <w:bCs/>
          <w:color w:val="1C56A4"/>
          <w:kern w:val="36"/>
          <w:sz w:val="35"/>
          <w:szCs w:val="35"/>
        </w:rPr>
      </w:pPr>
      <w:r w:rsidRPr="00F77906">
        <w:rPr>
          <w:rFonts w:eastAsia="Times New Roman" w:cs="Times New Roman"/>
          <w:b/>
          <w:bCs/>
          <w:color w:val="1C56A4"/>
          <w:kern w:val="36"/>
          <w:sz w:val="35"/>
          <w:szCs w:val="35"/>
        </w:rPr>
        <w:t>Khoa Lý luận Chính trị và Pháp luật</w:t>
      </w:r>
    </w:p>
    <w:p w:rsidR="00F77906" w:rsidRPr="00F77906" w:rsidRDefault="00F77906" w:rsidP="00F77906">
      <w:pPr>
        <w:spacing w:before="0" w:after="0" w:line="240" w:lineRule="auto"/>
        <w:jc w:val="center"/>
        <w:rPr>
          <w:rFonts w:eastAsia="Times New Roman" w:cs="Times New Roman"/>
          <w:caps/>
          <w:spacing w:val="12"/>
          <w:sz w:val="17"/>
          <w:szCs w:val="17"/>
        </w:rPr>
      </w:pPr>
      <w:r w:rsidRPr="00F77906">
        <w:rPr>
          <w:rFonts w:eastAsia="Times New Roman" w:cs="Times New Roman"/>
          <w:caps/>
          <w:spacing w:val="12"/>
          <w:sz w:val="17"/>
          <w:szCs w:val="17"/>
        </w:rPr>
        <w:t>Posted on </w:t>
      </w:r>
      <w:hyperlink r:id="rId70" w:history="1">
        <w:r w:rsidRPr="00F77906">
          <w:rPr>
            <w:rFonts w:eastAsia="Times New Roman" w:cs="Times New Roman"/>
            <w:caps/>
            <w:color w:val="334862"/>
            <w:spacing w:val="12"/>
            <w:sz w:val="17"/>
            <w:szCs w:val="17"/>
            <w:u w:val="single"/>
          </w:rPr>
          <w:t>February 19, 2020</w:t>
        </w:r>
      </w:hyperlink>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1. Quá trình hình thành và phát triển Khoa Lý luận Chính trị.</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Lý luận Chính trị là đơn vị tổ chức trực thuộc Trường Đại học Kinh tế – Kỹ thuật Công nghiệp với hai Bộ môn trực thuộc Khoa, có nhiệm vụ giảng dạy các môn Lý luận chính trị cho sinh viên các hệ, các ngành trong toàn trường với đặc thù chuyên sâu về lĩnh vực chính trị – tư tưởng, định hướng thế giới quan và nhân sinh quan cách mạng cho thế hệ trẻ tại Trường Đại học Kinh tế – Kỹ thuật Công nghiệp.</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được thành lập vào năm 2011 theo Quyết định của Trường Đại học Kinh tế – Kỹ thuật Công nghiệp. Tiền thân của Khoa Lý luận chính trị từ tổ chức Khoa Cơ bản trực thuộc Trường Trung cấp Kỹ thuật Nam Định được thành lập năm 1956. Đến năm 1997, nâng cấp thành Trường Cao đẳng Kinh tế – Kỹ thuật Công nghiệp I. Giai đoạn từ năm 1997 đến năm 2007 với tên gọi là Bộ môn Chính trị – Giáo dục thể chất, quốc phòng.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Ngày 26/6/2007, Trường Cao đẳng Kinh tế – Kỹ thuật Công nghiệp I ra Quyết định số 226/QĐ-CĐKT-KTCNI tách thành Bộ môn Mác – Lênin trực thuộc Ban Giám hiệu. Năm 2011, thành Khoa Lý luận Chính trị.</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Ngày 25/4/2019, Trường Đại học Kinh tế – Kỹ thuật Công nghiệp ra Quyết định số 165/QĐ-ĐHKTKTCN về việc kiện toàn bộ môn trực thuộc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Lý luận chính trị, luôn quan tâm và khuyến khích các giảng viên, sinh viên tích cực tham gia nghiên cứu khoa học các cấp, đặc biệt là cấp cơ sở, cấp sinh viên. Hàng năm Khoa luôn có các đề tài nghiên cứu khoa học cơ sở, sinh viên được nghiệm thu đạt kết quả tốt. Bên cạnh đó, chủ động tổ chức hội thảo chuyên đề cấp Khoa, bảo đảm yêu cầu tự học, tự nghiên cứu, tự nâng cao năng lực chuyên môn của đội ngũ sư phạm trong Khoa. Công tác nghiên cứu khoa học được thực hiện gắn liền với các hoạt động chuyên môn, nghiệp vụ, giáo dục ý thức chính trị cho sinh viên.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2. Những thành tích đã đạt được.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Quá trình hoạt động, Khoa Lý luận Chính trị luôn luôn hoàn thành tốt nhiệm vụ, cùng với các đơn vị trong Nhà trường hoàn thành xuất sắc nhiệm vụ chính trị được cấp Trường, Tỉnh, Bộ khen thưởng giấy khen, bằng khen cho tập thể Khoa và cá nhân. Nhiều cán bộ, giảng viên của Khoa được khen tặng Bằng khen, danh hiệu Chiến sỹ thi đua cấp cơ sở, cấp Tỉnh, cấp Bộ. Khoa nhiều năm đạt danh hiệu tập thể hoàn thành xuất sắc nhiệm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2005: Được tặng Bằng khen của Bộ Công Nghiệp vì đã có thành tích xuất sắc trong phong trào thi đua Giáo dục Quốc phòng trong 5 năm: 2001-2005.</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2011: Được tặng Bằng khen Tập thể lao động xuất sắc của Bộ Công Thương vì đã có thành tích xuất sắc trong phong trào thi đua “Dạy tốt – Học tốt” năm học 2010-2011.</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2012: Được tặng Bằng khen của Bộ Công Thương vì đã có thành tích xuất sắc trong phong trào thi đua “Dạy tốt, Học tốt” năm học 2011-2012.</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Năm 2017: Được tặng Bằng khen của Bộ Công Thương vì đã có thành tích xuất sắc trong phong trào thi đua “Dạy tốt, Học tốt” năm học 2016-2017.</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3. Cơ cấu tổ chức.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Lãnh đạo đơn vị:</w:t>
      </w:r>
    </w:p>
    <w:tbl>
      <w:tblPr>
        <w:tblW w:w="10200" w:type="dxa"/>
        <w:tblCellMar>
          <w:top w:w="15" w:type="dxa"/>
          <w:left w:w="15" w:type="dxa"/>
          <w:bottom w:w="15" w:type="dxa"/>
          <w:right w:w="15" w:type="dxa"/>
        </w:tblCellMar>
        <w:tblLook w:val="04A0" w:firstRow="1" w:lastRow="0" w:firstColumn="1" w:lastColumn="0" w:noHBand="0" w:noVBand="1"/>
      </w:tblPr>
      <w:tblGrid>
        <w:gridCol w:w="580"/>
        <w:gridCol w:w="3187"/>
        <w:gridCol w:w="3476"/>
        <w:gridCol w:w="2957"/>
      </w:tblGrid>
      <w:tr w:rsidR="00F77906" w:rsidRPr="00F77906" w:rsidTr="00F77906">
        <w:trPr>
          <w:trHeight w:val="225"/>
        </w:trPr>
        <w:tc>
          <w:tcPr>
            <w:tcW w:w="56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1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340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289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b/>
                <w:bCs/>
                <w:color w:val="000000"/>
                <w:sz w:val="24"/>
                <w:szCs w:val="24"/>
              </w:rPr>
              <w:t>Email</w:t>
            </w:r>
          </w:p>
        </w:tc>
      </w:tr>
      <w:tr w:rsidR="00F77906" w:rsidRPr="00F77906" w:rsidTr="00F77906">
        <w:trPr>
          <w:trHeight w:val="225"/>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31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Ngô Thị Mai</w:t>
            </w:r>
          </w:p>
        </w:tc>
        <w:tc>
          <w:tcPr>
            <w:tcW w:w="3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left"/>
              <w:rPr>
                <w:rFonts w:eastAsia="Times New Roman" w:cs="Times New Roman"/>
                <w:color w:val="666666"/>
                <w:sz w:val="22"/>
              </w:rPr>
            </w:pPr>
            <w:r w:rsidRPr="00F77906">
              <w:rPr>
                <w:rFonts w:eastAsia="Times New Roman" w:cs="Times New Roman"/>
                <w:color w:val="000000"/>
                <w:sz w:val="24"/>
                <w:szCs w:val="24"/>
              </w:rPr>
              <w:t>Phó trưởng khoa, phụ trách khoa</w:t>
            </w:r>
          </w:p>
        </w:tc>
        <w:tc>
          <w:tcPr>
            <w:tcW w:w="28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left"/>
              <w:rPr>
                <w:rFonts w:eastAsia="Times New Roman" w:cs="Times New Roman"/>
                <w:color w:val="666666"/>
                <w:sz w:val="22"/>
              </w:rPr>
            </w:pPr>
            <w:hyperlink r:id="rId71" w:history="1">
              <w:r w:rsidRPr="00F77906">
                <w:rPr>
                  <w:rFonts w:eastAsia="Times New Roman" w:cs="Times New Roman"/>
                  <w:color w:val="000000"/>
                  <w:sz w:val="24"/>
                  <w:szCs w:val="24"/>
                  <w:u w:val="single"/>
                </w:rPr>
                <w:t>ntmai@uneti.edu.vn</w:t>
              </w:r>
            </w:hyperlink>
          </w:p>
        </w:tc>
      </w:tr>
      <w:tr w:rsidR="00F77906" w:rsidRPr="00F77906" w:rsidTr="00F77906">
        <w:trPr>
          <w:trHeight w:val="225"/>
        </w:trPr>
        <w:tc>
          <w:tcPr>
            <w:tcW w:w="56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31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Văn Bảng</w:t>
            </w:r>
          </w:p>
        </w:tc>
        <w:tc>
          <w:tcPr>
            <w:tcW w:w="3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360" w:lineRule="atLeast"/>
              <w:jc w:val="left"/>
              <w:rPr>
                <w:rFonts w:eastAsia="Times New Roman" w:cs="Times New Roman"/>
                <w:color w:val="666666"/>
                <w:sz w:val="22"/>
              </w:rPr>
            </w:pPr>
            <w:r w:rsidRPr="00F77906">
              <w:rPr>
                <w:rFonts w:eastAsia="Times New Roman" w:cs="Times New Roman"/>
                <w:color w:val="000000"/>
                <w:sz w:val="24"/>
                <w:szCs w:val="24"/>
              </w:rPr>
              <w:t>Phó trưởng khoa</w:t>
            </w:r>
          </w:p>
        </w:tc>
        <w:tc>
          <w:tcPr>
            <w:tcW w:w="28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77906" w:rsidRPr="00F77906" w:rsidRDefault="00F77906" w:rsidP="00F77906">
            <w:pPr>
              <w:spacing w:after="0" w:line="360" w:lineRule="atLeast"/>
              <w:jc w:val="left"/>
              <w:rPr>
                <w:rFonts w:eastAsia="Times New Roman" w:cs="Times New Roman"/>
                <w:color w:val="666666"/>
                <w:sz w:val="22"/>
              </w:rPr>
            </w:pPr>
            <w:hyperlink r:id="rId72" w:history="1">
              <w:r w:rsidRPr="00F77906">
                <w:rPr>
                  <w:rFonts w:eastAsia="Times New Roman" w:cs="Times New Roman"/>
                  <w:color w:val="000000"/>
                  <w:sz w:val="24"/>
                  <w:szCs w:val="24"/>
                  <w:u w:val="single"/>
                </w:rPr>
                <w:t>nvbang@uneti.edu.vn</w:t>
              </w:r>
            </w:hyperlink>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Trợ lý Khoa Lý luận Chính trị: ThS. Đinh Thị Cẩm Nhung.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Email: dtcnhung@uneti.edu.vn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 Các bộ môn:</w:t>
      </w:r>
    </w:p>
    <w:tbl>
      <w:tblPr>
        <w:tblW w:w="10245" w:type="dxa"/>
        <w:tblCellMar>
          <w:top w:w="15" w:type="dxa"/>
          <w:left w:w="15" w:type="dxa"/>
          <w:bottom w:w="15" w:type="dxa"/>
          <w:right w:w="15" w:type="dxa"/>
        </w:tblCellMar>
        <w:tblLook w:val="04A0" w:firstRow="1" w:lastRow="0" w:firstColumn="1" w:lastColumn="0" w:noHBand="0" w:noVBand="1"/>
      </w:tblPr>
      <w:tblGrid>
        <w:gridCol w:w="719"/>
        <w:gridCol w:w="2736"/>
        <w:gridCol w:w="3037"/>
        <w:gridCol w:w="3753"/>
      </w:tblGrid>
      <w:tr w:rsidR="00F77906" w:rsidRPr="00F77906" w:rsidTr="00F77906">
        <w:trPr>
          <w:trHeight w:val="209"/>
        </w:trPr>
        <w:tc>
          <w:tcPr>
            <w:tcW w:w="70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2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29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36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b/>
                <w:bCs/>
                <w:color w:val="000000"/>
                <w:sz w:val="24"/>
                <w:szCs w:val="24"/>
              </w:rPr>
              <w:t>Bộ môn</w:t>
            </w:r>
          </w:p>
        </w:tc>
      </w:tr>
      <w:tr w:rsidR="00F77906" w:rsidRPr="00F77906" w:rsidTr="00F77906">
        <w:trPr>
          <w:trHeight w:val="209"/>
        </w:trPr>
        <w:tc>
          <w:tcPr>
            <w:tcW w:w="7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2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r w:rsidRPr="00F77906">
              <w:rPr>
                <w:rFonts w:eastAsia="Times New Roman" w:cs="Times New Roman"/>
                <w:color w:val="000000"/>
                <w:sz w:val="24"/>
                <w:szCs w:val="24"/>
              </w:rPr>
              <w:t>TS Bùi Thanh Thủy</w:t>
            </w:r>
          </w:p>
        </w:tc>
        <w:tc>
          <w:tcPr>
            <w:tcW w:w="2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Trưởng bộ môn</w:t>
            </w:r>
          </w:p>
        </w:tc>
        <w:tc>
          <w:tcPr>
            <w:tcW w:w="36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Khoa học Mác – Lênin</w:t>
            </w:r>
          </w:p>
        </w:tc>
      </w:tr>
      <w:tr w:rsidR="00F77906" w:rsidRPr="00F77906" w:rsidTr="00F77906">
        <w:trPr>
          <w:trHeight w:val="209"/>
        </w:trPr>
        <w:tc>
          <w:tcPr>
            <w:tcW w:w="7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2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Mai Chi</w:t>
            </w:r>
          </w:p>
        </w:tc>
        <w:tc>
          <w:tcPr>
            <w:tcW w:w="2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Phó bộ môn</w:t>
            </w:r>
          </w:p>
        </w:tc>
        <w:tc>
          <w:tcPr>
            <w:tcW w:w="36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Khoa học Mác – Lênin</w:t>
            </w:r>
          </w:p>
        </w:tc>
      </w:tr>
      <w:tr w:rsidR="00F77906" w:rsidRPr="00F77906" w:rsidTr="00F77906">
        <w:trPr>
          <w:trHeight w:val="209"/>
        </w:trPr>
        <w:tc>
          <w:tcPr>
            <w:tcW w:w="7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2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Thị Thu Hà</w:t>
            </w:r>
          </w:p>
        </w:tc>
        <w:tc>
          <w:tcPr>
            <w:tcW w:w="2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Phó trưởng bộ môn, phụ trách bộ môn</w:t>
            </w:r>
          </w:p>
        </w:tc>
        <w:tc>
          <w:tcPr>
            <w:tcW w:w="36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TT HCM và Lịch sử ĐCSVN</w:t>
            </w:r>
          </w:p>
        </w:tc>
      </w:tr>
      <w:tr w:rsidR="00F77906" w:rsidRPr="00F77906" w:rsidTr="00F77906">
        <w:trPr>
          <w:trHeight w:val="209"/>
        </w:trPr>
        <w:tc>
          <w:tcPr>
            <w:tcW w:w="7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4</w:t>
            </w:r>
          </w:p>
        </w:tc>
        <w:tc>
          <w:tcPr>
            <w:tcW w:w="26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before="0" w:after="0" w:line="240" w:lineRule="auto"/>
              <w:jc w:val="left"/>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Trần Thị Mỵ</w:t>
            </w:r>
          </w:p>
        </w:tc>
        <w:tc>
          <w:tcPr>
            <w:tcW w:w="2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Phó bộ môn</w:t>
            </w:r>
          </w:p>
        </w:tc>
        <w:tc>
          <w:tcPr>
            <w:tcW w:w="36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line="240" w:lineRule="auto"/>
              <w:jc w:val="center"/>
              <w:rPr>
                <w:rFonts w:eastAsia="Times New Roman" w:cs="Times New Roman"/>
                <w:color w:val="666666"/>
                <w:sz w:val="22"/>
              </w:rPr>
            </w:pPr>
            <w:r w:rsidRPr="00F77906">
              <w:rPr>
                <w:rFonts w:eastAsia="Times New Roman" w:cs="Times New Roman"/>
                <w:color w:val="000000"/>
                <w:sz w:val="24"/>
                <w:szCs w:val="24"/>
              </w:rPr>
              <w:t>TT HCM và Lịch sử ĐCSVN</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Về trình độ đào tạo, đội ngũ cán bộ, giảng viên của Khoa Lý luận Chính trị đạt 100% có học vị thạc sĩ, trong đó có 8,7% có học vị tiến sĩ với các chuyên ngành: Triết học, Kinh tế chính trị, Chủ nghĩa xã hội khoa học, Tư tưởng Hồ Chí Minh và Lịch sử Đảng.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xml:space="preserve">Về loại hình đào tạo, 100% giảng viên của Khoa (23 giảng viên) được đào tạo theo hệ chính quy tập trung tại các cơ sở đào tạo như: Học viện Chính trị quốc gia Hồ Chí Minh; Học </w:t>
      </w:r>
      <w:r w:rsidRPr="00F77906">
        <w:rPr>
          <w:rFonts w:eastAsia="Times New Roman" w:cs="Times New Roman"/>
          <w:color w:val="000000"/>
          <w:sz w:val="24"/>
          <w:szCs w:val="24"/>
        </w:rPr>
        <w:lastRenderedPageBreak/>
        <w:t>viện Báo chí và Tuyên truyền; Đại học Sư phạm Hà Nội – chuyên ngành chính trị: Đại học Khoa học Xã hội và Nhân văn.</w:t>
      </w:r>
    </w:p>
    <w:tbl>
      <w:tblPr>
        <w:tblW w:w="11010" w:type="dxa"/>
        <w:tblCellMar>
          <w:top w:w="15" w:type="dxa"/>
          <w:left w:w="15" w:type="dxa"/>
          <w:bottom w:w="15" w:type="dxa"/>
          <w:right w:w="15" w:type="dxa"/>
        </w:tblCellMar>
        <w:tblLook w:val="04A0" w:firstRow="1" w:lastRow="0" w:firstColumn="1" w:lastColumn="0" w:noHBand="0" w:noVBand="1"/>
      </w:tblPr>
      <w:tblGrid>
        <w:gridCol w:w="891"/>
        <w:gridCol w:w="2036"/>
        <w:gridCol w:w="1209"/>
        <w:gridCol w:w="1464"/>
        <w:gridCol w:w="3453"/>
        <w:gridCol w:w="1957"/>
      </w:tblGrid>
      <w:tr w:rsidR="00F77906" w:rsidRPr="00F77906" w:rsidTr="00F77906">
        <w:tc>
          <w:tcPr>
            <w:tcW w:w="8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b/>
                <w:bCs/>
                <w:color w:val="000000"/>
                <w:sz w:val="24"/>
                <w:szCs w:val="24"/>
              </w:rPr>
              <w:t>TT</w:t>
            </w:r>
          </w:p>
        </w:tc>
        <w:tc>
          <w:tcPr>
            <w:tcW w:w="3242" w:type="dxa"/>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1462"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b/>
                <w:bCs/>
                <w:color w:val="000000"/>
                <w:sz w:val="24"/>
                <w:szCs w:val="24"/>
              </w:rPr>
              <w:t>Năm sinh</w:t>
            </w:r>
          </w:p>
        </w:tc>
        <w:tc>
          <w:tcPr>
            <w:tcW w:w="3449"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b/>
                <w:bCs/>
                <w:color w:val="000000"/>
                <w:sz w:val="24"/>
                <w:szCs w:val="24"/>
              </w:rPr>
              <w:t>Bộ môn</w:t>
            </w:r>
          </w:p>
        </w:tc>
        <w:tc>
          <w:tcPr>
            <w:tcW w:w="195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before="0" w:after="0" w:line="259" w:lineRule="atLeast"/>
              <w:ind w:right="34"/>
              <w:jc w:val="center"/>
              <w:rPr>
                <w:rFonts w:eastAsia="Times New Roman" w:cs="Times New Roman"/>
                <w:color w:val="666666"/>
                <w:sz w:val="22"/>
              </w:rPr>
            </w:pPr>
            <w:r w:rsidRPr="00F77906">
              <w:rPr>
                <w:rFonts w:eastAsia="Times New Roman" w:cs="Times New Roman"/>
                <w:b/>
                <w:bCs/>
                <w:color w:val="000000"/>
                <w:sz w:val="24"/>
                <w:szCs w:val="24"/>
              </w:rPr>
              <w:t>Trình độ chuyên môn</w:t>
            </w:r>
          </w:p>
        </w:tc>
      </w:tr>
      <w:tr w:rsidR="00F77906" w:rsidRPr="00F77906" w:rsidTr="00F77906">
        <w:trPr>
          <w:trHeight w:val="476"/>
        </w:trPr>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Văn</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Bảng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05/04/1979</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KTCT</w:t>
            </w:r>
          </w:p>
        </w:tc>
      </w:tr>
      <w:tr w:rsidR="00F77906" w:rsidRPr="00F77906" w:rsidTr="00F77906">
        <w:trPr>
          <w:trHeight w:val="476"/>
        </w:trPr>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2</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Bùi Thanh</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Thủy</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25/06/1980</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TS. Triết học</w:t>
            </w:r>
          </w:p>
        </w:tc>
      </w:tr>
      <w:tr w:rsidR="00F77906" w:rsidRPr="00F77906" w:rsidTr="00F77906">
        <w:trPr>
          <w:trHeight w:val="431"/>
        </w:trPr>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3</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Đinh Thị Cẩm </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Nhung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08/07/1982</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4</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Thị Mỹ</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Hạnh</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20/10/1983</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5</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Trần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Hương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17/07/1986</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6</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Trần Thị Thu</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Huyền</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30/06/1981</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7</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Hiền</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10/04/1980</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KTCT</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8</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Mai</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Chi</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27/02/1980</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9</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Phan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Hương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17/12/1979</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10</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Phạm Thị Thanh</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Hằng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03/03/1988</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KTCT</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11</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Đỗ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Trang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29/04/1982</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12</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Đoàn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Hiền</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20/12/1988</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Khoa học Mác – Lênin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13</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Ngô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Mai</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rPr>
                <w:rFonts w:eastAsia="Times New Roman" w:cs="Times New Roman"/>
                <w:color w:val="666666"/>
                <w:sz w:val="22"/>
              </w:rPr>
            </w:pPr>
            <w:r w:rsidRPr="00F77906">
              <w:rPr>
                <w:rFonts w:eastAsia="Times New Roman" w:cs="Times New Roman"/>
                <w:color w:val="000000"/>
                <w:sz w:val="24"/>
                <w:szCs w:val="24"/>
              </w:rPr>
              <w:t>05/08/1973</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14</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Thị Thu</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Hà</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rPr>
                <w:rFonts w:eastAsia="Times New Roman" w:cs="Times New Roman"/>
                <w:color w:val="666666"/>
                <w:sz w:val="22"/>
              </w:rPr>
            </w:pPr>
            <w:r w:rsidRPr="00F77906">
              <w:rPr>
                <w:rFonts w:eastAsia="Times New Roman" w:cs="Times New Roman"/>
                <w:color w:val="000000"/>
                <w:sz w:val="24"/>
                <w:szCs w:val="24"/>
              </w:rPr>
              <w:t>29/05/1983</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Lịch sử</w:t>
            </w:r>
          </w:p>
        </w:tc>
      </w:tr>
      <w:tr w:rsidR="00F77906" w:rsidRPr="00F77906" w:rsidTr="00F77906">
        <w:trPr>
          <w:trHeight w:val="305"/>
        </w:trPr>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15</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Trần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Mỵ</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rPr>
                <w:rFonts w:eastAsia="Times New Roman" w:cs="Times New Roman"/>
                <w:color w:val="666666"/>
                <w:sz w:val="22"/>
              </w:rPr>
            </w:pPr>
            <w:r w:rsidRPr="00F77906">
              <w:rPr>
                <w:rFonts w:eastAsia="Times New Roman" w:cs="Times New Roman"/>
                <w:color w:val="000000"/>
                <w:sz w:val="24"/>
                <w:szCs w:val="24"/>
              </w:rPr>
              <w:t>27/07/1980</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LSĐ</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16</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Đào Thanh</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Bình</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01/05/1978</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Sử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17</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Phạm Thị Thùy</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Dương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rPr>
                <w:rFonts w:eastAsia="Times New Roman" w:cs="Times New Roman"/>
                <w:color w:val="666666"/>
                <w:sz w:val="22"/>
              </w:rPr>
            </w:pPr>
            <w:r w:rsidRPr="00F77906">
              <w:rPr>
                <w:rFonts w:eastAsia="Times New Roman" w:cs="Times New Roman"/>
                <w:color w:val="000000"/>
                <w:sz w:val="24"/>
                <w:szCs w:val="24"/>
              </w:rPr>
              <w:t>25/09/1981</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KTCT</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18</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Luyến</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19/02/1985</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KTCT</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19</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Lê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Lý</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01/02/1975</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20</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Hoàng Thị Thu</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Thủy</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08/06/1984</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21</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Lại Thị Thùy</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Linh</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12/08/1981</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QLGD</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22</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Ninh Văn</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Hùng</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06/11/1991</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Triết học</w:t>
            </w:r>
          </w:p>
        </w:tc>
      </w:tr>
      <w:tr w:rsidR="00F77906" w:rsidRPr="00F77906" w:rsidTr="00F77906">
        <w:tc>
          <w:tcPr>
            <w:tcW w:w="89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center"/>
              <w:rPr>
                <w:rFonts w:eastAsia="Times New Roman" w:cs="Times New Roman"/>
                <w:color w:val="666666"/>
                <w:sz w:val="22"/>
              </w:rPr>
            </w:pPr>
            <w:r w:rsidRPr="00F77906">
              <w:rPr>
                <w:rFonts w:eastAsia="Times New Roman" w:cs="Times New Roman"/>
                <w:color w:val="000000"/>
                <w:sz w:val="24"/>
                <w:szCs w:val="24"/>
              </w:rPr>
              <w:t>23</w:t>
            </w:r>
          </w:p>
        </w:tc>
        <w:tc>
          <w:tcPr>
            <w:tcW w:w="2034" w:type="dxa"/>
            <w:tcBorders>
              <w:top w:val="nil"/>
              <w:left w:val="nil"/>
              <w:bottom w:val="single" w:sz="8" w:space="0" w:color="000000"/>
              <w:right w:val="nil"/>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Nguyễn Thị</w:t>
            </w:r>
          </w:p>
        </w:tc>
        <w:tc>
          <w:tcPr>
            <w:tcW w:w="120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Minh</w:t>
            </w:r>
          </w:p>
        </w:tc>
        <w:tc>
          <w:tcPr>
            <w:tcW w:w="1462"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09/12/1989</w:t>
            </w:r>
          </w:p>
        </w:tc>
        <w:tc>
          <w:tcPr>
            <w:tcW w:w="3449"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TT HCM và Lịch sử ĐCSVN</w:t>
            </w:r>
          </w:p>
        </w:tc>
        <w:tc>
          <w:tcPr>
            <w:tcW w:w="1955"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77906" w:rsidRPr="00F77906" w:rsidRDefault="00F77906" w:rsidP="00F77906">
            <w:pPr>
              <w:spacing w:after="0" w:line="259" w:lineRule="atLeast"/>
              <w:jc w:val="left"/>
              <w:rPr>
                <w:rFonts w:eastAsia="Times New Roman" w:cs="Times New Roman"/>
                <w:color w:val="666666"/>
                <w:sz w:val="22"/>
              </w:rPr>
            </w:pPr>
            <w:r w:rsidRPr="00F77906">
              <w:rPr>
                <w:rFonts w:eastAsia="Times New Roman" w:cs="Times New Roman"/>
                <w:color w:val="000000"/>
                <w:sz w:val="24"/>
                <w:szCs w:val="24"/>
              </w:rPr>
              <w:t>ThS. LSĐ</w:t>
            </w:r>
          </w:p>
        </w:tc>
      </w:tr>
    </w:tbl>
    <w:p w:rsidR="00F77906" w:rsidRPr="00F77906" w:rsidRDefault="00F77906" w:rsidP="00F77906">
      <w:pPr>
        <w:shd w:val="clear" w:color="auto" w:fill="FFFFFF"/>
        <w:spacing w:before="0" w:after="312" w:line="360" w:lineRule="atLeast"/>
        <w:ind w:firstLine="720"/>
        <w:rPr>
          <w:rFonts w:ascii="Arial" w:eastAsia="Times New Roman" w:hAnsi="Arial" w:cs="Arial"/>
          <w:color w:val="000000"/>
          <w:sz w:val="24"/>
          <w:szCs w:val="24"/>
        </w:rPr>
      </w:pPr>
      <w:r w:rsidRPr="00F77906">
        <w:rPr>
          <w:rFonts w:eastAsia="Times New Roman" w:cs="Times New Roman"/>
          <w:b/>
          <w:bCs/>
          <w:color w:val="000000"/>
          <w:sz w:val="24"/>
          <w:szCs w:val="24"/>
        </w:rPr>
        <w:t>– Chi bộ Đảng, đoàn thể:</w:t>
      </w:r>
    </w:p>
    <w:tbl>
      <w:tblPr>
        <w:tblW w:w="10335" w:type="dxa"/>
        <w:tblInd w:w="108" w:type="dxa"/>
        <w:tblCellMar>
          <w:top w:w="15" w:type="dxa"/>
          <w:left w:w="15" w:type="dxa"/>
          <w:bottom w:w="15" w:type="dxa"/>
          <w:right w:w="15" w:type="dxa"/>
        </w:tblCellMar>
        <w:tblLook w:val="04A0" w:firstRow="1" w:lastRow="0" w:firstColumn="1" w:lastColumn="0" w:noHBand="0" w:noVBand="1"/>
      </w:tblPr>
      <w:tblGrid>
        <w:gridCol w:w="885"/>
        <w:gridCol w:w="3684"/>
        <w:gridCol w:w="4416"/>
        <w:gridCol w:w="1350"/>
      </w:tblGrid>
      <w:tr w:rsidR="00F77906" w:rsidRPr="00F77906" w:rsidTr="00F77906">
        <w:trPr>
          <w:trHeight w:val="282"/>
        </w:trPr>
        <w:tc>
          <w:tcPr>
            <w:tcW w:w="85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b/>
                <w:bCs/>
                <w:color w:val="000000"/>
                <w:sz w:val="24"/>
                <w:szCs w:val="24"/>
              </w:rPr>
              <w:t>Stt</w:t>
            </w:r>
          </w:p>
        </w:tc>
        <w:tc>
          <w:tcPr>
            <w:tcW w:w="35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b/>
                <w:bCs/>
                <w:color w:val="000000"/>
                <w:sz w:val="24"/>
                <w:szCs w:val="24"/>
              </w:rPr>
              <w:t>Họ và tên</w:t>
            </w:r>
          </w:p>
        </w:tc>
        <w:tc>
          <w:tcPr>
            <w:tcW w:w="42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b/>
                <w:bCs/>
                <w:color w:val="000000"/>
                <w:sz w:val="24"/>
                <w:szCs w:val="24"/>
              </w:rPr>
              <w:t>Chức vụ</w:t>
            </w:r>
          </w:p>
        </w:tc>
        <w:tc>
          <w:tcPr>
            <w:tcW w:w="12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b/>
                <w:bCs/>
                <w:color w:val="000000"/>
                <w:sz w:val="24"/>
                <w:szCs w:val="24"/>
              </w:rPr>
              <w:t>Ghi chú</w:t>
            </w:r>
          </w:p>
        </w:tc>
      </w:tr>
      <w:tr w:rsidR="00F77906" w:rsidRPr="00F77906" w:rsidTr="00F77906">
        <w:trPr>
          <w:trHeight w:val="282"/>
        </w:trPr>
        <w:tc>
          <w:tcPr>
            <w:tcW w:w="85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color w:val="000000"/>
                <w:sz w:val="24"/>
                <w:szCs w:val="24"/>
              </w:rPr>
              <w:t>1</w:t>
            </w:r>
          </w:p>
        </w:tc>
        <w:tc>
          <w:tcPr>
            <w:tcW w:w="35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Nguyễn Văn Bảng</w:t>
            </w:r>
          </w:p>
        </w:tc>
        <w:tc>
          <w:tcPr>
            <w:tcW w:w="42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r w:rsidRPr="00F77906">
              <w:rPr>
                <w:rFonts w:eastAsia="Times New Roman" w:cs="Times New Roman"/>
                <w:color w:val="000000"/>
                <w:sz w:val="24"/>
                <w:szCs w:val="24"/>
              </w:rPr>
              <w:t>Bí thư chi bộ</w:t>
            </w:r>
          </w:p>
        </w:tc>
        <w:tc>
          <w:tcPr>
            <w:tcW w:w="12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282"/>
        </w:trPr>
        <w:tc>
          <w:tcPr>
            <w:tcW w:w="85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color w:val="000000"/>
                <w:sz w:val="24"/>
                <w:szCs w:val="24"/>
              </w:rPr>
              <w:t>2</w:t>
            </w:r>
          </w:p>
        </w:tc>
        <w:tc>
          <w:tcPr>
            <w:tcW w:w="35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Mai Chi</w:t>
            </w:r>
          </w:p>
        </w:tc>
        <w:tc>
          <w:tcPr>
            <w:tcW w:w="42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NĐ</w:t>
            </w:r>
          </w:p>
        </w:tc>
        <w:tc>
          <w:tcPr>
            <w:tcW w:w="12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r w:rsidR="00F77906" w:rsidRPr="00F77906" w:rsidTr="00F77906">
        <w:trPr>
          <w:trHeight w:val="310"/>
        </w:trPr>
        <w:tc>
          <w:tcPr>
            <w:tcW w:w="85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center"/>
              <w:rPr>
                <w:rFonts w:eastAsia="Times New Roman" w:cs="Times New Roman"/>
                <w:color w:val="666666"/>
                <w:sz w:val="22"/>
              </w:rPr>
            </w:pPr>
            <w:r w:rsidRPr="00F77906">
              <w:rPr>
                <w:rFonts w:eastAsia="Times New Roman" w:cs="Times New Roman"/>
                <w:color w:val="000000"/>
                <w:sz w:val="24"/>
                <w:szCs w:val="24"/>
              </w:rPr>
              <w:t>3</w:t>
            </w:r>
          </w:p>
        </w:tc>
        <w:tc>
          <w:tcPr>
            <w:tcW w:w="35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proofErr w:type="gramStart"/>
            <w:r w:rsidRPr="00F77906">
              <w:rPr>
                <w:rFonts w:eastAsia="Times New Roman" w:cs="Times New Roman"/>
                <w:color w:val="000000"/>
                <w:sz w:val="24"/>
                <w:szCs w:val="24"/>
              </w:rPr>
              <w:t>Th.S</w:t>
            </w:r>
            <w:proofErr w:type="gramEnd"/>
            <w:r w:rsidRPr="00F77906">
              <w:rPr>
                <w:rFonts w:eastAsia="Times New Roman" w:cs="Times New Roman"/>
                <w:color w:val="000000"/>
                <w:sz w:val="24"/>
                <w:szCs w:val="24"/>
              </w:rPr>
              <w:t xml:space="preserve"> Đào Thanh Bình</w:t>
            </w:r>
          </w:p>
        </w:tc>
        <w:tc>
          <w:tcPr>
            <w:tcW w:w="42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rPr>
                <w:rFonts w:eastAsia="Times New Roman" w:cs="Times New Roman"/>
                <w:color w:val="666666"/>
                <w:sz w:val="22"/>
              </w:rPr>
            </w:pPr>
            <w:r w:rsidRPr="00F77906">
              <w:rPr>
                <w:rFonts w:eastAsia="Times New Roman" w:cs="Times New Roman"/>
                <w:color w:val="000000"/>
                <w:sz w:val="24"/>
                <w:szCs w:val="24"/>
              </w:rPr>
              <w:t>Tổ trưởng công đoàn cơ sở HN</w:t>
            </w:r>
          </w:p>
        </w:tc>
        <w:tc>
          <w:tcPr>
            <w:tcW w:w="129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77906" w:rsidRPr="00F77906" w:rsidRDefault="00F77906" w:rsidP="00F77906">
            <w:pPr>
              <w:spacing w:after="0" w:line="240" w:lineRule="auto"/>
              <w:jc w:val="left"/>
              <w:rPr>
                <w:rFonts w:eastAsia="Times New Roman" w:cs="Times New Roman"/>
                <w:color w:val="666666"/>
                <w:sz w:val="22"/>
              </w:rPr>
            </w:pPr>
            <w:r w:rsidRPr="00F77906">
              <w:rPr>
                <w:rFonts w:eastAsia="Times New Roman" w:cs="Times New Roman"/>
                <w:color w:val="000000"/>
                <w:sz w:val="24"/>
                <w:szCs w:val="24"/>
              </w:rPr>
              <w:t> </w:t>
            </w:r>
          </w:p>
        </w:tc>
      </w:tr>
    </w:tbl>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Chi bộ Lý luận Chính trị là tổ chức chính trị trực thuộc Đảng bộ Trường Đại học Kinh tế – Kỹ thuật Công nghiệp, gồm 20 đảng viên trên tổng số 23 giảng viên của khoa. Chi bộ luôn giữ vững vai trò, chức năng lãnh đạo toàn diện các lĩnh vực hoạt động của Khoa, đảm bảo đúng định hướng lãnh đạo của Đảng ủy, Ban Giám hiệu Nhà trường.</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lastRenderedPageBreak/>
        <w:t>4. Chức năng, nghiệm vụ:</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Lý luận Chính trị được thành lập với chức năng giáo dục các thế hệ học sinh, sinh viên nhằm hình thành về mặt nhận thức, tư tưởng, phẩm chất của con người mới xã hội chủ nghĩa. Có thế giới quan chủ nghĩa Mác – Lênin, nhân sinh quan cách mạng, có lập trường tư tưởng vững vàng, kiên định con đường cách mạng của Đảng và của toàn thể dân tộc, có tri thức chính trị vững chắc, phẩm chất đạo đức trong sáng, lối sống lành mạnh, trung thành với chủ nghĩa xã hội, trung thành với Tổ quốc, tận tụy với nhân dân.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Nhiệm vụ cơ bản của Khoa là triển khai thường xuyên, hiệu quả giảng dạy các môn: Triết học Mác – Lênin, Kinh tế chính trị Mác – Lênin, Chủ nghĩa xã hội khoa học, Tư tưởng Hồ Chí Minh, Lịch sử Đảng của Đảng Cộng sản Việt Nam. Thường xuyên tuyên truyền, phổ biến đường lối của Đảng, chính sách pháp luật của Nhà nước trong học sinh, sinh viên. Kết hợp chặt chẽ truyền thụ tri thức chuyên môn với tăng cường giáo dục đạo đức, lối sống cho học sinh, sinh viên; Nắm bắt kịp thời diễn biến tư tưởng trong sinh viên và có định hướng tư tưởng giúp cho học sinh, sinh viên không ngừng trưởng thành, tiến bộ.</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Triển khai tích cực hoạt động nghiên cứu khoa học, chủ động, linh hoạt trong hoạt động tổ chức hội thảo chuyên sâu tại các Bộ môn, bảo đảm nâng cao không ngừng trình độ, năng lực chuyên môn cho đội ngũ giảng viên của Khoa. Chủ động xây dựng kế hoạch và tổ chức thực hiện công tác bồi dưỡng thường xuyên nâng cao trình độ chuyên môn, nghiệp vụ cho đội ngũ cán bộ, giảng viên của Khoa. Tham gia tích cực và hoàn thành tốt các nhiệm vụ khác khi được lãnh đạo Trường giao.</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Mục tiêu: Cung cấp những hiểu biết cơ bản của chủ nghĩa Mác – Lênin nhằm xác lập cơ sở lý luận để cận nội dung môn học Tư tưởng Hồ Chí Minh và môn học Lịch sử Đảng của Đảng cộng sản Việt Nam; Từng bước thiết lập thế giới quan, phương pháp luận chung nhất để tiếp cận các khoa học chuyên ngành; Xây dựng, phát triển nhân sinh quan cách mạng và tu dưỡng đạo đức con người mới. Đồng thời, Cung cấp những hiểu biết có tính hệ thống về tư tưởng, đạo đức, giá trị văn hóa, tác phong Hồ Chí Minh. Hệ thống quan điểm của Hồ Chí Minh về những vấn đề lớn của cách mạng Việt Nam, từ cách mạng dân tộc dân chủ nhân dân, đến cách mạng xã hội chủ nghĩa với mục tiêu cao cả là giải phóng dân tộc, giải phóng giai cấp và giải phóng con người; Học tập và làm theo tư tưởng đạo đức, phong cách, tác phong Hồ Chí Minh, góp phần xây dựng nền tảng đạo đức con người mới. Đồng thời, nắm bắt được những nội dung cơ bản của đường lối Cách mạng của Đảng Cộng sản Việt Nam; Xây dựng niềm tin vào sự lãnh đạo của Đảng. Chủ động, tích cực trong giải quyết những vấn đề kinh tế, chính trị, văn hoá, xã hội theo đường lối, chính sách, pháp luật của Đảng và Nhà nước.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5. Năng lực hoạt động chuyên môn.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Về công tác đào tạo, đội ngũ giảng viên có đủ năng lực chuyên môn, nghiệp vụ giảng dạy và đào tạo ở các hệ, bậc Cao đẳng, Đại học, sau Đại học.</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Về công tác nghiên cứu khoa học, Khoa luôn chú trọng hoạt động nghiên cứu khoa học cấp cơ sở, sinh viên, chủ động tổ chức hội thảo chuyên sâu, bảo đảm yêu cầu tự học, tự nghiên cứu, tự nâng cao năng lực chuyên môn của đội ngũ sư phạm trong Khoa.</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6. Định hướng phát triển.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Khoa Lý luận Chính trị luôn chủ động, tích cực xây dựng đội ngũ cán bộ, giảng viên đủ về số lượng, giỏi về chuyên môn, nghiệp vụ; Vững vàng về nhận thức – tư tưởng, trong sáng về đạo đức, lối sống; Sẵn sàng đáp ứng tốt nhất yêu cầu giáo dục – đào tạo và phát triển Nhà trường trong giai đoạn mới.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lastRenderedPageBreak/>
        <w:t>Phát huy cao nhất tính chủ động, nhậy bén, năng động trong hoạt động giảng dạy và hoạt động nghiên cứu khoa học trong đội ngũ giảng viên. Khuyến khích các hoạt động tự học, bồi dưỡng, không ngừng nâng cao trình độ chuyên môn, nghiệp vụ, giỏi về học thuật, xuất sắc về phương pháp, bản lĩnh trong công tác, trong sáng về đạo đức, lối sống, không ngừng hoàn thiện và nâng cao trình độ ngoại ngữ, tin học trong đội ngũ giảng viên.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Ổn định về cơ cấu tổ chức đơn vị; Đủ về số lượng, chất lượng không ngừng được nâng lên. Giữ vững tinh thần đoàn kết trong đơn vị, quyết tâm xây dựng Khoa Lý luận chính trị thành tập thể vững mạnh toàn diện.</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Thực hiện nhiệm vụ nghiên cứu khoa học theo năm học: Đề tài cấp cơ sở; đề tài sinh viên; sáng kiến, cải tiến và ứng dụng trong quá trình học tập, nghiên cứu, giảng dạy. Thực hiện hội thảo chuyên sâu hàng năm được đông đảo giảng viên, sinh viên tích cực tham gia. Bên cạnh đó, Khoa cũng mời các giảng viên, nhà khoa học uy tín có trình độ chuyên môn ở các Học viện, Trường Đại học tham gia nhằm nâng cao chất lượng và học hỏi lẫn nhau.</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b/>
          <w:bCs/>
          <w:color w:val="000000"/>
          <w:sz w:val="24"/>
          <w:szCs w:val="24"/>
        </w:rPr>
        <w:t>7. Liên hệ.</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Địa chỉ:</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Hà Nội: Phòng 909 – Lĩnh Nam, Hoàng Mai, Hà Nội.</w:t>
      </w:r>
    </w:p>
    <w:p w:rsidR="00F77906" w:rsidRPr="00F77906" w:rsidRDefault="00F77906" w:rsidP="00F77906">
      <w:pPr>
        <w:shd w:val="clear" w:color="auto" w:fill="FFFFFF"/>
        <w:spacing w:before="0" w:after="312" w:line="240" w:lineRule="auto"/>
        <w:ind w:firstLine="500"/>
        <w:rPr>
          <w:rFonts w:ascii="Arial" w:eastAsia="Times New Roman" w:hAnsi="Arial" w:cs="Arial"/>
          <w:color w:val="000000"/>
          <w:sz w:val="24"/>
          <w:szCs w:val="24"/>
        </w:rPr>
      </w:pPr>
      <w:r w:rsidRPr="00F77906">
        <w:rPr>
          <w:rFonts w:eastAsia="Times New Roman" w:cs="Times New Roman"/>
          <w:color w:val="000000"/>
          <w:sz w:val="24"/>
          <w:szCs w:val="24"/>
        </w:rPr>
        <w:t>+ Cơ sở Nam Định: Phòng 101, nhà NC2 – Số 353 Trần Hưng Đạo, TP. Nam Định.</w:t>
      </w:r>
    </w:p>
    <w:p w:rsidR="00F77906" w:rsidRDefault="00F77906">
      <w:bookmarkStart w:id="0" w:name="_GoBack"/>
      <w:bookmarkEnd w:id="0"/>
    </w:p>
    <w:sectPr w:rsidR="00F77906" w:rsidSect="0024119B">
      <w:pgSz w:w="11907" w:h="16840" w:code="9"/>
      <w:pgMar w:top="851" w:right="851" w:bottom="85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D4A15"/>
    <w:multiLevelType w:val="multilevel"/>
    <w:tmpl w:val="732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6257EA"/>
    <w:multiLevelType w:val="multilevel"/>
    <w:tmpl w:val="F708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B25864"/>
    <w:multiLevelType w:val="multilevel"/>
    <w:tmpl w:val="95D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B8287A"/>
    <w:multiLevelType w:val="multilevel"/>
    <w:tmpl w:val="F9A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906"/>
    <w:rsid w:val="0024119B"/>
    <w:rsid w:val="007F5DC4"/>
    <w:rsid w:val="00F7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7F06"/>
  <w15:chartTrackingRefBased/>
  <w15:docId w15:val="{01C8A80B-4ABF-42BD-A572-ACA424DE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19B"/>
    <w:pPr>
      <w:spacing w:before="120"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4119B"/>
    <w:pPr>
      <w:keepNext/>
      <w:keepLines/>
      <w:spacing w:before="240"/>
      <w:contextualSpacing/>
      <w:jc w:val="left"/>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24119B"/>
    <w:pPr>
      <w:keepNext/>
      <w:keepLines/>
      <w:spacing w:before="24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4119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4119B"/>
    <w:pPr>
      <w:keepNext/>
      <w:keepLines/>
      <w:spacing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9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24119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4119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4119B"/>
    <w:rPr>
      <w:rFonts w:ascii="Times New Roman" w:eastAsiaTheme="majorEastAsia" w:hAnsi="Times New Roman" w:cstheme="majorBidi"/>
      <w:b/>
      <w:i/>
      <w:iCs/>
      <w:sz w:val="26"/>
    </w:rPr>
  </w:style>
  <w:style w:type="character" w:customStyle="1" w:styleId="posted-on">
    <w:name w:val="posted-on"/>
    <w:basedOn w:val="DefaultParagraphFont"/>
    <w:rsid w:val="00F77906"/>
  </w:style>
  <w:style w:type="character" w:styleId="Hyperlink">
    <w:name w:val="Hyperlink"/>
    <w:basedOn w:val="DefaultParagraphFont"/>
    <w:uiPriority w:val="99"/>
    <w:semiHidden/>
    <w:unhideWhenUsed/>
    <w:rsid w:val="00F77906"/>
    <w:rPr>
      <w:color w:val="0000FF"/>
      <w:u w:val="single"/>
    </w:rPr>
  </w:style>
  <w:style w:type="paragraph" w:styleId="NormalWeb">
    <w:name w:val="Normal (Web)"/>
    <w:basedOn w:val="Normal"/>
    <w:uiPriority w:val="99"/>
    <w:semiHidden/>
    <w:unhideWhenUsed/>
    <w:rsid w:val="00F77906"/>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F77906"/>
    <w:rPr>
      <w:b/>
      <w:bCs/>
    </w:rPr>
  </w:style>
  <w:style w:type="character" w:styleId="Emphasis">
    <w:name w:val="Emphasis"/>
    <w:basedOn w:val="DefaultParagraphFont"/>
    <w:uiPriority w:val="20"/>
    <w:qFormat/>
    <w:rsid w:val="00F77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44727">
      <w:bodyDiv w:val="1"/>
      <w:marLeft w:val="0"/>
      <w:marRight w:val="0"/>
      <w:marTop w:val="0"/>
      <w:marBottom w:val="0"/>
      <w:divBdr>
        <w:top w:val="none" w:sz="0" w:space="0" w:color="auto"/>
        <w:left w:val="none" w:sz="0" w:space="0" w:color="auto"/>
        <w:bottom w:val="none" w:sz="0" w:space="0" w:color="auto"/>
        <w:right w:val="none" w:sz="0" w:space="0" w:color="auto"/>
      </w:divBdr>
      <w:divsChild>
        <w:div w:id="1943108230">
          <w:marLeft w:val="0"/>
          <w:marRight w:val="0"/>
          <w:marTop w:val="0"/>
          <w:marBottom w:val="0"/>
          <w:divBdr>
            <w:top w:val="none" w:sz="0" w:space="0" w:color="auto"/>
            <w:left w:val="none" w:sz="0" w:space="0" w:color="auto"/>
            <w:bottom w:val="none" w:sz="0" w:space="0" w:color="auto"/>
            <w:right w:val="none" w:sz="0" w:space="0" w:color="auto"/>
          </w:divBdr>
        </w:div>
        <w:div w:id="583495865">
          <w:marLeft w:val="0"/>
          <w:marRight w:val="0"/>
          <w:marTop w:val="0"/>
          <w:marBottom w:val="0"/>
          <w:divBdr>
            <w:top w:val="none" w:sz="0" w:space="0" w:color="auto"/>
            <w:left w:val="none" w:sz="0" w:space="0" w:color="auto"/>
            <w:bottom w:val="none" w:sz="0" w:space="0" w:color="auto"/>
            <w:right w:val="none" w:sz="0" w:space="0" w:color="auto"/>
          </w:divBdr>
        </w:div>
      </w:divsChild>
    </w:div>
    <w:div w:id="450629406">
      <w:bodyDiv w:val="1"/>
      <w:marLeft w:val="0"/>
      <w:marRight w:val="0"/>
      <w:marTop w:val="0"/>
      <w:marBottom w:val="0"/>
      <w:divBdr>
        <w:top w:val="none" w:sz="0" w:space="0" w:color="auto"/>
        <w:left w:val="none" w:sz="0" w:space="0" w:color="auto"/>
        <w:bottom w:val="none" w:sz="0" w:space="0" w:color="auto"/>
        <w:right w:val="none" w:sz="0" w:space="0" w:color="auto"/>
      </w:divBdr>
      <w:divsChild>
        <w:div w:id="599990482">
          <w:marLeft w:val="0"/>
          <w:marRight w:val="0"/>
          <w:marTop w:val="0"/>
          <w:marBottom w:val="0"/>
          <w:divBdr>
            <w:top w:val="none" w:sz="0" w:space="0" w:color="auto"/>
            <w:left w:val="none" w:sz="0" w:space="0" w:color="auto"/>
            <w:bottom w:val="none" w:sz="0" w:space="0" w:color="auto"/>
            <w:right w:val="none" w:sz="0" w:space="0" w:color="auto"/>
          </w:divBdr>
        </w:div>
        <w:div w:id="1381519746">
          <w:marLeft w:val="0"/>
          <w:marRight w:val="0"/>
          <w:marTop w:val="0"/>
          <w:marBottom w:val="0"/>
          <w:divBdr>
            <w:top w:val="none" w:sz="0" w:space="0" w:color="auto"/>
            <w:left w:val="none" w:sz="0" w:space="0" w:color="auto"/>
            <w:bottom w:val="none" w:sz="0" w:space="0" w:color="auto"/>
            <w:right w:val="none" w:sz="0" w:space="0" w:color="auto"/>
          </w:divBdr>
        </w:div>
      </w:divsChild>
    </w:div>
    <w:div w:id="608198776">
      <w:bodyDiv w:val="1"/>
      <w:marLeft w:val="0"/>
      <w:marRight w:val="0"/>
      <w:marTop w:val="0"/>
      <w:marBottom w:val="0"/>
      <w:divBdr>
        <w:top w:val="none" w:sz="0" w:space="0" w:color="auto"/>
        <w:left w:val="none" w:sz="0" w:space="0" w:color="auto"/>
        <w:bottom w:val="none" w:sz="0" w:space="0" w:color="auto"/>
        <w:right w:val="none" w:sz="0" w:space="0" w:color="auto"/>
      </w:divBdr>
      <w:divsChild>
        <w:div w:id="53434386">
          <w:marLeft w:val="0"/>
          <w:marRight w:val="0"/>
          <w:marTop w:val="0"/>
          <w:marBottom w:val="0"/>
          <w:divBdr>
            <w:top w:val="none" w:sz="0" w:space="0" w:color="auto"/>
            <w:left w:val="none" w:sz="0" w:space="0" w:color="auto"/>
            <w:bottom w:val="none" w:sz="0" w:space="0" w:color="auto"/>
            <w:right w:val="none" w:sz="0" w:space="0" w:color="auto"/>
          </w:divBdr>
        </w:div>
        <w:div w:id="606618810">
          <w:marLeft w:val="0"/>
          <w:marRight w:val="0"/>
          <w:marTop w:val="0"/>
          <w:marBottom w:val="0"/>
          <w:divBdr>
            <w:top w:val="none" w:sz="0" w:space="0" w:color="auto"/>
            <w:left w:val="none" w:sz="0" w:space="0" w:color="auto"/>
            <w:bottom w:val="none" w:sz="0" w:space="0" w:color="auto"/>
            <w:right w:val="none" w:sz="0" w:space="0" w:color="auto"/>
          </w:divBdr>
        </w:div>
      </w:divsChild>
    </w:div>
    <w:div w:id="608203182">
      <w:bodyDiv w:val="1"/>
      <w:marLeft w:val="0"/>
      <w:marRight w:val="0"/>
      <w:marTop w:val="0"/>
      <w:marBottom w:val="0"/>
      <w:divBdr>
        <w:top w:val="none" w:sz="0" w:space="0" w:color="auto"/>
        <w:left w:val="none" w:sz="0" w:space="0" w:color="auto"/>
        <w:bottom w:val="none" w:sz="0" w:space="0" w:color="auto"/>
        <w:right w:val="none" w:sz="0" w:space="0" w:color="auto"/>
      </w:divBdr>
      <w:divsChild>
        <w:div w:id="773399177">
          <w:marLeft w:val="0"/>
          <w:marRight w:val="0"/>
          <w:marTop w:val="0"/>
          <w:marBottom w:val="0"/>
          <w:divBdr>
            <w:top w:val="none" w:sz="0" w:space="0" w:color="auto"/>
            <w:left w:val="none" w:sz="0" w:space="0" w:color="auto"/>
            <w:bottom w:val="none" w:sz="0" w:space="0" w:color="auto"/>
            <w:right w:val="none" w:sz="0" w:space="0" w:color="auto"/>
          </w:divBdr>
        </w:div>
        <w:div w:id="1786919607">
          <w:marLeft w:val="0"/>
          <w:marRight w:val="0"/>
          <w:marTop w:val="0"/>
          <w:marBottom w:val="0"/>
          <w:divBdr>
            <w:top w:val="none" w:sz="0" w:space="0" w:color="auto"/>
            <w:left w:val="none" w:sz="0" w:space="0" w:color="auto"/>
            <w:bottom w:val="none" w:sz="0" w:space="0" w:color="auto"/>
            <w:right w:val="none" w:sz="0" w:space="0" w:color="auto"/>
          </w:divBdr>
        </w:div>
      </w:divsChild>
    </w:div>
    <w:div w:id="914127171">
      <w:bodyDiv w:val="1"/>
      <w:marLeft w:val="0"/>
      <w:marRight w:val="0"/>
      <w:marTop w:val="0"/>
      <w:marBottom w:val="0"/>
      <w:divBdr>
        <w:top w:val="none" w:sz="0" w:space="0" w:color="auto"/>
        <w:left w:val="none" w:sz="0" w:space="0" w:color="auto"/>
        <w:bottom w:val="none" w:sz="0" w:space="0" w:color="auto"/>
        <w:right w:val="none" w:sz="0" w:space="0" w:color="auto"/>
      </w:divBdr>
      <w:divsChild>
        <w:div w:id="1081217241">
          <w:marLeft w:val="0"/>
          <w:marRight w:val="0"/>
          <w:marTop w:val="0"/>
          <w:marBottom w:val="0"/>
          <w:divBdr>
            <w:top w:val="none" w:sz="0" w:space="0" w:color="auto"/>
            <w:left w:val="none" w:sz="0" w:space="0" w:color="auto"/>
            <w:bottom w:val="none" w:sz="0" w:space="0" w:color="auto"/>
            <w:right w:val="none" w:sz="0" w:space="0" w:color="auto"/>
          </w:divBdr>
        </w:div>
        <w:div w:id="715160419">
          <w:marLeft w:val="0"/>
          <w:marRight w:val="0"/>
          <w:marTop w:val="0"/>
          <w:marBottom w:val="0"/>
          <w:divBdr>
            <w:top w:val="none" w:sz="0" w:space="0" w:color="auto"/>
            <w:left w:val="none" w:sz="0" w:space="0" w:color="auto"/>
            <w:bottom w:val="none" w:sz="0" w:space="0" w:color="auto"/>
            <w:right w:val="none" w:sz="0" w:space="0" w:color="auto"/>
          </w:divBdr>
        </w:div>
      </w:divsChild>
    </w:div>
    <w:div w:id="950431235">
      <w:bodyDiv w:val="1"/>
      <w:marLeft w:val="0"/>
      <w:marRight w:val="0"/>
      <w:marTop w:val="0"/>
      <w:marBottom w:val="0"/>
      <w:divBdr>
        <w:top w:val="none" w:sz="0" w:space="0" w:color="auto"/>
        <w:left w:val="none" w:sz="0" w:space="0" w:color="auto"/>
        <w:bottom w:val="none" w:sz="0" w:space="0" w:color="auto"/>
        <w:right w:val="none" w:sz="0" w:space="0" w:color="auto"/>
      </w:divBdr>
      <w:divsChild>
        <w:div w:id="84040275">
          <w:marLeft w:val="0"/>
          <w:marRight w:val="0"/>
          <w:marTop w:val="0"/>
          <w:marBottom w:val="0"/>
          <w:divBdr>
            <w:top w:val="none" w:sz="0" w:space="0" w:color="auto"/>
            <w:left w:val="none" w:sz="0" w:space="0" w:color="auto"/>
            <w:bottom w:val="none" w:sz="0" w:space="0" w:color="auto"/>
            <w:right w:val="none" w:sz="0" w:space="0" w:color="auto"/>
          </w:divBdr>
        </w:div>
        <w:div w:id="530801469">
          <w:marLeft w:val="0"/>
          <w:marRight w:val="0"/>
          <w:marTop w:val="0"/>
          <w:marBottom w:val="0"/>
          <w:divBdr>
            <w:top w:val="none" w:sz="0" w:space="0" w:color="auto"/>
            <w:left w:val="none" w:sz="0" w:space="0" w:color="auto"/>
            <w:bottom w:val="none" w:sz="0" w:space="0" w:color="auto"/>
            <w:right w:val="none" w:sz="0" w:space="0" w:color="auto"/>
          </w:divBdr>
        </w:div>
      </w:divsChild>
    </w:div>
    <w:div w:id="992559765">
      <w:bodyDiv w:val="1"/>
      <w:marLeft w:val="0"/>
      <w:marRight w:val="0"/>
      <w:marTop w:val="0"/>
      <w:marBottom w:val="0"/>
      <w:divBdr>
        <w:top w:val="none" w:sz="0" w:space="0" w:color="auto"/>
        <w:left w:val="none" w:sz="0" w:space="0" w:color="auto"/>
        <w:bottom w:val="none" w:sz="0" w:space="0" w:color="auto"/>
        <w:right w:val="none" w:sz="0" w:space="0" w:color="auto"/>
      </w:divBdr>
      <w:divsChild>
        <w:div w:id="572005018">
          <w:marLeft w:val="0"/>
          <w:marRight w:val="0"/>
          <w:marTop w:val="0"/>
          <w:marBottom w:val="0"/>
          <w:divBdr>
            <w:top w:val="none" w:sz="0" w:space="0" w:color="auto"/>
            <w:left w:val="none" w:sz="0" w:space="0" w:color="auto"/>
            <w:bottom w:val="none" w:sz="0" w:space="0" w:color="auto"/>
            <w:right w:val="none" w:sz="0" w:space="0" w:color="auto"/>
          </w:divBdr>
        </w:div>
        <w:div w:id="401218730">
          <w:marLeft w:val="0"/>
          <w:marRight w:val="0"/>
          <w:marTop w:val="0"/>
          <w:marBottom w:val="0"/>
          <w:divBdr>
            <w:top w:val="none" w:sz="0" w:space="0" w:color="auto"/>
            <w:left w:val="none" w:sz="0" w:space="0" w:color="auto"/>
            <w:bottom w:val="none" w:sz="0" w:space="0" w:color="auto"/>
            <w:right w:val="none" w:sz="0" w:space="0" w:color="auto"/>
          </w:divBdr>
        </w:div>
      </w:divsChild>
    </w:div>
    <w:div w:id="1014960838">
      <w:bodyDiv w:val="1"/>
      <w:marLeft w:val="0"/>
      <w:marRight w:val="0"/>
      <w:marTop w:val="0"/>
      <w:marBottom w:val="0"/>
      <w:divBdr>
        <w:top w:val="none" w:sz="0" w:space="0" w:color="auto"/>
        <w:left w:val="none" w:sz="0" w:space="0" w:color="auto"/>
        <w:bottom w:val="none" w:sz="0" w:space="0" w:color="auto"/>
        <w:right w:val="none" w:sz="0" w:space="0" w:color="auto"/>
      </w:divBdr>
      <w:divsChild>
        <w:div w:id="1111046175">
          <w:marLeft w:val="0"/>
          <w:marRight w:val="0"/>
          <w:marTop w:val="0"/>
          <w:marBottom w:val="0"/>
          <w:divBdr>
            <w:top w:val="none" w:sz="0" w:space="0" w:color="auto"/>
            <w:left w:val="none" w:sz="0" w:space="0" w:color="auto"/>
            <w:bottom w:val="none" w:sz="0" w:space="0" w:color="auto"/>
            <w:right w:val="none" w:sz="0" w:space="0" w:color="auto"/>
          </w:divBdr>
        </w:div>
        <w:div w:id="501747094">
          <w:marLeft w:val="0"/>
          <w:marRight w:val="0"/>
          <w:marTop w:val="0"/>
          <w:marBottom w:val="0"/>
          <w:divBdr>
            <w:top w:val="none" w:sz="0" w:space="0" w:color="auto"/>
            <w:left w:val="none" w:sz="0" w:space="0" w:color="auto"/>
            <w:bottom w:val="none" w:sz="0" w:space="0" w:color="auto"/>
            <w:right w:val="none" w:sz="0" w:space="0" w:color="auto"/>
          </w:divBdr>
        </w:div>
      </w:divsChild>
    </w:div>
    <w:div w:id="1175341677">
      <w:bodyDiv w:val="1"/>
      <w:marLeft w:val="0"/>
      <w:marRight w:val="0"/>
      <w:marTop w:val="0"/>
      <w:marBottom w:val="0"/>
      <w:divBdr>
        <w:top w:val="none" w:sz="0" w:space="0" w:color="auto"/>
        <w:left w:val="none" w:sz="0" w:space="0" w:color="auto"/>
        <w:bottom w:val="none" w:sz="0" w:space="0" w:color="auto"/>
        <w:right w:val="none" w:sz="0" w:space="0" w:color="auto"/>
      </w:divBdr>
      <w:divsChild>
        <w:div w:id="1636838562">
          <w:marLeft w:val="0"/>
          <w:marRight w:val="0"/>
          <w:marTop w:val="0"/>
          <w:marBottom w:val="0"/>
          <w:divBdr>
            <w:top w:val="none" w:sz="0" w:space="0" w:color="auto"/>
            <w:left w:val="none" w:sz="0" w:space="0" w:color="auto"/>
            <w:bottom w:val="none" w:sz="0" w:space="0" w:color="auto"/>
            <w:right w:val="none" w:sz="0" w:space="0" w:color="auto"/>
          </w:divBdr>
        </w:div>
        <w:div w:id="1607037168">
          <w:marLeft w:val="0"/>
          <w:marRight w:val="0"/>
          <w:marTop w:val="0"/>
          <w:marBottom w:val="0"/>
          <w:divBdr>
            <w:top w:val="none" w:sz="0" w:space="0" w:color="auto"/>
            <w:left w:val="none" w:sz="0" w:space="0" w:color="auto"/>
            <w:bottom w:val="none" w:sz="0" w:space="0" w:color="auto"/>
            <w:right w:val="none" w:sz="0" w:space="0" w:color="auto"/>
          </w:divBdr>
        </w:div>
      </w:divsChild>
    </w:div>
    <w:div w:id="1331179993">
      <w:bodyDiv w:val="1"/>
      <w:marLeft w:val="0"/>
      <w:marRight w:val="0"/>
      <w:marTop w:val="0"/>
      <w:marBottom w:val="0"/>
      <w:divBdr>
        <w:top w:val="none" w:sz="0" w:space="0" w:color="auto"/>
        <w:left w:val="none" w:sz="0" w:space="0" w:color="auto"/>
        <w:bottom w:val="none" w:sz="0" w:space="0" w:color="auto"/>
        <w:right w:val="none" w:sz="0" w:space="0" w:color="auto"/>
      </w:divBdr>
      <w:divsChild>
        <w:div w:id="1026638004">
          <w:marLeft w:val="0"/>
          <w:marRight w:val="0"/>
          <w:marTop w:val="0"/>
          <w:marBottom w:val="0"/>
          <w:divBdr>
            <w:top w:val="none" w:sz="0" w:space="0" w:color="auto"/>
            <w:left w:val="none" w:sz="0" w:space="0" w:color="auto"/>
            <w:bottom w:val="none" w:sz="0" w:space="0" w:color="auto"/>
            <w:right w:val="none" w:sz="0" w:space="0" w:color="auto"/>
          </w:divBdr>
        </w:div>
        <w:div w:id="1272129317">
          <w:marLeft w:val="0"/>
          <w:marRight w:val="0"/>
          <w:marTop w:val="0"/>
          <w:marBottom w:val="0"/>
          <w:divBdr>
            <w:top w:val="none" w:sz="0" w:space="0" w:color="auto"/>
            <w:left w:val="none" w:sz="0" w:space="0" w:color="auto"/>
            <w:bottom w:val="none" w:sz="0" w:space="0" w:color="auto"/>
            <w:right w:val="none" w:sz="0" w:space="0" w:color="auto"/>
          </w:divBdr>
        </w:div>
      </w:divsChild>
    </w:div>
    <w:div w:id="1746300387">
      <w:bodyDiv w:val="1"/>
      <w:marLeft w:val="0"/>
      <w:marRight w:val="0"/>
      <w:marTop w:val="0"/>
      <w:marBottom w:val="0"/>
      <w:divBdr>
        <w:top w:val="none" w:sz="0" w:space="0" w:color="auto"/>
        <w:left w:val="none" w:sz="0" w:space="0" w:color="auto"/>
        <w:bottom w:val="none" w:sz="0" w:space="0" w:color="auto"/>
        <w:right w:val="none" w:sz="0" w:space="0" w:color="auto"/>
      </w:divBdr>
      <w:divsChild>
        <w:div w:id="734816335">
          <w:marLeft w:val="0"/>
          <w:marRight w:val="0"/>
          <w:marTop w:val="0"/>
          <w:marBottom w:val="0"/>
          <w:divBdr>
            <w:top w:val="none" w:sz="0" w:space="0" w:color="auto"/>
            <w:left w:val="none" w:sz="0" w:space="0" w:color="auto"/>
            <w:bottom w:val="none" w:sz="0" w:space="0" w:color="auto"/>
            <w:right w:val="none" w:sz="0" w:space="0" w:color="auto"/>
          </w:divBdr>
        </w:div>
        <w:div w:id="863130973">
          <w:marLeft w:val="0"/>
          <w:marRight w:val="0"/>
          <w:marTop w:val="0"/>
          <w:marBottom w:val="0"/>
          <w:divBdr>
            <w:top w:val="none" w:sz="0" w:space="0" w:color="auto"/>
            <w:left w:val="none" w:sz="0" w:space="0" w:color="auto"/>
            <w:bottom w:val="none" w:sz="0" w:space="0" w:color="auto"/>
            <w:right w:val="none" w:sz="0" w:space="0" w:color="auto"/>
          </w:divBdr>
        </w:div>
      </w:divsChild>
    </w:div>
    <w:div w:id="1807120838">
      <w:bodyDiv w:val="1"/>
      <w:marLeft w:val="0"/>
      <w:marRight w:val="0"/>
      <w:marTop w:val="0"/>
      <w:marBottom w:val="0"/>
      <w:divBdr>
        <w:top w:val="none" w:sz="0" w:space="0" w:color="auto"/>
        <w:left w:val="none" w:sz="0" w:space="0" w:color="auto"/>
        <w:bottom w:val="none" w:sz="0" w:space="0" w:color="auto"/>
        <w:right w:val="none" w:sz="0" w:space="0" w:color="auto"/>
      </w:divBdr>
      <w:divsChild>
        <w:div w:id="1136265365">
          <w:marLeft w:val="0"/>
          <w:marRight w:val="0"/>
          <w:marTop w:val="0"/>
          <w:marBottom w:val="0"/>
          <w:divBdr>
            <w:top w:val="none" w:sz="0" w:space="0" w:color="auto"/>
            <w:left w:val="none" w:sz="0" w:space="0" w:color="auto"/>
            <w:bottom w:val="none" w:sz="0" w:space="0" w:color="auto"/>
            <w:right w:val="none" w:sz="0" w:space="0" w:color="auto"/>
          </w:divBdr>
        </w:div>
        <w:div w:id="552694585">
          <w:marLeft w:val="0"/>
          <w:marRight w:val="0"/>
          <w:marTop w:val="0"/>
          <w:marBottom w:val="0"/>
          <w:divBdr>
            <w:top w:val="none" w:sz="0" w:space="0" w:color="auto"/>
            <w:left w:val="none" w:sz="0" w:space="0" w:color="auto"/>
            <w:bottom w:val="none" w:sz="0" w:space="0" w:color="auto"/>
            <w:right w:val="none" w:sz="0" w:space="0" w:color="auto"/>
          </w:divBdr>
        </w:div>
      </w:divsChild>
    </w:div>
    <w:div w:id="1808549870">
      <w:bodyDiv w:val="1"/>
      <w:marLeft w:val="0"/>
      <w:marRight w:val="0"/>
      <w:marTop w:val="0"/>
      <w:marBottom w:val="0"/>
      <w:divBdr>
        <w:top w:val="none" w:sz="0" w:space="0" w:color="auto"/>
        <w:left w:val="none" w:sz="0" w:space="0" w:color="auto"/>
        <w:bottom w:val="none" w:sz="0" w:space="0" w:color="auto"/>
        <w:right w:val="none" w:sz="0" w:space="0" w:color="auto"/>
      </w:divBdr>
      <w:divsChild>
        <w:div w:id="50276629">
          <w:marLeft w:val="0"/>
          <w:marRight w:val="0"/>
          <w:marTop w:val="0"/>
          <w:marBottom w:val="0"/>
          <w:divBdr>
            <w:top w:val="none" w:sz="0" w:space="0" w:color="auto"/>
            <w:left w:val="none" w:sz="0" w:space="0" w:color="auto"/>
            <w:bottom w:val="none" w:sz="0" w:space="0" w:color="auto"/>
            <w:right w:val="none" w:sz="0" w:space="0" w:color="auto"/>
          </w:divBdr>
        </w:div>
        <w:div w:id="534193397">
          <w:marLeft w:val="0"/>
          <w:marRight w:val="0"/>
          <w:marTop w:val="0"/>
          <w:marBottom w:val="0"/>
          <w:divBdr>
            <w:top w:val="none" w:sz="0" w:space="0" w:color="auto"/>
            <w:left w:val="none" w:sz="0" w:space="0" w:color="auto"/>
            <w:bottom w:val="none" w:sz="0" w:space="0" w:color="auto"/>
            <w:right w:val="none" w:sz="0" w:space="0" w:color="auto"/>
          </w:divBdr>
        </w:div>
      </w:divsChild>
    </w:div>
    <w:div w:id="1825506227">
      <w:bodyDiv w:val="1"/>
      <w:marLeft w:val="0"/>
      <w:marRight w:val="0"/>
      <w:marTop w:val="0"/>
      <w:marBottom w:val="0"/>
      <w:divBdr>
        <w:top w:val="none" w:sz="0" w:space="0" w:color="auto"/>
        <w:left w:val="none" w:sz="0" w:space="0" w:color="auto"/>
        <w:bottom w:val="none" w:sz="0" w:space="0" w:color="auto"/>
        <w:right w:val="none" w:sz="0" w:space="0" w:color="auto"/>
      </w:divBdr>
      <w:divsChild>
        <w:div w:id="214855747">
          <w:marLeft w:val="0"/>
          <w:marRight w:val="0"/>
          <w:marTop w:val="0"/>
          <w:marBottom w:val="0"/>
          <w:divBdr>
            <w:top w:val="none" w:sz="0" w:space="0" w:color="auto"/>
            <w:left w:val="none" w:sz="0" w:space="0" w:color="auto"/>
            <w:bottom w:val="none" w:sz="0" w:space="0" w:color="auto"/>
            <w:right w:val="none" w:sz="0" w:space="0" w:color="auto"/>
          </w:divBdr>
        </w:div>
        <w:div w:id="1402828057">
          <w:marLeft w:val="0"/>
          <w:marRight w:val="0"/>
          <w:marTop w:val="0"/>
          <w:marBottom w:val="0"/>
          <w:divBdr>
            <w:top w:val="none" w:sz="0" w:space="0" w:color="auto"/>
            <w:left w:val="none" w:sz="0" w:space="0" w:color="auto"/>
            <w:bottom w:val="none" w:sz="0" w:space="0" w:color="auto"/>
            <w:right w:val="none" w:sz="0" w:space="0" w:color="auto"/>
          </w:divBdr>
        </w:div>
      </w:divsChild>
    </w:div>
    <w:div w:id="2131242482">
      <w:bodyDiv w:val="1"/>
      <w:marLeft w:val="0"/>
      <w:marRight w:val="0"/>
      <w:marTop w:val="0"/>
      <w:marBottom w:val="0"/>
      <w:divBdr>
        <w:top w:val="none" w:sz="0" w:space="0" w:color="auto"/>
        <w:left w:val="none" w:sz="0" w:space="0" w:color="auto"/>
        <w:bottom w:val="none" w:sz="0" w:space="0" w:color="auto"/>
        <w:right w:val="none" w:sz="0" w:space="0" w:color="auto"/>
      </w:divBdr>
      <w:divsChild>
        <w:div w:id="1231845443">
          <w:marLeft w:val="0"/>
          <w:marRight w:val="0"/>
          <w:marTop w:val="0"/>
          <w:marBottom w:val="0"/>
          <w:divBdr>
            <w:top w:val="none" w:sz="0" w:space="0" w:color="auto"/>
            <w:left w:val="none" w:sz="0" w:space="0" w:color="auto"/>
            <w:bottom w:val="none" w:sz="0" w:space="0" w:color="auto"/>
            <w:right w:val="none" w:sz="0" w:space="0" w:color="auto"/>
          </w:divBdr>
        </w:div>
        <w:div w:id="1240553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eti.edu.vn/khoa-det-may-va-thoi-trang/" TargetMode="External"/><Relationship Id="rId21" Type="http://schemas.openxmlformats.org/officeDocument/2006/relationships/hyperlink" Target="http://demo.uneti.edu.vn/khoa-dien-tu/2-34/" TargetMode="External"/><Relationship Id="rId42" Type="http://schemas.openxmlformats.org/officeDocument/2006/relationships/hyperlink" Target="mailto:ntcuong@uneti.edu.vn" TargetMode="External"/><Relationship Id="rId47" Type="http://schemas.openxmlformats.org/officeDocument/2006/relationships/hyperlink" Target="mailto:dthtrang@uneti.edu.vn" TargetMode="External"/><Relationship Id="rId63" Type="http://schemas.openxmlformats.org/officeDocument/2006/relationships/hyperlink" Target="https://uneti.edu.vn/khoa-tai-chinh-ngan-hang/" TargetMode="External"/><Relationship Id="rId68" Type="http://schemas.openxmlformats.org/officeDocument/2006/relationships/hyperlink" Target="mailto:htmly@uneti.edu.vn" TargetMode="External"/><Relationship Id="rId2" Type="http://schemas.openxmlformats.org/officeDocument/2006/relationships/styles" Target="styles.xml"/><Relationship Id="rId16" Type="http://schemas.openxmlformats.org/officeDocument/2006/relationships/hyperlink" Target="mailto:tnson@uneti.edu.vn" TargetMode="External"/><Relationship Id="rId29" Type="http://schemas.openxmlformats.org/officeDocument/2006/relationships/hyperlink" Target="mailto:ntchi@uneti.edu.vn" TargetMode="External"/><Relationship Id="rId11" Type="http://schemas.openxmlformats.org/officeDocument/2006/relationships/hyperlink" Target="mailto:dtmhanh@uneti.edu.vn" TargetMode="External"/><Relationship Id="rId24" Type="http://schemas.openxmlformats.org/officeDocument/2006/relationships/hyperlink" Target="http://demo.uneti.edu.vn/khoa-dien-tu/4-20/" TargetMode="External"/><Relationship Id="rId32" Type="http://schemas.openxmlformats.org/officeDocument/2006/relationships/hyperlink" Target="mailto:ntchi@uneti.edu.vn" TargetMode="External"/><Relationship Id="rId37" Type="http://schemas.openxmlformats.org/officeDocument/2006/relationships/hyperlink" Target="mailto:tttha@uneti.edu.vn" TargetMode="External"/><Relationship Id="rId40" Type="http://schemas.openxmlformats.org/officeDocument/2006/relationships/hyperlink" Target="mailto:pqduc@uneti.edu.vn" TargetMode="External"/><Relationship Id="rId45" Type="http://schemas.openxmlformats.org/officeDocument/2006/relationships/hyperlink" Target="mailto:natuan.gdtc@uneti.edu.vn" TargetMode="External"/><Relationship Id="rId53" Type="http://schemas.openxmlformats.org/officeDocument/2006/relationships/hyperlink" Target="mailto:dvnghiem@uneti.edu.vn" TargetMode="External"/><Relationship Id="rId58" Type="http://schemas.openxmlformats.org/officeDocument/2006/relationships/hyperlink" Target="mailto:dvdung@uneti.edu.vn" TargetMode="External"/><Relationship Id="rId66" Type="http://schemas.openxmlformats.org/officeDocument/2006/relationships/hyperlink" Target="https://uneti.edu.vn/khoa-khoa-hoc-co-ban/" TargetMode="External"/><Relationship Id="rId74" Type="http://schemas.openxmlformats.org/officeDocument/2006/relationships/theme" Target="theme/theme1.xml"/><Relationship Id="rId5" Type="http://schemas.openxmlformats.org/officeDocument/2006/relationships/hyperlink" Target="https://uneti.edu.vn/khoa-co-khi/" TargetMode="External"/><Relationship Id="rId61" Type="http://schemas.openxmlformats.org/officeDocument/2006/relationships/hyperlink" Target="https://uneti.edu.vn/khoa-giao-duc-the-chat-quoc-phong.html" TargetMode="External"/><Relationship Id="rId19" Type="http://schemas.openxmlformats.org/officeDocument/2006/relationships/hyperlink" Target="mailto:Bhhai@uneti.edu.vn" TargetMode="External"/><Relationship Id="rId14" Type="http://schemas.openxmlformats.org/officeDocument/2006/relationships/hyperlink" Target="https://uneti.edu.vn/khoa-dien/" TargetMode="External"/><Relationship Id="rId22" Type="http://schemas.openxmlformats.org/officeDocument/2006/relationships/hyperlink" Target="https://mona.media/cac-ngon-ngu-lap-trinh-pho-bien-2017/" TargetMode="External"/><Relationship Id="rId27" Type="http://schemas.openxmlformats.org/officeDocument/2006/relationships/hyperlink" Target="https://uneti.edu.vn/1720/" TargetMode="External"/><Relationship Id="rId30" Type="http://schemas.openxmlformats.org/officeDocument/2006/relationships/hyperlink" Target="mailto:ntchi@uneti.edu.vn" TargetMode="External"/><Relationship Id="rId35" Type="http://schemas.openxmlformats.org/officeDocument/2006/relationships/hyperlink" Target="mailto:pccuong@uneti.edu.vn" TargetMode="External"/><Relationship Id="rId43" Type="http://schemas.openxmlformats.org/officeDocument/2006/relationships/hyperlink" Target="mailto:nqthoa@uneti.edu.vn" TargetMode="External"/><Relationship Id="rId48" Type="http://schemas.openxmlformats.org/officeDocument/2006/relationships/hyperlink" Target="mailto:vmtan@uneti.edu.vn" TargetMode="External"/><Relationship Id="rId56" Type="http://schemas.openxmlformats.org/officeDocument/2006/relationships/hyperlink" Target="mailto:pttuyet@uneti.edu.vn" TargetMode="External"/><Relationship Id="rId64" Type="http://schemas.openxmlformats.org/officeDocument/2006/relationships/hyperlink" Target="mailto:plhuong@uneti.edu.vn" TargetMode="External"/><Relationship Id="rId69" Type="http://schemas.openxmlformats.org/officeDocument/2006/relationships/hyperlink" Target="mailto:vvphuong@uneti.edu.vn" TargetMode="External"/><Relationship Id="rId8" Type="http://schemas.openxmlformats.org/officeDocument/2006/relationships/hyperlink" Target="https://uneti.edu.vn/khoa-du-lich-va-khach-san/" TargetMode="External"/><Relationship Id="rId51" Type="http://schemas.openxmlformats.org/officeDocument/2006/relationships/hyperlink" Target="mailto:haipt@uneti.edu.vn" TargetMode="External"/><Relationship Id="rId72" Type="http://schemas.openxmlformats.org/officeDocument/2006/relationships/hyperlink" Target="mailto:nvbang@uneti.edu.vn" TargetMode="External"/><Relationship Id="rId3" Type="http://schemas.openxmlformats.org/officeDocument/2006/relationships/settings" Target="settings.xml"/><Relationship Id="rId12" Type="http://schemas.openxmlformats.org/officeDocument/2006/relationships/hyperlink" Target="https://uneti.edu.vn/khoa-cong-nghe-thong-tin/" TargetMode="External"/><Relationship Id="rId17" Type="http://schemas.openxmlformats.org/officeDocument/2006/relationships/hyperlink" Target="https://uneti.edu.vn/khoa-dien-tu/" TargetMode="External"/><Relationship Id="rId25" Type="http://schemas.openxmlformats.org/officeDocument/2006/relationships/hyperlink" Target="mailto:khoadientu@uneti.edu.vn" TargetMode="External"/><Relationship Id="rId33" Type="http://schemas.openxmlformats.org/officeDocument/2006/relationships/hyperlink" Target="mailto:ntchi@uneti.edu.vn" TargetMode="External"/><Relationship Id="rId38" Type="http://schemas.openxmlformats.org/officeDocument/2006/relationships/hyperlink" Target="mailto:ndtoan@uneti.edu.vn" TargetMode="External"/><Relationship Id="rId46" Type="http://schemas.openxmlformats.org/officeDocument/2006/relationships/hyperlink" Target="mailto:dvtung@uneti.edu.vn" TargetMode="External"/><Relationship Id="rId59" Type="http://schemas.openxmlformats.org/officeDocument/2006/relationships/hyperlink" Target="mailto:nnhuu@uneti.edu.vn" TargetMode="External"/><Relationship Id="rId67" Type="http://schemas.openxmlformats.org/officeDocument/2006/relationships/hyperlink" Target="https://uneti.edu.vn/khoa-ngoai-ngu/" TargetMode="External"/><Relationship Id="rId20" Type="http://schemas.openxmlformats.org/officeDocument/2006/relationships/hyperlink" Target="mailto:Ctphuowng@uneti.edu.vn" TargetMode="External"/><Relationship Id="rId41" Type="http://schemas.openxmlformats.org/officeDocument/2006/relationships/hyperlink" Target="mailto:nttrung@uneti.edu.vn" TargetMode="External"/><Relationship Id="rId54" Type="http://schemas.openxmlformats.org/officeDocument/2006/relationships/hyperlink" Target="mailto:ntphong@uneti.edu.vn" TargetMode="External"/><Relationship Id="rId62" Type="http://schemas.openxmlformats.org/officeDocument/2006/relationships/hyperlink" Target="https://uneti.edu.vn/khoa-ke-toan/" TargetMode="External"/><Relationship Id="rId70" Type="http://schemas.openxmlformats.org/officeDocument/2006/relationships/hyperlink" Target="https://uneti.edu.vn/khoa-ly-luan-chinh-tri/" TargetMode="External"/><Relationship Id="rId1" Type="http://schemas.openxmlformats.org/officeDocument/2006/relationships/numbering" Target="numbering.xml"/><Relationship Id="rId6" Type="http://schemas.openxmlformats.org/officeDocument/2006/relationships/hyperlink" Target="https://uneti.edu.vn/khoa-thuong-mai/" TargetMode="External"/><Relationship Id="rId15" Type="http://schemas.openxmlformats.org/officeDocument/2006/relationships/hyperlink" Target="mailto:vtha@uneti.edu.vn" TargetMode="External"/><Relationship Id="rId23" Type="http://schemas.openxmlformats.org/officeDocument/2006/relationships/hyperlink" Target="http://demo.uneti.edu.vn/khoa-dien-tu/3-26/" TargetMode="External"/><Relationship Id="rId28" Type="http://schemas.openxmlformats.org/officeDocument/2006/relationships/hyperlink" Target="mailto:lkcuong@uneti.edu.vn" TargetMode="External"/><Relationship Id="rId36" Type="http://schemas.openxmlformats.org/officeDocument/2006/relationships/hyperlink" Target="mailto:ttthan@uneti.edu.vn" TargetMode="External"/><Relationship Id="rId49" Type="http://schemas.openxmlformats.org/officeDocument/2006/relationships/hyperlink" Target="mailto:cdchuong.gdtc@uneti.edu.vn" TargetMode="External"/><Relationship Id="rId57" Type="http://schemas.openxmlformats.org/officeDocument/2006/relationships/hyperlink" Target="mailto:lvdung@uneti.edu.vn" TargetMode="External"/><Relationship Id="rId10" Type="http://schemas.openxmlformats.org/officeDocument/2006/relationships/hyperlink" Target="https://uneti.edu.vn/khoa-cong-nghe-thuc-pham/" TargetMode="External"/><Relationship Id="rId31" Type="http://schemas.openxmlformats.org/officeDocument/2006/relationships/hyperlink" Target="mailto:ntchi@uneti.edu.vn" TargetMode="External"/><Relationship Id="rId44" Type="http://schemas.openxmlformats.org/officeDocument/2006/relationships/hyperlink" Target="mailto:dtphong@uneti.edu.vn" TargetMode="External"/><Relationship Id="rId52" Type="http://schemas.openxmlformats.org/officeDocument/2006/relationships/hyperlink" Target="mailto:tmhuan@uneti.edu.vn" TargetMode="External"/><Relationship Id="rId60" Type="http://schemas.openxmlformats.org/officeDocument/2006/relationships/hyperlink" Target="mailto:nntra@uneti.edu.vn" TargetMode="External"/><Relationship Id="rId65" Type="http://schemas.openxmlformats.org/officeDocument/2006/relationships/hyperlink" Target="http://khoatcnh.uneti.edu.vn/"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hoadlks.uneti.edu.vn/" TargetMode="External"/><Relationship Id="rId13" Type="http://schemas.openxmlformats.org/officeDocument/2006/relationships/hyperlink" Target="mailto:khoacntt@uneti.edu.vn" TargetMode="External"/><Relationship Id="rId18" Type="http://schemas.openxmlformats.org/officeDocument/2006/relationships/hyperlink" Target="http://demo.uneti.edu.vn/khoa-dien-tu/1-49/" TargetMode="External"/><Relationship Id="rId39" Type="http://schemas.openxmlformats.org/officeDocument/2006/relationships/hyperlink" Target="mailto:tclinh@uneti.edu.vn" TargetMode="External"/><Relationship Id="rId34" Type="http://schemas.openxmlformats.org/officeDocument/2006/relationships/hyperlink" Target="https://uneti.edu.vn/khoa-giao-duc-the-chat-quoc-phong/" TargetMode="External"/><Relationship Id="rId50" Type="http://schemas.openxmlformats.org/officeDocument/2006/relationships/hyperlink" Target="mailto:blthu.gdtc@uneti.edu.vn" TargetMode="External"/><Relationship Id="rId55" Type="http://schemas.openxmlformats.org/officeDocument/2006/relationships/hyperlink" Target="mailto:ttpthao@uneti.edu.vn" TargetMode="External"/><Relationship Id="rId7" Type="http://schemas.openxmlformats.org/officeDocument/2006/relationships/hyperlink" Target="mailto:ntchi@uneti.edu.vn" TargetMode="External"/><Relationship Id="rId71" Type="http://schemas.openxmlformats.org/officeDocument/2006/relationships/hyperlink" Target="mailto:ntmai@unet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62</Pages>
  <Words>21722</Words>
  <Characters>123818</Characters>
  <Application>Microsoft Office Word</Application>
  <DocSecurity>0</DocSecurity>
  <Lines>1031</Lines>
  <Paragraphs>290</Paragraphs>
  <ScaleCrop>false</ScaleCrop>
  <Company/>
  <LinksUpToDate>false</LinksUpToDate>
  <CharactersWithSpaces>145250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2026-04-08T09:11:00Z</dcterms:created>
  <dcterms:modified xsi:type="dcterms:W3CDTF">2026-04-08T09:21:00Z</dcterms:modified>
</cp:coreProperties>
</file>