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-165099</wp:posOffset>
                </wp:positionV>
                <wp:extent cx="3330575" cy="699135"/>
                <wp:effectExtent b="0" l="0" r="0" t="0"/>
                <wp:wrapNone/>
                <wp:docPr id="5" name=""/>
                <a:graphic>
                  <a:graphicData uri="http://schemas.microsoft.com/office/word/2010/wordprocessingShape">
                    <wps:wsp>
                      <wps:cNvSpPr/>
                      <wps:cNvPr id="2" name="Shape 2"/>
                      <wps:spPr>
                        <a:xfrm>
                          <a:off x="3685475" y="3435195"/>
                          <a:ext cx="3321050" cy="68961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TRƯỜNG ĐẠI HỌC ĐỒNG NAI</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TRƯỜNG PTTH SƯ PHẠM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-165099</wp:posOffset>
                </wp:positionV>
                <wp:extent cx="3330575" cy="69913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330575" cy="699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-279399</wp:posOffset>
                </wp:positionV>
                <wp:extent cx="3841115" cy="1173480"/>
                <wp:effectExtent b="0" l="0" r="0" t="0"/>
                <wp:wrapNone/>
                <wp:docPr id="6" name=""/>
                <a:graphic>
                  <a:graphicData uri="http://schemas.microsoft.com/office/word/2010/wordprocessingShape">
                    <wps:wsp>
                      <wps:cNvSpPr/>
                      <wps:cNvPr id="3" name="Shape 3"/>
                      <wps:spPr>
                        <a:xfrm>
                          <a:off x="3430205" y="3198023"/>
                          <a:ext cx="3831590" cy="11639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ĐỀ CƯƠNG KIỂM TRA TẬP TRUNG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(Năm học 2022- 2023)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Môn: NGỮ VĂN - KHỐI 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-279399</wp:posOffset>
                </wp:positionV>
                <wp:extent cx="3841115" cy="117348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41115" cy="117348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3479800</wp:posOffset>
                </wp:positionH>
                <wp:positionV relativeFrom="paragraph">
                  <wp:posOffset>330200</wp:posOffset>
                </wp:positionV>
                <wp:extent cx="8255" cy="12700"/>
                <wp:effectExtent b="0" l="0" r="0" t="0"/>
                <wp:wrapNone/>
                <wp:docPr id="7" name=""/>
                <a:graphic>
                  <a:graphicData uri="http://schemas.microsoft.com/office/word/2010/wordprocessingShape">
                    <wps:wsp>
                      <wps:cNvCnPr/>
                      <wps:spPr>
                        <a:xfrm>
                          <a:off x="4164265" y="3775873"/>
                          <a:ext cx="2363470" cy="825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330200</wp:posOffset>
                </wp:positionV>
                <wp:extent cx="8255" cy="12700"/>
                <wp:effectExtent b="0" l="0" r="0" t="0"/>
                <wp:wrapNone/>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255" cy="12700"/>
                        </a:xfrm>
                        <a:prstGeom prst="rect"/>
                        <a:ln/>
                      </pic:spPr>
                    </pic:pic>
                  </a:graphicData>
                </a:graphic>
              </wp:anchor>
            </w:drawing>
          </mc:Fallback>
        </mc:AlternateConten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PHẦN ĐỌC HIỂU</w:t>
      </w:r>
    </w:p>
    <w:p w:rsidR="00000000" w:rsidDel="00000000" w:rsidP="00000000" w:rsidRDefault="00000000" w:rsidRPr="00000000" w14:paraId="00000005">
      <w:pPr>
        <w:rPr>
          <w:rFonts w:ascii="Times New Roman" w:cs="Times New Roman" w:eastAsia="Times New Roman" w:hAnsi="Times New Roman"/>
          <w:b w:val="1"/>
          <w:i w:val="1"/>
          <w:sz w:val="26"/>
          <w:szCs w:val="26"/>
        </w:rPr>
        <w:sectPr>
          <w:footerReference r:id="rId10" w:type="default"/>
          <w:pgSz w:h="16834" w:w="11909" w:orient="portrait"/>
          <w:pgMar w:bottom="1008" w:top="1008" w:left="1152" w:right="1008" w:header="720" w:footer="720"/>
          <w:pgNumType w:start="1"/>
        </w:sectPr>
      </w:pPr>
      <w:r w:rsidDel="00000000" w:rsidR="00000000" w:rsidRPr="00000000">
        <w:rPr>
          <w:rFonts w:ascii="Times New Roman" w:cs="Times New Roman" w:eastAsia="Times New Roman" w:hAnsi="Times New Roman"/>
          <w:b w:val="1"/>
          <w:i w:val="1"/>
          <w:sz w:val="26"/>
          <w:szCs w:val="26"/>
          <w:rtl w:val="0"/>
        </w:rPr>
        <w:t xml:space="preserve">1. Nội dung: </w:t>
      </w:r>
      <w:r w:rsidDel="00000000" w:rsidR="00000000" w:rsidRPr="00000000">
        <w:rPr>
          <w:rFonts w:ascii="Times New Roman" w:cs="Times New Roman" w:eastAsia="Times New Roman" w:hAnsi="Times New Roman"/>
          <w:sz w:val="26"/>
          <w:szCs w:val="26"/>
          <w:rtl w:val="0"/>
        </w:rPr>
        <w:t xml:space="preserve">Văn bản văn học</w:t>
      </w:r>
      <w:r w:rsidDel="00000000" w:rsidR="00000000" w:rsidRPr="00000000">
        <w:rPr>
          <w:rFonts w:ascii="Times New Roman" w:cs="Times New Roman" w:eastAsia="Times New Roman" w:hAnsi="Times New Roman"/>
          <w:b w:val="1"/>
          <w:sz w:val="26"/>
          <w:szCs w:val="26"/>
          <w:rtl w:val="0"/>
        </w:rPr>
        <w:t xml:space="preserve"> ngoài</w:t>
      </w:r>
      <w:r w:rsidDel="00000000" w:rsidR="00000000" w:rsidRPr="00000000">
        <w:rPr>
          <w:rFonts w:ascii="Times New Roman" w:cs="Times New Roman" w:eastAsia="Times New Roman" w:hAnsi="Times New Roman"/>
          <w:sz w:val="26"/>
          <w:szCs w:val="26"/>
          <w:rtl w:val="0"/>
        </w:rPr>
        <w:t xml:space="preserve"> sách giáo khoa:</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 Yêu cầu và vận dụng: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43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biểu đạt/ Ngôi kể/ Thể loại</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43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hiểu được nội dung của văn bản.</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43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biết, lí giải một/ một số hình ảnh/ ý nghĩa và nghệ thuật trong văn bản.</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43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đoạn văn ngắn về một vấn đề liên quan đến văn bản.</w:t>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PHẦN TIẾNG VIỆT</w:t>
      </w:r>
    </w:p>
    <w:p w:rsidR="00000000" w:rsidDel="00000000" w:rsidP="00000000" w:rsidRDefault="00000000" w:rsidRPr="00000000" w14:paraId="0000000C">
      <w:pPr>
        <w:spacing w:after="0" w:lineRule="auto"/>
        <w:jc w:val="both"/>
        <w:rPr>
          <w:rFonts w:ascii="Times New Roman" w:cs="Times New Roman" w:eastAsia="Times New Roman" w:hAnsi="Times New Roman"/>
          <w:b w:val="1"/>
          <w:i w:val="1"/>
          <w:sz w:val="26"/>
          <w:szCs w:val="26"/>
        </w:rPr>
        <w:sectPr>
          <w:type w:val="continuous"/>
          <w:pgSz w:h="16834" w:w="11909" w:orient="portrait"/>
          <w:pgMar w:bottom="1008" w:top="1008" w:left="1152" w:right="1008" w:header="720" w:footer="720"/>
        </w:sectPr>
      </w:pPr>
      <w:r w:rsidDel="00000000" w:rsidR="00000000" w:rsidRPr="00000000">
        <w:rPr>
          <w:rFonts w:ascii="Times New Roman" w:cs="Times New Roman" w:eastAsia="Times New Roman" w:hAnsi="Times New Roman"/>
          <w:b w:val="1"/>
          <w:i w:val="1"/>
          <w:sz w:val="26"/>
          <w:szCs w:val="26"/>
          <w:rtl w:val="0"/>
        </w:rPr>
        <w:t xml:space="preserve">1. Nội dung: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phương châm hội thoại.</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biện pháp tu từ.</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6834" w:w="11909" w:orient="portrait"/>
          <w:pgMar w:bottom="1008" w:top="1008" w:left="1152" w:right="1008" w:header="720" w:footer="720"/>
          <w:cols w:equalWidth="0" w:num="2">
            <w:col w:space="995" w:w="4377"/>
            <w:col w:space="0" w:w="4377"/>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dẫn trực tiếp và lời dẫn gián tiếp.</w:t>
      </w:r>
    </w:p>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2. Yêu cầu:</w:t>
      </w:r>
      <w:r w:rsidDel="00000000" w:rsidR="00000000" w:rsidRPr="00000000">
        <w:rPr>
          <w:rFonts w:ascii="Times New Roman" w:cs="Times New Roman" w:eastAsia="Times New Roman" w:hAnsi="Times New Roman"/>
          <w:sz w:val="26"/>
          <w:szCs w:val="26"/>
          <w:rtl w:val="0"/>
        </w:rPr>
        <w:t xml:space="preserve"> Nhận diện và xác định được các phương châm hội thoại; xác định được các lời dẫn, chuyển đổi lời dẫn trực tiếp sang gián tiếp. Chỉ ra được các biện pháp tu từ và tác dụng nghệ thuật của các biện pháp đó.</w:t>
      </w:r>
    </w:p>
    <w:p w:rsidR="00000000" w:rsidDel="00000000" w:rsidP="00000000" w:rsidRDefault="00000000" w:rsidRPr="00000000" w14:paraId="00000011">
      <w:pPr>
        <w:spacing w:after="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 Vận dụng: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sinh làm nhuần nhuyễn các bài tập phần luyện tập trong sách giáo khoa của các bài học trên.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thêm các bài tập do giáo viên định hướng liên quan đến nội dung bài học.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PHẦN LÀM VĂN</w:t>
      </w:r>
    </w:p>
    <w:p w:rsidR="00000000" w:rsidDel="00000000" w:rsidP="00000000" w:rsidRDefault="00000000" w:rsidRPr="00000000" w14:paraId="0000001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Viết đoạn văn nghị luận xã hội 150 chữ.</w:t>
      </w: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2. Văn tự sự</w:t>
      </w: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Ôn tập các văn bản sau: </w:t>
      </w:r>
    </w:p>
    <w:p w:rsidR="00000000" w:rsidDel="00000000" w:rsidP="00000000" w:rsidRDefault="00000000" w:rsidRPr="00000000" w14:paraId="0000001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Chuyện người con gái Nam Xương</w:t>
      </w:r>
    </w:p>
    <w:p w:rsidR="00000000" w:rsidDel="00000000" w:rsidP="00000000" w:rsidRDefault="00000000" w:rsidRPr="00000000" w14:paraId="0000001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Hoàng Lê nhất thống chí</w:t>
      </w:r>
    </w:p>
    <w:p w:rsidR="00000000" w:rsidDel="00000000" w:rsidP="00000000" w:rsidRDefault="00000000" w:rsidRPr="00000000" w14:paraId="0000001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Truyện Kiều (bao gồm 2 đoạn trích: </w:t>
      </w:r>
      <w:r w:rsidDel="00000000" w:rsidR="00000000" w:rsidRPr="00000000">
        <w:rPr>
          <w:rFonts w:ascii="Times New Roman" w:cs="Times New Roman" w:eastAsia="Times New Roman" w:hAnsi="Times New Roman"/>
          <w:i w:val="1"/>
          <w:sz w:val="26"/>
          <w:szCs w:val="26"/>
          <w:rtl w:val="0"/>
        </w:rPr>
        <w:t xml:space="preserve">Chị em Thúy Kiều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Kiều ở lầu Ngưng Bích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type w:val="continuous"/>
      <w:pgSz w:h="16834" w:w="11909" w:orient="portrait"/>
      <w:pgMar w:bottom="426" w:top="568" w:left="1152"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710" w:hanging="360"/>
      </w:pPr>
      <w:rPr>
        <w:rFonts w:ascii="Noto Sans Symbols" w:cs="Noto Sans Symbols" w:eastAsia="Noto Sans Symbols" w:hAnsi="Noto Sans Symbols"/>
      </w:rPr>
    </w:lvl>
    <w:lvl w:ilvl="1">
      <w:start w:val="1"/>
      <w:numFmt w:val="bullet"/>
      <w:lvlText w:val="▪"/>
      <w:lvlJc w:val="left"/>
      <w:pPr>
        <w:ind w:left="2430" w:hanging="360"/>
      </w:pPr>
      <w:rPr>
        <w:rFonts w:ascii="Noto Sans Symbols" w:cs="Noto Sans Symbols" w:eastAsia="Noto Sans Symbols" w:hAnsi="Noto Sans Symbols"/>
      </w:rPr>
    </w:lvl>
    <w:lvl w:ilvl="2">
      <w:start w:val="1"/>
      <w:numFmt w:val="bullet"/>
      <w:lvlText w:val="▪"/>
      <w:lvlJc w:val="left"/>
      <w:pPr>
        <w:ind w:left="3150" w:hanging="360"/>
      </w:pPr>
      <w:rPr>
        <w:rFonts w:ascii="Noto Sans Symbols" w:cs="Noto Sans Symbols" w:eastAsia="Noto Sans Symbols" w:hAnsi="Noto Sans Symbols"/>
      </w:rPr>
    </w:lvl>
    <w:lvl w:ilvl="3">
      <w:start w:val="1"/>
      <w:numFmt w:val="bullet"/>
      <w:lvlText w:val="●"/>
      <w:lvlJc w:val="left"/>
      <w:pPr>
        <w:ind w:left="3870" w:hanging="360"/>
      </w:pPr>
      <w:rPr>
        <w:rFonts w:ascii="Noto Sans Symbols" w:cs="Noto Sans Symbols" w:eastAsia="Noto Sans Symbols" w:hAnsi="Noto Sans Symbols"/>
      </w:rPr>
    </w:lvl>
    <w:lvl w:ilvl="4">
      <w:start w:val="1"/>
      <w:numFmt w:val="bullet"/>
      <w:lvlText w:val="o"/>
      <w:lvlJc w:val="left"/>
      <w:pPr>
        <w:ind w:left="4590" w:hanging="360"/>
      </w:pPr>
      <w:rPr>
        <w:rFonts w:ascii="Courier New" w:cs="Courier New" w:eastAsia="Courier New" w:hAnsi="Courier New"/>
      </w:rPr>
    </w:lvl>
    <w:lvl w:ilvl="5">
      <w:start w:val="1"/>
      <w:numFmt w:val="bullet"/>
      <w:lvlText w:val="▪"/>
      <w:lvlJc w:val="left"/>
      <w:pPr>
        <w:ind w:left="5310" w:hanging="360"/>
      </w:pPr>
      <w:rPr>
        <w:rFonts w:ascii="Noto Sans Symbols" w:cs="Noto Sans Symbols" w:eastAsia="Noto Sans Symbols" w:hAnsi="Noto Sans Symbols"/>
      </w:rPr>
    </w:lvl>
    <w:lvl w:ilvl="6">
      <w:start w:val="1"/>
      <w:numFmt w:val="bullet"/>
      <w:lvlText w:val="●"/>
      <w:lvlJc w:val="left"/>
      <w:pPr>
        <w:ind w:left="6030" w:hanging="360"/>
      </w:pPr>
      <w:rPr>
        <w:rFonts w:ascii="Noto Sans Symbols" w:cs="Noto Sans Symbols" w:eastAsia="Noto Sans Symbols" w:hAnsi="Noto Sans Symbols"/>
      </w:rPr>
    </w:lvl>
    <w:lvl w:ilvl="7">
      <w:start w:val="1"/>
      <w:numFmt w:val="bullet"/>
      <w:lvlText w:val="o"/>
      <w:lvlJc w:val="left"/>
      <w:pPr>
        <w:ind w:left="6750" w:hanging="360"/>
      </w:pPr>
      <w:rPr>
        <w:rFonts w:ascii="Courier New" w:cs="Courier New" w:eastAsia="Courier New" w:hAnsi="Courier New"/>
      </w:rPr>
    </w:lvl>
    <w:lvl w:ilvl="8">
      <w:start w:val="1"/>
      <w:numFmt w:val="bullet"/>
      <w:lvlText w:val="▪"/>
      <w:lvlJc w:val="left"/>
      <w:pPr>
        <w:ind w:left="747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5671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FC51D9"/>
    <w:pPr>
      <w:tabs>
        <w:tab w:val="center" w:pos="4680"/>
        <w:tab w:val="right" w:pos="9360"/>
      </w:tabs>
      <w:spacing w:after="0" w:line="240" w:lineRule="auto"/>
    </w:pPr>
    <w:rPr>
      <w:rFonts w:ascii="Times New Roman" w:hAnsi="Times New Roman"/>
      <w:sz w:val="24"/>
    </w:rPr>
  </w:style>
  <w:style w:type="character" w:styleId="FooterChar" w:customStyle="1">
    <w:name w:val="Footer Char"/>
    <w:basedOn w:val="DefaultParagraphFont"/>
    <w:link w:val="Footer"/>
    <w:uiPriority w:val="99"/>
    <w:rsid w:val="00FC51D9"/>
    <w:rPr>
      <w:rFonts w:ascii="Times New Roman" w:hAnsi="Times New Roman"/>
      <w:sz w:val="24"/>
    </w:rPr>
  </w:style>
  <w:style w:type="paragraph" w:styleId="ListParagraph">
    <w:name w:val="List Paragraph"/>
    <w:basedOn w:val="Normal"/>
    <w:uiPriority w:val="34"/>
    <w:qFormat w:val="1"/>
    <w:rsid w:val="00FC51D9"/>
    <w:pPr>
      <w:ind w:left="720"/>
      <w:contextualSpacing w:val="1"/>
    </w:pPr>
  </w:style>
  <w:style w:type="character" w:styleId="Heading1Char" w:customStyle="1">
    <w:name w:val="Heading 1 Char"/>
    <w:basedOn w:val="DefaultParagraphFont"/>
    <w:link w:val="Heading1"/>
    <w:uiPriority w:val="9"/>
    <w:rsid w:val="0085671F"/>
    <w:rPr>
      <w:rFonts w:asciiTheme="majorHAnsi" w:cstheme="majorBidi" w:eastAsiaTheme="majorEastAsia" w:hAnsiTheme="majorHAnsi"/>
      <w:b w:val="1"/>
      <w:bCs w:val="1"/>
      <w:color w:val="365f91" w:themeColor="accent1" w:themeShade="0000BF"/>
      <w:sz w:val="28"/>
      <w:szCs w:val="28"/>
    </w:rPr>
  </w:style>
  <w:style w:type="table" w:styleId="TableGrid">
    <w:name w:val="Table Grid"/>
    <w:basedOn w:val="TableNormal"/>
    <w:rsid w:val="00171556"/>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04C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04C1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O1wLTJaWbpqNIQcA4jDhlrYE7g==">AMUW2mVIgMAtz6yJtTTc3Gfq7sC8XaY7fyJXSxAnMl5HmyHhkO1TjmjQlPKEEyzh31Y0tQ6fnFXAFJ7iaIsZiZd05JGVDxLKbUTJCdPePh3JGpqeCAVctYM=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2022-10-16T08:08:00Z</dcterms:created>
  <dc:creator>Windows User</dc:creator>
</cp:coreProperties>
</file>