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282" w:rsidRDefault="00C33282">
      <w:r>
        <w:rPr>
          <w:rFonts w:ascii="Arial" w:hAnsi="Arial" w:cs="Arial"/>
          <w:color w:val="565656"/>
          <w:sz w:val="30"/>
          <w:szCs w:val="30"/>
          <w:shd w:val="clear" w:color="auto" w:fill="FFFFFF"/>
        </w:rPr>
        <w:t>3. Danh sách các tác nhân (actor) và chức năng (usecase) của phần mềm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D4A" w:rsidTr="00C14D4A">
        <w:tc>
          <w:tcPr>
            <w:tcW w:w="4675" w:type="dxa"/>
          </w:tcPr>
          <w:p w:rsidR="00C14D4A" w:rsidRDefault="00C14D4A">
            <w:r>
              <w:t>Actor</w:t>
            </w:r>
          </w:p>
        </w:tc>
        <w:tc>
          <w:tcPr>
            <w:tcW w:w="4675" w:type="dxa"/>
          </w:tcPr>
          <w:p w:rsidR="00C14D4A" w:rsidRDefault="00C14D4A">
            <w:r>
              <w:t>Use Case</w:t>
            </w:r>
          </w:p>
        </w:tc>
      </w:tr>
      <w:tr w:rsidR="00C14D4A" w:rsidTr="00C14D4A">
        <w:tc>
          <w:tcPr>
            <w:tcW w:w="4675" w:type="dxa"/>
          </w:tcPr>
          <w:p w:rsidR="00C14D4A" w:rsidRDefault="00C14D4A">
            <w:r>
              <w:t>Nhân viên</w:t>
            </w:r>
          </w:p>
        </w:tc>
        <w:tc>
          <w:tcPr>
            <w:tcW w:w="4675" w:type="dxa"/>
          </w:tcPr>
          <w:p w:rsidR="00C14D4A" w:rsidRDefault="00C14D4A">
            <w:r>
              <w:t>Đăng nhập</w:t>
            </w:r>
          </w:p>
          <w:p w:rsidR="00C14D4A" w:rsidRDefault="00C14D4A">
            <w:r>
              <w:t>Đăng xuất</w:t>
            </w:r>
          </w:p>
          <w:p w:rsidR="00C14D4A" w:rsidRDefault="00C14D4A">
            <w:r>
              <w:t>Tra cứu món ăn</w:t>
            </w:r>
          </w:p>
          <w:p w:rsidR="00C14D4A" w:rsidRDefault="00C14D4A">
            <w:r>
              <w:t>Tạo bill cho bàn ăn</w:t>
            </w:r>
          </w:p>
          <w:p w:rsidR="00C14D4A" w:rsidRDefault="00C14D4A">
            <w:r>
              <w:t>Xem bill bàn ăn</w:t>
            </w:r>
          </w:p>
          <w:p w:rsidR="00C14D4A" w:rsidRDefault="00C14D4A">
            <w:r>
              <w:t>Nhập voucher cho bill</w:t>
            </w:r>
          </w:p>
          <w:p w:rsidR="00C14D4A" w:rsidRDefault="00C14D4A">
            <w:r>
              <w:t>Thanh toán</w:t>
            </w:r>
          </w:p>
          <w:p w:rsidR="00C14D4A" w:rsidRDefault="00C14D4A">
            <w:r>
              <w:t>Gộp bàn ăn</w:t>
            </w:r>
          </w:p>
          <w:p w:rsidR="00C14D4A" w:rsidRDefault="00C14D4A">
            <w:r>
              <w:t>Chuy</w:t>
            </w:r>
            <w:r w:rsidR="002A6DA1">
              <w:t>ển</w:t>
            </w:r>
            <w:r>
              <w:t xml:space="preserve"> bàn ăn</w:t>
            </w:r>
          </w:p>
        </w:tc>
      </w:tr>
      <w:tr w:rsidR="00C14D4A" w:rsidTr="00C14D4A">
        <w:tc>
          <w:tcPr>
            <w:tcW w:w="4675" w:type="dxa"/>
          </w:tcPr>
          <w:p w:rsidR="00C14D4A" w:rsidRDefault="00C14D4A">
            <w:r>
              <w:t>Quản trị viên</w:t>
            </w:r>
          </w:p>
        </w:tc>
        <w:tc>
          <w:tcPr>
            <w:tcW w:w="4675" w:type="dxa"/>
          </w:tcPr>
          <w:p w:rsidR="00C14D4A" w:rsidRDefault="00C14D4A">
            <w:r>
              <w:t xml:space="preserve">Đăng nhập </w:t>
            </w:r>
          </w:p>
          <w:p w:rsidR="00C14D4A" w:rsidRDefault="00C14D4A">
            <w:r>
              <w:t>Đăng xuất</w:t>
            </w:r>
          </w:p>
          <w:p w:rsidR="00C14D4A" w:rsidRDefault="00C14D4A">
            <w:r>
              <w:t>Phân quyền người dùng</w:t>
            </w:r>
          </w:p>
          <w:p w:rsidR="00C14D4A" w:rsidRDefault="00C14D4A">
            <w:r>
              <w:t>Quản lý người dùng</w:t>
            </w:r>
          </w:p>
        </w:tc>
      </w:tr>
      <w:tr w:rsidR="00C14D4A" w:rsidTr="00C14D4A">
        <w:tc>
          <w:tcPr>
            <w:tcW w:w="4675" w:type="dxa"/>
          </w:tcPr>
          <w:p w:rsidR="00C14D4A" w:rsidRDefault="00C14D4A">
            <w:r>
              <w:t>Quản lý</w:t>
            </w:r>
          </w:p>
        </w:tc>
        <w:tc>
          <w:tcPr>
            <w:tcW w:w="4675" w:type="dxa"/>
          </w:tcPr>
          <w:p w:rsidR="00EB298E" w:rsidRDefault="00EB298E">
            <w:r>
              <w:t>Có các chức năng của Nhân Viên</w:t>
            </w:r>
          </w:p>
          <w:p w:rsidR="00C14D4A" w:rsidRDefault="00C14D4A">
            <w:r>
              <w:t>Quản lý công việc</w:t>
            </w:r>
          </w:p>
          <w:p w:rsidR="00C14D4A" w:rsidRDefault="00C14D4A">
            <w:r>
              <w:t>Quản lý nhân viên</w:t>
            </w:r>
          </w:p>
          <w:p w:rsidR="00C14D4A" w:rsidRDefault="00C14D4A">
            <w:r>
              <w:t>Cập nhật danh sách bàn ăn</w:t>
            </w:r>
          </w:p>
          <w:p w:rsidR="00C14D4A" w:rsidRDefault="00C14D4A">
            <w:r>
              <w:t>Xem danh sách hóa đơn đã thanh toán</w:t>
            </w:r>
          </w:p>
          <w:p w:rsidR="00C14D4A" w:rsidRDefault="00C14D4A">
            <w:r>
              <w:t>Thống kê</w:t>
            </w:r>
          </w:p>
          <w:p w:rsidR="00C14D4A" w:rsidRDefault="00C14D4A">
            <w:r>
              <w:t>Cập nhật danh sách l</w:t>
            </w:r>
            <w:r w:rsidR="00EB298E">
              <w:t>oại</w:t>
            </w:r>
            <w:r>
              <w:t xml:space="preserve"> thức ăn</w:t>
            </w:r>
          </w:p>
          <w:p w:rsidR="00C14D4A" w:rsidRDefault="00C14D4A">
            <w:r>
              <w:t>Cập nhật danh sách món</w:t>
            </w:r>
          </w:p>
          <w:p w:rsidR="00C14D4A" w:rsidRDefault="00C14D4A">
            <w:r>
              <w:t>Quản lý voucher</w:t>
            </w:r>
          </w:p>
        </w:tc>
      </w:tr>
    </w:tbl>
    <w:p w:rsidR="008E03E5" w:rsidRDefault="008E03E5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14D4A" w:rsidRDefault="00C33282">
      <w:r>
        <w:t>Sơ đồ use case</w:t>
      </w:r>
    </w:p>
    <w:p w:rsidR="00C33282" w:rsidRDefault="00C33282">
      <w:r w:rsidRPr="00C33282">
        <w:rPr>
          <w:noProof/>
        </w:rPr>
        <w:drawing>
          <wp:inline distT="0" distB="0" distL="0" distR="0">
            <wp:extent cx="5943600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2" w:rsidRDefault="00C33282"/>
    <w:p w:rsidR="00C33282" w:rsidRDefault="00C33282"/>
    <w:p w:rsidR="00C33282" w:rsidRDefault="00C33282"/>
    <w:p w:rsidR="00C33282" w:rsidRDefault="00C33282"/>
    <w:p w:rsidR="00C33282" w:rsidRDefault="00C33282"/>
    <w:p w:rsidR="00C33282" w:rsidRDefault="00C33282">
      <w:pPr>
        <w:rPr>
          <w:rFonts w:ascii="Arial" w:hAnsi="Arial" w:cs="Arial"/>
          <w:color w:val="56565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565656"/>
          <w:sz w:val="30"/>
          <w:szCs w:val="30"/>
          <w:shd w:val="clear" w:color="auto" w:fill="FFFFFF"/>
        </w:rPr>
        <w:t>4. (Các) lược đồ usecase của phần mềm.</w:t>
      </w:r>
    </w:p>
    <w:p w:rsidR="00C33282" w:rsidRDefault="00C33282">
      <w:r>
        <w:t>Use case: Cập nhật danh sách loại thức ăn</w:t>
      </w:r>
    </w:p>
    <w:p w:rsidR="00C33282" w:rsidRDefault="00C33282">
      <w:r w:rsidRPr="00C33282">
        <w:rPr>
          <w:noProof/>
        </w:rPr>
        <w:drawing>
          <wp:inline distT="0" distB="0" distL="0" distR="0">
            <wp:extent cx="5372100" cy="353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93" cy="353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2" w:rsidRDefault="00C33282">
      <w:r>
        <w:t>Use case: Cập nhật danh sách món ăn</w:t>
      </w:r>
    </w:p>
    <w:p w:rsidR="00C33282" w:rsidRDefault="00C33282">
      <w:r w:rsidRPr="00C33282">
        <w:rPr>
          <w:noProof/>
        </w:rPr>
        <w:lastRenderedPageBreak/>
        <w:drawing>
          <wp:inline distT="0" distB="0" distL="0" distR="0">
            <wp:extent cx="54102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2" w:rsidRDefault="00C33282">
      <w:r>
        <w:t>Use case: Lọc món ăn</w:t>
      </w:r>
    </w:p>
    <w:p w:rsidR="00C33282" w:rsidRDefault="00C33282">
      <w:r w:rsidRPr="00C33282">
        <w:rPr>
          <w:noProof/>
        </w:rPr>
        <w:drawing>
          <wp:inline distT="0" distB="0" distL="0" distR="0">
            <wp:extent cx="5099050" cy="342313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24" cy="34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2" w:rsidRDefault="00C33282">
      <w:r>
        <w:t>Use case: Quản lý người dùng</w:t>
      </w:r>
    </w:p>
    <w:p w:rsidR="00C33282" w:rsidRDefault="00C33282">
      <w:r w:rsidRPr="00C33282">
        <w:rPr>
          <w:noProof/>
        </w:rPr>
        <w:lastRenderedPageBreak/>
        <w:drawing>
          <wp:inline distT="0" distB="0" distL="0" distR="0">
            <wp:extent cx="5486400" cy="40010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33" cy="40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2" w:rsidRDefault="00C33282">
      <w:r>
        <w:t>Use case: Thống kê</w:t>
      </w:r>
    </w:p>
    <w:p w:rsidR="00C33282" w:rsidRDefault="00C33282">
      <w:r w:rsidRPr="00C33282">
        <w:rPr>
          <w:noProof/>
        </w:rPr>
        <w:drawing>
          <wp:inline distT="0" distB="0" distL="0" distR="0">
            <wp:extent cx="57531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82" w:rsidRDefault="00C33282"/>
    <w:p w:rsidR="00C33282" w:rsidRDefault="00C33282">
      <w:pPr>
        <w:rPr>
          <w:rFonts w:ascii="Arial" w:hAnsi="Arial" w:cs="Arial"/>
          <w:color w:val="56565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565656"/>
          <w:sz w:val="30"/>
          <w:szCs w:val="30"/>
          <w:shd w:val="clear" w:color="auto" w:fill="FFFFFF"/>
        </w:rPr>
        <w:lastRenderedPageBreak/>
        <w:t>5. Mô tả chi tiết cho từng chức năng (usecase specifications)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6815"/>
      </w:tblGrid>
      <w:tr w:rsidR="00C33282" w:rsidTr="00C33282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3282" w:rsidRDefault="00C33282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Use Case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Đăng Nhập</w:t>
            </w:r>
          </w:p>
        </w:tc>
      </w:tr>
      <w:tr w:rsidR="00C33282" w:rsidTr="00C3328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viên, quản trị viên, quản lý đăng nhập vào hệ thống</w:t>
            </w:r>
          </w:p>
        </w:tc>
      </w:tr>
      <w:tr w:rsidR="00C33282" w:rsidTr="00C3328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Tác nhân kích hoạt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EB29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 w:val="26"/>
                <w:szCs w:val="26"/>
              </w:rPr>
              <w:t>Nhân viên, quản trị viên, quản lý</w:t>
            </w:r>
          </w:p>
        </w:tc>
      </w:tr>
      <w:tr w:rsidR="00C33282" w:rsidTr="00C3328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Tiền điều kiện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Người có tài khoản đăng nhập</w:t>
            </w:r>
          </w:p>
        </w:tc>
      </w:tr>
      <w:tr w:rsidR="00C33282" w:rsidTr="00C3328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Các bước thực hiện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282" w:rsidRDefault="00C33282" w:rsidP="00AD138E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dùng mở chương trình.</w:t>
            </w:r>
          </w:p>
          <w:p w:rsidR="00C33282" w:rsidRDefault="00C33282" w:rsidP="00AD138E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chức năng “Đăng nhập”.</w:t>
            </w:r>
          </w:p>
          <w:p w:rsidR="00C33282" w:rsidRDefault="00C33282" w:rsidP="00AD138E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màn hình đăng nhập (user name, password) để đăng nhập.</w:t>
            </w:r>
          </w:p>
          <w:p w:rsidR="00C33282" w:rsidRDefault="00C33282" w:rsidP="00AD138E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Người dùng nhập user name, password vào khung</w:t>
            </w:r>
            <w:r w:rsidR="00EB298E">
              <w:rPr>
                <w:rFonts w:ascii="Times New Roman" w:hAnsi="Times New Roman"/>
                <w:sz w:val="26"/>
                <w:szCs w:val="26"/>
              </w:rPr>
              <w:t xml:space="preserve"> yêu cầu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  <w:p w:rsidR="00C33282" w:rsidRDefault="00EB298E" w:rsidP="00AD138E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sẽ kết nối với CSDL để kiểm tra thông tin đăng nhâp</w:t>
            </w:r>
            <w:r w:rsidR="00C33282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Sau đó hệ thống sẽ thông báo “Đăng nhập thành công” nếu kiểm tra có tài khoản có tồn tại, ngược lại.</w:t>
            </w:r>
          </w:p>
          <w:p w:rsidR="00C33282" w:rsidRDefault="00C33282" w:rsidP="00EB298E">
            <w:pPr>
              <w:pStyle w:val="ListParagraph"/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33282" w:rsidRDefault="00C33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814"/>
      </w:tblGrid>
      <w:tr w:rsidR="00EB298E" w:rsidTr="00AD138E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298E" w:rsidRDefault="00EB298E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Use Case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Tra Cứu Món Ăn</w:t>
            </w:r>
          </w:p>
        </w:tc>
      </w:tr>
      <w:tr w:rsidR="00EB298E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Nhân viên, quản lý </w:t>
            </w:r>
            <w:r>
              <w:rPr>
                <w:rFonts w:ascii="Times New Roman" w:hAnsi="Times New Roman"/>
                <w:sz w:val="26"/>
                <w:szCs w:val="26"/>
              </w:rPr>
              <w:t>tra cứu món ăn</w:t>
            </w:r>
          </w:p>
        </w:tc>
      </w:tr>
      <w:tr w:rsidR="00EB298E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Tác nhân kích hoạt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Nhân viên, quản lý</w:t>
            </w:r>
          </w:p>
        </w:tc>
      </w:tr>
      <w:tr w:rsidR="00EB298E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Tiền điều kiện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Khi có món ăn cần tra cứu</w:t>
            </w:r>
          </w:p>
        </w:tc>
      </w:tr>
      <w:tr w:rsidR="00EB298E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Các bước thực hiện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98E" w:rsidRDefault="00EB298E" w:rsidP="00EB298E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Nhân viên, quản lý </w:t>
            </w:r>
            <w:r>
              <w:rPr>
                <w:rFonts w:ascii="Times New Roman" w:hAnsi="Times New Roman"/>
                <w:sz w:val="26"/>
                <w:szCs w:val="26"/>
              </w:rPr>
              <w:t>mở chương trình.</w:t>
            </w:r>
          </w:p>
          <w:p w:rsidR="00EB298E" w:rsidRDefault="00EB298E" w:rsidP="00EB298E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nhập.</w:t>
            </w:r>
          </w:p>
          <w:p w:rsidR="00EB298E" w:rsidRDefault="00EB298E" w:rsidP="00EB298E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chức năng “Tra Cứu Món Ăn”</w:t>
            </w:r>
          </w:p>
          <w:p w:rsidR="00EB298E" w:rsidRDefault="00EB298E" w:rsidP="00EB298E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danh các món ăn hiện có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EB298E" w:rsidRDefault="00EB298E" w:rsidP="00EB298E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viên, quản lý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nhập tên món ăn vào khung tìm kiếm hoặc chọn trực tiếp từ danh sách trên màn hình.</w:t>
            </w:r>
          </w:p>
          <w:p w:rsidR="002A6DA1" w:rsidRPr="002A6DA1" w:rsidRDefault="002A6DA1" w:rsidP="002A6DA1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Sau khi nhập tên món ăn vào khung hoặc chọn từ danh sách trên màn hình, nhân viên, quản lý nhấn nút “Tìm kiếm” để hiển thị.</w:t>
            </w:r>
          </w:p>
          <w:p w:rsidR="00EB298E" w:rsidRDefault="00EB298E" w:rsidP="00EB298E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Hệ thống sẽ kết nối với CSDL để kiểm tra thông tin. Sau đó hệ thống sẽ thông báo “</w:t>
            </w:r>
            <w:r w:rsidR="002A6DA1">
              <w:rPr>
                <w:rFonts w:ascii="Times New Roman" w:hAnsi="Times New Roman"/>
                <w:sz w:val="26"/>
                <w:szCs w:val="26"/>
              </w:rPr>
              <w:t>Món ăn không tồn tại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kiểm tra </w:t>
            </w:r>
            <w:r w:rsidR="002A6DA1">
              <w:rPr>
                <w:rFonts w:ascii="Times New Roman" w:hAnsi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có</w:t>
            </w:r>
            <w:r w:rsidR="002A6DA1">
              <w:rPr>
                <w:rFonts w:ascii="Times New Roman" w:hAnsi="Times New Roman"/>
                <w:sz w:val="26"/>
                <w:szCs w:val="26"/>
              </w:rPr>
              <w:t xml:space="preserve"> hoặc hiển thị ra chi tiết thông tin về món ăn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EB298E" w:rsidRDefault="00EB298E" w:rsidP="00AD138E">
            <w:pPr>
              <w:pStyle w:val="ListParagraph"/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EB298E" w:rsidRDefault="00EB2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814"/>
      </w:tblGrid>
      <w:tr w:rsidR="002A6DA1" w:rsidTr="00AD138E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6DA1" w:rsidRDefault="002A6DA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Use Case </w:t>
            </w:r>
            <w:r w:rsidR="00DC699E">
              <w:rPr>
                <w:rFonts w:ascii="Times New Roman" w:hAnsi="Times New Roman"/>
                <w:b/>
                <w:sz w:val="26"/>
                <w:szCs w:val="26"/>
              </w:rPr>
              <w:t>Phân Quyền</w:t>
            </w:r>
          </w:p>
        </w:tc>
      </w:tr>
      <w:tr w:rsidR="002A6DA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2A6DA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DC699E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phân quyền cho nhân viên, quản lý.</w:t>
            </w:r>
          </w:p>
        </w:tc>
      </w:tr>
      <w:tr w:rsidR="002A6DA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2A6DA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Tác nhân kích hoạt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DC699E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Quản trị viên.</w:t>
            </w:r>
          </w:p>
        </w:tc>
      </w:tr>
      <w:tr w:rsidR="002A6DA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2A6DA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Tiền điều kiện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DC699E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Khi có nhân viên hay quản lý phạm lỗi hay làm tốt</w:t>
            </w:r>
          </w:p>
        </w:tc>
      </w:tr>
      <w:tr w:rsidR="002A6DA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2A6DA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Các bước thực hiện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DA1" w:rsidRDefault="00DC699E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mở chương trình</w:t>
            </w:r>
            <w:r w:rsidR="002A6DA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2A6DA1" w:rsidRDefault="002A6DA1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nhập.</w:t>
            </w:r>
          </w:p>
          <w:p w:rsidR="002A6DA1" w:rsidRDefault="002A6DA1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chức năng “</w:t>
            </w:r>
            <w:r w:rsidR="00DC699E">
              <w:rPr>
                <w:rFonts w:ascii="Times New Roman" w:hAnsi="Times New Roman"/>
                <w:sz w:val="26"/>
                <w:szCs w:val="26"/>
              </w:rPr>
              <w:t>Phân Quyền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 w:rsidR="00DC699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2A6DA1" w:rsidRDefault="002A6DA1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hiển thị danh </w:t>
            </w:r>
            <w:r w:rsidR="00DC699E">
              <w:rPr>
                <w:rFonts w:ascii="Times New Roman" w:hAnsi="Times New Roman"/>
                <w:sz w:val="26"/>
                <w:szCs w:val="26"/>
              </w:rPr>
              <w:t>nhân viên và quản lý hiện có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2A6DA1" w:rsidRDefault="00DC699E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nhập tên nhân viên, quản lý hoặc chọn trực tiếp từ danh sách trên màn hình</w:t>
            </w:r>
            <w:r w:rsidR="002A6DA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2A6DA1" w:rsidRPr="002A6DA1" w:rsidRDefault="00DC699E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Sau khi chọn được đối tượng, quản trị viên nhấn “Nhân viên” hay “Quản lý” để giáng chức hay tăng chức</w:t>
            </w:r>
            <w:r w:rsidR="002A6DA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2A6DA1" w:rsidRDefault="002A6DA1" w:rsidP="002A6DA1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sẽ kết nối với CSDL</w:t>
            </w:r>
            <w:r w:rsidR="00DC699E">
              <w:rPr>
                <w:rFonts w:ascii="Times New Roman" w:hAnsi="Times New Roman"/>
                <w:sz w:val="26"/>
                <w:szCs w:val="26"/>
              </w:rPr>
              <w:t xml:space="preserve"> để lưu thông tin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 w:rsidR="00DC699E">
              <w:rPr>
                <w:rFonts w:ascii="Times New Roman" w:hAnsi="Times New Roman"/>
                <w:sz w:val="26"/>
                <w:szCs w:val="26"/>
              </w:rPr>
              <w:t xml:space="preserve"> Sau đó hiển thị ra màn hình thông báo “Thành Công”.</w:t>
            </w:r>
          </w:p>
          <w:p w:rsidR="002A6DA1" w:rsidRDefault="002A6DA1" w:rsidP="00AD138E">
            <w:pPr>
              <w:pStyle w:val="ListParagraph"/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A6DA1" w:rsidRDefault="002A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814"/>
      </w:tblGrid>
      <w:tr w:rsidR="00BD72F1" w:rsidTr="00AD138E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72F1" w:rsidRDefault="00BD72F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Use Case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Thêm Người Dùng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trị viên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/>
                <w:sz w:val="26"/>
                <w:szCs w:val="26"/>
              </w:rPr>
              <w:t>nhân viên, quản lý.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Tác nhân kích hoạt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Quản trị viên.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Tiền điều kiện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Khi có nhân viên hay quản lý </w:t>
            </w:r>
            <w:r>
              <w:rPr>
                <w:szCs w:val="26"/>
              </w:rPr>
              <w:t>mới.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Các bước thực hiện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mở chương trình.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chức năng “</w:t>
            </w:r>
            <w:r>
              <w:rPr>
                <w:rFonts w:ascii="Times New Roman" w:hAnsi="Times New Roman"/>
                <w:sz w:val="26"/>
                <w:szCs w:val="26"/>
              </w:rPr>
              <w:t>Quản Lý Người Dùng</w:t>
            </w:r>
            <w:r>
              <w:rPr>
                <w:rFonts w:ascii="Times New Roman" w:hAnsi="Times New Roman"/>
                <w:sz w:val="26"/>
                <w:szCs w:val="26"/>
              </w:rPr>
              <w:t>”.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danh nhân viên và quản lý hiện có.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trị viên </w:t>
            </w:r>
            <w:r>
              <w:rPr>
                <w:rFonts w:ascii="Times New Roman" w:hAnsi="Times New Roman"/>
                <w:sz w:val="26"/>
                <w:szCs w:val="26"/>
              </w:rPr>
              <w:t>nhấn vào “Thêm Người Dùng”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Hệ thống hiển thị các thông tin cần nhập để tạo nhân viên hay quản lý.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điền vào các thông tin cho nhân viên hay quản trị viên mới.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nhấn vào “Lưu” để lưu.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5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kết nối csdl để lưu thông tin. Sau đó hiển thị thông báo ra màn hình “Thêm thành công”.</w:t>
            </w:r>
          </w:p>
          <w:p w:rsidR="00BD72F1" w:rsidRDefault="00BD72F1" w:rsidP="00AD138E">
            <w:pPr>
              <w:pStyle w:val="ListParagraph"/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EB298E" w:rsidRDefault="00EB2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814"/>
      </w:tblGrid>
      <w:tr w:rsidR="00BD72F1" w:rsidTr="00AD138E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72F1" w:rsidRDefault="00BD72F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Use Case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Người Dùng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thêm nhân viên, quản lý.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Tác nhân kích hoạt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Quản trị viên.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Tiền điều kiện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Khi có nhân viên hay quản lý</w:t>
            </w:r>
            <w:r>
              <w:rPr>
                <w:szCs w:val="26"/>
              </w:rPr>
              <w:t xml:space="preserve"> nghỉ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Các bước thực hiện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mở chương trình.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Chọn chức năng “Quản Lý Người Dùng”.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danh nhân viên và quản lý hiện có.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chọn nhân viên, quản lý trực tiếp trên màn hình hoặc nhập tên vào khung tìm kiếm.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Sau khi chọn được đối tượng, qu</w:t>
            </w:r>
            <w:r>
              <w:rPr>
                <w:rFonts w:ascii="Times New Roman" w:hAnsi="Times New Roman"/>
                <w:sz w:val="26"/>
                <w:szCs w:val="26"/>
              </w:rPr>
              <w:t>ản trị viên nhấn vào “</w:t>
            </w:r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Người Dùng”.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6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kết nối csdl để </w:t>
            </w:r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thông tin. Sau đó hiển thị thông báo ra màn hình “</w:t>
            </w:r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thành công”.</w:t>
            </w:r>
          </w:p>
          <w:p w:rsidR="00BD72F1" w:rsidRDefault="00BD72F1" w:rsidP="00AD138E">
            <w:pPr>
              <w:pStyle w:val="ListParagraph"/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D72F1" w:rsidRDefault="00BD7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6814"/>
      </w:tblGrid>
      <w:tr w:rsidR="00BD72F1" w:rsidTr="00AD138E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72F1" w:rsidRDefault="00BD72F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Use Case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Sửa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Người Dùng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thêm nhân viên, quản lý.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Tác nhân kích hoạt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Quản trị viên.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Tiền điều kiện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Khi có nhân viên hay quản lý </w:t>
            </w:r>
            <w:r>
              <w:rPr>
                <w:szCs w:val="26"/>
              </w:rPr>
              <w:t>thay đổi thông tin</w:t>
            </w:r>
          </w:p>
        </w:tc>
      </w:tr>
      <w:tr w:rsidR="00BD72F1" w:rsidTr="00AD138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AD138E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Các bước thực hiện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mở chương trình.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Chọn chức năng “Quản Lý Người Dùng”.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Hệ thống hiển thị danh nhân viên và quản lý hiện có.</w:t>
            </w:r>
          </w:p>
          <w:p w:rsidR="00BD72F1" w:rsidRP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trị viên nhấn vào “Sửa Người </w:t>
            </w:r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chọn nhân viên, quản lý trực tiếp trên màn hình hoặc nhập tên vào khung tìm kiếm.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Sau khi chọn được đối tượng, </w:t>
            </w:r>
            <w:r>
              <w:rPr>
                <w:rFonts w:ascii="Times New Roman" w:hAnsi="Times New Roman"/>
                <w:sz w:val="26"/>
                <w:szCs w:val="26"/>
              </w:rPr>
              <w:t>hệ thống hiển thị toàn bộ thông tin về đối tượng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BD72F1" w:rsidRP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trị viên nhập những thông tin cần thay đổi, sau đó nhấn vào “Lưu”</w:t>
            </w:r>
          </w:p>
          <w:p w:rsidR="00BD72F1" w:rsidRDefault="00BD72F1" w:rsidP="00BD72F1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Hệ thống kết nối csdl để </w:t>
            </w:r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thông tin. Sau đó hiển thị thông báo ra màn hình “</w:t>
            </w:r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thành công”.</w:t>
            </w:r>
          </w:p>
          <w:p w:rsidR="00BD72F1" w:rsidRDefault="00BD72F1" w:rsidP="00AD138E">
            <w:pPr>
              <w:pStyle w:val="ListParagraph"/>
              <w:spacing w:before="120" w:after="12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D72F1" w:rsidRDefault="00BD72F1"/>
    <w:sectPr w:rsidR="00BD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FB2"/>
    <w:multiLevelType w:val="hybridMultilevel"/>
    <w:tmpl w:val="2058398A"/>
    <w:lvl w:ilvl="0" w:tplc="B7E440E4">
      <w:start w:val="1"/>
      <w:numFmt w:val="decimal"/>
      <w:lvlText w:val="(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2B1"/>
    <w:multiLevelType w:val="hybridMultilevel"/>
    <w:tmpl w:val="2058398A"/>
    <w:lvl w:ilvl="0" w:tplc="B7E440E4">
      <w:start w:val="1"/>
      <w:numFmt w:val="decimal"/>
      <w:lvlText w:val="(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40F"/>
    <w:multiLevelType w:val="hybridMultilevel"/>
    <w:tmpl w:val="2058398A"/>
    <w:lvl w:ilvl="0" w:tplc="B7E440E4">
      <w:start w:val="1"/>
      <w:numFmt w:val="decimal"/>
      <w:lvlText w:val="(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73628"/>
    <w:multiLevelType w:val="hybridMultilevel"/>
    <w:tmpl w:val="2058398A"/>
    <w:lvl w:ilvl="0" w:tplc="B7E440E4">
      <w:start w:val="1"/>
      <w:numFmt w:val="decimal"/>
      <w:lvlText w:val="(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80D7E"/>
    <w:multiLevelType w:val="hybridMultilevel"/>
    <w:tmpl w:val="2058398A"/>
    <w:lvl w:ilvl="0" w:tplc="B7E440E4">
      <w:start w:val="1"/>
      <w:numFmt w:val="decimal"/>
      <w:lvlText w:val="(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A7DAC"/>
    <w:multiLevelType w:val="hybridMultilevel"/>
    <w:tmpl w:val="2058398A"/>
    <w:lvl w:ilvl="0" w:tplc="B7E440E4">
      <w:start w:val="1"/>
      <w:numFmt w:val="decimal"/>
      <w:lvlText w:val="(%1)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4A"/>
    <w:rsid w:val="002A6DA1"/>
    <w:rsid w:val="007E2B81"/>
    <w:rsid w:val="008E03E5"/>
    <w:rsid w:val="00BD72F1"/>
    <w:rsid w:val="00C14D4A"/>
    <w:rsid w:val="00C33282"/>
    <w:rsid w:val="00DC699E"/>
    <w:rsid w:val="00E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084D"/>
  <w15:chartTrackingRefBased/>
  <w15:docId w15:val="{CE8C50BF-2F77-45E0-869A-C8898A7C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282"/>
    <w:pPr>
      <w:spacing w:after="0" w:line="240" w:lineRule="auto"/>
      <w:ind w:left="720"/>
      <w:contextualSpacing/>
    </w:pPr>
    <w:rPr>
      <w:rFonts w:asciiTheme="minorHAnsi" w:hAnsi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</dc:creator>
  <cp:keywords/>
  <dc:description/>
  <cp:lastModifiedBy>le dinh</cp:lastModifiedBy>
  <cp:revision>1</cp:revision>
  <dcterms:created xsi:type="dcterms:W3CDTF">2020-05-07T13:18:00Z</dcterms:created>
  <dcterms:modified xsi:type="dcterms:W3CDTF">2020-05-07T14:22:00Z</dcterms:modified>
</cp:coreProperties>
</file>