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2"/>
          <w:szCs w:val="32"/>
        </w:rPr>
      </w:pPr>
      <w:bookmarkStart w:colFirst="0" w:colLast="0" w:name="_9v220bkafbez" w:id="0"/>
      <w:bookmarkEnd w:id="0"/>
      <w:r w:rsidDel="00000000" w:rsidR="00000000" w:rsidRPr="00000000">
        <w:rPr>
          <w:rFonts w:ascii="Times New Roman" w:cs="Times New Roman" w:eastAsia="Times New Roman" w:hAnsi="Times New Roman"/>
          <w:b w:val="1"/>
          <w:sz w:val="32"/>
          <w:szCs w:val="32"/>
          <w:rtl w:val="0"/>
        </w:rPr>
        <w:t xml:space="preserve">Phần 2_4_Lớp phi tuyến (activation)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i w:val="1"/>
          <w:color w:val="ff0000"/>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Về format cấu trúc soạn như sau:</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Lý thuyết…</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Bộ code mấu/ ví dụ …</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Ứng dụng (nếu có)...</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Mems làm nhớ note tên để mn dễ contact</w:t>
      </w:r>
    </w:p>
    <w:p w:rsidR="00000000" w:rsidDel="00000000" w:rsidP="00000000" w:rsidRDefault="00000000" w:rsidRPr="00000000" w14:paraId="0000000A">
      <w:pP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Mục lục</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70tfckp0agcb">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 Nội dung chính</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wmm387ki8dm1">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II. Nội dung biên soạn chi tiết</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avrhn5b6bcnm">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 ReLU (Rectified Linear Unit):</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4x6higa0zaha">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 ELU (Exponential Linear Unit):</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aczsn6mizolq">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 Sigmoid:</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qs0sk72ribyu">
            <w:r w:rsidDel="00000000" w:rsidR="00000000" w:rsidRPr="00000000">
              <w:rPr>
                <w:rFonts w:ascii="Times New Roman" w:cs="Times New Roman" w:eastAsia="Times New Roman" w:hAnsi="Times New Roman"/>
                <w:color w:val="000000"/>
                <w:u w:val="none"/>
                <w:rtl w:val="0"/>
              </w:rPr>
              <w:t xml:space="preserve">4. Tanh (Hyperbolic Tangent)</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Times New Roman" w:cs="Times New Roman" w:eastAsia="Times New Roman" w:hAnsi="Times New Roman"/>
              <w:color w:val="000000"/>
              <w:u w:val="none"/>
            </w:rPr>
          </w:pPr>
          <w:hyperlink w:anchor="_2a8u7ox6rd3s">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 Softmax:</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3"/>
        <w:tabs>
          <w:tab w:val="left" w:leader="none" w:pos="720"/>
        </w:tabs>
        <w:spacing w:line="240" w:lineRule="auto"/>
        <w:rPr>
          <w:rFonts w:ascii="Times New Roman" w:cs="Times New Roman" w:eastAsia="Times New Roman" w:hAnsi="Times New Roman"/>
          <w:b w:val="1"/>
          <w:color w:val="0000ff"/>
          <w:sz w:val="22"/>
          <w:szCs w:val="22"/>
        </w:rPr>
      </w:pPr>
      <w:bookmarkStart w:colFirst="0" w:colLast="0" w:name="_70tfckp0agcb" w:id="1"/>
      <w:bookmarkEnd w:id="1"/>
      <w:r w:rsidDel="00000000" w:rsidR="00000000" w:rsidRPr="00000000">
        <w:rPr>
          <w:rFonts w:ascii="Times New Roman" w:cs="Times New Roman" w:eastAsia="Times New Roman" w:hAnsi="Times New Roman"/>
          <w:b w:val="1"/>
          <w:color w:val="0000ff"/>
          <w:sz w:val="22"/>
          <w:szCs w:val="22"/>
          <w:rtl w:val="0"/>
        </w:rPr>
        <w:t xml:space="preserve">I. Nội dung chính</w:t>
      </w:r>
    </w:p>
    <w:p w:rsidR="00000000" w:rsidDel="00000000" w:rsidP="00000000" w:rsidRDefault="00000000" w:rsidRPr="00000000" w14:paraId="00000015">
      <w:pPr>
        <w:tabs>
          <w:tab w:val="left" w:leader="none" w:pos="72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Về các phép tính toán (lớp tính toán) để xây dựng mô hình học sâu</w:t>
      </w:r>
      <w:r w:rsidDel="00000000" w:rsidR="00000000" w:rsidRPr="00000000">
        <w:rPr>
          <w:rtl w:val="0"/>
        </w:rPr>
      </w:r>
    </w:p>
    <w:p w:rsidR="00000000" w:rsidDel="00000000" w:rsidP="00000000" w:rsidRDefault="00000000" w:rsidRPr="00000000" w14:paraId="00000016">
      <w:pPr>
        <w:numPr>
          <w:ilvl w:val="1"/>
          <w:numId w:val="2"/>
        </w:numPr>
        <w:tabs>
          <w:tab w:val="left" w:leader="none" w:pos="1180"/>
        </w:tabs>
        <w:spacing w:line="240" w:lineRule="auto"/>
        <w:ind w:left="460" w:hanging="370"/>
        <w:rPr/>
      </w:pPr>
      <w:r w:rsidDel="00000000" w:rsidR="00000000" w:rsidRPr="00000000">
        <w:rPr>
          <w:rFonts w:ascii="Times New Roman" w:cs="Times New Roman" w:eastAsia="Times New Roman" w:hAnsi="Times New Roman"/>
          <w:rtl w:val="0"/>
        </w:rPr>
        <w:t xml:space="preserve">(4) Lớp phi tuyến (</w:t>
      </w:r>
      <w:r w:rsidDel="00000000" w:rsidR="00000000" w:rsidRPr="00000000">
        <w:rPr>
          <w:rFonts w:ascii="Times New Roman" w:cs="Times New Roman" w:eastAsia="Times New Roman" w:hAnsi="Times New Roman"/>
          <w:b w:val="1"/>
          <w:rtl w:val="0"/>
        </w:rPr>
        <w:t xml:space="preserve">activation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relu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elu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sigmoid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tanh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softmax</w:t>
      </w:r>
      <w:r w:rsidDel="00000000" w:rsidR="00000000" w:rsidRPr="00000000">
        <w:rPr>
          <w:rtl w:val="0"/>
        </w:rPr>
      </w:r>
    </w:p>
    <w:p w:rsidR="00000000" w:rsidDel="00000000" w:rsidP="00000000" w:rsidRDefault="00000000" w:rsidRPr="00000000" w14:paraId="00000017">
      <w:pPr>
        <w:spacing w:line="5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2"/>
          <w:numId w:val="2"/>
        </w:numPr>
        <w:tabs>
          <w:tab w:val="left" w:leader="none" w:pos="1720"/>
        </w:tabs>
        <w:spacing w:line="240" w:lineRule="auto"/>
        <w:ind w:left="1000" w:hanging="3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Nguyên lý làm việc</w:t>
      </w:r>
    </w:p>
    <w:p w:rsidR="00000000" w:rsidDel="00000000" w:rsidP="00000000" w:rsidRDefault="00000000" w:rsidRPr="00000000" w14:paraId="00000019">
      <w:pPr>
        <w:spacing w:line="2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2"/>
          <w:numId w:val="2"/>
        </w:numPr>
        <w:tabs>
          <w:tab w:val="left" w:leader="none" w:pos="1720"/>
        </w:tabs>
        <w:spacing w:line="240" w:lineRule="auto"/>
        <w:ind w:left="1000" w:hanging="3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tham số có thể học</w:t>
      </w:r>
    </w:p>
    <w:p w:rsidR="00000000" w:rsidDel="00000000" w:rsidP="00000000" w:rsidRDefault="00000000" w:rsidRPr="00000000" w14:paraId="0000001B">
      <w:pPr>
        <w:numPr>
          <w:ilvl w:val="2"/>
          <w:numId w:val="2"/>
        </w:numPr>
        <w:tabs>
          <w:tab w:val="left" w:leader="none" w:pos="1720"/>
        </w:tabs>
        <w:spacing w:line="240" w:lineRule="auto"/>
        <w:ind w:left="1000" w:hanging="3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 rộng của vùng nhận thức (receptive fields)</w:t>
      </w:r>
    </w:p>
    <w:p w:rsidR="00000000" w:rsidDel="00000000" w:rsidP="00000000" w:rsidRDefault="00000000" w:rsidRPr="00000000" w14:paraId="0000001C">
      <w:pPr>
        <w:numPr>
          <w:ilvl w:val="2"/>
          <w:numId w:val="2"/>
        </w:numPr>
        <w:tabs>
          <w:tab w:val="left" w:leader="none" w:pos="1720"/>
        </w:tabs>
        <w:spacing w:line="240" w:lineRule="auto"/>
        <w:ind w:left="1000" w:hanging="370"/>
        <w:rPr>
          <w:rFonts w:ascii="Times New Roman" w:cs="Times New Roman" w:eastAsia="Times New Roman" w:hAnsi="Times New Roman"/>
        </w:rPr>
        <w:sectPr>
          <w:footerReference r:id="rId6" w:type="default"/>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rtl w:val="0"/>
        </w:rPr>
        <w:t xml:space="preserve">Hình dạng kích thước của bản đồ đặc trưng đầu vào và đầu </w:t>
      </w:r>
    </w:p>
    <w:p w:rsidR="00000000" w:rsidDel="00000000" w:rsidP="00000000" w:rsidRDefault="00000000" w:rsidRPr="00000000" w14:paraId="0000001D">
      <w:pPr>
        <w:tabs>
          <w:tab w:val="left" w:leader="none" w:pos="172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3"/>
        <w:tabs>
          <w:tab w:val="left" w:leader="none" w:pos="720"/>
        </w:tabs>
        <w:spacing w:line="240" w:lineRule="auto"/>
        <w:rPr>
          <w:rFonts w:ascii="Times New Roman" w:cs="Times New Roman" w:eastAsia="Times New Roman" w:hAnsi="Times New Roman"/>
        </w:rPr>
      </w:pPr>
      <w:bookmarkStart w:colFirst="0" w:colLast="0" w:name="_wmm387ki8dm1" w:id="2"/>
      <w:bookmarkEnd w:id="2"/>
      <w:r w:rsidDel="00000000" w:rsidR="00000000" w:rsidRPr="00000000">
        <w:rPr>
          <w:rFonts w:ascii="Times New Roman" w:cs="Times New Roman" w:eastAsia="Times New Roman" w:hAnsi="Times New Roman"/>
          <w:b w:val="1"/>
          <w:color w:val="0000ff"/>
          <w:sz w:val="22"/>
          <w:szCs w:val="22"/>
          <w:rtl w:val="0"/>
        </w:rPr>
        <w:t xml:space="preserve">II. Nội dung biên soạn chi tiết</w:t>
      </w:r>
      <w:r w:rsidDel="00000000" w:rsidR="00000000" w:rsidRPr="00000000">
        <w:rPr>
          <w:rtl w:val="0"/>
        </w:rPr>
      </w:r>
    </w:p>
    <w:p w:rsidR="00000000" w:rsidDel="00000000" w:rsidP="00000000" w:rsidRDefault="00000000" w:rsidRPr="00000000" w14:paraId="0000001F">
      <w:pPr>
        <w:pStyle w:val="Heading4"/>
        <w:tabs>
          <w:tab w:val="left" w:leader="none" w:pos="1180"/>
        </w:tabs>
        <w:spacing w:line="240" w:lineRule="auto"/>
        <w:ind w:left="0" w:firstLine="0"/>
        <w:rPr>
          <w:rFonts w:ascii="Times New Roman" w:cs="Times New Roman" w:eastAsia="Times New Roman" w:hAnsi="Times New Roman"/>
          <w:b w:val="1"/>
          <w:color w:val="000000"/>
          <w:sz w:val="22"/>
          <w:szCs w:val="22"/>
        </w:rPr>
      </w:pPr>
      <w:bookmarkStart w:colFirst="0" w:colLast="0" w:name="_avrhn5b6bcnm" w:id="3"/>
      <w:bookmarkEnd w:id="3"/>
      <w:r w:rsidDel="00000000" w:rsidR="00000000" w:rsidRPr="00000000">
        <w:rPr>
          <w:rFonts w:ascii="Times New Roman" w:cs="Times New Roman" w:eastAsia="Times New Roman" w:hAnsi="Times New Roman"/>
          <w:b w:val="1"/>
          <w:color w:val="000000"/>
          <w:sz w:val="22"/>
          <w:szCs w:val="22"/>
          <w:rtl w:val="0"/>
        </w:rPr>
        <w:t xml:space="preserve">1. </w:t>
      </w:r>
      <w:r w:rsidDel="00000000" w:rsidR="00000000" w:rsidRPr="00000000">
        <w:rPr>
          <w:rFonts w:ascii="Times New Roman" w:cs="Times New Roman" w:eastAsia="Times New Roman" w:hAnsi="Times New Roman"/>
          <w:b w:val="1"/>
          <w:color w:val="000000"/>
          <w:sz w:val="22"/>
          <w:szCs w:val="22"/>
          <w:rtl w:val="0"/>
        </w:rPr>
        <w:t xml:space="preserve">ReLU (Rectified Linear Unit):</w:t>
      </w:r>
    </w:p>
    <w:p w:rsidR="00000000" w:rsidDel="00000000" w:rsidP="00000000" w:rsidRDefault="00000000" w:rsidRPr="00000000" w14:paraId="00000020">
      <w:pPr>
        <w:tabs>
          <w:tab w:val="left" w:leader="none" w:pos="1180"/>
        </w:tabs>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298265" cy="169250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98265" cy="1692503"/>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2052638" cy="1305914"/>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052638" cy="130591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tabs>
          <w:tab w:val="left" w:leader="none" w:pos="11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Hàm ReLU được định nghĩa là f(x) = max(0, x).</w:t>
      </w:r>
    </w:p>
    <w:p w:rsidR="00000000" w:rsidDel="00000000" w:rsidP="00000000" w:rsidRDefault="00000000" w:rsidRPr="00000000" w14:paraId="00000022">
      <w:pPr>
        <w:tabs>
          <w:tab w:val="left" w:leader="none" w:pos="11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Nó trả về </w:t>
      </w:r>
      <w:r w:rsidDel="00000000" w:rsidR="00000000" w:rsidRPr="00000000">
        <w:rPr>
          <w:rFonts w:ascii="Times New Roman" w:cs="Times New Roman" w:eastAsia="Times New Roman" w:hAnsi="Times New Roman"/>
          <w:b w:val="1"/>
          <w:rtl w:val="0"/>
        </w:rPr>
        <w:t xml:space="preserve">0 cho các giá trị âm</w:t>
      </w:r>
      <w:r w:rsidDel="00000000" w:rsidR="00000000" w:rsidRPr="00000000">
        <w:rPr>
          <w:rFonts w:ascii="Times New Roman" w:cs="Times New Roman" w:eastAsia="Times New Roman" w:hAnsi="Times New Roman"/>
          <w:rtl w:val="0"/>
        </w:rPr>
        <w:t xml:space="preserve"> và </w:t>
      </w:r>
      <w:r w:rsidDel="00000000" w:rsidR="00000000" w:rsidRPr="00000000">
        <w:rPr>
          <w:rFonts w:ascii="Times New Roman" w:cs="Times New Roman" w:eastAsia="Times New Roman" w:hAnsi="Times New Roman"/>
          <w:b w:val="1"/>
          <w:rtl w:val="0"/>
        </w:rPr>
        <w:t xml:space="preserve">giá trị đầu vào cho các giá trị dương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tabs>
          <w:tab w:val="left" w:leader="none" w:pos="11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 được sử dụng rộng rãi như một hàm kích hoạt do tính đơn giản và </w:t>
      </w:r>
      <w:r w:rsidDel="00000000" w:rsidR="00000000" w:rsidRPr="00000000">
        <w:rPr>
          <w:rFonts w:ascii="Times New Roman" w:cs="Times New Roman" w:eastAsia="Times New Roman" w:hAnsi="Times New Roman"/>
          <w:b w:val="1"/>
          <w:rtl w:val="0"/>
        </w:rPr>
        <w:t xml:space="preserve">khả năng giảm vấn đề gradient biến mất</w:t>
      </w:r>
      <w:r w:rsidDel="00000000" w:rsidR="00000000" w:rsidRPr="00000000">
        <w:rPr>
          <w:rFonts w:ascii="Times New Roman" w:cs="Times New Roman" w:eastAsia="Times New Roman" w:hAnsi="Times New Roman"/>
          <w:rtl w:val="0"/>
        </w:rPr>
        <w:t xml:space="preserve"> (vanishing gradient problem).</w:t>
      </w:r>
    </w:p>
    <w:p w:rsidR="00000000" w:rsidDel="00000000" w:rsidP="00000000" w:rsidRDefault="00000000" w:rsidRPr="00000000" w14:paraId="00000024">
      <w:pPr>
        <w:tabs>
          <w:tab w:val="left" w:leader="none" w:pos="11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4"/>
        <w:tabs>
          <w:tab w:val="left" w:leader="none" w:pos="1180"/>
        </w:tabs>
        <w:spacing w:line="240" w:lineRule="auto"/>
        <w:rPr>
          <w:rFonts w:ascii="Times New Roman" w:cs="Times New Roman" w:eastAsia="Times New Roman" w:hAnsi="Times New Roman"/>
          <w:b w:val="1"/>
          <w:color w:val="000000"/>
          <w:sz w:val="22"/>
          <w:szCs w:val="22"/>
        </w:rPr>
      </w:pPr>
      <w:bookmarkStart w:colFirst="0" w:colLast="0" w:name="_4x6higa0zaha" w:id="4"/>
      <w:bookmarkEnd w:id="4"/>
      <w:r w:rsidDel="00000000" w:rsidR="00000000" w:rsidRPr="00000000">
        <w:rPr>
          <w:rFonts w:ascii="Times New Roman" w:cs="Times New Roman" w:eastAsia="Times New Roman" w:hAnsi="Times New Roman"/>
          <w:b w:val="1"/>
          <w:color w:val="000000"/>
          <w:sz w:val="22"/>
          <w:szCs w:val="22"/>
          <w:rtl w:val="0"/>
        </w:rPr>
        <w:t xml:space="preserve">2. ELU (Exponential Linear Unit):</w:t>
      </w:r>
    </w:p>
    <w:p w:rsidR="00000000" w:rsidDel="00000000" w:rsidP="00000000" w:rsidRDefault="00000000" w:rsidRPr="00000000" w14:paraId="00000026">
      <w:pPr>
        <w:tabs>
          <w:tab w:val="left" w:leader="none" w:pos="1180"/>
        </w:tabs>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385888" cy="1454326"/>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385888" cy="1454326"/>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1852613" cy="132329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52613" cy="132329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tabs>
          <w:tab w:val="left" w:leader="none" w:pos="11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Hàm ELU được định nghĩa là f(x) = x nếu x &gt;= 0, và f(x) = alpha * (exp(x) - 1) nếu x &lt; 0, trong đó alpha là một siêu tham số.</w:t>
      </w:r>
    </w:p>
    <w:p w:rsidR="00000000" w:rsidDel="00000000" w:rsidP="00000000" w:rsidRDefault="00000000" w:rsidRPr="00000000" w14:paraId="00000028">
      <w:pPr>
        <w:tabs>
          <w:tab w:val="left" w:leader="none" w:pos="11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Tương tự như ReLU, ELU tránh vấn đề gradient biến mất.</w:t>
      </w:r>
    </w:p>
    <w:p w:rsidR="00000000" w:rsidDel="00000000" w:rsidP="00000000" w:rsidRDefault="00000000" w:rsidRPr="00000000" w14:paraId="00000029">
      <w:pPr>
        <w:tabs>
          <w:tab w:val="left" w:leader="none" w:pos="11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ELU có sự chuyển tiếp mượt mà hơn cho các giá trị âm so với ReLU và có thể cung cấp hiệu suất học tốt hơn trong một số trường hợp.</w:t>
      </w:r>
    </w:p>
    <w:p w:rsidR="00000000" w:rsidDel="00000000" w:rsidP="00000000" w:rsidRDefault="00000000" w:rsidRPr="00000000" w14:paraId="0000002A">
      <w:pPr>
        <w:tabs>
          <w:tab w:val="left" w:leader="none" w:pos="11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4"/>
        <w:tabs>
          <w:tab w:val="left" w:leader="none" w:pos="1180"/>
        </w:tabs>
        <w:spacing w:line="240" w:lineRule="auto"/>
        <w:rPr>
          <w:rFonts w:ascii="Times New Roman" w:cs="Times New Roman" w:eastAsia="Times New Roman" w:hAnsi="Times New Roman"/>
          <w:b w:val="1"/>
          <w:color w:val="000000"/>
          <w:sz w:val="22"/>
          <w:szCs w:val="22"/>
        </w:rPr>
      </w:pPr>
      <w:bookmarkStart w:colFirst="0" w:colLast="0" w:name="_aczsn6mizolq" w:id="5"/>
      <w:bookmarkEnd w:id="5"/>
      <w:r w:rsidDel="00000000" w:rsidR="00000000" w:rsidRPr="00000000">
        <w:rPr>
          <w:rFonts w:ascii="Times New Roman" w:cs="Times New Roman" w:eastAsia="Times New Roman" w:hAnsi="Times New Roman"/>
          <w:b w:val="1"/>
          <w:color w:val="000000"/>
          <w:sz w:val="22"/>
          <w:szCs w:val="22"/>
          <w:rtl w:val="0"/>
        </w:rPr>
        <w:t xml:space="preserve">3. Sigmoid:</w:t>
      </w:r>
    </w:p>
    <w:p w:rsidR="00000000" w:rsidDel="00000000" w:rsidP="00000000" w:rsidRDefault="00000000" w:rsidRPr="00000000" w14:paraId="0000002C">
      <w:pPr>
        <w:tabs>
          <w:tab w:val="left" w:leader="none" w:pos="1180"/>
        </w:tabs>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366963" cy="812193"/>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366963" cy="81219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tabs>
          <w:tab w:val="left" w:leader="none" w:pos="11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Hàm sigmoid được định nghĩa là f(x) = 1 / (1 + exp(-x)).</w:t>
      </w:r>
    </w:p>
    <w:p w:rsidR="00000000" w:rsidDel="00000000" w:rsidP="00000000" w:rsidRDefault="00000000" w:rsidRPr="00000000" w14:paraId="0000002E">
      <w:pPr>
        <w:tabs>
          <w:tab w:val="left" w:leader="none" w:pos="11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Nó ánh xạ đầu vào thành một phạm vi từ</w:t>
      </w:r>
      <w:r w:rsidDel="00000000" w:rsidR="00000000" w:rsidRPr="00000000">
        <w:rPr>
          <w:rFonts w:ascii="Times New Roman" w:cs="Times New Roman" w:eastAsia="Times New Roman" w:hAnsi="Times New Roman"/>
          <w:b w:val="1"/>
          <w:rtl w:val="0"/>
        </w:rPr>
        <w:t xml:space="preserve"> 0 đến 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tabs>
          <w:tab w:val="left" w:leader="none" w:pos="11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Sigmoid thường được sử dụng trong các bài toán phân loại nhị phân</w:t>
      </w:r>
      <w:r w:rsidDel="00000000" w:rsidR="00000000" w:rsidRPr="00000000">
        <w:rPr>
          <w:rFonts w:ascii="Times New Roman" w:cs="Times New Roman" w:eastAsia="Times New Roman" w:hAnsi="Times New Roman"/>
          <w:b w:val="1"/>
          <w:rtl w:val="0"/>
        </w:rPr>
        <w:t xml:space="preserve">(0 hoặc 1)</w:t>
      </w:r>
      <w:r w:rsidDel="00000000" w:rsidR="00000000" w:rsidRPr="00000000">
        <w:rPr>
          <w:rFonts w:ascii="Times New Roman" w:cs="Times New Roman" w:eastAsia="Times New Roman" w:hAnsi="Times New Roman"/>
          <w:rtl w:val="0"/>
        </w:rPr>
        <w:t xml:space="preserve"> vì nó có thể tạo ra đầu ra giống như xác suất. </w:t>
      </w:r>
    </w:p>
    <w:p w:rsidR="00000000" w:rsidDel="00000000" w:rsidP="00000000" w:rsidRDefault="00000000" w:rsidRPr="00000000" w14:paraId="00000030">
      <w:pPr>
        <w:pStyle w:val="Heading4"/>
        <w:tabs>
          <w:tab w:val="left" w:leader="none" w:pos="1180"/>
        </w:tabs>
        <w:spacing w:line="240" w:lineRule="auto"/>
        <w:rPr>
          <w:rFonts w:ascii="Times New Roman" w:cs="Times New Roman" w:eastAsia="Times New Roman" w:hAnsi="Times New Roman"/>
          <w:b w:val="1"/>
          <w:color w:val="000000"/>
          <w:sz w:val="22"/>
          <w:szCs w:val="22"/>
        </w:rPr>
      </w:pPr>
      <w:bookmarkStart w:colFirst="0" w:colLast="0" w:name="_qs0sk72ribyu" w:id="6"/>
      <w:bookmarkEnd w:id="6"/>
      <w:r w:rsidDel="00000000" w:rsidR="00000000" w:rsidRPr="00000000">
        <w:rPr>
          <w:rFonts w:ascii="Times New Roman" w:cs="Times New Roman" w:eastAsia="Times New Roman" w:hAnsi="Times New Roman"/>
          <w:b w:val="1"/>
          <w:color w:val="000000"/>
          <w:sz w:val="22"/>
          <w:szCs w:val="22"/>
          <w:rtl w:val="0"/>
        </w:rPr>
        <w:t xml:space="preserve">4. Tanh (Hyperbolic Tangent)</w:t>
      </w:r>
    </w:p>
    <w:p w:rsidR="00000000" w:rsidDel="00000000" w:rsidP="00000000" w:rsidRDefault="00000000" w:rsidRPr="00000000" w14:paraId="00000031">
      <w:pPr>
        <w:tabs>
          <w:tab w:val="left" w:leader="none" w:pos="1180"/>
        </w:tabs>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 Tanh(x)</w:t>
      </w:r>
    </w:p>
    <w:p w:rsidR="00000000" w:rsidDel="00000000" w:rsidP="00000000" w:rsidRDefault="00000000" w:rsidRPr="00000000" w14:paraId="00000032">
      <w:pPr>
        <w:tabs>
          <w:tab w:val="left" w:leader="none" w:pos="1180"/>
        </w:tabs>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300288" cy="1708302"/>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300288" cy="170830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tabs>
          <w:tab w:val="left" w:leader="none" w:pos="11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Hàm tanh được định nghĩa là f(x) = (exp(x) - exp(-x)) / (exp(x) + exp(-x)).</w:t>
      </w:r>
    </w:p>
    <w:p w:rsidR="00000000" w:rsidDel="00000000" w:rsidP="00000000" w:rsidRDefault="00000000" w:rsidRPr="00000000" w14:paraId="00000034">
      <w:pPr>
        <w:tabs>
          <w:tab w:val="left" w:leader="none" w:pos="1180"/>
        </w:tabs>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Nó </w:t>
      </w:r>
      <w:r w:rsidDel="00000000" w:rsidR="00000000" w:rsidRPr="00000000">
        <w:rPr>
          <w:rFonts w:ascii="Times New Roman" w:cs="Times New Roman" w:eastAsia="Times New Roman" w:hAnsi="Times New Roman"/>
          <w:b w:val="1"/>
          <w:rtl w:val="0"/>
        </w:rPr>
        <w:t xml:space="preserve">ánh xạ đầu vào thành một phạm vi từ -1 đến 1.</w:t>
      </w:r>
    </w:p>
    <w:p w:rsidR="00000000" w:rsidDel="00000000" w:rsidP="00000000" w:rsidRDefault="00000000" w:rsidRPr="00000000" w14:paraId="00000035">
      <w:pPr>
        <w:tabs>
          <w:tab w:val="left" w:leader="none" w:pos="11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Tanh thường được sử dụng làm </w:t>
      </w:r>
      <w:r w:rsidDel="00000000" w:rsidR="00000000" w:rsidRPr="00000000">
        <w:rPr>
          <w:rFonts w:ascii="Times New Roman" w:cs="Times New Roman" w:eastAsia="Times New Roman" w:hAnsi="Times New Roman"/>
          <w:b w:val="1"/>
          <w:rtl w:val="0"/>
        </w:rPr>
        <w:t xml:space="preserve">hàm kích hoạt trong các mạng neural hồi quy</w:t>
      </w:r>
      <w:r w:rsidDel="00000000" w:rsidR="00000000" w:rsidRPr="00000000">
        <w:rPr>
          <w:rFonts w:ascii="Times New Roman" w:cs="Times New Roman" w:eastAsia="Times New Roman" w:hAnsi="Times New Roman"/>
          <w:rtl w:val="0"/>
        </w:rPr>
        <w:t xml:space="preserve"> (RNNs) và có thể mô hình cả </w:t>
      </w:r>
      <w:r w:rsidDel="00000000" w:rsidR="00000000" w:rsidRPr="00000000">
        <w:rPr>
          <w:rFonts w:ascii="Times New Roman" w:cs="Times New Roman" w:eastAsia="Times New Roman" w:hAnsi="Times New Roman"/>
          <w:b w:val="1"/>
          <w:rtl w:val="0"/>
        </w:rPr>
        <w:t xml:space="preserve">giá trị dương và âm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tabs>
          <w:tab w:val="left" w:leader="none" w:pos="11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4"/>
        <w:tabs>
          <w:tab w:val="left" w:leader="none" w:pos="1180"/>
        </w:tabs>
        <w:spacing w:line="240" w:lineRule="auto"/>
        <w:rPr>
          <w:rFonts w:ascii="Times New Roman" w:cs="Times New Roman" w:eastAsia="Times New Roman" w:hAnsi="Times New Roman"/>
          <w:b w:val="1"/>
          <w:color w:val="000000"/>
          <w:sz w:val="22"/>
          <w:szCs w:val="22"/>
        </w:rPr>
      </w:pPr>
      <w:bookmarkStart w:colFirst="0" w:colLast="0" w:name="_2a8u7ox6rd3s" w:id="7"/>
      <w:bookmarkEnd w:id="7"/>
      <w:r w:rsidDel="00000000" w:rsidR="00000000" w:rsidRPr="00000000">
        <w:rPr>
          <w:rFonts w:ascii="Times New Roman" w:cs="Times New Roman" w:eastAsia="Times New Roman" w:hAnsi="Times New Roman"/>
          <w:b w:val="1"/>
          <w:color w:val="000000"/>
          <w:sz w:val="22"/>
          <w:szCs w:val="22"/>
          <w:rtl w:val="0"/>
        </w:rPr>
        <w:t xml:space="preserve">5</w:t>
      </w:r>
      <w:r w:rsidDel="00000000" w:rsidR="00000000" w:rsidRPr="00000000">
        <w:rPr>
          <w:rFonts w:ascii="Times New Roman" w:cs="Times New Roman" w:eastAsia="Times New Roman" w:hAnsi="Times New Roman"/>
          <w:b w:val="1"/>
          <w:color w:val="000000"/>
          <w:sz w:val="22"/>
          <w:szCs w:val="22"/>
          <w:rtl w:val="0"/>
        </w:rPr>
        <w:t xml:space="preserve">. Softmax:</w:t>
      </w:r>
    </w:p>
    <w:p w:rsidR="00000000" w:rsidDel="00000000" w:rsidP="00000000" w:rsidRDefault="00000000" w:rsidRPr="00000000" w14:paraId="00000038">
      <w:pPr>
        <w:tabs>
          <w:tab w:val="left" w:leader="none" w:pos="1180"/>
        </w:tabs>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147888" cy="1233198"/>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147888" cy="1233198"/>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1928813" cy="1283511"/>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928813" cy="128351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tabs>
          <w:tab w:val="left" w:leader="none" w:pos="11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Hàm softmax được sử dụng để chuyển đổi một</w:t>
      </w:r>
      <w:r w:rsidDel="00000000" w:rsidR="00000000" w:rsidRPr="00000000">
        <w:rPr>
          <w:rFonts w:ascii="Times New Roman" w:cs="Times New Roman" w:eastAsia="Times New Roman" w:hAnsi="Times New Roman"/>
          <w:b w:val="1"/>
          <w:rtl w:val="0"/>
        </w:rPr>
        <w:t xml:space="preserve"> vector số thực thành một phân phối xác suất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tabs>
          <w:tab w:val="left" w:leader="none" w:pos="11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Nó lấy một vector đầu vào và </w:t>
      </w:r>
      <w:r w:rsidDel="00000000" w:rsidR="00000000" w:rsidRPr="00000000">
        <w:rPr>
          <w:rFonts w:ascii="Times New Roman" w:cs="Times New Roman" w:eastAsia="Times New Roman" w:hAnsi="Times New Roman"/>
          <w:b w:val="1"/>
          <w:rtl w:val="0"/>
        </w:rPr>
        <w:t xml:space="preserve">chuẩn hóa nó để tạo ra một phân phối xác suất</w:t>
      </w:r>
      <w:r w:rsidDel="00000000" w:rsidR="00000000" w:rsidRPr="00000000">
        <w:rPr>
          <w:rFonts w:ascii="Times New Roman" w:cs="Times New Roman" w:eastAsia="Times New Roman" w:hAnsi="Times New Roman"/>
          <w:rtl w:val="0"/>
        </w:rPr>
        <w:t xml:space="preserve"> trong đó </w:t>
      </w:r>
      <w:r w:rsidDel="00000000" w:rsidR="00000000" w:rsidRPr="00000000">
        <w:rPr>
          <w:rFonts w:ascii="Times New Roman" w:cs="Times New Roman" w:eastAsia="Times New Roman" w:hAnsi="Times New Roman"/>
          <w:b w:val="1"/>
          <w:rtl w:val="0"/>
        </w:rPr>
        <w:t xml:space="preserve">tổng của tất cả các xác suất bằng 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B">
      <w:pPr>
        <w:tabs>
          <w:tab w:val="left" w:leader="none" w:pos="11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 thường được sử dụng làm </w:t>
      </w:r>
      <w:r w:rsidDel="00000000" w:rsidR="00000000" w:rsidRPr="00000000">
        <w:rPr>
          <w:rFonts w:ascii="Times New Roman" w:cs="Times New Roman" w:eastAsia="Times New Roman" w:hAnsi="Times New Roman"/>
          <w:b w:val="1"/>
          <w:rtl w:val="0"/>
        </w:rPr>
        <w:t xml:space="preserve">hàm kích hoạt trong lớp đầu ra của các bài toán phân loại đa lớp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tabs>
          <w:tab w:val="left" w:leader="none" w:pos="1180"/>
        </w:tabs>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2692485" cy="1290613"/>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692485" cy="12906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VD như hình trên : </w:t>
        <w:tab/>
        <w:t xml:space="preserve">cat output = exp(35.4)    /  (exp(35.4)+exp(38.1)+exp(-5)) =0.06 (6%)</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dog output = exp(38.1)  /  (exp(35.4)+exp(38.1)+exp(-5)) = 0.94 (94%)</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horse output = exp(-5)  /  (exp(35.4)+exp(38.1)+exp(-5)) = 0.00 (0%)</w:t>
      </w: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