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Look w:val="04A0" w:firstRow="1" w:lastRow="0" w:firstColumn="1" w:lastColumn="0" w:noHBand="0" w:noVBand="1"/>
      </w:tblPr>
      <w:tblGrid>
        <w:gridCol w:w="1957"/>
        <w:gridCol w:w="1637"/>
        <w:gridCol w:w="1918"/>
        <w:gridCol w:w="1919"/>
        <w:gridCol w:w="1919"/>
      </w:tblGrid>
      <w:tr w:rsidR="00B811B5" w14:paraId="31D33C15" w14:textId="77777777" w:rsidTr="00B811B5">
        <w:tc>
          <w:tcPr>
            <w:tcW w:w="1957" w:type="dxa"/>
          </w:tcPr>
          <w:p w14:paraId="58999990" w14:textId="77777777" w:rsidR="00B811B5" w:rsidRDefault="00B811B5"/>
        </w:tc>
        <w:tc>
          <w:tcPr>
            <w:tcW w:w="1637" w:type="dxa"/>
          </w:tcPr>
          <w:p w14:paraId="16A6A80F" w14:textId="7722C96F" w:rsidR="00B811B5" w:rsidRDefault="00B811B5">
            <w:r>
              <w:t>CPUS</w:t>
            </w:r>
          </w:p>
        </w:tc>
        <w:tc>
          <w:tcPr>
            <w:tcW w:w="1918" w:type="dxa"/>
          </w:tcPr>
          <w:p w14:paraId="17A50660" w14:textId="09BAC0B0" w:rsidR="00B811B5" w:rsidRDefault="00B811B5">
            <w:r>
              <w:t>RUN TIME</w:t>
            </w:r>
          </w:p>
        </w:tc>
        <w:tc>
          <w:tcPr>
            <w:tcW w:w="1919" w:type="dxa"/>
          </w:tcPr>
          <w:p w14:paraId="30F25B48" w14:textId="3DB20610" w:rsidR="00B811B5" w:rsidRDefault="00B811B5">
            <w:r>
              <w:t>WAIT TIME</w:t>
            </w:r>
          </w:p>
        </w:tc>
        <w:tc>
          <w:tcPr>
            <w:tcW w:w="1919" w:type="dxa"/>
          </w:tcPr>
          <w:p w14:paraId="5CA49ACB" w14:textId="749653FE" w:rsidR="00B811B5" w:rsidRDefault="00B811B5">
            <w:r>
              <w:t>SLEEP TIME</w:t>
            </w:r>
          </w:p>
        </w:tc>
      </w:tr>
      <w:tr w:rsidR="00B811B5" w14:paraId="70A44155" w14:textId="77777777" w:rsidTr="00B811B5">
        <w:trPr>
          <w:trHeight w:val="96"/>
        </w:trPr>
        <w:tc>
          <w:tcPr>
            <w:tcW w:w="1957" w:type="dxa"/>
            <w:vMerge w:val="restart"/>
          </w:tcPr>
          <w:p w14:paraId="0FB4BF68" w14:textId="4D34FDCA" w:rsidR="00B811B5" w:rsidRDefault="00B811B5">
            <w:r>
              <w:t>PRIORITY</w:t>
            </w:r>
          </w:p>
        </w:tc>
        <w:tc>
          <w:tcPr>
            <w:tcW w:w="1637" w:type="dxa"/>
          </w:tcPr>
          <w:p w14:paraId="56D5D4F2" w14:textId="4621250B" w:rsidR="00B811B5" w:rsidRDefault="00B811B5">
            <w:r>
              <w:t>1</w:t>
            </w:r>
          </w:p>
        </w:tc>
        <w:tc>
          <w:tcPr>
            <w:tcW w:w="1918" w:type="dxa"/>
          </w:tcPr>
          <w:p w14:paraId="241FC117" w14:textId="084ABDA4" w:rsidR="00B811B5" w:rsidRDefault="00B811B5">
            <w:r>
              <w:t>15</w:t>
            </w:r>
          </w:p>
        </w:tc>
        <w:tc>
          <w:tcPr>
            <w:tcW w:w="1919" w:type="dxa"/>
          </w:tcPr>
          <w:p w14:paraId="713F4DB1" w14:textId="3F3E923A" w:rsidR="00B811B5" w:rsidRDefault="00B811B5">
            <w:r>
              <w:t>118</w:t>
            </w:r>
          </w:p>
        </w:tc>
        <w:tc>
          <w:tcPr>
            <w:tcW w:w="1919" w:type="dxa"/>
          </w:tcPr>
          <w:p w14:paraId="2494844D" w14:textId="6B838AA9" w:rsidR="00B811B5" w:rsidRDefault="00B811B5">
            <w:r>
              <w:t>40</w:t>
            </w:r>
          </w:p>
        </w:tc>
      </w:tr>
      <w:tr w:rsidR="00B811B5" w14:paraId="0DE97435" w14:textId="77777777" w:rsidTr="00B811B5">
        <w:trPr>
          <w:trHeight w:val="96"/>
        </w:trPr>
        <w:tc>
          <w:tcPr>
            <w:tcW w:w="1957" w:type="dxa"/>
            <w:vMerge/>
          </w:tcPr>
          <w:p w14:paraId="27DF9634" w14:textId="77777777" w:rsidR="00B811B5" w:rsidRDefault="00B811B5"/>
        </w:tc>
        <w:tc>
          <w:tcPr>
            <w:tcW w:w="1637" w:type="dxa"/>
          </w:tcPr>
          <w:p w14:paraId="47921B63" w14:textId="0096F4E3" w:rsidR="00B811B5" w:rsidRDefault="00B811B5">
            <w:r>
              <w:t>2</w:t>
            </w:r>
          </w:p>
        </w:tc>
        <w:tc>
          <w:tcPr>
            <w:tcW w:w="1918" w:type="dxa"/>
          </w:tcPr>
          <w:p w14:paraId="4B317E47" w14:textId="23241C02" w:rsidR="00B811B5" w:rsidRDefault="00B811B5">
            <w:r>
              <w:t>15</w:t>
            </w:r>
          </w:p>
        </w:tc>
        <w:tc>
          <w:tcPr>
            <w:tcW w:w="1919" w:type="dxa"/>
          </w:tcPr>
          <w:p w14:paraId="44C6576A" w14:textId="01BC6E17" w:rsidR="00B811B5" w:rsidRDefault="00B811B5">
            <w:r>
              <w:t>47</w:t>
            </w:r>
          </w:p>
        </w:tc>
        <w:tc>
          <w:tcPr>
            <w:tcW w:w="1919" w:type="dxa"/>
          </w:tcPr>
          <w:p w14:paraId="08144D63" w14:textId="6357190A" w:rsidR="00B811B5" w:rsidRDefault="00B811B5">
            <w:r>
              <w:t>77</w:t>
            </w:r>
          </w:p>
        </w:tc>
      </w:tr>
      <w:tr w:rsidR="00B811B5" w14:paraId="38EAF7EF" w14:textId="77777777" w:rsidTr="00B811B5">
        <w:trPr>
          <w:trHeight w:val="96"/>
        </w:trPr>
        <w:tc>
          <w:tcPr>
            <w:tcW w:w="1957" w:type="dxa"/>
            <w:vMerge/>
          </w:tcPr>
          <w:p w14:paraId="501BD34B" w14:textId="77777777" w:rsidR="00B811B5" w:rsidRDefault="00B811B5"/>
        </w:tc>
        <w:tc>
          <w:tcPr>
            <w:tcW w:w="1637" w:type="dxa"/>
          </w:tcPr>
          <w:p w14:paraId="5685CD5F" w14:textId="3A3D4C6E" w:rsidR="00B811B5" w:rsidRDefault="00B811B5">
            <w:r>
              <w:t>3</w:t>
            </w:r>
          </w:p>
        </w:tc>
        <w:tc>
          <w:tcPr>
            <w:tcW w:w="1918" w:type="dxa"/>
          </w:tcPr>
          <w:p w14:paraId="66248948" w14:textId="10B76115" w:rsidR="00B811B5" w:rsidRDefault="00E03CFF">
            <w:r>
              <w:t>18</w:t>
            </w:r>
          </w:p>
        </w:tc>
        <w:tc>
          <w:tcPr>
            <w:tcW w:w="1919" w:type="dxa"/>
          </w:tcPr>
          <w:p w14:paraId="22B36BD8" w14:textId="2F0D940A" w:rsidR="00B811B5" w:rsidRDefault="00E03CFF">
            <w:r>
              <w:t>26</w:t>
            </w:r>
          </w:p>
        </w:tc>
        <w:tc>
          <w:tcPr>
            <w:tcW w:w="1919" w:type="dxa"/>
          </w:tcPr>
          <w:p w14:paraId="583D0B65" w14:textId="70034FF8" w:rsidR="00B811B5" w:rsidRDefault="00E03CFF">
            <w:r>
              <w:t>88</w:t>
            </w:r>
          </w:p>
        </w:tc>
      </w:tr>
      <w:tr w:rsidR="00B811B5" w14:paraId="0425F8C9" w14:textId="77777777" w:rsidTr="00B811B5">
        <w:trPr>
          <w:trHeight w:val="96"/>
        </w:trPr>
        <w:tc>
          <w:tcPr>
            <w:tcW w:w="1957" w:type="dxa"/>
            <w:vMerge w:val="restart"/>
          </w:tcPr>
          <w:p w14:paraId="686B3F08" w14:textId="5FA670EC" w:rsidR="00B811B5" w:rsidRDefault="00B811B5">
            <w:r>
              <w:t>RR</w:t>
            </w:r>
          </w:p>
        </w:tc>
        <w:tc>
          <w:tcPr>
            <w:tcW w:w="1637" w:type="dxa"/>
          </w:tcPr>
          <w:p w14:paraId="7C6669EA" w14:textId="5CA9F8FE" w:rsidR="00B811B5" w:rsidRDefault="00B811B5">
            <w:r>
              <w:t>1</w:t>
            </w:r>
          </w:p>
        </w:tc>
        <w:tc>
          <w:tcPr>
            <w:tcW w:w="1918" w:type="dxa"/>
          </w:tcPr>
          <w:p w14:paraId="755DF822" w14:textId="3991099A" w:rsidR="00B811B5" w:rsidRDefault="0027146C">
            <w:r>
              <w:t>14</w:t>
            </w:r>
          </w:p>
        </w:tc>
        <w:tc>
          <w:tcPr>
            <w:tcW w:w="1919" w:type="dxa"/>
          </w:tcPr>
          <w:p w14:paraId="31053593" w14:textId="37BA6B42" w:rsidR="00B811B5" w:rsidRDefault="0027146C">
            <w:r>
              <w:t>112</w:t>
            </w:r>
          </w:p>
        </w:tc>
        <w:tc>
          <w:tcPr>
            <w:tcW w:w="1919" w:type="dxa"/>
          </w:tcPr>
          <w:p w14:paraId="2FE520BE" w14:textId="09C5B082" w:rsidR="00B811B5" w:rsidRDefault="0027146C">
            <w:r>
              <w:t>43</w:t>
            </w:r>
          </w:p>
        </w:tc>
      </w:tr>
      <w:tr w:rsidR="00B811B5" w14:paraId="6E86698B" w14:textId="77777777" w:rsidTr="00B811B5">
        <w:trPr>
          <w:trHeight w:val="96"/>
        </w:trPr>
        <w:tc>
          <w:tcPr>
            <w:tcW w:w="1957" w:type="dxa"/>
            <w:vMerge/>
          </w:tcPr>
          <w:p w14:paraId="1F58B600" w14:textId="77777777" w:rsidR="00B811B5" w:rsidRDefault="00B811B5"/>
        </w:tc>
        <w:tc>
          <w:tcPr>
            <w:tcW w:w="1637" w:type="dxa"/>
          </w:tcPr>
          <w:p w14:paraId="294AD633" w14:textId="7FC21631" w:rsidR="00B811B5" w:rsidRDefault="00B811B5">
            <w:r>
              <w:t>2</w:t>
            </w:r>
          </w:p>
        </w:tc>
        <w:tc>
          <w:tcPr>
            <w:tcW w:w="1918" w:type="dxa"/>
          </w:tcPr>
          <w:p w14:paraId="37081ED8" w14:textId="6CB0B5EF" w:rsidR="00B811B5" w:rsidRDefault="0027146C">
            <w:r>
              <w:t>16</w:t>
            </w:r>
          </w:p>
        </w:tc>
        <w:tc>
          <w:tcPr>
            <w:tcW w:w="1919" w:type="dxa"/>
          </w:tcPr>
          <w:p w14:paraId="4D9426C6" w14:textId="1217E954" w:rsidR="00B811B5" w:rsidRDefault="0027146C">
            <w:r>
              <w:t>52</w:t>
            </w:r>
          </w:p>
        </w:tc>
        <w:tc>
          <w:tcPr>
            <w:tcW w:w="1919" w:type="dxa"/>
          </w:tcPr>
          <w:p w14:paraId="47A05FC2" w14:textId="672E7601" w:rsidR="00B811B5" w:rsidRDefault="0027146C">
            <w:r>
              <w:t>74</w:t>
            </w:r>
          </w:p>
        </w:tc>
      </w:tr>
      <w:tr w:rsidR="00B811B5" w14:paraId="13DDC2A2" w14:textId="77777777" w:rsidTr="00B811B5">
        <w:trPr>
          <w:trHeight w:val="96"/>
        </w:trPr>
        <w:tc>
          <w:tcPr>
            <w:tcW w:w="1957" w:type="dxa"/>
            <w:vMerge/>
          </w:tcPr>
          <w:p w14:paraId="358BF20F" w14:textId="77777777" w:rsidR="00B811B5" w:rsidRDefault="00B811B5"/>
        </w:tc>
        <w:tc>
          <w:tcPr>
            <w:tcW w:w="1637" w:type="dxa"/>
          </w:tcPr>
          <w:p w14:paraId="54D1E6F7" w14:textId="746EA43F" w:rsidR="00B811B5" w:rsidRDefault="00B811B5">
            <w:r>
              <w:t>3</w:t>
            </w:r>
          </w:p>
        </w:tc>
        <w:tc>
          <w:tcPr>
            <w:tcW w:w="1918" w:type="dxa"/>
          </w:tcPr>
          <w:p w14:paraId="13967071" w14:textId="109E7C99" w:rsidR="00B811B5" w:rsidRDefault="0027146C">
            <w:r>
              <w:t>21</w:t>
            </w:r>
          </w:p>
        </w:tc>
        <w:tc>
          <w:tcPr>
            <w:tcW w:w="1919" w:type="dxa"/>
          </w:tcPr>
          <w:p w14:paraId="0D64694F" w14:textId="51EAB53E" w:rsidR="00B811B5" w:rsidRDefault="0027146C">
            <w:r>
              <w:t>34</w:t>
            </w:r>
          </w:p>
        </w:tc>
        <w:tc>
          <w:tcPr>
            <w:tcW w:w="1919" w:type="dxa"/>
          </w:tcPr>
          <w:p w14:paraId="6028AF66" w14:textId="60B46374" w:rsidR="00B811B5" w:rsidRDefault="0027146C">
            <w:r>
              <w:t>83</w:t>
            </w:r>
          </w:p>
        </w:tc>
      </w:tr>
      <w:tr w:rsidR="00B811B5" w14:paraId="199CBD37" w14:textId="77777777" w:rsidTr="00B811B5">
        <w:trPr>
          <w:trHeight w:val="96"/>
        </w:trPr>
        <w:tc>
          <w:tcPr>
            <w:tcW w:w="1957" w:type="dxa"/>
            <w:vMerge w:val="restart"/>
          </w:tcPr>
          <w:p w14:paraId="3FC5EFBE" w14:textId="7AF113D9" w:rsidR="00B811B5" w:rsidRDefault="00B811B5">
            <w:r>
              <w:t>FCFS</w:t>
            </w:r>
          </w:p>
        </w:tc>
        <w:tc>
          <w:tcPr>
            <w:tcW w:w="1637" w:type="dxa"/>
          </w:tcPr>
          <w:p w14:paraId="3A7204A6" w14:textId="539FFE32" w:rsidR="00B811B5" w:rsidRDefault="00B811B5">
            <w:r>
              <w:t>1</w:t>
            </w:r>
          </w:p>
        </w:tc>
        <w:tc>
          <w:tcPr>
            <w:tcW w:w="1918" w:type="dxa"/>
          </w:tcPr>
          <w:p w14:paraId="278B12C2" w14:textId="199D5990" w:rsidR="00B811B5" w:rsidRDefault="0027146C">
            <w:r>
              <w:t>14</w:t>
            </w:r>
          </w:p>
        </w:tc>
        <w:tc>
          <w:tcPr>
            <w:tcW w:w="1919" w:type="dxa"/>
          </w:tcPr>
          <w:p w14:paraId="1D5B61F0" w14:textId="67E04BBC" w:rsidR="00B811B5" w:rsidRDefault="0027146C">
            <w:r>
              <w:t>110</w:t>
            </w:r>
          </w:p>
        </w:tc>
        <w:tc>
          <w:tcPr>
            <w:tcW w:w="1919" w:type="dxa"/>
          </w:tcPr>
          <w:p w14:paraId="55C8F646" w14:textId="2D5F69FB" w:rsidR="00B811B5" w:rsidRDefault="0027146C">
            <w:r>
              <w:t>44</w:t>
            </w:r>
          </w:p>
        </w:tc>
      </w:tr>
      <w:tr w:rsidR="00B811B5" w14:paraId="69C96F3D" w14:textId="77777777" w:rsidTr="00B811B5">
        <w:trPr>
          <w:trHeight w:val="96"/>
        </w:trPr>
        <w:tc>
          <w:tcPr>
            <w:tcW w:w="1957" w:type="dxa"/>
            <w:vMerge/>
          </w:tcPr>
          <w:p w14:paraId="02B52B98" w14:textId="77777777" w:rsidR="00B811B5" w:rsidRDefault="00B811B5"/>
        </w:tc>
        <w:tc>
          <w:tcPr>
            <w:tcW w:w="1637" w:type="dxa"/>
          </w:tcPr>
          <w:p w14:paraId="7B5613EC" w14:textId="3BE7A100" w:rsidR="00B811B5" w:rsidRDefault="00B811B5">
            <w:r>
              <w:t>2</w:t>
            </w:r>
          </w:p>
        </w:tc>
        <w:tc>
          <w:tcPr>
            <w:tcW w:w="1918" w:type="dxa"/>
          </w:tcPr>
          <w:p w14:paraId="304748CB" w14:textId="5EDDA1FC" w:rsidR="00B811B5" w:rsidRDefault="0027146C">
            <w:r>
              <w:t>17</w:t>
            </w:r>
          </w:p>
        </w:tc>
        <w:tc>
          <w:tcPr>
            <w:tcW w:w="1919" w:type="dxa"/>
          </w:tcPr>
          <w:p w14:paraId="39C06F3C" w14:textId="3AC6F879" w:rsidR="00B811B5" w:rsidRDefault="0027146C">
            <w:r>
              <w:t>53</w:t>
            </w:r>
          </w:p>
        </w:tc>
        <w:tc>
          <w:tcPr>
            <w:tcW w:w="1919" w:type="dxa"/>
          </w:tcPr>
          <w:p w14:paraId="26782252" w14:textId="2221C93B" w:rsidR="00B811B5" w:rsidRDefault="0027146C">
            <w:r>
              <w:t>73</w:t>
            </w:r>
          </w:p>
        </w:tc>
      </w:tr>
      <w:tr w:rsidR="00B811B5" w14:paraId="7AF44F83" w14:textId="77777777" w:rsidTr="00B811B5">
        <w:trPr>
          <w:trHeight w:val="96"/>
        </w:trPr>
        <w:tc>
          <w:tcPr>
            <w:tcW w:w="1957" w:type="dxa"/>
            <w:vMerge/>
          </w:tcPr>
          <w:p w14:paraId="6FBD73FD" w14:textId="77777777" w:rsidR="00B811B5" w:rsidRDefault="00B811B5"/>
        </w:tc>
        <w:tc>
          <w:tcPr>
            <w:tcW w:w="1637" w:type="dxa"/>
          </w:tcPr>
          <w:p w14:paraId="5217A247" w14:textId="401858DD" w:rsidR="00B811B5" w:rsidRDefault="00B811B5">
            <w:r>
              <w:t>3</w:t>
            </w:r>
          </w:p>
        </w:tc>
        <w:tc>
          <w:tcPr>
            <w:tcW w:w="1918" w:type="dxa"/>
          </w:tcPr>
          <w:p w14:paraId="6FB950E3" w14:textId="5D7580C2" w:rsidR="00B811B5" w:rsidRDefault="0027146C">
            <w:r>
              <w:t>21</w:t>
            </w:r>
          </w:p>
        </w:tc>
        <w:tc>
          <w:tcPr>
            <w:tcW w:w="1919" w:type="dxa"/>
          </w:tcPr>
          <w:p w14:paraId="3360FF2A" w14:textId="54EEDC25" w:rsidR="00B811B5" w:rsidRDefault="0027146C">
            <w:r>
              <w:t>26</w:t>
            </w:r>
          </w:p>
        </w:tc>
        <w:tc>
          <w:tcPr>
            <w:tcW w:w="1919" w:type="dxa"/>
          </w:tcPr>
          <w:p w14:paraId="2B29BAE9" w14:textId="65F50ED6" w:rsidR="00B811B5" w:rsidRDefault="0027146C">
            <w:r>
              <w:t>89</w:t>
            </w:r>
          </w:p>
        </w:tc>
      </w:tr>
    </w:tbl>
    <w:p w14:paraId="7E6DA1AA" w14:textId="5B196207" w:rsidR="002C50C2" w:rsidRDefault="002C50C2"/>
    <w:p w14:paraId="3B3B5EE0" w14:textId="6FB37976" w:rsidR="00F66AB0" w:rsidRDefault="00F66AB0">
      <w:r>
        <w:t>a.</w:t>
      </w:r>
    </w:p>
    <w:p w14:paraId="33BB217D" w14:textId="2D9C7AAF" w:rsidR="003532A3" w:rsidRDefault="00F66AB0">
      <w:r>
        <w:t xml:space="preserve">Yes, the results are what I would expect. As we can see, the number of CPUs increasees, the average wait time decreases across all schedulers. Moreover, the PRIORITY  scheduler consistently provided lower wait times than RR and FCFS as CPUs increase, which allign with its goals of favoring higher-priority processes. </w:t>
      </w:r>
    </w:p>
    <w:p w14:paraId="79DF0CCA" w14:textId="34D6B785" w:rsidR="00F66AB0" w:rsidRDefault="00F66AB0">
      <w:r>
        <w:t>b.</w:t>
      </w:r>
    </w:p>
    <w:p w14:paraId="389DF5DE" w14:textId="5E9DFF85" w:rsidR="00F66AB0" w:rsidRDefault="005A1678">
      <w:r w:rsidRPr="005A1678">
        <w:t xml:space="preserve">As we add more CPUs, the average wait time drops because more processes can run at the same time. This means they don’t have to sit around in the RUNNABLE state waiting for their turn. </w:t>
      </w:r>
      <w:r>
        <w:t>It</w:t>
      </w:r>
      <w:r w:rsidRPr="005A1678">
        <w:t xml:space="preserve"> can see</w:t>
      </w:r>
      <w:r>
        <w:t>n</w:t>
      </w:r>
      <w:r w:rsidRPr="005A1678">
        <w:t xml:space="preserve">  clearly in the numbers: wait times go from 118 → 47 → 26 for PRIORITY, 112 → 52 → 34 for RR, and 110 → 53 → 26 for FCFS. The PRIORITY scheduler does the best here since it gives preference to higher-priority processes, letting them run sooner. RR is fair and gives everyone a turn, but that also means it doesn’t prioritize urgent tasks. FCFS can get stuck when a long process is first in line, making others wait — though this problem gets better with more CPUs. Also, sleep time increases with more CPUs, because I/O-bound processes get picked faster and actually spend more time sleeping, just like they’re supposed to.</w:t>
      </w:r>
    </w:p>
    <w:sectPr w:rsidR="00F66A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3F"/>
    <w:rsid w:val="00233748"/>
    <w:rsid w:val="0027146C"/>
    <w:rsid w:val="002C50C2"/>
    <w:rsid w:val="003532A3"/>
    <w:rsid w:val="0035763F"/>
    <w:rsid w:val="003C0595"/>
    <w:rsid w:val="004643A9"/>
    <w:rsid w:val="00576BA6"/>
    <w:rsid w:val="005A1678"/>
    <w:rsid w:val="00696F5D"/>
    <w:rsid w:val="00B811B5"/>
    <w:rsid w:val="00CC2A2D"/>
    <w:rsid w:val="00CD0F9D"/>
    <w:rsid w:val="00E03CFF"/>
    <w:rsid w:val="00F66AB0"/>
    <w:rsid w:val="00F83F7A"/>
    <w:rsid w:val="00F9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2736"/>
  <w15:chartTrackingRefBased/>
  <w15:docId w15:val="{2E13C899-FAD0-4C44-A2A4-68FC26817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7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7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7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63F"/>
    <w:rPr>
      <w:rFonts w:eastAsiaTheme="majorEastAsia" w:cstheme="majorBidi"/>
      <w:color w:val="272727" w:themeColor="text1" w:themeTint="D8"/>
    </w:rPr>
  </w:style>
  <w:style w:type="paragraph" w:styleId="Title">
    <w:name w:val="Title"/>
    <w:basedOn w:val="Normal"/>
    <w:next w:val="Normal"/>
    <w:link w:val="TitleChar"/>
    <w:uiPriority w:val="10"/>
    <w:qFormat/>
    <w:rsid w:val="00357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63F"/>
    <w:pPr>
      <w:spacing w:before="160"/>
      <w:jc w:val="center"/>
    </w:pPr>
    <w:rPr>
      <w:i/>
      <w:iCs/>
      <w:color w:val="404040" w:themeColor="text1" w:themeTint="BF"/>
    </w:rPr>
  </w:style>
  <w:style w:type="character" w:customStyle="1" w:styleId="QuoteChar">
    <w:name w:val="Quote Char"/>
    <w:basedOn w:val="DefaultParagraphFont"/>
    <w:link w:val="Quote"/>
    <w:uiPriority w:val="29"/>
    <w:rsid w:val="0035763F"/>
    <w:rPr>
      <w:i/>
      <w:iCs/>
      <w:color w:val="404040" w:themeColor="text1" w:themeTint="BF"/>
    </w:rPr>
  </w:style>
  <w:style w:type="paragraph" w:styleId="ListParagraph">
    <w:name w:val="List Paragraph"/>
    <w:basedOn w:val="Normal"/>
    <w:uiPriority w:val="34"/>
    <w:qFormat/>
    <w:rsid w:val="0035763F"/>
    <w:pPr>
      <w:ind w:left="720"/>
      <w:contextualSpacing/>
    </w:pPr>
  </w:style>
  <w:style w:type="character" w:styleId="IntenseEmphasis">
    <w:name w:val="Intense Emphasis"/>
    <w:basedOn w:val="DefaultParagraphFont"/>
    <w:uiPriority w:val="21"/>
    <w:qFormat/>
    <w:rsid w:val="0035763F"/>
    <w:rPr>
      <w:i/>
      <w:iCs/>
      <w:color w:val="0F4761" w:themeColor="accent1" w:themeShade="BF"/>
    </w:rPr>
  </w:style>
  <w:style w:type="paragraph" w:styleId="IntenseQuote">
    <w:name w:val="Intense Quote"/>
    <w:basedOn w:val="Normal"/>
    <w:next w:val="Normal"/>
    <w:link w:val="IntenseQuoteChar"/>
    <w:uiPriority w:val="30"/>
    <w:qFormat/>
    <w:rsid w:val="00357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63F"/>
    <w:rPr>
      <w:i/>
      <w:iCs/>
      <w:color w:val="0F4761" w:themeColor="accent1" w:themeShade="BF"/>
    </w:rPr>
  </w:style>
  <w:style w:type="character" w:styleId="IntenseReference">
    <w:name w:val="Intense Reference"/>
    <w:basedOn w:val="DefaultParagraphFont"/>
    <w:uiPriority w:val="32"/>
    <w:qFormat/>
    <w:rsid w:val="0035763F"/>
    <w:rPr>
      <w:b/>
      <w:bCs/>
      <w:smallCaps/>
      <w:color w:val="0F4761" w:themeColor="accent1" w:themeShade="BF"/>
      <w:spacing w:val="5"/>
    </w:rPr>
  </w:style>
  <w:style w:type="table" w:styleId="TableGrid">
    <w:name w:val="Table Grid"/>
    <w:basedOn w:val="TableNormal"/>
    <w:uiPriority w:val="39"/>
    <w:rsid w:val="00B811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Thuần Nguyễn</dc:creator>
  <cp:keywords/>
  <dc:description/>
  <cp:lastModifiedBy>Trọng Thuần Nguyễn</cp:lastModifiedBy>
  <cp:revision>5</cp:revision>
  <dcterms:created xsi:type="dcterms:W3CDTF">2025-06-04T00:26:00Z</dcterms:created>
  <dcterms:modified xsi:type="dcterms:W3CDTF">2025-06-05T10:15:00Z</dcterms:modified>
</cp:coreProperties>
</file>