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70"/>
        <w:gridCol w:w="3329"/>
        <w:gridCol w:w="3772"/>
      </w:tblGrid>
      <w:tr w:rsidR="007C6E22" w:rsidRPr="0078584A" w14:paraId="6DA028A4" w14:textId="77777777" w:rsidTr="00E669F5">
        <w:tc>
          <w:tcPr>
            <w:tcW w:w="197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F3C8EB6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  <w:b/>
                <w:bCs/>
              </w:rPr>
            </w:pPr>
            <w:r w:rsidRPr="0078584A">
              <w:rPr>
                <w:rFonts w:ascii="LM Roman 12" w:hAnsi="LM Roman 12"/>
                <w:b/>
                <w:bCs/>
              </w:rPr>
              <w:t>Stations/ profiles of sampling</w:t>
            </w:r>
          </w:p>
        </w:tc>
        <w:tc>
          <w:tcPr>
            <w:tcW w:w="71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BC924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  <w:b/>
                <w:bCs/>
              </w:rPr>
            </w:pPr>
            <w:r w:rsidRPr="0078584A">
              <w:rPr>
                <w:rFonts w:ascii="LM Roman 12" w:hAnsi="LM Roman 12"/>
                <w:b/>
                <w:bCs/>
              </w:rPr>
              <w:t>Dominant species (percentage composition, dominant index Y)</w:t>
            </w:r>
          </w:p>
        </w:tc>
      </w:tr>
      <w:tr w:rsidR="007C6E22" w:rsidRPr="0078584A" w14:paraId="0008C768" w14:textId="77777777" w:rsidTr="00E669F5">
        <w:tc>
          <w:tcPr>
            <w:tcW w:w="19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4440F1F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</w:rPr>
            </w:pP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4DAB9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  <w:b/>
                <w:bCs/>
              </w:rPr>
            </w:pPr>
            <w:r w:rsidRPr="0078584A">
              <w:rPr>
                <w:rFonts w:ascii="LM Roman 12" w:hAnsi="LM Roman 12"/>
                <w:b/>
                <w:bCs/>
              </w:rPr>
              <w:t>Dry season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7F47C977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  <w:b/>
                <w:bCs/>
              </w:rPr>
            </w:pPr>
            <w:r w:rsidRPr="0078584A">
              <w:rPr>
                <w:rFonts w:ascii="LM Roman 12" w:hAnsi="LM Roman 12"/>
                <w:b/>
                <w:bCs/>
              </w:rPr>
              <w:t>Rainy season</w:t>
            </w:r>
          </w:p>
        </w:tc>
      </w:tr>
      <w:tr w:rsidR="007C6E22" w:rsidRPr="0078584A" w14:paraId="1698D501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D686EB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</w:rPr>
            </w:pPr>
            <w:r w:rsidRPr="0078584A">
              <w:rPr>
                <w:rFonts w:ascii="LM Roman 12" w:hAnsi="LM Roman 12"/>
              </w:rPr>
              <w:t>Longitudinal profile (total distance 61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2D0AC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hAnsi="LM Roman 12"/>
                <w:i/>
                <w:highlight w:val="yellow"/>
              </w:rPr>
            </w:pP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Cyclotella cf.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meneghiniana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(72%, 0.72),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Leptocylindrus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danicus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(9%, 0.09),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Synedra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(6%, 0.06),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Amphiprora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(3%, 0.03),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Aulacoseira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color w:val="000000"/>
              </w:rPr>
              <w:t>granulata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(3%, 0.03)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270C1BF2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eastAsia="Times New Roman" w:hAnsi="LM Roman 12"/>
                <w:color w:val="000000"/>
              </w:rPr>
            </w:pP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Trachelomonas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volvocina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(21%, 0.2),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Microcystis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* (13%, 0.06),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Pseudanabaena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(11%, 0.1),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Raphidiopsis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raciborskii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(11%, 0.04),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Cyclotella cf.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meneghiniana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(6%, 0.05),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Nitzschia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cf. palea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(6%, 0.04),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Anabaena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(5%, 0.04),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Oscillatoria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(4%, 0.04),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Euglena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(4%, 0.04),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Scenedesmus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acuminatus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(3%, 0.03),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Navicula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(2%, 0.02)</w:t>
            </w:r>
          </w:p>
        </w:tc>
      </w:tr>
      <w:tr w:rsidR="007C6E22" w:rsidRPr="0078584A" w14:paraId="75E49DAD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042C9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</w:rPr>
            </w:pPr>
            <w:r w:rsidRPr="0078584A">
              <w:rPr>
                <w:rFonts w:ascii="LM Roman 12" w:hAnsi="LM Roman 12"/>
              </w:rPr>
              <w:t>SG01 (0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ECE11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hAnsi="LM Roman 12"/>
                <w:i/>
                <w:highlight w:val="yellow"/>
              </w:rPr>
            </w:pP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Leptocylindrus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danicus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(38%, 0.17),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Aulacoseira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granulata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(45%, 0.12)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59B45318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eastAsia="Times New Roman" w:hAnsi="LM Roman 12"/>
                <w:color w:val="000000"/>
                <w:highlight w:val="cyan"/>
              </w:rPr>
            </w:pP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Eunotia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(10%, 0.06),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Peridinium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(60%, 0.15)</w:t>
            </w:r>
          </w:p>
        </w:tc>
      </w:tr>
      <w:tr w:rsidR="007C6E22" w:rsidRPr="0078584A" w14:paraId="15F2E4A2" w14:textId="77777777" w:rsidTr="00E669F5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81ED82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</w:rPr>
            </w:pPr>
            <w:r w:rsidRPr="0078584A">
              <w:rPr>
                <w:rFonts w:ascii="LM Roman 12" w:hAnsi="LM Roman 12"/>
              </w:rPr>
              <w:t>SG10 (41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17137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hAnsi="LM Roman 12"/>
                <w:i/>
                <w:highlight w:val="yellow"/>
              </w:rPr>
            </w:pP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Cyclotella cf.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meneghiniana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(70%, 0.70),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Leptocylindrus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danicus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(30%, 0.27)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35E10E6B" w14:textId="77777777" w:rsidR="007C6E22" w:rsidRPr="0078584A" w:rsidRDefault="007C6E22" w:rsidP="00E669F5">
            <w:pPr>
              <w:pStyle w:val="ListParagraph"/>
              <w:spacing w:after="0" w:line="240" w:lineRule="auto"/>
              <w:ind w:left="0"/>
              <w:rPr>
                <w:rFonts w:ascii="LM Roman 12" w:eastAsia="Times New Roman" w:hAnsi="LM Roman 12"/>
                <w:color w:val="000000"/>
              </w:rPr>
            </w:pP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Cyclotella cf.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meneghiniana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(36%, 0.22),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Leptocylindrus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danicus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(35%, 0.21),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Trachelomonas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volvocina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(24%, 0.09),</w:t>
            </w:r>
          </w:p>
        </w:tc>
      </w:tr>
      <w:tr w:rsidR="007C6E22" w:rsidRPr="0078584A" w14:paraId="5F211E64" w14:textId="77777777" w:rsidTr="007C6E22"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39D273" w14:textId="77777777" w:rsidR="007C6E22" w:rsidRPr="0078584A" w:rsidRDefault="007C6E22" w:rsidP="00016662">
            <w:pPr>
              <w:pStyle w:val="ListParagraph"/>
              <w:spacing w:after="0" w:line="240" w:lineRule="auto"/>
              <w:ind w:left="0"/>
              <w:jc w:val="center"/>
              <w:rPr>
                <w:rFonts w:ascii="LM Roman 12" w:hAnsi="LM Roman 12"/>
              </w:rPr>
            </w:pPr>
            <w:r w:rsidRPr="0078584A">
              <w:rPr>
                <w:rFonts w:ascii="LM Roman 12" w:hAnsi="LM Roman 12"/>
              </w:rPr>
              <w:t>SG18 (61 km)</w:t>
            </w:r>
          </w:p>
        </w:tc>
        <w:tc>
          <w:tcPr>
            <w:tcW w:w="33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B5714" w14:textId="77777777" w:rsidR="007C6E22" w:rsidRPr="0078584A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LM Roman 12" w:hAnsi="LM Roman 12"/>
                <w:i/>
                <w:highlight w:val="yellow"/>
              </w:rPr>
            </w:pP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Cyclotella cf.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meneghiniana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(68%, 0.49), </w:t>
            </w: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Microcystis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(13%, 0.06),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Leptocylindrus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danicus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(13%, 0.05)</w:t>
            </w:r>
          </w:p>
        </w:tc>
        <w:tc>
          <w:tcPr>
            <w:tcW w:w="3772" w:type="dxa"/>
            <w:tcBorders>
              <w:top w:val="single" w:sz="4" w:space="0" w:color="auto"/>
              <w:bottom w:val="single" w:sz="4" w:space="0" w:color="auto"/>
            </w:tcBorders>
          </w:tcPr>
          <w:p w14:paraId="285850D1" w14:textId="77777777" w:rsidR="007C6E22" w:rsidRPr="0078584A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LM Roman 12" w:hAnsi="LM Roman 12"/>
                <w:iCs/>
              </w:rPr>
            </w:pPr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Microcystis</w:t>
            </w:r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(50%, 0.34),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Pseudanabaena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color w:val="000000"/>
              </w:rPr>
              <w:t>sp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(17%, 0.05),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Raphidiopsis</w:t>
            </w:r>
            <w:proofErr w:type="spellEnd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 xml:space="preserve"> </w:t>
            </w:r>
            <w:proofErr w:type="spellStart"/>
            <w:r w:rsidRPr="0078584A">
              <w:rPr>
                <w:rFonts w:ascii="LM Roman 12" w:eastAsia="Times New Roman" w:hAnsi="LM Roman 12"/>
                <w:i/>
                <w:iCs/>
                <w:color w:val="000000"/>
              </w:rPr>
              <w:t>raciborskii</w:t>
            </w:r>
            <w:proofErr w:type="spellEnd"/>
            <w:r w:rsidRPr="0078584A">
              <w:rPr>
                <w:rFonts w:ascii="LM Roman 12" w:eastAsia="Times New Roman" w:hAnsi="LM Roman 12"/>
                <w:color w:val="000000"/>
              </w:rPr>
              <w:t xml:space="preserve"> (16%, 0.05)</w:t>
            </w:r>
          </w:p>
        </w:tc>
      </w:tr>
      <w:tr w:rsidR="007C6E22" w:rsidRPr="0078584A" w14:paraId="1F7608A0" w14:textId="77777777" w:rsidTr="00016662">
        <w:tc>
          <w:tcPr>
            <w:tcW w:w="907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97D293" w14:textId="77777777" w:rsidR="007C6E22" w:rsidRPr="0078584A" w:rsidRDefault="007C6E22" w:rsidP="00E669F5">
            <w:pPr>
              <w:pStyle w:val="ListParagraph"/>
              <w:tabs>
                <w:tab w:val="right" w:pos="2880"/>
              </w:tabs>
              <w:spacing w:after="0" w:line="240" w:lineRule="auto"/>
              <w:ind w:left="0"/>
              <w:rPr>
                <w:rFonts w:ascii="LM Roman 12" w:eastAsia="Times New Roman" w:hAnsi="LM Roman 12"/>
                <w:color w:val="000000"/>
              </w:rPr>
            </w:pPr>
            <w:r w:rsidRPr="0078584A">
              <w:rPr>
                <w:rFonts w:ascii="LM Roman 12" w:hAnsi="LM Roman 12"/>
                <w:i/>
              </w:rPr>
              <w:t xml:space="preserve">*Microcystis </w:t>
            </w:r>
            <w:r w:rsidRPr="0078584A">
              <w:rPr>
                <w:rFonts w:ascii="LM Roman 12" w:hAnsi="LM Roman 12"/>
              </w:rPr>
              <w:t xml:space="preserve">spp. consisted of three species </w:t>
            </w:r>
            <w:r w:rsidRPr="0078584A">
              <w:rPr>
                <w:rFonts w:ascii="LM Roman 12" w:hAnsi="LM Roman 12"/>
                <w:i/>
              </w:rPr>
              <w:t xml:space="preserve">Microcystis aeruginosa, Microcystis </w:t>
            </w:r>
            <w:proofErr w:type="spellStart"/>
            <w:r w:rsidRPr="0078584A">
              <w:rPr>
                <w:rFonts w:ascii="LM Roman 12" w:hAnsi="LM Roman 12"/>
                <w:i/>
              </w:rPr>
              <w:t>botrys</w:t>
            </w:r>
            <w:proofErr w:type="spellEnd"/>
            <w:r w:rsidRPr="0078584A">
              <w:rPr>
                <w:rFonts w:ascii="LM Roman 12" w:hAnsi="LM Roman 12"/>
              </w:rPr>
              <w:t xml:space="preserve"> and </w:t>
            </w:r>
            <w:r w:rsidRPr="0078584A">
              <w:rPr>
                <w:rFonts w:ascii="LM Roman 12" w:hAnsi="LM Roman 12"/>
                <w:i/>
              </w:rPr>
              <w:t xml:space="preserve">Microcystis </w:t>
            </w:r>
            <w:proofErr w:type="spellStart"/>
            <w:r w:rsidRPr="0078584A">
              <w:rPr>
                <w:rFonts w:ascii="LM Roman 12" w:hAnsi="LM Roman 12"/>
                <w:i/>
              </w:rPr>
              <w:t>wesenbergii</w:t>
            </w:r>
            <w:proofErr w:type="spellEnd"/>
          </w:p>
        </w:tc>
      </w:tr>
    </w:tbl>
    <w:p w14:paraId="32716432" w14:textId="77777777" w:rsidR="00596EA4" w:rsidRPr="0078584A" w:rsidRDefault="00596EA4">
      <w:pPr>
        <w:rPr>
          <w:rFonts w:ascii="LM Roman 12" w:hAnsi="LM Roman 12"/>
        </w:rPr>
      </w:pPr>
    </w:p>
    <w:sectPr w:rsidR="00596EA4" w:rsidRPr="0078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22"/>
    <w:rsid w:val="00016662"/>
    <w:rsid w:val="00596EA4"/>
    <w:rsid w:val="0078584A"/>
    <w:rsid w:val="007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0615"/>
  <w15:chartTrackingRefBased/>
  <w15:docId w15:val="{992AF26E-4444-471A-8842-D8BB3101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2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dcterms:created xsi:type="dcterms:W3CDTF">2021-10-22T08:18:00Z</dcterms:created>
  <dcterms:modified xsi:type="dcterms:W3CDTF">2021-11-17T15:28:00Z</dcterms:modified>
</cp:coreProperties>
</file>