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4"/>
        <w:gridCol w:w="1228"/>
        <w:gridCol w:w="1228"/>
        <w:gridCol w:w="1347"/>
        <w:gridCol w:w="1377"/>
      </w:tblGrid>
      <w:tr w:rsidR="004257E5" w:rsidRPr="0087557F" w14:paraId="1BF86A10" w14:textId="77777777" w:rsidTr="0087557F">
        <w:tc>
          <w:tcPr>
            <w:tcW w:w="3504" w:type="dxa"/>
            <w:tcBorders>
              <w:top w:val="single" w:sz="4" w:space="0" w:color="auto"/>
              <w:bottom w:val="single" w:sz="4" w:space="0" w:color="auto"/>
            </w:tcBorders>
          </w:tcPr>
          <w:p w14:paraId="4DCB3AF7" w14:textId="77777777" w:rsidR="004257E5" w:rsidRPr="0087557F" w:rsidRDefault="004257E5" w:rsidP="004257E5">
            <w:pPr>
              <w:spacing w:before="0" w:after="0" w:line="240" w:lineRule="auto"/>
              <w:ind w:hanging="19"/>
              <w:contextualSpacing/>
              <w:jc w:val="center"/>
              <w:rPr>
                <w:rFonts w:ascii="LM Roman 10" w:hAnsi="LM Roman 10"/>
                <w:b/>
                <w:bCs/>
                <w:lang w:val="en-US"/>
              </w:rPr>
            </w:pPr>
            <w:r w:rsidRPr="0087557F">
              <w:rPr>
                <w:rFonts w:ascii="LM Roman 10" w:hAnsi="LM Roman 10"/>
                <w:b/>
                <w:bCs/>
                <w:lang w:val="en-US"/>
              </w:rPr>
              <w:t>Scenarios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8A1F09F" w14:textId="77777777" w:rsidR="004257E5" w:rsidRPr="0087557F" w:rsidRDefault="004257E5" w:rsidP="004257E5">
            <w:pPr>
              <w:spacing w:after="0" w:line="240" w:lineRule="auto"/>
              <w:ind w:firstLine="0"/>
              <w:contextualSpacing/>
              <w:jc w:val="center"/>
              <w:rPr>
                <w:rFonts w:ascii="LM Roman 10" w:hAnsi="LM Roman 10"/>
                <w:b/>
                <w:bCs/>
                <w:lang w:val="en-US"/>
              </w:rPr>
            </w:pPr>
            <w:r w:rsidRPr="0087557F">
              <w:rPr>
                <w:rFonts w:ascii="LM Roman 10" w:hAnsi="LM Roman 10"/>
                <w:b/>
                <w:bCs/>
                <w:lang w:val="en-US"/>
              </w:rPr>
              <w:t>2005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798C3E6" w14:textId="77777777" w:rsidR="004257E5" w:rsidRPr="0087557F" w:rsidRDefault="004257E5" w:rsidP="004257E5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b/>
                <w:bCs/>
                <w:lang w:val="en-US"/>
              </w:rPr>
            </w:pPr>
            <w:r w:rsidRPr="0087557F">
              <w:rPr>
                <w:rFonts w:ascii="LM Roman 10" w:hAnsi="LM Roman 10"/>
                <w:b/>
                <w:bCs/>
                <w:lang w:val="en-US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AA03AFA" w14:textId="77777777" w:rsidR="004257E5" w:rsidRPr="0087557F" w:rsidRDefault="004257E5" w:rsidP="004257E5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b/>
                <w:bCs/>
                <w:lang w:val="en-US"/>
              </w:rPr>
            </w:pPr>
            <w:r w:rsidRPr="0087557F">
              <w:rPr>
                <w:rFonts w:ascii="LM Roman 10" w:hAnsi="LM Roman 10"/>
                <w:b/>
                <w:bCs/>
                <w:lang w:val="en-US"/>
              </w:rPr>
              <w:t>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0035C4B" w14:textId="77777777" w:rsidR="004257E5" w:rsidRPr="0087557F" w:rsidRDefault="004257E5" w:rsidP="004257E5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b/>
                <w:bCs/>
                <w:lang w:val="en-US"/>
              </w:rPr>
            </w:pPr>
            <w:r w:rsidRPr="0087557F">
              <w:rPr>
                <w:rFonts w:ascii="LM Roman 10" w:hAnsi="LM Roman 10"/>
                <w:b/>
                <w:bCs/>
                <w:lang w:val="en-US"/>
              </w:rPr>
              <w:t>2050</w:t>
            </w:r>
          </w:p>
        </w:tc>
      </w:tr>
      <w:tr w:rsidR="004257E5" w:rsidRPr="0087557F" w14:paraId="25DEC974" w14:textId="77777777" w:rsidTr="0087557F">
        <w:tc>
          <w:tcPr>
            <w:tcW w:w="3504" w:type="dxa"/>
            <w:tcBorders>
              <w:top w:val="single" w:sz="4" w:space="0" w:color="auto"/>
            </w:tcBorders>
          </w:tcPr>
          <w:p w14:paraId="24099FDD" w14:textId="77777777" w:rsidR="004257E5" w:rsidRPr="0087557F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Population</w:t>
            </w:r>
            <w:r w:rsidRPr="0087557F">
              <w:rPr>
                <w:rFonts w:ascii="LM Roman 10" w:hAnsi="LM Roman 10"/>
                <w:vertAlign w:val="superscript"/>
                <w:lang w:val="en-US"/>
              </w:rPr>
              <w:t xml:space="preserve"> a</w:t>
            </w:r>
            <w:r w:rsidRPr="0087557F">
              <w:rPr>
                <w:rFonts w:ascii="LM Roman 10" w:hAnsi="LM Roman 10"/>
                <w:lang w:val="en-US"/>
              </w:rPr>
              <w:t xml:space="preserve"> (inhabitant)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469D7E" w14:textId="77777777" w:rsidR="004257E5" w:rsidRPr="0087557F" w:rsidRDefault="004257E5" w:rsidP="003C4E84">
            <w:pPr>
              <w:spacing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6,200,000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014AF72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vertAlign w:val="superscript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8,400,000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49B813E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10,300,000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CB9FAFF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vertAlign w:val="superscript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16,600,000</w:t>
            </w:r>
          </w:p>
        </w:tc>
      </w:tr>
      <w:tr w:rsidR="004257E5" w:rsidRPr="0087557F" w14:paraId="4635E2C6" w14:textId="77777777" w:rsidTr="0087557F">
        <w:trPr>
          <w:trHeight w:val="377"/>
        </w:trPr>
        <w:tc>
          <w:tcPr>
            <w:tcW w:w="3504" w:type="dxa"/>
          </w:tcPr>
          <w:p w14:paraId="6EE31F2F" w14:textId="77777777" w:rsidR="004257E5" w:rsidRPr="0087557F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LM Roman 10" w:hAnsi="LM Roman 10"/>
                <w:vertAlign w:val="superscript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 xml:space="preserve">Number of WWTPs </w:t>
            </w:r>
            <w:r w:rsidRPr="0087557F">
              <w:rPr>
                <w:rFonts w:ascii="LM Roman 10" w:hAnsi="LM Roman 10"/>
                <w:vertAlign w:val="superscript"/>
                <w:lang w:val="en-US"/>
              </w:rPr>
              <w:t>b</w:t>
            </w:r>
          </w:p>
        </w:tc>
        <w:tc>
          <w:tcPr>
            <w:tcW w:w="0" w:type="auto"/>
          </w:tcPr>
          <w:p w14:paraId="1A30492F" w14:textId="77777777" w:rsidR="004257E5" w:rsidRPr="0087557F" w:rsidRDefault="004257E5" w:rsidP="003C4E84">
            <w:pPr>
              <w:spacing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0</w:t>
            </w:r>
          </w:p>
        </w:tc>
        <w:tc>
          <w:tcPr>
            <w:tcW w:w="0" w:type="auto"/>
          </w:tcPr>
          <w:p w14:paraId="49745455" w14:textId="5F0AFB88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2</w:t>
            </w:r>
          </w:p>
        </w:tc>
        <w:tc>
          <w:tcPr>
            <w:tcW w:w="0" w:type="auto"/>
          </w:tcPr>
          <w:p w14:paraId="0ED42CEE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4</w:t>
            </w:r>
          </w:p>
        </w:tc>
        <w:tc>
          <w:tcPr>
            <w:tcW w:w="0" w:type="auto"/>
          </w:tcPr>
          <w:p w14:paraId="7CCC5716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12</w:t>
            </w:r>
          </w:p>
        </w:tc>
      </w:tr>
      <w:tr w:rsidR="004257E5" w:rsidRPr="0087557F" w14:paraId="6A20F303" w14:textId="77777777" w:rsidTr="0087557F">
        <w:tc>
          <w:tcPr>
            <w:tcW w:w="3504" w:type="dxa"/>
          </w:tcPr>
          <w:p w14:paraId="1C49A278" w14:textId="77777777" w:rsidR="004257E5" w:rsidRPr="0087557F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LM Roman 10" w:hAnsi="LM Roman 10"/>
                <w:vertAlign w:val="superscript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WWTPs treatment capacity (m</w:t>
            </w:r>
            <w:r w:rsidRPr="0087557F">
              <w:rPr>
                <w:rFonts w:ascii="LM Roman 10" w:hAnsi="LM Roman 10"/>
                <w:vertAlign w:val="superscript"/>
                <w:lang w:val="en-US"/>
              </w:rPr>
              <w:t>3</w:t>
            </w:r>
            <w:r w:rsidRPr="0087557F">
              <w:rPr>
                <w:rFonts w:ascii="LM Roman 10" w:hAnsi="LM Roman 10"/>
                <w:lang w:val="en-US"/>
              </w:rPr>
              <w:t>d</w:t>
            </w:r>
            <w:r w:rsidRPr="0087557F">
              <w:rPr>
                <w:rFonts w:ascii="LM Roman 10" w:hAnsi="LM Roman 10"/>
                <w:vertAlign w:val="superscript"/>
                <w:lang w:val="en-US"/>
              </w:rPr>
              <w:t>-1</w:t>
            </w:r>
            <w:r w:rsidRPr="0087557F">
              <w:rPr>
                <w:rFonts w:ascii="LM Roman 10" w:hAnsi="LM Roman 10"/>
                <w:lang w:val="en-US"/>
              </w:rPr>
              <w:t xml:space="preserve">) </w:t>
            </w:r>
            <w:r w:rsidRPr="0087557F">
              <w:rPr>
                <w:rFonts w:ascii="LM Roman 10" w:hAnsi="LM Roman 10"/>
                <w:vertAlign w:val="superscript"/>
                <w:lang w:val="en-US"/>
              </w:rPr>
              <w:t>b</w:t>
            </w:r>
          </w:p>
        </w:tc>
        <w:tc>
          <w:tcPr>
            <w:tcW w:w="0" w:type="auto"/>
          </w:tcPr>
          <w:p w14:paraId="4FEA9595" w14:textId="77777777" w:rsidR="004257E5" w:rsidRPr="0087557F" w:rsidRDefault="004257E5" w:rsidP="003C4E84">
            <w:pPr>
              <w:spacing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0</w:t>
            </w:r>
          </w:p>
        </w:tc>
        <w:tc>
          <w:tcPr>
            <w:tcW w:w="0" w:type="auto"/>
          </w:tcPr>
          <w:p w14:paraId="7579539C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171 000</w:t>
            </w:r>
          </w:p>
        </w:tc>
        <w:tc>
          <w:tcPr>
            <w:tcW w:w="0" w:type="auto"/>
          </w:tcPr>
          <w:p w14:paraId="4A8989BF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1,253,000</w:t>
            </w:r>
          </w:p>
        </w:tc>
        <w:tc>
          <w:tcPr>
            <w:tcW w:w="0" w:type="auto"/>
          </w:tcPr>
          <w:p w14:paraId="19764AD1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2,813,000</w:t>
            </w:r>
          </w:p>
        </w:tc>
      </w:tr>
      <w:tr w:rsidR="004257E5" w:rsidRPr="0087557F" w14:paraId="1720A93F" w14:textId="77777777" w:rsidTr="0087557F">
        <w:tc>
          <w:tcPr>
            <w:tcW w:w="3504" w:type="dxa"/>
          </w:tcPr>
          <w:p w14:paraId="0D17B80C" w14:textId="77777777" w:rsidR="004257E5" w:rsidRPr="0087557F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 xml:space="preserve">Population connected to WWTPs (%) </w:t>
            </w:r>
            <w:r w:rsidRPr="0087557F">
              <w:rPr>
                <w:rFonts w:ascii="LM Roman 10" w:hAnsi="LM Roman 10"/>
                <w:vertAlign w:val="superscript"/>
                <w:lang w:val="en-US"/>
              </w:rPr>
              <w:t>c</w:t>
            </w:r>
          </w:p>
        </w:tc>
        <w:tc>
          <w:tcPr>
            <w:tcW w:w="0" w:type="auto"/>
          </w:tcPr>
          <w:p w14:paraId="61FC64CC" w14:textId="77777777" w:rsidR="004257E5" w:rsidRPr="0087557F" w:rsidRDefault="004257E5" w:rsidP="003C4E84">
            <w:pPr>
              <w:spacing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0%</w:t>
            </w:r>
          </w:p>
        </w:tc>
        <w:tc>
          <w:tcPr>
            <w:tcW w:w="0" w:type="auto"/>
          </w:tcPr>
          <w:p w14:paraId="2AB3C80B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10%</w:t>
            </w:r>
          </w:p>
        </w:tc>
        <w:tc>
          <w:tcPr>
            <w:tcW w:w="0" w:type="auto"/>
          </w:tcPr>
          <w:p w14:paraId="4E0E10FB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27%</w:t>
            </w:r>
          </w:p>
        </w:tc>
        <w:tc>
          <w:tcPr>
            <w:tcW w:w="0" w:type="auto"/>
          </w:tcPr>
          <w:p w14:paraId="0CAE55DD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54%</w:t>
            </w:r>
          </w:p>
        </w:tc>
      </w:tr>
      <w:tr w:rsidR="004257E5" w:rsidRPr="0087557F" w14:paraId="36823B2B" w14:textId="77777777" w:rsidTr="0087557F">
        <w:tc>
          <w:tcPr>
            <w:tcW w:w="3504" w:type="dxa"/>
          </w:tcPr>
          <w:p w14:paraId="1C0956DE" w14:textId="0808AEE0" w:rsidR="004257E5" w:rsidRPr="0087557F" w:rsidRDefault="004257E5" w:rsidP="002B63C8">
            <w:pPr>
              <w:spacing w:before="0" w:after="0" w:line="240" w:lineRule="auto"/>
              <w:ind w:hanging="19"/>
              <w:contextualSpacing/>
              <w:rPr>
                <w:rFonts w:ascii="LM Roman 10" w:hAnsi="LM Roman 10"/>
                <w:vertAlign w:val="superscript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NH</w:t>
            </w:r>
            <w:r w:rsidRPr="0087557F">
              <w:rPr>
                <w:rFonts w:ascii="LM Roman 10" w:hAnsi="LM Roman 10"/>
                <w:vertAlign w:val="subscript"/>
                <w:lang w:val="en-US"/>
              </w:rPr>
              <w:t>4</w:t>
            </w:r>
            <w:r w:rsidR="003C4E84" w:rsidRPr="0087557F">
              <w:rPr>
                <w:rFonts w:ascii="LM Roman 10" w:hAnsi="LM Roman 10"/>
                <w:vertAlign w:val="superscript"/>
                <w:lang w:val="en-US"/>
              </w:rPr>
              <w:t>+</w:t>
            </w:r>
            <w:r w:rsidRPr="0087557F">
              <w:rPr>
                <w:rFonts w:ascii="LM Roman 10" w:hAnsi="LM Roman 10"/>
                <w:lang w:val="en-US"/>
              </w:rPr>
              <w:t xml:space="preserve"> flux from canals to river (kgNd</w:t>
            </w:r>
            <w:r w:rsidRPr="0087557F">
              <w:rPr>
                <w:rFonts w:ascii="LM Roman 10" w:hAnsi="LM Roman 10"/>
                <w:vertAlign w:val="superscript"/>
                <w:lang w:val="en-US"/>
              </w:rPr>
              <w:t>-1</w:t>
            </w:r>
            <w:r w:rsidRPr="0087557F">
              <w:rPr>
                <w:rFonts w:ascii="LM Roman 10" w:hAnsi="LM Roman 10"/>
                <w:lang w:val="en-US"/>
              </w:rPr>
              <w:t xml:space="preserve">) </w:t>
            </w:r>
            <w:r w:rsidRPr="0087557F">
              <w:rPr>
                <w:rFonts w:ascii="LM Roman 10" w:hAnsi="LM Roman 10"/>
                <w:vertAlign w:val="superscript"/>
                <w:lang w:val="en-US"/>
              </w:rPr>
              <w:t>d</w:t>
            </w:r>
          </w:p>
        </w:tc>
        <w:tc>
          <w:tcPr>
            <w:tcW w:w="0" w:type="auto"/>
          </w:tcPr>
          <w:p w14:paraId="2D5647A9" w14:textId="77777777" w:rsidR="004257E5" w:rsidRPr="0087557F" w:rsidRDefault="004257E5" w:rsidP="003C4E84">
            <w:pPr>
              <w:spacing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5,670</w:t>
            </w:r>
          </w:p>
        </w:tc>
        <w:tc>
          <w:tcPr>
            <w:tcW w:w="0" w:type="auto"/>
          </w:tcPr>
          <w:p w14:paraId="6207DD08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4,611</w:t>
            </w:r>
          </w:p>
        </w:tc>
        <w:tc>
          <w:tcPr>
            <w:tcW w:w="0" w:type="auto"/>
          </w:tcPr>
          <w:p w14:paraId="62B7766A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6,100</w:t>
            </w:r>
          </w:p>
        </w:tc>
        <w:tc>
          <w:tcPr>
            <w:tcW w:w="0" w:type="auto"/>
          </w:tcPr>
          <w:p w14:paraId="334699AC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12,780</w:t>
            </w:r>
          </w:p>
        </w:tc>
      </w:tr>
      <w:tr w:rsidR="004257E5" w:rsidRPr="0087557F" w14:paraId="42A0441B" w14:textId="77777777" w:rsidTr="0087557F">
        <w:tc>
          <w:tcPr>
            <w:tcW w:w="3504" w:type="dxa"/>
          </w:tcPr>
          <w:p w14:paraId="44CFF583" w14:textId="42E28B59" w:rsidR="004257E5" w:rsidRPr="0087557F" w:rsidRDefault="004257E5" w:rsidP="002B63C8">
            <w:pPr>
              <w:spacing w:before="0" w:after="0" w:line="240" w:lineRule="auto"/>
              <w:ind w:hanging="19"/>
              <w:contextualSpacing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PO</w:t>
            </w:r>
            <w:r w:rsidRPr="0087557F">
              <w:rPr>
                <w:rFonts w:ascii="LM Roman 10" w:hAnsi="LM Roman 10"/>
                <w:vertAlign w:val="subscript"/>
                <w:lang w:val="en-US"/>
              </w:rPr>
              <w:t>4</w:t>
            </w:r>
            <w:r w:rsidR="003C4E84" w:rsidRPr="0087557F">
              <w:rPr>
                <w:rFonts w:ascii="LM Roman 10" w:hAnsi="LM Roman 10"/>
                <w:vertAlign w:val="superscript"/>
                <w:lang w:val="en-US"/>
              </w:rPr>
              <w:t>3-</w:t>
            </w:r>
            <w:r w:rsidRPr="0087557F">
              <w:rPr>
                <w:rFonts w:ascii="LM Roman 10" w:hAnsi="LM Roman 10"/>
                <w:lang w:val="en-US"/>
              </w:rPr>
              <w:t xml:space="preserve"> flux from canals to river (kgPd</w:t>
            </w:r>
            <w:r w:rsidRPr="0087557F">
              <w:rPr>
                <w:rFonts w:ascii="LM Roman 10" w:hAnsi="LM Roman 10"/>
                <w:vertAlign w:val="superscript"/>
                <w:lang w:val="en-US"/>
              </w:rPr>
              <w:t>-1</w:t>
            </w:r>
            <w:r w:rsidRPr="0087557F">
              <w:rPr>
                <w:rFonts w:ascii="LM Roman 10" w:hAnsi="LM Roman 10"/>
                <w:lang w:val="en-US"/>
              </w:rPr>
              <w:t xml:space="preserve">) </w:t>
            </w:r>
            <w:r w:rsidRPr="0087557F">
              <w:rPr>
                <w:rFonts w:ascii="LM Roman 10" w:hAnsi="LM Roman 10"/>
                <w:vertAlign w:val="superscript"/>
                <w:lang w:val="en-US"/>
              </w:rPr>
              <w:t>d</w:t>
            </w:r>
          </w:p>
        </w:tc>
        <w:tc>
          <w:tcPr>
            <w:tcW w:w="0" w:type="auto"/>
          </w:tcPr>
          <w:p w14:paraId="790A8E09" w14:textId="77777777" w:rsidR="004257E5" w:rsidRPr="0087557F" w:rsidRDefault="004257E5" w:rsidP="003C4E84">
            <w:pPr>
              <w:spacing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324</w:t>
            </w:r>
          </w:p>
        </w:tc>
        <w:tc>
          <w:tcPr>
            <w:tcW w:w="0" w:type="auto"/>
          </w:tcPr>
          <w:p w14:paraId="24F7DB3E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256</w:t>
            </w:r>
          </w:p>
        </w:tc>
        <w:tc>
          <w:tcPr>
            <w:tcW w:w="0" w:type="auto"/>
          </w:tcPr>
          <w:p w14:paraId="53A2A99F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278</w:t>
            </w:r>
          </w:p>
        </w:tc>
        <w:tc>
          <w:tcPr>
            <w:tcW w:w="0" w:type="auto"/>
          </w:tcPr>
          <w:p w14:paraId="22521946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671</w:t>
            </w:r>
          </w:p>
        </w:tc>
      </w:tr>
      <w:tr w:rsidR="004257E5" w:rsidRPr="0087557F" w14:paraId="59304B48" w14:textId="77777777" w:rsidTr="0087557F">
        <w:tc>
          <w:tcPr>
            <w:tcW w:w="3504" w:type="dxa"/>
          </w:tcPr>
          <w:p w14:paraId="52C5CAA7" w14:textId="2F35ED6F" w:rsidR="004257E5" w:rsidRPr="0087557F" w:rsidRDefault="004257E5" w:rsidP="002B63C8">
            <w:pPr>
              <w:spacing w:before="0" w:after="0" w:line="240" w:lineRule="auto"/>
              <w:ind w:hanging="19"/>
              <w:contextualSpacing/>
              <w:rPr>
                <w:rFonts w:ascii="LM Roman 10" w:hAnsi="LM Roman 10"/>
                <w:vertAlign w:val="superscript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TOC flux from canals to river (kgCd</w:t>
            </w:r>
            <w:r w:rsidRPr="0087557F">
              <w:rPr>
                <w:rFonts w:ascii="LM Roman 10" w:hAnsi="LM Roman 10"/>
                <w:vertAlign w:val="superscript"/>
                <w:lang w:val="en-US"/>
              </w:rPr>
              <w:t>-1</w:t>
            </w:r>
            <w:r w:rsidRPr="0087557F">
              <w:rPr>
                <w:rFonts w:ascii="LM Roman 10" w:hAnsi="LM Roman 10"/>
                <w:lang w:val="en-US"/>
              </w:rPr>
              <w:t xml:space="preserve">) </w:t>
            </w:r>
            <w:r w:rsidRPr="0087557F">
              <w:rPr>
                <w:rFonts w:ascii="LM Roman 10" w:hAnsi="LM Roman 10"/>
                <w:vertAlign w:val="superscript"/>
                <w:lang w:val="en-US"/>
              </w:rPr>
              <w:t>d</w:t>
            </w:r>
          </w:p>
        </w:tc>
        <w:tc>
          <w:tcPr>
            <w:tcW w:w="0" w:type="auto"/>
          </w:tcPr>
          <w:p w14:paraId="08FC5445" w14:textId="77777777" w:rsidR="004257E5" w:rsidRPr="0087557F" w:rsidRDefault="004257E5" w:rsidP="003C4E84">
            <w:pPr>
              <w:spacing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24,300</w:t>
            </w:r>
          </w:p>
        </w:tc>
        <w:tc>
          <w:tcPr>
            <w:tcW w:w="0" w:type="auto"/>
          </w:tcPr>
          <w:p w14:paraId="5339883F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15,114</w:t>
            </w:r>
          </w:p>
        </w:tc>
        <w:tc>
          <w:tcPr>
            <w:tcW w:w="0" w:type="auto"/>
          </w:tcPr>
          <w:p w14:paraId="612CC708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20,410</w:t>
            </w:r>
          </w:p>
        </w:tc>
        <w:tc>
          <w:tcPr>
            <w:tcW w:w="0" w:type="auto"/>
          </w:tcPr>
          <w:p w14:paraId="0DDC5833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43,830</w:t>
            </w:r>
          </w:p>
        </w:tc>
      </w:tr>
      <w:tr w:rsidR="004257E5" w:rsidRPr="0087557F" w14:paraId="34F55E9D" w14:textId="77777777" w:rsidTr="0087557F">
        <w:tc>
          <w:tcPr>
            <w:tcW w:w="3504" w:type="dxa"/>
          </w:tcPr>
          <w:p w14:paraId="2CC4F02F" w14:textId="77777777" w:rsidR="004257E5" w:rsidRPr="0087557F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LM Roman 10" w:hAnsi="LM Roman 10"/>
                <w:vertAlign w:val="superscript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 xml:space="preserve">Temperature (°C) </w:t>
            </w:r>
            <w:r w:rsidRPr="0087557F">
              <w:rPr>
                <w:rFonts w:ascii="LM Roman 10" w:hAnsi="LM Roman 10"/>
                <w:vertAlign w:val="superscript"/>
                <w:lang w:val="en-US"/>
              </w:rPr>
              <w:t>e</w:t>
            </w:r>
          </w:p>
        </w:tc>
        <w:tc>
          <w:tcPr>
            <w:tcW w:w="0" w:type="auto"/>
          </w:tcPr>
          <w:p w14:paraId="1A3F0B8D" w14:textId="77777777" w:rsidR="004257E5" w:rsidRPr="0087557F" w:rsidRDefault="004257E5" w:rsidP="003C4E84">
            <w:pPr>
              <w:spacing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28</w:t>
            </w:r>
          </w:p>
        </w:tc>
        <w:tc>
          <w:tcPr>
            <w:tcW w:w="0" w:type="auto"/>
          </w:tcPr>
          <w:p w14:paraId="7FAAD6D8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28</w:t>
            </w:r>
          </w:p>
        </w:tc>
        <w:tc>
          <w:tcPr>
            <w:tcW w:w="0" w:type="auto"/>
          </w:tcPr>
          <w:p w14:paraId="58010644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28+0.5</w:t>
            </w:r>
            <w:r w:rsidRPr="0087557F">
              <w:rPr>
                <w:rFonts w:ascii="LM Roman 10" w:hAnsi="LM Roman 10"/>
                <w:vertAlign w:val="superscript"/>
                <w:lang w:val="en-US"/>
              </w:rPr>
              <w:t>e</w:t>
            </w:r>
          </w:p>
        </w:tc>
        <w:tc>
          <w:tcPr>
            <w:tcW w:w="0" w:type="auto"/>
          </w:tcPr>
          <w:p w14:paraId="3A5A4AD3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28+1.5</w:t>
            </w:r>
            <w:r w:rsidRPr="0087557F">
              <w:rPr>
                <w:rFonts w:ascii="LM Roman 10" w:hAnsi="LM Roman 10"/>
                <w:vertAlign w:val="superscript"/>
                <w:lang w:val="en-US"/>
              </w:rPr>
              <w:t>e</w:t>
            </w:r>
          </w:p>
        </w:tc>
      </w:tr>
      <w:tr w:rsidR="004257E5" w:rsidRPr="0087557F" w14:paraId="0E3A870C" w14:textId="77777777" w:rsidTr="0087557F">
        <w:tc>
          <w:tcPr>
            <w:tcW w:w="3504" w:type="dxa"/>
          </w:tcPr>
          <w:p w14:paraId="443B7E55" w14:textId="77777777" w:rsidR="004257E5" w:rsidRPr="0087557F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LM Roman 10" w:hAnsi="LM Roman 10"/>
                <w:vertAlign w:val="superscript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 xml:space="preserve">Tidal range (m) </w:t>
            </w:r>
            <w:r w:rsidRPr="0087557F">
              <w:rPr>
                <w:rFonts w:ascii="LM Roman 10" w:hAnsi="LM Roman 10"/>
                <w:vertAlign w:val="superscript"/>
                <w:lang w:val="en-US"/>
              </w:rPr>
              <w:t>f</w:t>
            </w:r>
          </w:p>
        </w:tc>
        <w:tc>
          <w:tcPr>
            <w:tcW w:w="0" w:type="auto"/>
          </w:tcPr>
          <w:p w14:paraId="396A5FCA" w14:textId="77777777" w:rsidR="004257E5" w:rsidRPr="0087557F" w:rsidRDefault="004257E5" w:rsidP="003C4E84">
            <w:pPr>
              <w:spacing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2.80</w:t>
            </w:r>
          </w:p>
        </w:tc>
        <w:tc>
          <w:tcPr>
            <w:tcW w:w="0" w:type="auto"/>
          </w:tcPr>
          <w:p w14:paraId="40E9AB37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2.80</w:t>
            </w:r>
          </w:p>
        </w:tc>
        <w:tc>
          <w:tcPr>
            <w:tcW w:w="0" w:type="auto"/>
          </w:tcPr>
          <w:p w14:paraId="5F5A26DC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2.80</w:t>
            </w:r>
          </w:p>
        </w:tc>
        <w:tc>
          <w:tcPr>
            <w:tcW w:w="0" w:type="auto"/>
          </w:tcPr>
          <w:p w14:paraId="2091A382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2.80 + 0.2</w:t>
            </w:r>
            <w:r w:rsidRPr="0087557F">
              <w:rPr>
                <w:rFonts w:ascii="LM Roman 10" w:hAnsi="LM Roman 10"/>
                <w:vertAlign w:val="superscript"/>
                <w:lang w:val="en-US"/>
              </w:rPr>
              <w:t>f</w:t>
            </w:r>
          </w:p>
        </w:tc>
      </w:tr>
      <w:tr w:rsidR="004257E5" w:rsidRPr="0087557F" w14:paraId="4257DBF6" w14:textId="77777777" w:rsidTr="0087557F">
        <w:tc>
          <w:tcPr>
            <w:tcW w:w="3504" w:type="dxa"/>
            <w:tcBorders>
              <w:bottom w:val="single" w:sz="4" w:space="0" w:color="auto"/>
            </w:tcBorders>
          </w:tcPr>
          <w:p w14:paraId="765BA282" w14:textId="77777777" w:rsidR="004257E5" w:rsidRPr="0087557F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LM Roman 10" w:hAnsi="LM Roman 10"/>
                <w:vertAlign w:val="superscript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Freshwater inflow in dry and rainy season (m</w:t>
            </w:r>
            <w:r w:rsidRPr="0087557F">
              <w:rPr>
                <w:rFonts w:ascii="LM Roman 10" w:hAnsi="LM Roman 10"/>
                <w:vertAlign w:val="superscript"/>
                <w:lang w:val="en-US"/>
              </w:rPr>
              <w:t>3</w:t>
            </w:r>
            <w:r w:rsidRPr="0087557F">
              <w:rPr>
                <w:rFonts w:ascii="LM Roman 10" w:hAnsi="LM Roman 10"/>
                <w:lang w:val="en-US"/>
              </w:rPr>
              <w:t>s</w:t>
            </w:r>
            <w:r w:rsidRPr="0087557F">
              <w:rPr>
                <w:rFonts w:ascii="LM Roman 10" w:hAnsi="LM Roman 10"/>
                <w:vertAlign w:val="superscript"/>
                <w:lang w:val="en-US"/>
              </w:rPr>
              <w:t>-1</w:t>
            </w:r>
            <w:r w:rsidRPr="0087557F">
              <w:rPr>
                <w:rFonts w:ascii="LM Roman 10" w:hAnsi="LM Roman 10"/>
                <w:lang w:val="en-US"/>
              </w:rPr>
              <w:t xml:space="preserve">) </w:t>
            </w:r>
            <w:r w:rsidRPr="0087557F">
              <w:rPr>
                <w:rFonts w:ascii="LM Roman 10" w:hAnsi="LM Roman 10"/>
                <w:vertAlign w:val="superscript"/>
                <w:lang w:val="en-US"/>
              </w:rPr>
              <w:t>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765C8C" w14:textId="77777777" w:rsidR="004257E5" w:rsidRPr="0087557F" w:rsidRDefault="004257E5" w:rsidP="003C4E84">
            <w:pPr>
              <w:spacing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28 &amp; 120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BC9427F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28 &amp; 120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308E199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28 &amp; 120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6C36DCA" w14:textId="77777777" w:rsidR="004257E5" w:rsidRPr="0087557F" w:rsidRDefault="004257E5" w:rsidP="003C4E84">
            <w:pPr>
              <w:spacing w:before="0" w:after="0" w:line="240" w:lineRule="auto"/>
              <w:ind w:firstLine="0"/>
              <w:contextualSpacing/>
              <w:jc w:val="center"/>
              <w:rPr>
                <w:rFonts w:ascii="LM Roman 10" w:hAnsi="LM Roman 10"/>
                <w:vertAlign w:val="superscript"/>
                <w:lang w:val="en-US"/>
              </w:rPr>
            </w:pPr>
            <w:r w:rsidRPr="0087557F">
              <w:rPr>
                <w:rFonts w:ascii="LM Roman 10" w:hAnsi="LM Roman 10"/>
                <w:lang w:val="en-US"/>
              </w:rPr>
              <w:t>28 &amp; 120</w:t>
            </w:r>
          </w:p>
        </w:tc>
      </w:tr>
      <w:tr w:rsidR="004257E5" w:rsidRPr="0087557F" w14:paraId="028EE5D7" w14:textId="77777777" w:rsidTr="0087557F">
        <w:tc>
          <w:tcPr>
            <w:tcW w:w="9364" w:type="dxa"/>
            <w:gridSpan w:val="5"/>
            <w:tcBorders>
              <w:top w:val="single" w:sz="4" w:space="0" w:color="auto"/>
            </w:tcBorders>
          </w:tcPr>
          <w:p w14:paraId="3F9E56B1" w14:textId="77777777" w:rsidR="004257E5" w:rsidRPr="0087557F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vertAlign w:val="superscript"/>
                <w:lang w:val="en-US"/>
              </w:rPr>
              <w:t xml:space="preserve">a </w:t>
            </w:r>
            <w:proofErr w:type="gramStart"/>
            <w:r w:rsidRPr="0087557F">
              <w:rPr>
                <w:rFonts w:ascii="LM Roman 10" w:hAnsi="LM Roman 10"/>
                <w:lang w:val="en-US"/>
              </w:rPr>
              <w:t>Based on</w:t>
            </w:r>
            <w:proofErr w:type="gramEnd"/>
            <w:r w:rsidRPr="0087557F">
              <w:rPr>
                <w:rFonts w:ascii="LM Roman 10" w:hAnsi="LM Roman 10"/>
                <w:lang w:val="en-US"/>
              </w:rPr>
              <w:t xml:space="preserve"> calculation of UN World Urbanization Prospects for population growth rate in HCMC which are 2.7% in 2020 and decrease to 1.3% in 2050.</w:t>
            </w:r>
          </w:p>
          <w:p w14:paraId="3870947A" w14:textId="77777777" w:rsidR="004257E5" w:rsidRPr="0087557F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vertAlign w:val="superscript"/>
                <w:lang w:val="en-US"/>
              </w:rPr>
              <w:t xml:space="preserve">b </w:t>
            </w:r>
            <w:r w:rsidRPr="0087557F">
              <w:rPr>
                <w:rFonts w:ascii="LM Roman 10" w:hAnsi="LM Roman 10"/>
                <w:lang w:val="en-US"/>
              </w:rPr>
              <w:t xml:space="preserve">Planning of the building of new WWTPs from (Tran Ngoc </w:t>
            </w:r>
            <w:r w:rsidRPr="0087557F">
              <w:rPr>
                <w:rFonts w:ascii="LM Roman 10" w:hAnsi="LM Roman 10"/>
                <w:i/>
                <w:lang w:val="en-US"/>
              </w:rPr>
              <w:t>et al.</w:t>
            </w:r>
            <w:r w:rsidRPr="0087557F">
              <w:rPr>
                <w:rFonts w:ascii="LM Roman 10" w:hAnsi="LM Roman 10"/>
                <w:lang w:val="en-US"/>
              </w:rPr>
              <w:t>, 2016).</w:t>
            </w:r>
          </w:p>
          <w:p w14:paraId="51FCCD6F" w14:textId="77777777" w:rsidR="004257E5" w:rsidRPr="0087557F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vertAlign w:val="superscript"/>
                <w:lang w:val="en-US"/>
              </w:rPr>
              <w:t xml:space="preserve">c </w:t>
            </w:r>
            <w:r w:rsidRPr="0087557F">
              <w:rPr>
                <w:rFonts w:ascii="LM Roman 10" w:hAnsi="LM Roman 10"/>
                <w:lang w:val="en-US"/>
              </w:rPr>
              <w:t>Percentage of the population connected to WWTPs is equal to WWTPs volume capacity divided by the total water consumption (200 liters/capita/day).</w:t>
            </w:r>
          </w:p>
          <w:p w14:paraId="6A61EF3E" w14:textId="77777777" w:rsidR="004257E5" w:rsidRPr="0087557F" w:rsidRDefault="004257E5" w:rsidP="008A4601">
            <w:pPr>
              <w:spacing w:before="0" w:after="0" w:line="240" w:lineRule="auto"/>
              <w:ind w:hanging="19"/>
              <w:contextualSpacing/>
              <w:rPr>
                <w:rFonts w:ascii="LM Roman 10" w:hAnsi="LM Roman 10"/>
                <w:lang w:val="en-US"/>
              </w:rPr>
            </w:pPr>
            <w:proofErr w:type="gramStart"/>
            <w:r w:rsidRPr="0087557F">
              <w:rPr>
                <w:rFonts w:ascii="LM Roman 10" w:hAnsi="LM Roman 10"/>
                <w:vertAlign w:val="superscript"/>
                <w:lang w:val="en-US"/>
              </w:rPr>
              <w:t xml:space="preserve">d  </w:t>
            </w:r>
            <w:r w:rsidRPr="0087557F">
              <w:rPr>
                <w:rFonts w:ascii="LM Roman 10" w:hAnsi="LM Roman 10"/>
                <w:lang w:val="en-US"/>
              </w:rPr>
              <w:t>Total</w:t>
            </w:r>
            <w:proofErr w:type="gramEnd"/>
            <w:r w:rsidRPr="0087557F">
              <w:rPr>
                <w:rFonts w:ascii="LM Roman 10" w:hAnsi="LM Roman 10"/>
                <w:lang w:val="en-US"/>
              </w:rPr>
              <w:t xml:space="preserve"> flux of treated wastewater and untreated wastewater. The treated flux was calculated based on removal efficiency, 40–50% of TN, TP and 85% of TOC in the conventional active sludge treatment process from Metcalf and Eddy/AECOM, 2014 for the WWTP outlet. The untreated flux was calculated based on the nutrient emission per capita from Nguyen et al., 2020. </w:t>
            </w:r>
          </w:p>
          <w:p w14:paraId="4A240825" w14:textId="77777777" w:rsidR="004257E5" w:rsidRPr="0087557F" w:rsidRDefault="004257E5" w:rsidP="008A4601">
            <w:pPr>
              <w:spacing w:before="0" w:after="0" w:line="240" w:lineRule="auto"/>
              <w:ind w:firstLine="0"/>
              <w:contextualSpacing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vertAlign w:val="superscript"/>
                <w:lang w:val="en-US"/>
              </w:rPr>
              <w:t xml:space="preserve">e </w:t>
            </w:r>
            <w:r w:rsidRPr="0087557F">
              <w:rPr>
                <w:rFonts w:ascii="LM Roman 10" w:hAnsi="LM Roman 10"/>
                <w:lang w:val="en-US"/>
              </w:rPr>
              <w:t xml:space="preserve">Increase in sea surface temperature of 1.5°C by 2050 under RCP8.5 scenario, adapted for HCMC (MONRE </w:t>
            </w:r>
            <w:r w:rsidRPr="0087557F">
              <w:rPr>
                <w:rFonts w:ascii="LM Roman 10" w:hAnsi="LM Roman 10"/>
                <w:i/>
                <w:lang w:val="en-US"/>
              </w:rPr>
              <w:t>et al.</w:t>
            </w:r>
            <w:r w:rsidRPr="0087557F">
              <w:rPr>
                <w:rFonts w:ascii="LM Roman 10" w:hAnsi="LM Roman 10"/>
                <w:lang w:val="en-US"/>
              </w:rPr>
              <w:t>, 2016).</w:t>
            </w:r>
          </w:p>
          <w:p w14:paraId="63595F7C" w14:textId="77777777" w:rsidR="004257E5" w:rsidRPr="0087557F" w:rsidRDefault="004257E5" w:rsidP="008A4601">
            <w:pPr>
              <w:spacing w:before="0" w:after="0" w:line="240" w:lineRule="auto"/>
              <w:ind w:firstLine="0"/>
              <w:contextualSpacing/>
              <w:rPr>
                <w:rFonts w:ascii="LM Roman 10" w:hAnsi="LM Roman 10"/>
                <w:lang w:val="en-US"/>
              </w:rPr>
            </w:pPr>
            <w:r w:rsidRPr="0087557F">
              <w:rPr>
                <w:rFonts w:ascii="LM Roman 10" w:hAnsi="LM Roman 10"/>
                <w:vertAlign w:val="superscript"/>
                <w:lang w:val="en-US"/>
              </w:rPr>
              <w:t>f</w:t>
            </w:r>
            <w:r w:rsidRPr="0087557F">
              <w:rPr>
                <w:rFonts w:ascii="LM Roman 10" w:hAnsi="LM Roman 10"/>
                <w:lang w:val="en-US"/>
              </w:rPr>
              <w:t xml:space="preserve"> Increase of tidal amplitudes by 2050 (</w:t>
            </w:r>
            <w:proofErr w:type="spellStart"/>
            <w:r w:rsidRPr="0087557F">
              <w:rPr>
                <w:rFonts w:ascii="LM Roman 10" w:hAnsi="LM Roman 10"/>
                <w:lang w:val="en-US"/>
              </w:rPr>
              <w:t>Bindoff</w:t>
            </w:r>
            <w:proofErr w:type="spellEnd"/>
            <w:r w:rsidRPr="0087557F">
              <w:rPr>
                <w:rFonts w:ascii="LM Roman 10" w:hAnsi="LM Roman 10"/>
                <w:lang w:val="en-US"/>
              </w:rPr>
              <w:t xml:space="preserve"> </w:t>
            </w:r>
            <w:r w:rsidRPr="0087557F">
              <w:rPr>
                <w:rFonts w:ascii="LM Roman 10" w:hAnsi="LM Roman 10"/>
                <w:i/>
                <w:lang w:val="en-US"/>
              </w:rPr>
              <w:t>et al.</w:t>
            </w:r>
            <w:r w:rsidRPr="0087557F">
              <w:rPr>
                <w:rFonts w:ascii="LM Roman 10" w:hAnsi="LM Roman 10"/>
                <w:lang w:val="en-US"/>
              </w:rPr>
              <w:t>, 2019).</w:t>
            </w:r>
          </w:p>
          <w:p w14:paraId="76B11566" w14:textId="77777777" w:rsidR="004257E5" w:rsidRPr="0087557F" w:rsidRDefault="004257E5" w:rsidP="008A4601">
            <w:pPr>
              <w:spacing w:before="0" w:after="0" w:line="240" w:lineRule="auto"/>
              <w:ind w:firstLine="0"/>
              <w:contextualSpacing/>
              <w:rPr>
                <w:rFonts w:ascii="LM Roman 10" w:hAnsi="LM Roman 10"/>
                <w:vertAlign w:val="superscript"/>
                <w:lang w:val="en-US"/>
              </w:rPr>
            </w:pPr>
            <w:r w:rsidRPr="0087557F">
              <w:rPr>
                <w:rFonts w:ascii="LM Roman 10" w:hAnsi="LM Roman 10"/>
                <w:vertAlign w:val="superscript"/>
                <w:lang w:val="en-US"/>
              </w:rPr>
              <w:t xml:space="preserve">g </w:t>
            </w:r>
            <w:proofErr w:type="gramStart"/>
            <w:r w:rsidRPr="0087557F">
              <w:rPr>
                <w:rFonts w:ascii="LM Roman 10" w:hAnsi="LM Roman 10"/>
                <w:lang w:val="en-US"/>
              </w:rPr>
              <w:t>The</w:t>
            </w:r>
            <w:proofErr w:type="gramEnd"/>
            <w:r w:rsidRPr="0087557F">
              <w:rPr>
                <w:rFonts w:ascii="LM Roman 10" w:hAnsi="LM Roman 10"/>
                <w:lang w:val="en-US"/>
              </w:rPr>
              <w:t xml:space="preserve"> upstream boundary condition discharge </w:t>
            </w:r>
            <w:proofErr w:type="spellStart"/>
            <w:r w:rsidRPr="0087557F">
              <w:rPr>
                <w:rFonts w:ascii="LM Roman 10" w:hAnsi="LM Roman 10"/>
                <w:lang w:val="en-US"/>
              </w:rPr>
              <w:t>Dau</w:t>
            </w:r>
            <w:proofErr w:type="spellEnd"/>
            <w:r w:rsidRPr="0087557F">
              <w:rPr>
                <w:rFonts w:ascii="LM Roman 10" w:hAnsi="LM Roman 10"/>
                <w:lang w:val="en-US"/>
              </w:rPr>
              <w:t xml:space="preserve"> Tieng Reservoir is maintained for all three scenarios. The increase in water demand in HCMC in the future will be addressed by increasing additional water sources mainly from </w:t>
            </w:r>
            <w:proofErr w:type="spellStart"/>
            <w:r w:rsidRPr="0087557F">
              <w:rPr>
                <w:rFonts w:ascii="LM Roman 10" w:hAnsi="LM Roman 10"/>
                <w:lang w:val="en-US"/>
              </w:rPr>
              <w:t>Dongnai</w:t>
            </w:r>
            <w:proofErr w:type="spellEnd"/>
            <w:r w:rsidRPr="0087557F">
              <w:rPr>
                <w:rFonts w:ascii="LM Roman 10" w:hAnsi="LM Roman 10"/>
                <w:lang w:val="en-US"/>
              </w:rPr>
              <w:t xml:space="preserve"> River (net discharge 613 m</w:t>
            </w:r>
            <w:r w:rsidRPr="0087557F">
              <w:rPr>
                <w:rFonts w:ascii="LM Roman 10" w:hAnsi="LM Roman 10"/>
                <w:vertAlign w:val="superscript"/>
                <w:lang w:val="en-US"/>
              </w:rPr>
              <w:t>3</w:t>
            </w:r>
            <w:r w:rsidRPr="0087557F">
              <w:rPr>
                <w:rFonts w:ascii="LM Roman 10" w:hAnsi="LM Roman 10"/>
                <w:lang w:val="en-US"/>
              </w:rPr>
              <w:t xml:space="preserve"> s</w:t>
            </w:r>
            <w:r w:rsidRPr="0087557F">
              <w:rPr>
                <w:rFonts w:ascii="LM Roman 10" w:hAnsi="LM Roman 10"/>
                <w:vertAlign w:val="superscript"/>
                <w:lang w:val="en-US"/>
              </w:rPr>
              <w:t>-1</w:t>
            </w:r>
            <w:r w:rsidRPr="0087557F">
              <w:rPr>
                <w:rFonts w:ascii="LM Roman 10" w:hAnsi="LM Roman 10"/>
                <w:lang w:val="en-US"/>
              </w:rPr>
              <w:t xml:space="preserve">) (Tran Ngoc </w:t>
            </w:r>
            <w:r w:rsidRPr="0087557F">
              <w:rPr>
                <w:rFonts w:ascii="LM Roman 10" w:hAnsi="LM Roman 10"/>
                <w:i/>
                <w:lang w:val="en-US"/>
              </w:rPr>
              <w:t>et al.</w:t>
            </w:r>
            <w:r w:rsidRPr="0087557F">
              <w:rPr>
                <w:rFonts w:ascii="LM Roman 10" w:hAnsi="LM Roman 10"/>
                <w:lang w:val="en-US"/>
              </w:rPr>
              <w:t>, 2016).</w:t>
            </w:r>
          </w:p>
        </w:tc>
      </w:tr>
    </w:tbl>
    <w:p w14:paraId="38F2F0BD" w14:textId="77777777" w:rsidR="00A549AF" w:rsidRPr="0087557F" w:rsidRDefault="00A549AF">
      <w:pPr>
        <w:rPr>
          <w:rFonts w:ascii="LM Roman 10" w:hAnsi="LM Roman 10"/>
          <w:sz w:val="20"/>
          <w:szCs w:val="20"/>
        </w:rPr>
      </w:pPr>
    </w:p>
    <w:sectPr w:rsidR="00A549AF" w:rsidRPr="00875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E5"/>
    <w:rsid w:val="002B63C8"/>
    <w:rsid w:val="003C4E84"/>
    <w:rsid w:val="004257E5"/>
    <w:rsid w:val="0072248E"/>
    <w:rsid w:val="0087557F"/>
    <w:rsid w:val="00A549AF"/>
    <w:rsid w:val="00FA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8713"/>
  <w15:chartTrackingRefBased/>
  <w15:docId w15:val="{FBDC3828-8171-4719-93C1-4753FC66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7E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7E5"/>
    <w:pPr>
      <w:spacing w:before="60" w:after="120" w:line="276" w:lineRule="auto"/>
      <w:ind w:firstLine="709"/>
      <w:jc w:val="both"/>
    </w:pPr>
    <w:rPr>
      <w:rFonts w:ascii="Calibri" w:eastAsia="Times New Roman" w:hAnsi="Calibri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25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7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7E5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An Nguyen</cp:lastModifiedBy>
  <cp:revision>6</cp:revision>
  <dcterms:created xsi:type="dcterms:W3CDTF">2021-10-22T08:40:00Z</dcterms:created>
  <dcterms:modified xsi:type="dcterms:W3CDTF">2021-11-17T15:45:00Z</dcterms:modified>
</cp:coreProperties>
</file>