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05B1" w:rsidRDefault="0046436E">
      <w:pPr>
        <w:spacing w:after="60"/>
        <w:jc w:val="center"/>
        <w:rPr>
          <w:b/>
          <w:bCs/>
          <w:color w:val="000000"/>
          <w:sz w:val="28"/>
          <w:szCs w:val="28"/>
        </w:rPr>
      </w:pPr>
      <w:r>
        <w:rPr>
          <w:b/>
          <w:bCs/>
          <w:color w:val="000000"/>
          <w:sz w:val="28"/>
          <w:szCs w:val="28"/>
        </w:rPr>
        <w:t>CHUẨN HÓA ACCEPTANCE CRITERIA THEO GIVEN – WHEN – THEN</w:t>
      </w:r>
    </w:p>
    <w:p w:rsidR="00767BA3" w:rsidRDefault="00767BA3">
      <w:pPr>
        <w:spacing w:after="60"/>
        <w:jc w:val="center"/>
      </w:pPr>
    </w:p>
    <w:p w:rsidR="00CF05B1" w:rsidRDefault="0046436E">
      <w:pPr>
        <w:spacing w:after="80"/>
      </w:pPr>
      <w:r>
        <w:rPr>
          <w:b/>
          <w:bCs/>
          <w:color w:val="000000"/>
        </w:rPr>
        <w:t xml:space="preserve">Story: </w:t>
      </w:r>
      <w:r>
        <w:rPr>
          <w:color w:val="000000"/>
        </w:rPr>
        <w:t>Là một Khách hàng, tôi muốn áp mã khuyến mãi khi đặt xe, để trả ít tiền hơn.</w:t>
      </w:r>
    </w:p>
    <w:p w:rsidR="00CF05B1" w:rsidRDefault="0046436E">
      <w:pPr>
        <w:spacing w:before="220" w:after="100"/>
      </w:pPr>
      <w:r>
        <w:rPr>
          <w:b/>
          <w:bCs/>
          <w:color w:val="000000"/>
          <w:sz w:val="26"/>
          <w:szCs w:val="26"/>
        </w:rPr>
        <w:t>PHẦN 1 – PHÂN TÍCH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00"/>
        <w:gridCol w:w="3000"/>
        <w:gridCol w:w="4838"/>
      </w:tblGrid>
      <w:tr w:rsidR="00CF05B1">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pPr>
              <w:jc w:val="center"/>
            </w:pPr>
            <w:r>
              <w:rPr>
                <w:b/>
                <w:bCs/>
                <w:color w:val="000000"/>
                <w:sz w:val="20"/>
                <w:szCs w:val="20"/>
              </w:rPr>
              <w:t>AC</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pPr>
              <w:jc w:val="center"/>
            </w:pPr>
            <w:r>
              <w:rPr>
                <w:b/>
                <w:bCs/>
                <w:color w:val="000000"/>
                <w:sz w:val="20"/>
                <w:szCs w:val="20"/>
              </w:rPr>
              <w:t>Đúng/Sai</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b/>
                <w:bCs/>
                <w:color w:val="000000"/>
                <w:sz w:val="20"/>
                <w:szCs w:val="20"/>
              </w:rPr>
              <w:t>Quy tắc bị vi phạm</w:t>
            </w:r>
          </w:p>
        </w:tc>
        <w:tc>
          <w:tcPr>
            <w:tcW w:w="4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b/>
                <w:bCs/>
                <w:color w:val="000000"/>
                <w:sz w:val="20"/>
                <w:szCs w:val="20"/>
              </w:rPr>
              <w:t>Hậu quả khi kiểm thử / Lý do đúng</w:t>
            </w:r>
          </w:p>
        </w:tc>
      </w:tr>
      <w:tr w:rsidR="00CF05B1">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pPr>
              <w:jc w:val="center"/>
            </w:pPr>
            <w:r>
              <w:rPr>
                <w:color w:val="000000"/>
                <w:sz w:val="20"/>
                <w:szCs w:val="20"/>
              </w:rPr>
              <w:t>AC1</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pPr>
              <w:jc w:val="center"/>
            </w:pPr>
            <w:r>
              <w:rPr>
                <w:color w:val="000000"/>
                <w:sz w:val="20"/>
                <w:szCs w:val="20"/>
              </w:rPr>
              <w:t>Đúng</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color w:val="000000"/>
                <w:sz w:val="20"/>
                <w:szCs w:val="20"/>
              </w:rPr>
              <w:t>Không vi phạm</w:t>
            </w:r>
          </w:p>
        </w:tc>
        <w:tc>
          <w:tcPr>
            <w:tcW w:w="4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color w:val="000000"/>
                <w:sz w:val="20"/>
                <w:szCs w:val="20"/>
              </w:rPr>
              <w:t>Đủ ba phần: Given là trạng thái có sẵn (cước 100.000đ, chưa áp mã), When là đúng một hành động (áp mã GO20), Then là con số cụ thể (80.000đ). Chữ “và” trong Given chỉ nối thêm điều kiện nên hợp lệ</w:t>
            </w:r>
          </w:p>
        </w:tc>
      </w:tr>
      <w:tr w:rsidR="00CF05B1">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pPr>
              <w:jc w:val="center"/>
            </w:pPr>
            <w:r>
              <w:rPr>
                <w:color w:val="000000"/>
                <w:sz w:val="20"/>
                <w:szCs w:val="20"/>
              </w:rPr>
              <w:t>AC2</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pPr>
              <w:jc w:val="center"/>
            </w:pPr>
            <w:r>
              <w:rPr>
                <w:color w:val="000000"/>
                <w:sz w:val="20"/>
                <w:szCs w:val="20"/>
              </w:rPr>
              <w:t>Sai</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color w:val="000000"/>
                <w:sz w:val="20"/>
                <w:szCs w:val="20"/>
              </w:rPr>
              <w:t xml:space="preserve">(1) Then: kết quả phải cụ thể (con số, thông báo </w:t>
            </w:r>
            <w:r>
              <w:rPr>
                <w:color w:val="000000"/>
                <w:sz w:val="20"/>
                <w:szCs w:val="20"/>
              </w:rPr>
              <w:t>hoặc trạng thái), nhưng “xử lý phù hợp” quá mơ hồ.</w:t>
            </w:r>
          </w:p>
          <w:p w:rsidR="00CF05B1" w:rsidRDefault="0046436E">
            <w:r>
              <w:rPr>
                <w:color w:val="000000"/>
                <w:sz w:val="20"/>
                <w:szCs w:val="20"/>
              </w:rPr>
              <w:t>(2) When: chỉ một hành động, nhưng có hai hành động (áp mã và bấm “Đặt xe”) nối bằng “và”.</w:t>
            </w:r>
          </w:p>
        </w:tc>
        <w:tc>
          <w:tcPr>
            <w:tcW w:w="4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color w:val="000000"/>
                <w:sz w:val="20"/>
                <w:szCs w:val="20"/>
              </w:rPr>
              <w:t xml:space="preserve">Tester không biết kết quả mong đợi nên phải tự đoán “phù hợp” là gì, mỗi người đoán một kiểu. Hai hành động trong </w:t>
            </w:r>
            <w:r>
              <w:rPr>
                <w:color w:val="000000"/>
                <w:sz w:val="20"/>
                <w:szCs w:val="20"/>
              </w:rPr>
              <w:t>một AC khiến khi lỗi không biết sai ở bước áp mã hay bước đặt xe</w:t>
            </w:r>
          </w:p>
        </w:tc>
      </w:tr>
      <w:tr w:rsidR="00CF05B1">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pPr>
              <w:jc w:val="center"/>
            </w:pPr>
            <w:r>
              <w:rPr>
                <w:color w:val="000000"/>
                <w:sz w:val="20"/>
                <w:szCs w:val="20"/>
              </w:rPr>
              <w:t>AC3</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pPr>
              <w:jc w:val="center"/>
            </w:pPr>
            <w:r>
              <w:rPr>
                <w:color w:val="000000"/>
                <w:sz w:val="20"/>
                <w:szCs w:val="20"/>
              </w:rPr>
              <w:t>Sai</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color w:val="000000"/>
                <w:sz w:val="20"/>
                <w:szCs w:val="20"/>
              </w:rPr>
              <w:t>Given: phải là trạng thái có sẵn, nhưng “khách bấm Áp dụng” là một hành động. When: phải là hành động, nhưng “mã ABC123 không tồn tại” là điều kiện. Hai phần bị đặt ngược chỗ.</w:t>
            </w:r>
          </w:p>
        </w:tc>
        <w:tc>
          <w:tcPr>
            <w:tcW w:w="4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color w:val="000000"/>
                <w:sz w:val="20"/>
                <w:szCs w:val="20"/>
              </w:rPr>
              <w:t xml:space="preserve">Test </w:t>
            </w:r>
            <w:r>
              <w:rPr>
                <w:color w:val="000000"/>
                <w:sz w:val="20"/>
                <w:szCs w:val="20"/>
              </w:rPr>
              <w:t>case thiếu bước thực hiện: không rõ khách nhập mã nào, ở màn hình nào, bấm gì. Tester có thể bỏ sót tiền đề hoặc hiểu sai hành động cần kiểm thử</w:t>
            </w:r>
          </w:p>
        </w:tc>
      </w:tr>
      <w:tr w:rsidR="00CF05B1">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pPr>
              <w:jc w:val="center"/>
            </w:pPr>
            <w:r>
              <w:rPr>
                <w:color w:val="000000"/>
                <w:sz w:val="20"/>
                <w:szCs w:val="20"/>
              </w:rPr>
              <w:t>AC4</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pPr>
              <w:jc w:val="center"/>
            </w:pPr>
            <w:r>
              <w:rPr>
                <w:color w:val="000000"/>
                <w:sz w:val="20"/>
                <w:szCs w:val="20"/>
              </w:rPr>
              <w:t>Đúng</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color w:val="000000"/>
                <w:sz w:val="20"/>
                <w:szCs w:val="20"/>
              </w:rPr>
              <w:t>Không vi phạm</w:t>
            </w:r>
          </w:p>
        </w:tc>
        <w:tc>
          <w:tcPr>
            <w:tcW w:w="4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color w:val="000000"/>
                <w:sz w:val="20"/>
                <w:szCs w:val="20"/>
              </w:rPr>
              <w:t>Given là trạng thái có sẵn (đã áp GO20, cước 80.000đ), When là đúng một hành động (áp thêm FREEKM), Then có thông báo và con số cụ thể. Chữ “và” trong Then chỉ nối thêm kết quả nên hợp lệ</w:t>
            </w:r>
          </w:p>
        </w:tc>
      </w:tr>
    </w:tbl>
    <w:p w:rsidR="00CF05B1" w:rsidRDefault="0046436E">
      <w:pPr>
        <w:spacing w:before="220" w:after="100"/>
      </w:pPr>
      <w:r>
        <w:rPr>
          <w:b/>
          <w:bCs/>
          <w:color w:val="000000"/>
          <w:sz w:val="26"/>
          <w:szCs w:val="26"/>
        </w:rPr>
        <w:t>PHẦN 2 – SỬA LỖI (CHỈ SỬA AC2 VÀ AC3)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900"/>
        <w:gridCol w:w="2200"/>
        <w:gridCol w:w="3738"/>
      </w:tblGrid>
      <w:tr w:rsidR="00CF05B1">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b/>
                <w:bCs/>
                <w:color w:val="000000"/>
                <w:sz w:val="20"/>
                <w:szCs w:val="20"/>
              </w:rPr>
              <w:t>AC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b/>
                <w:bCs/>
                <w:color w:val="000000"/>
                <w:sz w:val="20"/>
                <w:szCs w:val="20"/>
              </w:rPr>
              <w:t>Given</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b/>
                <w:bCs/>
                <w:color w:val="000000"/>
                <w:sz w:val="20"/>
                <w:szCs w:val="20"/>
              </w:rPr>
              <w:t>When</w:t>
            </w:r>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b/>
                <w:bCs/>
                <w:color w:val="000000"/>
                <w:sz w:val="20"/>
                <w:szCs w:val="20"/>
              </w:rPr>
              <w:t>Then</w:t>
            </w:r>
          </w:p>
        </w:tc>
      </w:tr>
      <w:tr w:rsidR="00CF05B1">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color w:val="000000"/>
                <w:sz w:val="20"/>
                <w:szCs w:val="20"/>
              </w:rPr>
              <w:t>AC2 (sửa)</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color w:val="000000"/>
                <w:sz w:val="20"/>
                <w:szCs w:val="20"/>
              </w:rPr>
              <w:t>Cước chuyến là 100.000đ, khách chưa áp mã nào và mã “GO20” đã hết hạn</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color w:val="000000"/>
                <w:sz w:val="20"/>
                <w:szCs w:val="20"/>
              </w:rPr>
              <w:t>Khách áp mã “GO20”</w:t>
            </w:r>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color w:val="000000"/>
                <w:sz w:val="20"/>
                <w:szCs w:val="20"/>
              </w:rPr>
              <w:t>Hệ thống hiển thị “Mã khuyến mãi đã hết hạn” và cước giữ nguyên 100.000đ</w:t>
            </w:r>
          </w:p>
        </w:tc>
      </w:tr>
      <w:tr w:rsidR="00CF05B1">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color w:val="000000"/>
                <w:sz w:val="20"/>
                <w:szCs w:val="20"/>
              </w:rPr>
              <w:t>AC3 (sửa)</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color w:val="000000"/>
                <w:sz w:val="20"/>
                <w:szCs w:val="20"/>
              </w:rPr>
              <w:t>Cước chuyến là 100.000đ và khách đã nhập mã “ABC123” (mã không tồn tại) vào ô mã khuyến mãi</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color w:val="000000"/>
                <w:sz w:val="20"/>
                <w:szCs w:val="20"/>
              </w:rPr>
              <w:t>Khách bấm “Áp dụng”</w:t>
            </w:r>
          </w:p>
        </w:tc>
        <w:tc>
          <w:tcPr>
            <w:tcW w:w="3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CF05B1" w:rsidRDefault="0046436E">
            <w:r>
              <w:rPr>
                <w:color w:val="000000"/>
                <w:sz w:val="20"/>
                <w:szCs w:val="20"/>
              </w:rPr>
              <w:t>Hệ thống hiển thị “Mã khuyến mãi không hợp lệ” và cước giữ nguyên 100.000đ</w:t>
            </w:r>
          </w:p>
        </w:tc>
      </w:tr>
    </w:tbl>
    <w:p w:rsidR="00CF05B1" w:rsidRDefault="00CF05B1">
      <w:pPr>
        <w:spacing w:before="80" w:after="80"/>
      </w:pPr>
      <w:bookmarkStart w:id="0" w:name="_GoBack"/>
      <w:bookmarkEnd w:id="0"/>
    </w:p>
    <w:sectPr w:rsidR="00CF05B1">
      <w:footerReference w:type="default" r:id="rId7"/>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436E" w:rsidRDefault="0046436E">
      <w:r>
        <w:separator/>
      </w:r>
    </w:p>
  </w:endnote>
  <w:endnote w:type="continuationSeparator" w:id="0">
    <w:p w:rsidR="0046436E" w:rsidRDefault="00464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F05B1" w:rsidRDefault="0046436E">
    <w:pPr>
      <w:jc w:val="center"/>
    </w:pPr>
    <w:r>
      <w:rPr>
        <w:color w:val="000000"/>
        <w:sz w:val="18"/>
        <w:szCs w:val="18"/>
      </w:rPr>
      <w:t xml:space="preserve">Trang </w:t>
    </w:r>
    <w:r>
      <w:rPr>
        <w:color w:val="000000"/>
        <w:sz w:val="18"/>
        <w:szCs w:val="18"/>
      </w:rPr>
      <w:fldChar w:fldCharType="begin"/>
    </w:r>
    <w:r>
      <w:rPr>
        <w:color w:val="000000"/>
        <w:sz w:val="18"/>
        <w:szCs w:val="18"/>
      </w:rPr>
      <w:instrText>PAGE</w:instrText>
    </w:r>
    <w:r w:rsidR="00767BA3">
      <w:rPr>
        <w:color w:val="000000"/>
        <w:sz w:val="18"/>
        <w:szCs w:val="18"/>
      </w:rPr>
      <w:fldChar w:fldCharType="separate"/>
    </w:r>
    <w:r w:rsidR="00767BA3">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436E" w:rsidRDefault="0046436E">
      <w:r>
        <w:separator/>
      </w:r>
    </w:p>
  </w:footnote>
  <w:footnote w:type="continuationSeparator" w:id="0">
    <w:p w:rsidR="0046436E" w:rsidRDefault="004643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447A0"/>
    <w:multiLevelType w:val="hybridMultilevel"/>
    <w:tmpl w:val="EEFA873A"/>
    <w:lvl w:ilvl="0" w:tplc="2B0CCA1A">
      <w:start w:val="1"/>
      <w:numFmt w:val="bullet"/>
      <w:lvlText w:val="●"/>
      <w:lvlJc w:val="left"/>
      <w:pPr>
        <w:ind w:left="720" w:hanging="360"/>
      </w:pPr>
    </w:lvl>
    <w:lvl w:ilvl="1" w:tplc="D9CE4C80">
      <w:start w:val="1"/>
      <w:numFmt w:val="bullet"/>
      <w:lvlText w:val="○"/>
      <w:lvlJc w:val="left"/>
      <w:pPr>
        <w:ind w:left="1440" w:hanging="360"/>
      </w:pPr>
    </w:lvl>
    <w:lvl w:ilvl="2" w:tplc="2FEE1B36">
      <w:start w:val="1"/>
      <w:numFmt w:val="bullet"/>
      <w:lvlText w:val="■"/>
      <w:lvlJc w:val="left"/>
      <w:pPr>
        <w:ind w:left="2160" w:hanging="360"/>
      </w:pPr>
    </w:lvl>
    <w:lvl w:ilvl="3" w:tplc="4DEA7630">
      <w:start w:val="1"/>
      <w:numFmt w:val="bullet"/>
      <w:lvlText w:val="●"/>
      <w:lvlJc w:val="left"/>
      <w:pPr>
        <w:ind w:left="2880" w:hanging="360"/>
      </w:pPr>
    </w:lvl>
    <w:lvl w:ilvl="4" w:tplc="70060168">
      <w:start w:val="1"/>
      <w:numFmt w:val="bullet"/>
      <w:lvlText w:val="○"/>
      <w:lvlJc w:val="left"/>
      <w:pPr>
        <w:ind w:left="3600" w:hanging="360"/>
      </w:pPr>
    </w:lvl>
    <w:lvl w:ilvl="5" w:tplc="72280400">
      <w:start w:val="1"/>
      <w:numFmt w:val="bullet"/>
      <w:lvlText w:val="■"/>
      <w:lvlJc w:val="left"/>
      <w:pPr>
        <w:ind w:left="4320" w:hanging="360"/>
      </w:pPr>
    </w:lvl>
    <w:lvl w:ilvl="6" w:tplc="CE588344">
      <w:start w:val="1"/>
      <w:numFmt w:val="bullet"/>
      <w:lvlText w:val="●"/>
      <w:lvlJc w:val="left"/>
      <w:pPr>
        <w:ind w:left="5040" w:hanging="360"/>
      </w:pPr>
    </w:lvl>
    <w:lvl w:ilvl="7" w:tplc="4A0E7D4A">
      <w:start w:val="1"/>
      <w:numFmt w:val="bullet"/>
      <w:lvlText w:val="●"/>
      <w:lvlJc w:val="left"/>
      <w:pPr>
        <w:ind w:left="5760" w:hanging="360"/>
      </w:pPr>
    </w:lvl>
    <w:lvl w:ilvl="8" w:tplc="2430CF08">
      <w:start w:val="1"/>
      <w:numFmt w:val="bullet"/>
      <w:lvlText w:val="●"/>
      <w:lvlJc w:val="left"/>
      <w:pPr>
        <w:ind w:left="6480" w:hanging="360"/>
      </w:pPr>
    </w:lvl>
  </w:abstractNum>
  <w:abstractNum w:abstractNumId="1" w15:restartNumberingAfterBreak="0">
    <w:nsid w:val="6E672971"/>
    <w:multiLevelType w:val="hybridMultilevel"/>
    <w:tmpl w:val="33AE24B4"/>
    <w:lvl w:ilvl="0" w:tplc="97DAED4A">
      <w:start w:val="1"/>
      <w:numFmt w:val="bullet"/>
      <w:lvlText w:val="•"/>
      <w:lvlJc w:val="left"/>
      <w:pPr>
        <w:ind w:left="540" w:hanging="270"/>
      </w:pPr>
    </w:lvl>
    <w:lvl w:ilvl="1" w:tplc="D63C517E">
      <w:numFmt w:val="decimal"/>
      <w:lvlText w:val=""/>
      <w:lvlJc w:val="left"/>
    </w:lvl>
    <w:lvl w:ilvl="2" w:tplc="A0A4467E">
      <w:numFmt w:val="decimal"/>
      <w:lvlText w:val=""/>
      <w:lvlJc w:val="left"/>
    </w:lvl>
    <w:lvl w:ilvl="3" w:tplc="9FC6E4C4">
      <w:numFmt w:val="decimal"/>
      <w:lvlText w:val=""/>
      <w:lvlJc w:val="left"/>
    </w:lvl>
    <w:lvl w:ilvl="4" w:tplc="C98C8E6A">
      <w:numFmt w:val="decimal"/>
      <w:lvlText w:val=""/>
      <w:lvlJc w:val="left"/>
    </w:lvl>
    <w:lvl w:ilvl="5" w:tplc="DBA49C40">
      <w:numFmt w:val="decimal"/>
      <w:lvlText w:val=""/>
      <w:lvlJc w:val="left"/>
    </w:lvl>
    <w:lvl w:ilvl="6" w:tplc="CC429EC2">
      <w:numFmt w:val="decimal"/>
      <w:lvlText w:val=""/>
      <w:lvlJc w:val="left"/>
    </w:lvl>
    <w:lvl w:ilvl="7" w:tplc="0E24E8F0">
      <w:numFmt w:val="decimal"/>
      <w:lvlText w:val=""/>
      <w:lvlJc w:val="left"/>
    </w:lvl>
    <w:lvl w:ilvl="8" w:tplc="C0C25DD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B1"/>
    <w:rsid w:val="0046436E"/>
    <w:rsid w:val="00767BA3"/>
    <w:rsid w:val="00CF0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67795"/>
  <w15:docId w15:val="{FB5C6BC4-909B-4D7B-858C-9A80972ED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268</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Chuẩn hóa Acceptance Criteria – Áp mã khuyến mãi</vt:lpstr>
    </vt:vector>
  </TitlesOfParts>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Chuẩn hóa Acceptance Criteria – Áp mã khuyến mãi</dc:title>
  <dc:creator>Minh</dc:creator>
  <cp:lastModifiedBy>NguyenTuanMinh</cp:lastModifiedBy>
  <cp:revision>2</cp:revision>
  <dcterms:created xsi:type="dcterms:W3CDTF">2026-10-14T08:18:00Z</dcterms:created>
  <dcterms:modified xsi:type="dcterms:W3CDTF">2026-10-14T08:18:00Z</dcterms:modified>
</cp:coreProperties>
</file>