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249B1" w:rsidRDefault="002E5EC6">
      <w:pPr>
        <w:spacing w:after="60"/>
        <w:jc w:val="center"/>
      </w:pPr>
      <w:r>
        <w:rPr>
          <w:b/>
          <w:bCs/>
          <w:color w:val="1F3864"/>
          <w:sz w:val="32"/>
          <w:szCs w:val="32"/>
        </w:rPr>
        <w:t>BẮT LỖI BACKLOG CỦA THỰC TẬP SINH</w:t>
      </w:r>
    </w:p>
    <w:p w:rsidR="004249B1" w:rsidRDefault="002E5EC6">
      <w:pPr>
        <w:spacing w:after="160"/>
        <w:jc w:val="center"/>
      </w:pPr>
      <w:r>
        <w:rPr>
          <w:b/>
          <w:bCs/>
          <w:sz w:val="26"/>
          <w:szCs w:val="26"/>
        </w:rPr>
        <w:t>Chuẩn hóa Product Backlog đặt xe ghép trên Trello – Đội RikkeiGo</w:t>
      </w:r>
    </w:p>
    <w:p w:rsidR="004249B1" w:rsidRDefault="002E5EC6">
      <w:pPr>
        <w:pStyle w:val="Heading1"/>
        <w:spacing w:before="240" w:after="120"/>
      </w:pPr>
      <w:r>
        <w:rPr>
          <w:b/>
          <w:bCs/>
          <w:color w:val="1F3864"/>
          <w:sz w:val="28"/>
          <w:szCs w:val="28"/>
        </w:rPr>
        <w:t>Phần 1 – Phân tích</w:t>
      </w:r>
    </w:p>
    <w:tbl>
      <w:tblPr>
        <w:tblStyle w:val="TableGrid"/>
        <w:tblW w:w="9360" w:type="dxa"/>
        <w:tblLook w:val="04A0" w:firstRow="1" w:lastRow="0" w:firstColumn="1" w:lastColumn="0" w:noHBand="0" w:noVBand="1"/>
      </w:tblPr>
      <w:tblGrid>
        <w:gridCol w:w="895"/>
        <w:gridCol w:w="1085"/>
        <w:gridCol w:w="2448"/>
        <w:gridCol w:w="4932"/>
      </w:tblGrid>
      <w:tr w:rsidR="004249B1" w:rsidTr="002E5EC6">
        <w:tc>
          <w:tcPr>
            <w:tcW w:w="900" w:type="dxa"/>
          </w:tcPr>
          <w:p w:rsidR="004249B1" w:rsidRDefault="002E5EC6">
            <w:pPr>
              <w:spacing w:after="20" w:line="270" w:lineRule="auto"/>
              <w:jc w:val="center"/>
            </w:pPr>
            <w:r>
              <w:rPr>
                <w:b/>
                <w:bCs/>
                <w:sz w:val="22"/>
                <w:szCs w:val="22"/>
              </w:rPr>
              <w:t>Hạng mục</w:t>
            </w:r>
          </w:p>
        </w:tc>
        <w:tc>
          <w:tcPr>
            <w:tcW w:w="900" w:type="dxa"/>
          </w:tcPr>
          <w:p w:rsidR="004249B1" w:rsidRDefault="002E5EC6">
            <w:pPr>
              <w:spacing w:after="20" w:line="270" w:lineRule="auto"/>
              <w:jc w:val="center"/>
            </w:pPr>
            <w:r>
              <w:rPr>
                <w:b/>
                <w:bCs/>
                <w:sz w:val="22"/>
                <w:szCs w:val="22"/>
              </w:rPr>
              <w:t>Đúng/Sai</w:t>
            </w:r>
          </w:p>
        </w:tc>
        <w:tc>
          <w:tcPr>
            <w:tcW w:w="2500" w:type="dxa"/>
          </w:tcPr>
          <w:p w:rsidR="004249B1" w:rsidRDefault="002E5EC6">
            <w:pPr>
              <w:spacing w:after="20" w:line="270" w:lineRule="auto"/>
              <w:jc w:val="center"/>
            </w:pPr>
            <w:r>
              <w:rPr>
                <w:b/>
                <w:bCs/>
                <w:sz w:val="22"/>
                <w:szCs w:val="22"/>
              </w:rPr>
              <w:t>Vi phạm tiêu chí/quy tắc</w:t>
            </w:r>
          </w:p>
        </w:tc>
        <w:tc>
          <w:tcPr>
            <w:tcW w:w="5060" w:type="dxa"/>
          </w:tcPr>
          <w:p w:rsidR="004249B1" w:rsidRDefault="002E5EC6">
            <w:pPr>
              <w:spacing w:after="20" w:line="270" w:lineRule="auto"/>
              <w:jc w:val="center"/>
            </w:pPr>
            <w:r>
              <w:rPr>
                <w:b/>
                <w:bCs/>
                <w:sz w:val="22"/>
                <w:szCs w:val="22"/>
              </w:rPr>
              <w:t>Lý do (1 câu)</w:t>
            </w:r>
          </w:p>
        </w:tc>
      </w:tr>
      <w:tr w:rsidR="004249B1" w:rsidTr="002E5EC6">
        <w:tc>
          <w:tcPr>
            <w:tcW w:w="900" w:type="dxa"/>
          </w:tcPr>
          <w:p w:rsidR="004249B1" w:rsidRDefault="002E5EC6">
            <w:pPr>
              <w:spacing w:after="20" w:line="270" w:lineRule="auto"/>
            </w:pPr>
            <w:r>
              <w:rPr>
                <w:b/>
                <w:bCs/>
                <w:sz w:val="22"/>
                <w:szCs w:val="22"/>
              </w:rPr>
              <w:t>H1</w:t>
            </w:r>
          </w:p>
        </w:tc>
        <w:tc>
          <w:tcPr>
            <w:tcW w:w="900" w:type="dxa"/>
          </w:tcPr>
          <w:p w:rsidR="004249B1" w:rsidRPr="002E5EC6" w:rsidRDefault="002E5EC6">
            <w:pPr>
              <w:spacing w:after="20" w:line="270" w:lineRule="auto"/>
              <w:jc w:val="center"/>
            </w:pPr>
            <w:r w:rsidRPr="002E5EC6">
              <w:rPr>
                <w:b/>
                <w:bCs/>
                <w:sz w:val="22"/>
                <w:szCs w:val="22"/>
              </w:rPr>
              <w:t>Sai</w:t>
            </w:r>
          </w:p>
        </w:tc>
        <w:tc>
          <w:tcPr>
            <w:tcW w:w="2500" w:type="dxa"/>
          </w:tcPr>
          <w:p w:rsidR="004249B1" w:rsidRDefault="002E5EC6">
            <w:pPr>
              <w:spacing w:after="20" w:line="270" w:lineRule="auto"/>
            </w:pPr>
            <w:r>
              <w:rPr>
                <w:sz w:val="22"/>
                <w:szCs w:val="22"/>
              </w:rPr>
              <w:t>D – Chi tiết vừa đủ</w:t>
            </w:r>
          </w:p>
        </w:tc>
        <w:tc>
          <w:tcPr>
            <w:tcW w:w="5060" w:type="dxa"/>
          </w:tcPr>
          <w:p w:rsidR="004249B1" w:rsidRDefault="002E5EC6">
            <w:pPr>
              <w:spacing w:after="20" w:line="270" w:lineRule="auto"/>
            </w:pPr>
            <w:r>
              <w:rPr>
                <w:sz w:val="22"/>
                <w:szCs w:val="22"/>
              </w:rPr>
              <w:t>Thẻ nằm trên cùng, sắp được làm nhất, mà chỉ có tiêu đề chung chung, không mô tả nên Developers phải hỏi lại.</w:t>
            </w:r>
          </w:p>
        </w:tc>
      </w:tr>
      <w:tr w:rsidR="004249B1" w:rsidTr="002E5EC6">
        <w:tc>
          <w:tcPr>
            <w:tcW w:w="900" w:type="dxa"/>
          </w:tcPr>
          <w:p w:rsidR="004249B1" w:rsidRDefault="002E5EC6">
            <w:pPr>
              <w:spacing w:after="20" w:line="270" w:lineRule="auto"/>
            </w:pPr>
            <w:r>
              <w:rPr>
                <w:b/>
                <w:bCs/>
                <w:sz w:val="22"/>
                <w:szCs w:val="22"/>
              </w:rPr>
              <w:t>H2</w:t>
            </w:r>
          </w:p>
        </w:tc>
        <w:tc>
          <w:tcPr>
            <w:tcW w:w="900" w:type="dxa"/>
          </w:tcPr>
          <w:p w:rsidR="004249B1" w:rsidRPr="002E5EC6" w:rsidRDefault="002E5EC6">
            <w:pPr>
              <w:spacing w:after="20" w:line="270" w:lineRule="auto"/>
              <w:jc w:val="center"/>
            </w:pPr>
            <w:r w:rsidRPr="002E5EC6">
              <w:rPr>
                <w:b/>
                <w:bCs/>
                <w:sz w:val="22"/>
                <w:szCs w:val="22"/>
              </w:rPr>
              <w:t>Sai</w:t>
            </w:r>
          </w:p>
        </w:tc>
        <w:tc>
          <w:tcPr>
            <w:tcW w:w="2500" w:type="dxa"/>
          </w:tcPr>
          <w:p w:rsidR="004249B1" w:rsidRDefault="002E5EC6">
            <w:pPr>
              <w:spacing w:after="20" w:line="270" w:lineRule="auto"/>
            </w:pPr>
            <w:r>
              <w:rPr>
                <w:sz w:val="22"/>
                <w:szCs w:val="22"/>
              </w:rPr>
              <w:t>P – Ưu tiên theo giá trị</w:t>
            </w:r>
          </w:p>
        </w:tc>
        <w:tc>
          <w:tcPr>
            <w:tcW w:w="5060" w:type="dxa"/>
          </w:tcPr>
          <w:p w:rsidR="004249B1" w:rsidRDefault="002E5EC6">
            <w:pPr>
              <w:spacing w:after="20" w:line="270" w:lineRule="auto"/>
            </w:pPr>
            <w:r>
              <w:rPr>
                <w:sz w:val="22"/>
                <w:szCs w:val="22"/>
              </w:rPr>
              <w:t>Thẻ trang trí giao diện lễ hội đứng trên thẻ "Tự động chia tiền", là giá trị cốt lõi của đi ghép, nên thứ tự khôn</w:t>
            </w:r>
            <w:r>
              <w:rPr>
                <w:sz w:val="22"/>
                <w:szCs w:val="22"/>
              </w:rPr>
              <w:t>g theo giá trị.</w:t>
            </w:r>
          </w:p>
        </w:tc>
      </w:tr>
      <w:tr w:rsidR="004249B1" w:rsidTr="002E5EC6">
        <w:tc>
          <w:tcPr>
            <w:tcW w:w="900" w:type="dxa"/>
          </w:tcPr>
          <w:p w:rsidR="004249B1" w:rsidRDefault="002E5EC6">
            <w:pPr>
              <w:spacing w:after="20" w:line="270" w:lineRule="auto"/>
            </w:pPr>
            <w:r>
              <w:rPr>
                <w:b/>
                <w:bCs/>
                <w:sz w:val="22"/>
                <w:szCs w:val="22"/>
              </w:rPr>
              <w:t>H3</w:t>
            </w:r>
          </w:p>
        </w:tc>
        <w:tc>
          <w:tcPr>
            <w:tcW w:w="900" w:type="dxa"/>
          </w:tcPr>
          <w:p w:rsidR="004249B1" w:rsidRPr="002E5EC6" w:rsidRDefault="002E5EC6">
            <w:pPr>
              <w:spacing w:after="20" w:line="270" w:lineRule="auto"/>
              <w:jc w:val="center"/>
            </w:pPr>
            <w:r w:rsidRPr="002E5EC6">
              <w:rPr>
                <w:b/>
                <w:bCs/>
                <w:sz w:val="22"/>
                <w:szCs w:val="22"/>
              </w:rPr>
              <w:t>Đúng</w:t>
            </w:r>
          </w:p>
        </w:tc>
        <w:tc>
          <w:tcPr>
            <w:tcW w:w="2500" w:type="dxa"/>
          </w:tcPr>
          <w:p w:rsidR="004249B1" w:rsidRDefault="002E5EC6">
            <w:pPr>
              <w:spacing w:after="20" w:line="270" w:lineRule="auto"/>
            </w:pPr>
            <w:r>
              <w:rPr>
                <w:sz w:val="22"/>
                <w:szCs w:val="22"/>
              </w:rPr>
              <w:t>—</w:t>
            </w:r>
          </w:p>
        </w:tc>
        <w:tc>
          <w:tcPr>
            <w:tcW w:w="5060" w:type="dxa"/>
          </w:tcPr>
          <w:p w:rsidR="004249B1" w:rsidRDefault="002E5EC6">
            <w:pPr>
              <w:spacing w:after="20" w:line="270" w:lineRule="auto"/>
            </w:pPr>
            <w:r>
              <w:rPr>
                <w:sz w:val="22"/>
                <w:szCs w:val="22"/>
              </w:rPr>
              <w:t>Thẻ nằm cuối cột nên chỉ cần tiêu đề ngắn và ước lượng sơ bộ "lớn", đúng với D (chi tiết vừa đủ) và E (được ước lượng).</w:t>
            </w:r>
          </w:p>
        </w:tc>
      </w:tr>
      <w:tr w:rsidR="004249B1" w:rsidTr="002E5EC6">
        <w:tc>
          <w:tcPr>
            <w:tcW w:w="900" w:type="dxa"/>
          </w:tcPr>
          <w:p w:rsidR="004249B1" w:rsidRDefault="002E5EC6">
            <w:pPr>
              <w:spacing w:after="20" w:line="270" w:lineRule="auto"/>
            </w:pPr>
            <w:r>
              <w:rPr>
                <w:b/>
                <w:bCs/>
                <w:sz w:val="22"/>
                <w:szCs w:val="22"/>
              </w:rPr>
              <w:t>H4</w:t>
            </w:r>
          </w:p>
        </w:tc>
        <w:tc>
          <w:tcPr>
            <w:tcW w:w="900" w:type="dxa"/>
          </w:tcPr>
          <w:p w:rsidR="004249B1" w:rsidRPr="002E5EC6" w:rsidRDefault="002E5EC6">
            <w:pPr>
              <w:spacing w:after="20" w:line="270" w:lineRule="auto"/>
              <w:jc w:val="center"/>
            </w:pPr>
            <w:r w:rsidRPr="002E5EC6">
              <w:rPr>
                <w:b/>
                <w:bCs/>
                <w:sz w:val="22"/>
                <w:szCs w:val="22"/>
              </w:rPr>
              <w:t>Sai</w:t>
            </w:r>
          </w:p>
        </w:tc>
        <w:tc>
          <w:tcPr>
            <w:tcW w:w="2500" w:type="dxa"/>
          </w:tcPr>
          <w:p w:rsidR="004249B1" w:rsidRDefault="002E5EC6">
            <w:pPr>
              <w:spacing w:after="20" w:line="270" w:lineRule="auto"/>
            </w:pPr>
            <w:r>
              <w:rPr>
                <w:sz w:val="22"/>
                <w:szCs w:val="22"/>
              </w:rPr>
              <w:t>Quy tắc quyền sở hữu Backlog (chỉ PO được thêm, bớt, sắp xếp)</w:t>
            </w:r>
          </w:p>
        </w:tc>
        <w:tc>
          <w:tcPr>
            <w:tcW w:w="5060" w:type="dxa"/>
          </w:tcPr>
          <w:p w:rsidR="004249B1" w:rsidRDefault="002E5EC6">
            <w:pPr>
              <w:spacing w:after="20" w:line="270" w:lineRule="auto"/>
            </w:pPr>
            <w:r>
              <w:rPr>
                <w:sz w:val="22"/>
                <w:szCs w:val="22"/>
              </w:rPr>
              <w:t>Tú là Developer nên không có quyền tự thêm thẻ và kéo lên đầu, dù lý do "cần làm gấp" nghe hợp lý.</w:t>
            </w:r>
          </w:p>
        </w:tc>
      </w:tr>
      <w:tr w:rsidR="004249B1" w:rsidTr="002E5EC6">
        <w:tc>
          <w:tcPr>
            <w:tcW w:w="900" w:type="dxa"/>
          </w:tcPr>
          <w:p w:rsidR="004249B1" w:rsidRDefault="002E5EC6">
            <w:pPr>
              <w:spacing w:after="20" w:line="270" w:lineRule="auto"/>
            </w:pPr>
            <w:r>
              <w:rPr>
                <w:b/>
                <w:bCs/>
                <w:sz w:val="22"/>
                <w:szCs w:val="22"/>
              </w:rPr>
              <w:t>H5</w:t>
            </w:r>
          </w:p>
        </w:tc>
        <w:tc>
          <w:tcPr>
            <w:tcW w:w="900" w:type="dxa"/>
          </w:tcPr>
          <w:p w:rsidR="004249B1" w:rsidRPr="002E5EC6" w:rsidRDefault="002E5EC6">
            <w:pPr>
              <w:spacing w:after="20" w:line="270" w:lineRule="auto"/>
              <w:jc w:val="center"/>
            </w:pPr>
            <w:r w:rsidRPr="002E5EC6">
              <w:rPr>
                <w:b/>
                <w:bCs/>
                <w:sz w:val="22"/>
                <w:szCs w:val="22"/>
              </w:rPr>
              <w:t>Sai</w:t>
            </w:r>
          </w:p>
        </w:tc>
        <w:tc>
          <w:tcPr>
            <w:tcW w:w="2500" w:type="dxa"/>
          </w:tcPr>
          <w:p w:rsidR="004249B1" w:rsidRDefault="002E5EC6">
            <w:pPr>
              <w:spacing w:after="20" w:line="270" w:lineRule="auto"/>
            </w:pPr>
            <w:r>
              <w:rPr>
                <w:sz w:val="22"/>
                <w:szCs w:val="22"/>
              </w:rPr>
              <w:t>Quy tắc luồng cột / tiêu chuẩn "xong"</w:t>
            </w:r>
          </w:p>
        </w:tc>
        <w:tc>
          <w:tcPr>
            <w:tcW w:w="5060" w:type="dxa"/>
          </w:tcPr>
          <w:p w:rsidR="004249B1" w:rsidRDefault="002E5EC6">
            <w:pPr>
              <w:spacing w:after="20" w:line="270" w:lineRule="auto"/>
            </w:pPr>
            <w:r>
              <w:rPr>
                <w:sz w:val="22"/>
                <w:szCs w:val="22"/>
              </w:rPr>
              <w:t>Bảng thiếu cột kiểm tra nên thẻ code xong vào thẳng Done mà chưa đạt tiêu chuẩn "xong".</w:t>
            </w:r>
          </w:p>
        </w:tc>
      </w:tr>
    </w:tbl>
    <w:p w:rsidR="004249B1" w:rsidRDefault="002E5EC6">
      <w:pPr>
        <w:pStyle w:val="Heading1"/>
        <w:spacing w:before="240" w:after="120"/>
      </w:pPr>
      <w:r>
        <w:rPr>
          <w:b/>
          <w:bCs/>
          <w:color w:val="1F3864"/>
          <w:sz w:val="28"/>
          <w:szCs w:val="28"/>
        </w:rPr>
        <w:t>Phần 2 – Sửa lỗi</w:t>
      </w:r>
    </w:p>
    <w:tbl>
      <w:tblPr>
        <w:tblStyle w:val="TableGrid"/>
        <w:tblW w:w="9360" w:type="dxa"/>
        <w:tblLook w:val="04A0" w:firstRow="1" w:lastRow="0" w:firstColumn="1" w:lastColumn="0" w:noHBand="0" w:noVBand="1"/>
      </w:tblPr>
      <w:tblGrid>
        <w:gridCol w:w="1100"/>
        <w:gridCol w:w="8260"/>
      </w:tblGrid>
      <w:tr w:rsidR="004249B1" w:rsidTr="002E5EC6">
        <w:tc>
          <w:tcPr>
            <w:tcW w:w="1100" w:type="dxa"/>
          </w:tcPr>
          <w:p w:rsidR="004249B1" w:rsidRDefault="002E5EC6">
            <w:pPr>
              <w:spacing w:after="20" w:line="270" w:lineRule="auto"/>
              <w:jc w:val="center"/>
            </w:pPr>
            <w:r>
              <w:rPr>
                <w:b/>
                <w:bCs/>
                <w:sz w:val="22"/>
                <w:szCs w:val="22"/>
              </w:rPr>
              <w:t>Hạng mục</w:t>
            </w:r>
          </w:p>
        </w:tc>
        <w:tc>
          <w:tcPr>
            <w:tcW w:w="8260" w:type="dxa"/>
          </w:tcPr>
          <w:p w:rsidR="004249B1" w:rsidRDefault="002E5EC6">
            <w:pPr>
              <w:spacing w:after="20" w:line="270" w:lineRule="auto"/>
              <w:jc w:val="center"/>
            </w:pPr>
            <w:r>
              <w:rPr>
                <w:b/>
                <w:bCs/>
                <w:sz w:val="22"/>
                <w:szCs w:val="22"/>
              </w:rPr>
              <w:t>Trạng thái đúng sau khi sửa</w:t>
            </w:r>
          </w:p>
        </w:tc>
      </w:tr>
      <w:tr w:rsidR="004249B1" w:rsidTr="002E5EC6">
        <w:tc>
          <w:tcPr>
            <w:tcW w:w="1100" w:type="dxa"/>
          </w:tcPr>
          <w:p w:rsidR="004249B1" w:rsidRDefault="002E5EC6">
            <w:pPr>
              <w:spacing w:after="20" w:line="270" w:lineRule="auto"/>
            </w:pPr>
            <w:r>
              <w:rPr>
                <w:b/>
                <w:bCs/>
                <w:sz w:val="22"/>
                <w:szCs w:val="22"/>
              </w:rPr>
              <w:t>H1</w:t>
            </w:r>
          </w:p>
        </w:tc>
        <w:tc>
          <w:tcPr>
            <w:tcW w:w="8260" w:type="dxa"/>
          </w:tcPr>
          <w:p w:rsidR="004249B1" w:rsidRDefault="002E5EC6">
            <w:pPr>
              <w:spacing w:after="20" w:line="270" w:lineRule="auto"/>
            </w:pPr>
            <w:r>
              <w:rPr>
                <w:sz w:val="22"/>
                <w:szCs w:val="22"/>
              </w:rPr>
              <w:t>Đức (PO) viết lại thẻ thành user story có mô tả và tiêu chí chấp nhận rõ ràng, ví dụ "Là hành khách, tôi muốn đặt xe ghép để chia sẻ chi phí", để Developers làm ngay không cần hỏi lại.</w:t>
            </w:r>
          </w:p>
        </w:tc>
      </w:tr>
      <w:tr w:rsidR="004249B1" w:rsidTr="002E5EC6">
        <w:tc>
          <w:tcPr>
            <w:tcW w:w="1100" w:type="dxa"/>
          </w:tcPr>
          <w:p w:rsidR="004249B1" w:rsidRDefault="002E5EC6">
            <w:pPr>
              <w:spacing w:after="20" w:line="270" w:lineRule="auto"/>
            </w:pPr>
            <w:r>
              <w:rPr>
                <w:b/>
                <w:bCs/>
                <w:sz w:val="22"/>
                <w:szCs w:val="22"/>
              </w:rPr>
              <w:t>H2</w:t>
            </w:r>
          </w:p>
        </w:tc>
        <w:tc>
          <w:tcPr>
            <w:tcW w:w="8260" w:type="dxa"/>
          </w:tcPr>
          <w:p w:rsidR="004249B1" w:rsidRDefault="002E5EC6">
            <w:pPr>
              <w:spacing w:after="20" w:line="270" w:lineRule="auto"/>
            </w:pPr>
            <w:r>
              <w:rPr>
                <w:sz w:val="22"/>
                <w:szCs w:val="22"/>
              </w:rPr>
              <w:t>Đức (PO) đặt thẻ "Tự động chia tiền cho các khách đi ghép" lên trên thẻ "Đổi màu giao diện theo mùa lễ hội" vì chia tiền có giá trị cao hơn.</w:t>
            </w:r>
          </w:p>
        </w:tc>
      </w:tr>
      <w:tr w:rsidR="004249B1" w:rsidTr="002E5EC6">
        <w:tc>
          <w:tcPr>
            <w:tcW w:w="1100" w:type="dxa"/>
          </w:tcPr>
          <w:p w:rsidR="004249B1" w:rsidRDefault="002E5EC6">
            <w:pPr>
              <w:spacing w:after="20" w:line="270" w:lineRule="auto"/>
            </w:pPr>
            <w:r>
              <w:rPr>
                <w:b/>
                <w:bCs/>
                <w:sz w:val="22"/>
                <w:szCs w:val="22"/>
              </w:rPr>
              <w:t>H4</w:t>
            </w:r>
          </w:p>
        </w:tc>
        <w:tc>
          <w:tcPr>
            <w:tcW w:w="8260" w:type="dxa"/>
          </w:tcPr>
          <w:p w:rsidR="004249B1" w:rsidRDefault="002E5EC6">
            <w:pPr>
              <w:spacing w:after="20" w:line="270" w:lineRule="auto"/>
            </w:pPr>
            <w:r>
              <w:rPr>
                <w:sz w:val="22"/>
                <w:szCs w:val="22"/>
              </w:rPr>
              <w:t>Tú gỡ thẻ "Tối ưu tốc độ tải bản đồ" khỏi đầu cột và chỉ đề xuất với Đức, còn việc thêm thẻ và chọn vị trí do Đ</w:t>
            </w:r>
            <w:r>
              <w:rPr>
                <w:sz w:val="22"/>
                <w:szCs w:val="22"/>
              </w:rPr>
              <w:t>ức (PO) quyết định.</w:t>
            </w:r>
          </w:p>
        </w:tc>
      </w:tr>
      <w:tr w:rsidR="004249B1" w:rsidTr="002E5EC6">
        <w:tc>
          <w:tcPr>
            <w:tcW w:w="1100" w:type="dxa"/>
          </w:tcPr>
          <w:p w:rsidR="004249B1" w:rsidRDefault="002E5EC6">
            <w:pPr>
              <w:spacing w:after="20" w:line="270" w:lineRule="auto"/>
            </w:pPr>
            <w:r>
              <w:rPr>
                <w:b/>
                <w:bCs/>
                <w:sz w:val="22"/>
                <w:szCs w:val="22"/>
              </w:rPr>
              <w:t>H5</w:t>
            </w:r>
          </w:p>
        </w:tc>
        <w:tc>
          <w:tcPr>
            <w:tcW w:w="8260" w:type="dxa"/>
          </w:tcPr>
          <w:p w:rsidR="004249B1" w:rsidRDefault="002E5EC6">
            <w:pPr>
              <w:spacing w:after="20" w:line="270" w:lineRule="auto"/>
            </w:pPr>
            <w:r>
              <w:rPr>
                <w:sz w:val="22"/>
                <w:szCs w:val="22"/>
              </w:rPr>
              <w:t>Bảng Trello có đủ 5 cột theo thứ tự bên dưới, thẻ code xong phải qua cột kiểm tra và đạt tiêu chuẩn "xong" mới được vào Done.</w:t>
            </w:r>
          </w:p>
        </w:tc>
      </w:tr>
    </w:tbl>
    <w:p w:rsidR="004249B1" w:rsidRDefault="002E5EC6">
      <w:pPr>
        <w:spacing w:before="160" w:after="80"/>
      </w:pPr>
      <w:r>
        <w:rPr>
          <w:b/>
          <w:bCs/>
        </w:rPr>
        <w:t>H5 – Các cột theo đúng thứ tự (trái sang phải):</w:t>
      </w:r>
    </w:p>
    <w:p w:rsidR="004249B1" w:rsidRDefault="002E5EC6">
      <w:pPr>
        <w:pStyle w:val="ListParagraph"/>
        <w:numPr>
          <w:ilvl w:val="0"/>
          <w:numId w:val="2"/>
        </w:numPr>
        <w:spacing w:after="60"/>
      </w:pPr>
      <w:r>
        <w:rPr>
          <w:b/>
          <w:bCs/>
        </w:rPr>
        <w:t>Product Backlog</w:t>
      </w:r>
    </w:p>
    <w:p w:rsidR="004249B1" w:rsidRDefault="002E5EC6">
      <w:pPr>
        <w:pStyle w:val="ListParagraph"/>
        <w:numPr>
          <w:ilvl w:val="0"/>
          <w:numId w:val="2"/>
        </w:numPr>
        <w:spacing w:after="60"/>
      </w:pPr>
      <w:r>
        <w:rPr>
          <w:b/>
          <w:bCs/>
        </w:rPr>
        <w:t>Sprint Backlog</w:t>
      </w:r>
    </w:p>
    <w:p w:rsidR="004249B1" w:rsidRDefault="002E5EC6">
      <w:pPr>
        <w:pStyle w:val="ListParagraph"/>
        <w:numPr>
          <w:ilvl w:val="0"/>
          <w:numId w:val="2"/>
        </w:numPr>
        <w:spacing w:after="60"/>
      </w:pPr>
      <w:r>
        <w:rPr>
          <w:b/>
          <w:bCs/>
        </w:rPr>
        <w:t>In Progress</w:t>
      </w:r>
    </w:p>
    <w:p w:rsidR="004249B1" w:rsidRDefault="002E5EC6">
      <w:pPr>
        <w:pStyle w:val="ListParagraph"/>
        <w:numPr>
          <w:ilvl w:val="0"/>
          <w:numId w:val="2"/>
        </w:numPr>
        <w:spacing w:after="60"/>
      </w:pPr>
      <w:r>
        <w:rPr>
          <w:b/>
          <w:bCs/>
        </w:rPr>
        <w:t>In Review / Te</w:t>
      </w:r>
      <w:r>
        <w:rPr>
          <w:b/>
          <w:bCs/>
        </w:rPr>
        <w:t>sting</w:t>
      </w:r>
      <w:r>
        <w:t xml:space="preserve"> (cột bổ sung)</w:t>
      </w:r>
    </w:p>
    <w:p w:rsidR="004249B1" w:rsidRDefault="002E5EC6">
      <w:pPr>
        <w:pStyle w:val="ListParagraph"/>
        <w:numPr>
          <w:ilvl w:val="0"/>
          <w:numId w:val="2"/>
        </w:numPr>
        <w:spacing w:after="60"/>
      </w:pPr>
      <w:r>
        <w:rPr>
          <w:b/>
          <w:bCs/>
        </w:rPr>
        <w:t>Done</w:t>
      </w:r>
      <w:r>
        <w:t xml:space="preserve"> (chỉ chứa thẻ đạt tiêu chuẩn "xong")</w:t>
      </w:r>
      <w:bookmarkStart w:id="0" w:name="_GoBack"/>
      <w:bookmarkEnd w:id="0"/>
    </w:p>
    <w:sectPr w:rsidR="004249B1">
      <w:pgSz w:w="11906" w:h="16838"/>
      <w:pgMar w:top="1134" w:right="1273" w:bottom="1134" w:left="127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8E7A08"/>
    <w:multiLevelType w:val="hybridMultilevel"/>
    <w:tmpl w:val="BCE2DD8A"/>
    <w:lvl w:ilvl="0" w:tplc="7BAC1B3E">
      <w:start w:val="1"/>
      <w:numFmt w:val="bullet"/>
      <w:lvlText w:val="●"/>
      <w:lvlJc w:val="left"/>
      <w:pPr>
        <w:ind w:left="720" w:hanging="360"/>
      </w:pPr>
    </w:lvl>
    <w:lvl w:ilvl="1" w:tplc="74AED532">
      <w:start w:val="1"/>
      <w:numFmt w:val="bullet"/>
      <w:lvlText w:val="○"/>
      <w:lvlJc w:val="left"/>
      <w:pPr>
        <w:ind w:left="1440" w:hanging="360"/>
      </w:pPr>
    </w:lvl>
    <w:lvl w:ilvl="2" w:tplc="62605E96">
      <w:start w:val="1"/>
      <w:numFmt w:val="bullet"/>
      <w:lvlText w:val="■"/>
      <w:lvlJc w:val="left"/>
      <w:pPr>
        <w:ind w:left="2160" w:hanging="360"/>
      </w:pPr>
    </w:lvl>
    <w:lvl w:ilvl="3" w:tplc="1E2CDA30">
      <w:start w:val="1"/>
      <w:numFmt w:val="bullet"/>
      <w:lvlText w:val="●"/>
      <w:lvlJc w:val="left"/>
      <w:pPr>
        <w:ind w:left="2880" w:hanging="360"/>
      </w:pPr>
    </w:lvl>
    <w:lvl w:ilvl="4" w:tplc="24843CD0">
      <w:start w:val="1"/>
      <w:numFmt w:val="bullet"/>
      <w:lvlText w:val="○"/>
      <w:lvlJc w:val="left"/>
      <w:pPr>
        <w:ind w:left="3600" w:hanging="360"/>
      </w:pPr>
    </w:lvl>
    <w:lvl w:ilvl="5" w:tplc="44504598">
      <w:start w:val="1"/>
      <w:numFmt w:val="bullet"/>
      <w:lvlText w:val="■"/>
      <w:lvlJc w:val="left"/>
      <w:pPr>
        <w:ind w:left="4320" w:hanging="360"/>
      </w:pPr>
    </w:lvl>
    <w:lvl w:ilvl="6" w:tplc="5770EF24">
      <w:start w:val="1"/>
      <w:numFmt w:val="bullet"/>
      <w:lvlText w:val="●"/>
      <w:lvlJc w:val="left"/>
      <w:pPr>
        <w:ind w:left="5040" w:hanging="360"/>
      </w:pPr>
    </w:lvl>
    <w:lvl w:ilvl="7" w:tplc="B92C708E">
      <w:start w:val="1"/>
      <w:numFmt w:val="bullet"/>
      <w:lvlText w:val="●"/>
      <w:lvlJc w:val="left"/>
      <w:pPr>
        <w:ind w:left="5760" w:hanging="360"/>
      </w:pPr>
    </w:lvl>
    <w:lvl w:ilvl="8" w:tplc="76529DC2">
      <w:start w:val="1"/>
      <w:numFmt w:val="bullet"/>
      <w:lvlText w:val="●"/>
      <w:lvlJc w:val="left"/>
      <w:pPr>
        <w:ind w:left="6480" w:hanging="360"/>
      </w:pPr>
    </w:lvl>
  </w:abstractNum>
  <w:abstractNum w:abstractNumId="1" w15:restartNumberingAfterBreak="0">
    <w:nsid w:val="44826172"/>
    <w:multiLevelType w:val="hybridMultilevel"/>
    <w:tmpl w:val="16FAC85C"/>
    <w:lvl w:ilvl="0" w:tplc="20642652">
      <w:start w:val="1"/>
      <w:numFmt w:val="decimal"/>
      <w:lvlText w:val="%1."/>
      <w:lvlJc w:val="left"/>
      <w:pPr>
        <w:ind w:left="720" w:hanging="360"/>
      </w:pPr>
    </w:lvl>
    <w:lvl w:ilvl="1" w:tplc="5F500198">
      <w:numFmt w:val="decimal"/>
      <w:lvlText w:val=""/>
      <w:lvlJc w:val="left"/>
    </w:lvl>
    <w:lvl w:ilvl="2" w:tplc="5FCCAB78">
      <w:numFmt w:val="decimal"/>
      <w:lvlText w:val=""/>
      <w:lvlJc w:val="left"/>
    </w:lvl>
    <w:lvl w:ilvl="3" w:tplc="BC1294D6">
      <w:numFmt w:val="decimal"/>
      <w:lvlText w:val=""/>
      <w:lvlJc w:val="left"/>
    </w:lvl>
    <w:lvl w:ilvl="4" w:tplc="70140FC4">
      <w:numFmt w:val="decimal"/>
      <w:lvlText w:val=""/>
      <w:lvlJc w:val="left"/>
    </w:lvl>
    <w:lvl w:ilvl="5" w:tplc="395600D8">
      <w:numFmt w:val="decimal"/>
      <w:lvlText w:val=""/>
      <w:lvlJc w:val="left"/>
    </w:lvl>
    <w:lvl w:ilvl="6" w:tplc="B1BCFBF4">
      <w:numFmt w:val="decimal"/>
      <w:lvlText w:val=""/>
      <w:lvlJc w:val="left"/>
    </w:lvl>
    <w:lvl w:ilvl="7" w:tplc="7C00A0CA">
      <w:numFmt w:val="decimal"/>
      <w:lvlText w:val=""/>
      <w:lvlJc w:val="left"/>
    </w:lvl>
    <w:lvl w:ilvl="8" w:tplc="DEE6C94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49B1"/>
    <w:rsid w:val="002E5EC6"/>
    <w:rsid w:val="004249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3ACCBEC-554D-4478-A4B6-FAD9437BC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2E5E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258</Words>
  <Characters>1473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NguyenTuanMinh</cp:lastModifiedBy>
  <cp:revision>2</cp:revision>
  <dcterms:created xsi:type="dcterms:W3CDTF">2026-10-12T04:42:00Z</dcterms:created>
  <dcterms:modified xsi:type="dcterms:W3CDTF">2026-10-12T04:42:00Z</dcterms:modified>
</cp:coreProperties>
</file>