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42EFA7F4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EF03B2" w:rsidRPr="002E0C5F">
        <w:rPr>
          <w:b/>
          <w:color w:val="C00000"/>
          <w:sz w:val="44"/>
        </w:rPr>
        <w:t>5</w:t>
      </w:r>
      <w:r w:rsidRPr="002E0C5F">
        <w:rPr>
          <w:b/>
          <w:color w:val="C00000"/>
          <w:sz w:val="44"/>
        </w:rPr>
        <w:t xml:space="preserve"> – </w:t>
      </w:r>
      <w:r w:rsidR="00D022B0"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40DCC0E2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2E0C5F">
        <w:rPr>
          <w:rFonts w:cstheme="minorHAnsi"/>
          <w:sz w:val="28"/>
          <w:szCs w:val="28"/>
        </w:rPr>
        <w:t xml:space="preserve">– Hanoi, </w:t>
      </w:r>
      <w:r w:rsidR="00276637">
        <w:rPr>
          <w:rFonts w:cstheme="minorHAnsi"/>
          <w:sz w:val="28"/>
          <w:szCs w:val="28"/>
        </w:rPr>
        <w:t>Jan 202</w:t>
      </w:r>
      <w:r w:rsidR="00706232">
        <w:rPr>
          <w:rFonts w:cstheme="minorHAnsi"/>
          <w:sz w:val="28"/>
          <w:szCs w:val="28"/>
        </w:rPr>
        <w:t>5</w:t>
      </w:r>
      <w:bookmarkStart w:id="0" w:name="_GoBack"/>
      <w:bookmarkEnd w:id="0"/>
      <w:r w:rsidRPr="002E0C5F">
        <w:rPr>
          <w:rFonts w:cstheme="minorHAnsi"/>
          <w:sz w:val="28"/>
          <w:szCs w:val="28"/>
        </w:rPr>
        <w:t xml:space="preserve">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2233EB07" w14:textId="5FBFAC22" w:rsidR="00276637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42354" w:history="1">
            <w:r w:rsidR="00276637" w:rsidRPr="006F7515">
              <w:rPr>
                <w:rStyle w:val="Hyperlink"/>
                <w:noProof/>
              </w:rPr>
              <w:t>I. Record of Changes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_Toc187342354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3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3CCC4023" w14:textId="2F42155D" w:rsidR="00276637" w:rsidRDefault="00706232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55" w:history="1">
            <w:r w:rsidR="00276637" w:rsidRPr="006F7515">
              <w:rPr>
                <w:rStyle w:val="Hyperlink"/>
                <w:noProof/>
              </w:rPr>
              <w:t>II. Testing Documentation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_Toc187342355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02C55B55" w14:textId="273049EF" w:rsidR="00276637" w:rsidRDefault="00706232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56" w:history="1">
            <w:r w:rsidR="00276637" w:rsidRPr="006F7515">
              <w:rPr>
                <w:rStyle w:val="Hyperlink"/>
                <w:noProof/>
              </w:rPr>
              <w:t>1. Scope of Testing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_Toc187342356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684D6C78" w14:textId="2E123634" w:rsidR="00276637" w:rsidRDefault="00706232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57" w:history="1">
            <w:r w:rsidR="00276637" w:rsidRPr="006F7515">
              <w:rPr>
                <w:rStyle w:val="Hyperlink"/>
                <w:noProof/>
              </w:rPr>
              <w:t>2. Test Strategy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_Toc187342357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7D473852" w14:textId="724FEDEF" w:rsidR="00276637" w:rsidRDefault="00706232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58" w:history="1">
            <w:r w:rsidR="00276637" w:rsidRPr="006F7515">
              <w:rPr>
                <w:rStyle w:val="Hyperlink"/>
                <w:noProof/>
              </w:rPr>
              <w:t>2.1 Testing Types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_Toc187342358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304894E1" w14:textId="71966693" w:rsidR="00276637" w:rsidRDefault="00706232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59" w:history="1">
            <w:r w:rsidR="00276637" w:rsidRPr="006F7515">
              <w:rPr>
                <w:rStyle w:val="Hyperlink"/>
                <w:noProof/>
              </w:rPr>
              <w:t>2.2 Test Levels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_Toc187342359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6B845593" w14:textId="3B1752CC" w:rsidR="00276637" w:rsidRDefault="00706232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0" w:history="1">
            <w:r w:rsidR="00276637" w:rsidRPr="006F7515">
              <w:rPr>
                <w:rStyle w:val="Hyperlink"/>
                <w:noProof/>
              </w:rPr>
              <w:t>2.3 Supporting Tools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_Toc187342360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4ED3E070" w14:textId="66FE6C1C" w:rsidR="00276637" w:rsidRDefault="00706232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1" w:history="1">
            <w:r w:rsidR="00276637" w:rsidRPr="006F7515">
              <w:rPr>
                <w:rStyle w:val="Hyperlink"/>
                <w:noProof/>
              </w:rPr>
              <w:t>3. Test Plan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_Toc187342361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3156023A" w14:textId="13A40DD5" w:rsidR="00276637" w:rsidRDefault="00706232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2" w:history="1">
            <w:r w:rsidR="00276637" w:rsidRPr="006F7515">
              <w:rPr>
                <w:rStyle w:val="Hyperlink"/>
                <w:noProof/>
              </w:rPr>
              <w:t>3.1 Test Environment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_Toc187342362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4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4BA0473B" w14:textId="0A474A49" w:rsidR="00276637" w:rsidRDefault="00706232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3" w:history="1">
            <w:r w:rsidR="00276637" w:rsidRPr="006F7515">
              <w:rPr>
                <w:rStyle w:val="Hyperlink"/>
                <w:noProof/>
              </w:rPr>
              <w:t>3.2 Test Milestones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_Toc187342363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5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5ED98C4E" w14:textId="2F0A92DF" w:rsidR="00276637" w:rsidRDefault="00706232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4" w:history="1">
            <w:r w:rsidR="00276637" w:rsidRPr="006F7515">
              <w:rPr>
                <w:rStyle w:val="Hyperlink"/>
                <w:noProof/>
              </w:rPr>
              <w:t>4. Test Cases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_Toc187342364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5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5AE87F6D" w14:textId="5C3B5AC7" w:rsidR="00276637" w:rsidRDefault="00706232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lang w:val="en-US"/>
            </w:rPr>
          </w:pPr>
          <w:hyperlink w:anchor="_Toc187342365" w:history="1">
            <w:r w:rsidR="00276637" w:rsidRPr="006F7515">
              <w:rPr>
                <w:rStyle w:val="Hyperlink"/>
                <w:noProof/>
              </w:rPr>
              <w:t>5. Test Reports</w:t>
            </w:r>
            <w:r w:rsidR="00276637">
              <w:rPr>
                <w:noProof/>
                <w:webHidden/>
              </w:rPr>
              <w:tab/>
            </w:r>
            <w:r w:rsidR="00276637">
              <w:rPr>
                <w:noProof/>
                <w:webHidden/>
              </w:rPr>
              <w:fldChar w:fldCharType="begin"/>
            </w:r>
            <w:r w:rsidR="00276637">
              <w:rPr>
                <w:noProof/>
                <w:webHidden/>
              </w:rPr>
              <w:instrText xml:space="preserve"> PAGEREF _Toc187342365 \h </w:instrText>
            </w:r>
            <w:r w:rsidR="00276637">
              <w:rPr>
                <w:noProof/>
                <w:webHidden/>
              </w:rPr>
            </w:r>
            <w:r w:rsidR="00276637">
              <w:rPr>
                <w:noProof/>
                <w:webHidden/>
              </w:rPr>
              <w:fldChar w:fldCharType="separate"/>
            </w:r>
            <w:r w:rsidR="00276637">
              <w:rPr>
                <w:noProof/>
                <w:webHidden/>
              </w:rPr>
              <w:t>5</w:t>
            </w:r>
            <w:r w:rsidR="00276637">
              <w:rPr>
                <w:noProof/>
                <w:webHidden/>
              </w:rPr>
              <w:fldChar w:fldCharType="end"/>
            </w:r>
          </w:hyperlink>
        </w:p>
        <w:p w14:paraId="27020445" w14:textId="75A3A668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1" w:name="_Toc83330272"/>
      <w:bookmarkStart w:id="2" w:name="_Toc83330363"/>
      <w:bookmarkStart w:id="3" w:name="_Toc187342354"/>
      <w:r w:rsidRPr="002500C5">
        <w:lastRenderedPageBreak/>
        <w:t xml:space="preserve">I. </w:t>
      </w:r>
      <w:r>
        <w:t>Record of Changes</w:t>
      </w:r>
      <w:bookmarkEnd w:id="1"/>
      <w:bookmarkEnd w:id="2"/>
      <w:bookmarkEnd w:id="3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A0801" w14:paraId="3F55DF3E" w14:textId="77777777" w:rsidTr="00B60A64">
        <w:tc>
          <w:tcPr>
            <w:tcW w:w="990" w:type="dxa"/>
            <w:shd w:val="clear" w:color="auto" w:fill="FFE8E1"/>
          </w:tcPr>
          <w:p w14:paraId="568247DB" w14:textId="77777777" w:rsidR="007A0801" w:rsidRDefault="007A0801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F0B77BF" w14:textId="77777777" w:rsidR="007A0801" w:rsidRDefault="007A0801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Default="007A0801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Default="007A0801" w:rsidP="00B60A64">
            <w:pPr>
              <w:pStyle w:val="HeadingLv1"/>
            </w:pPr>
            <w:r>
              <w:t>Change Description</w:t>
            </w:r>
          </w:p>
        </w:tc>
      </w:tr>
      <w:tr w:rsidR="007A0801" w14:paraId="12C061F6" w14:textId="77777777" w:rsidTr="00B60A64">
        <w:tc>
          <w:tcPr>
            <w:tcW w:w="990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2026-08-08</w:t>
            </w:r>
          </w:p>
        </w:tc>
        <w:tc>
          <w:tcPr>
            <w:tcW w:w="810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w="1234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Dev Team</w:t>
            </w:r>
          </w:p>
        </w:tc>
        <w:tc>
          <w:tcPr>
            <w:tcW w:w="5770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Initial test documentation creation</w:t>
            </w:r>
          </w:p>
        </w:tc>
      </w:tr>
      <w:tr w:rsidR="007A0801" w14:paraId="261BFF59" w14:textId="77777777" w:rsidTr="00B60A64">
        <w:tc>
          <w:tcPr>
            <w:tcW w:w="990" w:type="dxa"/>
          </w:tcPr>
          <w:p w14:paraId="797ACC7E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03EB7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6C6D316F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40E5D3F" w14:textId="77777777" w:rsidR="007A0801" w:rsidRDefault="007A0801" w:rsidP="00B60A64">
            <w:pPr>
              <w:pStyle w:val="Bang0"/>
            </w:pPr>
          </w:p>
        </w:tc>
      </w:tr>
      <w:tr w:rsidR="007A0801" w14:paraId="799BB9B8" w14:textId="77777777" w:rsidTr="00B60A64">
        <w:tc>
          <w:tcPr>
            <w:tcW w:w="990" w:type="dxa"/>
          </w:tcPr>
          <w:p w14:paraId="1B1FBB6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2B65D9A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7D5BB714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28B6B2F" w14:textId="77777777" w:rsidR="007A0801" w:rsidRDefault="007A0801" w:rsidP="00B60A64">
            <w:pPr>
              <w:pStyle w:val="Bang0"/>
            </w:pPr>
          </w:p>
        </w:tc>
      </w:tr>
      <w:tr w:rsidR="007A0801" w14:paraId="79C70181" w14:textId="77777777" w:rsidTr="00B60A64">
        <w:tc>
          <w:tcPr>
            <w:tcW w:w="990" w:type="dxa"/>
          </w:tcPr>
          <w:p w14:paraId="6630CB44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8F2E09E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8A0035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DACD07C" w14:textId="77777777" w:rsidR="007A0801" w:rsidRDefault="007A0801" w:rsidP="00B60A64">
            <w:pPr>
              <w:pStyle w:val="Bang0"/>
            </w:pPr>
          </w:p>
        </w:tc>
      </w:tr>
      <w:tr w:rsidR="007A0801" w14:paraId="08561717" w14:textId="77777777" w:rsidTr="00B60A64">
        <w:tc>
          <w:tcPr>
            <w:tcW w:w="990" w:type="dxa"/>
          </w:tcPr>
          <w:p w14:paraId="6291B79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B3DBE5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BC6500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87B96D5" w14:textId="77777777" w:rsidR="007A0801" w:rsidRDefault="007A0801" w:rsidP="00B60A64">
            <w:pPr>
              <w:pStyle w:val="Bang0"/>
            </w:pPr>
          </w:p>
        </w:tc>
      </w:tr>
      <w:tr w:rsidR="007A0801" w14:paraId="435D5FF4" w14:textId="77777777" w:rsidTr="00B60A64">
        <w:tc>
          <w:tcPr>
            <w:tcW w:w="990" w:type="dxa"/>
          </w:tcPr>
          <w:p w14:paraId="69C07930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F60A3F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4F3C44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6BD3314" w14:textId="77777777" w:rsidR="007A0801" w:rsidRDefault="007A0801" w:rsidP="00B60A64">
            <w:pPr>
              <w:pStyle w:val="Bang0"/>
            </w:pPr>
          </w:p>
        </w:tc>
      </w:tr>
      <w:tr w:rsidR="007A0801" w14:paraId="5835A614" w14:textId="77777777" w:rsidTr="00B60A64">
        <w:tc>
          <w:tcPr>
            <w:tcW w:w="990" w:type="dxa"/>
          </w:tcPr>
          <w:p w14:paraId="7036FDB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8B11D4C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DBD93CD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CDBD2E0" w14:textId="77777777" w:rsidR="007A0801" w:rsidRDefault="007A0801" w:rsidP="00B60A64">
            <w:pPr>
              <w:pStyle w:val="Bang0"/>
            </w:pPr>
          </w:p>
        </w:tc>
      </w:tr>
      <w:tr w:rsidR="007A0801" w14:paraId="79DA68D2" w14:textId="77777777" w:rsidTr="00B60A64">
        <w:tc>
          <w:tcPr>
            <w:tcW w:w="990" w:type="dxa"/>
          </w:tcPr>
          <w:p w14:paraId="1D312AC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242E226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EA74B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F8C7110" w14:textId="77777777" w:rsidR="007A0801" w:rsidRDefault="007A0801" w:rsidP="00B60A64">
            <w:pPr>
              <w:pStyle w:val="Bang0"/>
            </w:pPr>
          </w:p>
        </w:tc>
      </w:tr>
      <w:tr w:rsidR="007A0801" w14:paraId="5D60FC01" w14:textId="77777777" w:rsidTr="00B60A64">
        <w:tc>
          <w:tcPr>
            <w:tcW w:w="990" w:type="dxa"/>
          </w:tcPr>
          <w:p w14:paraId="4AF443C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D96DD5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B5748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E9320E0" w14:textId="77777777" w:rsidR="007A0801" w:rsidRDefault="007A0801" w:rsidP="00B60A64">
            <w:pPr>
              <w:pStyle w:val="Bang0"/>
            </w:pPr>
          </w:p>
        </w:tc>
      </w:tr>
      <w:tr w:rsidR="007A0801" w14:paraId="1E4780B3" w14:textId="77777777" w:rsidTr="00B60A64">
        <w:tc>
          <w:tcPr>
            <w:tcW w:w="990" w:type="dxa"/>
          </w:tcPr>
          <w:p w14:paraId="6CB088E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B80FE41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2EA6D2A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50EC8F6F" w14:textId="77777777" w:rsidR="007A0801" w:rsidRDefault="007A0801" w:rsidP="00B60A64">
            <w:pPr>
              <w:pStyle w:val="Bang0"/>
            </w:pPr>
          </w:p>
        </w:tc>
      </w:tr>
      <w:tr w:rsidR="007A0801" w14:paraId="4125DEFF" w14:textId="77777777" w:rsidTr="00B60A64">
        <w:tc>
          <w:tcPr>
            <w:tcW w:w="990" w:type="dxa"/>
          </w:tcPr>
          <w:p w14:paraId="382111AB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67AFA143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7CA86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FA4D256" w14:textId="77777777" w:rsidR="007A0801" w:rsidRDefault="007A0801" w:rsidP="00B60A64">
            <w:pPr>
              <w:pStyle w:val="Bang0"/>
            </w:pPr>
          </w:p>
        </w:tc>
      </w:tr>
      <w:tr w:rsidR="007A0801" w14:paraId="72541C7F" w14:textId="77777777" w:rsidTr="00B60A64">
        <w:tc>
          <w:tcPr>
            <w:tcW w:w="990" w:type="dxa"/>
          </w:tcPr>
          <w:p w14:paraId="64E8A77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C6E51D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F472A88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837736E" w14:textId="77777777" w:rsidR="007A0801" w:rsidRDefault="007A0801" w:rsidP="00B60A64">
            <w:pPr>
              <w:pStyle w:val="Bang0"/>
            </w:pPr>
          </w:p>
        </w:tc>
      </w:tr>
      <w:tr w:rsidR="007A0801" w14:paraId="7FBC7F4F" w14:textId="77777777" w:rsidTr="00B60A64">
        <w:tc>
          <w:tcPr>
            <w:tcW w:w="990" w:type="dxa"/>
          </w:tcPr>
          <w:p w14:paraId="1FD636A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FBDB6A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41D728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8BFC384" w14:textId="77777777" w:rsidR="007A0801" w:rsidRDefault="007A0801" w:rsidP="00B60A64">
            <w:pPr>
              <w:pStyle w:val="Bang0"/>
            </w:pPr>
          </w:p>
        </w:tc>
      </w:tr>
    </w:tbl>
    <w:p w14:paraId="7D6CEA2A" w14:textId="77777777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4" w:name="_Toc187342355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4"/>
    </w:p>
    <w:p w14:paraId="4A0BCCFB" w14:textId="623A2FC5" w:rsidR="00FC4EE6" w:rsidRDefault="00922652" w:rsidP="002E0C5F">
      <w:pPr>
        <w:pStyle w:val="Heading2"/>
      </w:pPr>
      <w:bookmarkStart w:id="5" w:name="_Toc187342356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5"/>
    </w:p>
    <w:p w14:paraId="40F3B728" w14:textId="633FFC9A" w:rsidR="00077179" w:rsidRPr="008A0076" w:rsidRDefault="008A0076" w:rsidP="008A0076">
      <w:pPr>
        <w:jc w:val="both"/>
        <w:rPr>
          <w:i/>
          <w:color w:val="0000FF"/>
        </w:rPr>
      </w:pPr>
      <w:r>
        <w:t>This test documentation covers the ClawBot AI-Driven Marketing and Sales Automation System. The scope of testing includes all 11 functional modules:</w:t>
        <w:br/>
        <w:br/>
        <w:t>1. Omnichannel Inbox (SPEC-01): Message ingestion from 5 platforms (Zalo, Facebook, TikTok, Instagram, YouTube), HMAC webhook verification, auto-reply, contact merge, priority queue.</w:t>
        <w:br/>
        <w:t>2. Knowledge Base (SPEC-02): KB module CRUD, version management, deployment, rollback, embedding sync with Qdrant, accuracy testing.</w:t>
        <w:br/>
        <w:t>3. AI Agent Management (SPEC-03): 8 agent lifecycle (start/stop/restart), gRPC communication, trace streaming, crash recovery.</w:t>
        <w:br/>
        <w:t>4. Sale Assist (SPEC-04): AI draft generation, context sidebar, quick reply, alert for idle conversations.</w:t>
        <w:br/>
        <w:t>5. Lead &amp; CRM (SPEC-05): Lead scoring, assignment, drip sequences, stage classification (hot/warm/cold).</w:t>
        <w:br/>
        <w:t>6. Content Management (SPEC-06): Trend research, content calendar, approval workflow, multi-platform publishing.</w:t>
        <w:br/>
        <w:t>7. Document Generation (SPEC-07): PDF generation from templates, MinIO storage, read receipt tracking.</w:t>
        <w:br/>
        <w:t>8. Analytics (SPEC-08): KPI aggregation, funnel analysis, Metabase integration, anomaly alerts.</w:t>
        <w:br/>
        <w:t>9. Ads Automation (SPEC-09): Meta/TikTok Ads sync, rule-based pause/scale, budget alerts, creative rotation.</w:t>
        <w:br/>
        <w:t>10. Admin &amp; Security (SPEC-10): RBAC, 2FA, audit logging, tenant isolation, secret management.</w:t>
        <w:br/>
        <w:t>11. Login &amp; Authentication (SPEC-11): JWT auth, refresh tokens, account lockout, role-based access.</w:t>
        <w:br/>
        <w:br/>
        <w:t>Testing Levels Applied:</w:t>
        <w:br/>
        <w:t>- Unit Testing: Individual class/method testing for each module (services, agents, utilities).</w:t>
        <w:br/>
        <w:t>- Integration Testing: Cross-module interaction testing (Agent gRPC calls, DB operations, external API integrations).</w:t>
        <w:br/>
        <w:t>- System Testing: End-to-end workflow testing across all modules.</w:t>
        <w:br/>
        <w:t>- Acceptance Testing: Business scenario validation against acceptance criteria.</w:t>
        <w:br/>
        <w:br/>
        <w:t>Constraints:</w:t>
        <w:br/>
        <w:t>- External API dependencies (Meta, TikTok, Zalo) mocked in unit/integration tests.</w:t>
        <w:br/>
        <w:t>- LLM calls mocked or stubbed to avoid cost and flakiness.</w:t>
        <w:br/>
        <w:t>- Database tests use EF Core InMemory provider or testcontainers.</w:t>
        <w:br/>
        <w:t>- Multi-tenant isolation verified via tenant claim injection.</w:t>
      </w:r>
    </w:p>
    <w:p w14:paraId="162D48E8" w14:textId="28CA858D" w:rsidR="00077179" w:rsidRPr="008A0076" w:rsidRDefault="00077179" w:rsidP="008A0076">
      <w:pPr>
        <w:jc w:val="both"/>
        <w:rPr>
          <w:i/>
          <w:color w:val="0000FF"/>
        </w:rPr>
      </w:pPr>
      <w:r>
        <w:t>Four testing levels are applied progressively:</w:t>
        <w:br/>
        <w:br/>
        <w:t>Unit Testing: Conducted by each developer. Input: source code. Focus: individual service methods, agent logic, scoring algorithms, rule engines. Acceptance: all unit tests pass, code coverage &gt; 70%.</w:t>
        <w:br/>
        <w:br/>
        <w:t>Integration Testing: Conducted by QA team. Input: unit-tested modules. Focus: gRPC inter-service communication, EF Core database operations, Hangfire job scheduling, webhook payload processing. Acceptance: integration test suite passes, no data corruption across module boundaries.</w:t>
        <w:br/>
        <w:br/>
        <w:t>System Testing: Conducted by QA team. Input: integrated system. Focus: end-to-end business workflows (lead-to-conversion, content-to-publish, agent-to-agent coordination). Acceptance: all critical paths complete within defined SLAs.</w:t>
        <w:br/>
        <w:br/>
        <w:t>Acceptance Testing: Conducted with stakeholder participation. Input: deployed system. Focus: business scenario validation, UI/UX verification, performance benchmarks. Acceptance: stakeholder sign-off.</w:t>
      </w:r>
    </w:p>
    <w:p w14:paraId="166BAB4A" w14:textId="45849773" w:rsidR="00077179" w:rsidRPr="008A0076" w:rsidRDefault="00077179" w:rsidP="008A0076">
      <w:pPr>
        <w:jc w:val="both"/>
        <w:rPr>
          <w:i/>
          <w:color w:val="0000FF"/>
        </w:rPr>
      </w:pPr>
      <w:r>
        <w:t>1. System runs on .NET 8 with 4 application services: Frontend (React/Vite :15876), Gateway (:15873), API Backend (:15874), AgentService gRPC (:15875).</w:t>
        <w:br/>
        <w:t>2. Infrastructure via Docker Compose: SQL Server 2022 (:1433), Redis 7 (:6379), RabbitMQ (:15672), Qdrant (:6333), MinIO (:9001), Metabase (:3000), PostgreSQL.</w:t>
        <w:br/>
        <w:t>3. All AI agents communicate via gRPC; external LLM calls (OpenAI/Anthropic) are mocked in tests. OpenAI-compatible local mock available at localhost:20128.</w:t>
        <w:br/>
        <w:t>4. Multi-tenant architecture requires tenant claim in every API request. Default dev tenant: slug=default, admin@clawbot.local / Admin@12345.</w:t>
        <w:br/>
        <w:t>5. Hangfire for background job scheduling; in-memory scheduler in test env. SignalR for realtime inbox/notification updates.</w:t>
        <w:br/>
        <w:t>6. Pancake integration for omnichannel (webhook + API); requires PANCAKE_ACCESS_TOKEN, PANCAKE_PAGE_ACCESS_TOKEN, PANCAKE_PAGE_ID, PANCAKE_WEBHOOK_SECRET for live testing.</w:t>
        <w:br/>
        <w:t>7. Meta Graph API v25.0, TikTok Ads API for ads automation; credentials stored encrypted in DB, bootstrap fallback via env vars (Meta__Graph__*).</w:t>
        <w:br/>
        <w:t>8. MinIO for document storage (PDF quotes, brochures). SMTP for email sending. Qdrant for KB vector embeddings.</w:t>
        <w:br/>
        <w:t>9. Vite proxy routes /auth, /api, /hubs through Gateway. Jwt__SigningKey must match between API and Gateway.</w:t>
      </w:r>
    </w:p>
    <w:p w14:paraId="77F6781A" w14:textId="754E77A7" w:rsidR="004F5652" w:rsidRDefault="00191155" w:rsidP="004F5652">
      <w:pPr>
        <w:pStyle w:val="Heading2"/>
      </w:pPr>
      <w:bookmarkStart w:id="6" w:name="_Toc187342357"/>
      <w:bookmarkStart w:id="7" w:name="_Toc516633392"/>
      <w:bookmarkStart w:id="8" w:name="_Toc106686426"/>
      <w:r>
        <w:t>2</w:t>
      </w:r>
      <w:r w:rsidR="004F5652">
        <w:t>. Test Strategy</w:t>
      </w:r>
      <w:bookmarkEnd w:id="6"/>
    </w:p>
    <w:p w14:paraId="6CBFB40F" w14:textId="1FCE9438" w:rsidR="004F5652" w:rsidRPr="004F5652" w:rsidRDefault="004F5652" w:rsidP="00BA36AE">
      <w:pPr>
        <w:jc w:val="both"/>
        <w:rPr>
          <w:i/>
          <w:color w:val="0000FF"/>
        </w:rPr>
      </w:pPr>
      <w:r>
        <w:t>This section outlines the testing strategy applied to the ClawBot system, including testing types, test levels, and supporting tools.</w:t>
      </w:r>
    </w:p>
    <w:p w14:paraId="65F78E5A" w14:textId="5B210B4C" w:rsidR="00B22FC6" w:rsidRDefault="004F5652" w:rsidP="004F5652">
      <w:pPr>
        <w:pStyle w:val="Heading3"/>
      </w:pPr>
      <w:bookmarkStart w:id="9" w:name="_Toc187342358"/>
      <w:bookmarkStart w:id="10" w:name="_Toc516633384"/>
      <w:bookmarkStart w:id="11" w:name="_Toc106686422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9"/>
    </w:p>
    <w:p w14:paraId="1DBB5494" w14:textId="141DC684" w:rsidR="002736D8" w:rsidRPr="002736D8" w:rsidRDefault="002736D8" w:rsidP="002736D8">
      <w:pPr>
        <w:jc w:val="both"/>
        <w:rPr>
          <w:i/>
          <w:color w:val="0000FF"/>
        </w:rPr>
      </w:pPr>
      <w:r>
        <w:t>Functional Testing: Verify each module performs its specified functions correctly. Technique: black-box testing using spec acceptance criteria as test cases. Completion: all functional test cases pass.</w:t>
        <w:br/>
        <w:br/>
        <w:t>Performance Testing: Measure response times and throughput under load. Technique: load testing with simulated concurrent users (50-100). Completion: API response p95 &lt; 500ms, inbox p95 &lt; 200ms.</w:t>
        <w:br/>
        <w:br/>
        <w:t>Security Testing: Validate authentication, authorization, and data protection. Technique: penetration testing, JWT validation, RBAC enforcement, SQL injection, XSS. Completion: no critical/high vulnerabilities, 2FA works for admin role.</w:t>
        <w:br/>
        <w:br/>
        <w:t>Usability Testing: Evaluate UI/UX for sales team and admin workflows. Technique: task-based user testing with 5 representative users. Completion: &gt;80% task completion rate, average satisfaction &gt;4/5.</w:t>
        <w:br/>
        <w:br/>
        <w:t>Compatibility Testing: Verify cross-browser and responsive design. Technique: testing on Chrome, Firefox, Safari, Edge; mobile/tablet viewports. Completion: no layout breaking, all features accessible.</w:t>
        <w:br/>
        <w:br/>
        <w:t>Regression Testing: Ensure new changes don't break existing functionality. Technique: automated regression suite run on every PR merge. Completion: all regression tests pass, no new failures.</w:t>
      </w:r>
    </w:p>
    <w:p w14:paraId="6E1DC760" w14:textId="013CA7E1" w:rsidR="004F5652" w:rsidRDefault="00191155" w:rsidP="004F5652">
      <w:pPr>
        <w:pStyle w:val="Heading3"/>
      </w:pPr>
      <w:bookmarkStart w:id="12" w:name="_Toc187342359"/>
      <w:bookmarkEnd w:id="10"/>
      <w:bookmarkEnd w:id="11"/>
      <w:r>
        <w:t>2.2</w:t>
      </w:r>
      <w:r w:rsidR="004F5652">
        <w:t xml:space="preserve"> Test </w:t>
      </w:r>
      <w:bookmarkEnd w:id="7"/>
      <w:bookmarkEnd w:id="8"/>
      <w:r w:rsidR="00F314FC">
        <w:t>L</w:t>
      </w:r>
      <w:r w:rsidR="004F5652">
        <w:t>evel</w:t>
      </w:r>
      <w:r>
        <w:t>s</w:t>
      </w:r>
      <w:bookmarkEnd w:id="12"/>
    </w:p>
    <w:p w14:paraId="0776A670" w14:textId="45508F04" w:rsidR="004F5652" w:rsidRPr="008A0076" w:rsidRDefault="004F5652" w:rsidP="008A0076">
      <w:pPr>
        <w:rPr>
          <w:i/>
          <w:color w:val="0000FF"/>
        </w:rPr>
      </w:pPr>
      <w:r>
        <w:t>Unit Testing: Applied to all service classes, agent logic, utility methods. Types included: Functional, Regression. Focus: individual method correctness, edge cases, error handling.</w:t>
        <w:br/>
        <w:br/>
        <w:t>Integration Testing: Applied to cross-module interactions, gRPC calls, database operations. Types included: Functional, Security, Regression. Focus: module boundaries, data flow, transaction consistency.</w:t>
        <w:br/>
        <w:br/>
        <w:t>System Testing: Applied to complete business workflows end-to-end. Types included: Functional, Performance, Security, Usability, Compatibility, Regression. Focus: full workflow validation, SLA compliance.</w:t>
        <w:br/>
        <w:br/>
        <w:t>Acceptance Testing: Applied to business scenarios with stakeholder validation. Types included: Functional, Usability, Performance. Focus: business requirement satisfaction, user acceptance criteria.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6DDBD433" w14:textId="77777777" w:rsidR="004F5652" w:rsidRDefault="004F5652" w:rsidP="00013980">
            <w:pPr>
              <w:pStyle w:val="HeadingLv1"/>
            </w:pPr>
            <w: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2568AD9A" w14:textId="3C69D986" w:rsidR="004F5652" w:rsidRDefault="00F314FC" w:rsidP="00013980">
            <w:pPr>
              <w:pStyle w:val="HeadingLv1"/>
            </w:pPr>
            <w:r>
              <w:t>Test Level</w:t>
            </w:r>
          </w:p>
        </w:tc>
      </w:tr>
      <w:tr w:rsidR="004F5652" w14:paraId="18D02DB4" w14:textId="77777777" w:rsidTr="00D70A26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03F8F998" w14:textId="77777777" w:rsidR="004F5652" w:rsidRDefault="004F5652" w:rsidP="00013980">
            <w:pPr>
              <w:pStyle w:val="HeadingLv1"/>
            </w:pPr>
          </w:p>
        </w:tc>
        <w:tc>
          <w:tcPr>
            <w:tcW w:w="1260" w:type="dxa"/>
            <w:shd w:val="clear" w:color="auto" w:fill="FFE8E1"/>
          </w:tcPr>
          <w:p w14:paraId="018BFC70" w14:textId="77777777" w:rsidR="004F5652" w:rsidRDefault="004F5652" w:rsidP="00013980">
            <w:pPr>
              <w:pStyle w:val="HeadingLv1"/>
            </w:pPr>
            <w:r>
              <w:t>Unit</w:t>
            </w:r>
          </w:p>
        </w:tc>
        <w:tc>
          <w:tcPr>
            <w:tcW w:w="1260" w:type="dxa"/>
            <w:shd w:val="clear" w:color="auto" w:fill="FFE8E1"/>
          </w:tcPr>
          <w:p w14:paraId="725FFB59" w14:textId="77777777" w:rsidR="004F5652" w:rsidRDefault="004F5652" w:rsidP="00013980">
            <w:pPr>
              <w:pStyle w:val="HeadingLv1"/>
            </w:pPr>
            <w: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673A7B0B" w14:textId="77777777" w:rsidR="004F5652" w:rsidRDefault="004F5652" w:rsidP="00013980">
            <w:pPr>
              <w:pStyle w:val="HeadingLv1"/>
            </w:pPr>
            <w:r>
              <w:t>System</w:t>
            </w:r>
          </w:p>
        </w:tc>
        <w:tc>
          <w:tcPr>
            <w:tcW w:w="1800" w:type="dxa"/>
            <w:shd w:val="clear" w:color="auto" w:fill="FFE8E1"/>
          </w:tcPr>
          <w:p w14:paraId="498F4829" w14:textId="77777777" w:rsidR="004F5652" w:rsidRDefault="004F5652" w:rsidP="00013980">
            <w:pPr>
              <w:pStyle w:val="HeadingLv1"/>
            </w:pPr>
            <w:r>
              <w:t>Acceptance</w:t>
            </w:r>
          </w:p>
        </w:tc>
      </w:tr>
      <w:tr w:rsidR="004F5652" w14:paraId="5DA930AD" w14:textId="77777777" w:rsidTr="004F5652">
        <w:tc>
          <w:tcPr>
            <w:tcW w:w="3131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Functional Testing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53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</w:tr>
      <w:tr w:rsidR="004F5652" w14:paraId="095B19AF" w14:textId="77777777" w:rsidTr="004F5652">
        <w:tc>
          <w:tcPr>
            <w:tcW w:w="3131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Performance Testing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53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</w:tr>
      <w:tr w:rsidR="004F5652" w14:paraId="43A2A2AB" w14:textId="77777777" w:rsidTr="004F5652">
        <w:tc>
          <w:tcPr>
            <w:tcW w:w="3131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Security Testing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w="126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53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13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Usability Testing</w:t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5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</w:tr>
      <w:tr>
        <w:tc>
          <w:tcPr>
            <w:tcW w:type="dxa" w:w="313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Compatibility Testing</w:t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5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13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Regression Testing</w:t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2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53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  <w:tc>
          <w:tcPr>
            <w:tcW w:type="dxa" w:w="180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</w:t>
            </w:r>
          </w:p>
        </w:tc>
      </w:tr>
    </w:tbl>
    <w:p w14:paraId="13695704" w14:textId="77777777" w:rsidR="004F5652" w:rsidRDefault="004F5652" w:rsidP="004F5652">
      <w:bookmarkStart w:id="13" w:name="_Toc514925248"/>
      <w:bookmarkStart w:id="14" w:name="_Toc514926124"/>
      <w:bookmarkStart w:id="15" w:name="_Toc514932546"/>
      <w:bookmarkStart w:id="16" w:name="_Toc514932693"/>
      <w:bookmarkStart w:id="17" w:name="_Toc515080815"/>
      <w:bookmarkStart w:id="18" w:name="_Toc516633393"/>
      <w:bookmarkStart w:id="19" w:name="_Toc106686427"/>
      <w:bookmarkEnd w:id="13"/>
      <w:bookmarkEnd w:id="14"/>
      <w:bookmarkEnd w:id="15"/>
      <w:bookmarkEnd w:id="16"/>
      <w:bookmarkEnd w:id="17"/>
    </w:p>
    <w:p w14:paraId="5147656B" w14:textId="5428FD95" w:rsidR="004F5652" w:rsidRDefault="00191155" w:rsidP="004F5652">
      <w:pPr>
        <w:pStyle w:val="Heading3"/>
      </w:pPr>
      <w:bookmarkStart w:id="20" w:name="_Toc187342360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8"/>
      <w:bookmarkEnd w:id="19"/>
      <w:bookmarkEnd w:id="20"/>
    </w:p>
    <w:p w14:paraId="3B0A97E8" w14:textId="2E947BD8" w:rsidR="004F5652" w:rsidRPr="008A0076" w:rsidRDefault="004F5652" w:rsidP="004F5652">
      <w:pPr>
        <w:rPr>
          <w:i/>
          <w:color w:val="0000FF"/>
        </w:rPr>
      </w:pPr>
      <w:r>
        <w:t>The following tools are used to support the testing process across all levels.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t>Version</w:t>
            </w:r>
          </w:p>
        </w:tc>
      </w:tr>
      <w:tr w:rsidR="004F5652" w14:paraId="7F7B1AD3" w14:textId="77777777" w:rsidTr="004F5652">
        <w:tc>
          <w:tcPr>
            <w:tcW w:w="3287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Unit Testing</w:t>
            </w:r>
          </w:p>
        </w:tc>
        <w:tc>
          <w:tcPr>
            <w:tcW w:w="1932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xUnit + FluentAssertions</w:t>
            </w:r>
          </w:p>
        </w:tc>
        <w:tc>
          <w:tcPr>
            <w:tcW w:w="1962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In-house</w:t>
            </w:r>
          </w:p>
        </w:tc>
        <w:tc>
          <w:tcPr>
            <w:tcW w:w="1800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8.0+</w:t>
            </w:r>
          </w:p>
        </w:tc>
      </w:tr>
      <w:tr w:rsidR="00C826AA" w14:paraId="7BD85AD7" w14:textId="77777777" w:rsidTr="004F5652">
        <w:tc>
          <w:tcPr>
            <w:tcW w:w="3287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 Testing</w:t>
            </w:r>
          </w:p>
        </w:tc>
        <w:tc>
          <w:tcPr>
            <w:tcW w:w="1932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Testcontainers + WebApplicationFactory</w:t>
            </w:r>
          </w:p>
        </w:tc>
        <w:tc>
          <w:tcPr>
            <w:tcW w:w="1962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In-house</w:t>
            </w:r>
          </w:p>
        </w:tc>
        <w:tc>
          <w:tcPr>
            <w:tcW w:w="1800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4.0+</w:t>
            </w: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21" w:name="_Toc187342361"/>
      <w:r>
        <w:t>3</w:t>
      </w:r>
      <w:r w:rsidR="00922652" w:rsidRPr="00922652">
        <w:t xml:space="preserve">. </w:t>
      </w:r>
      <w:r w:rsidR="00851703">
        <w:t>Test Plan</w:t>
      </w:r>
      <w:bookmarkEnd w:id="21"/>
    </w:p>
    <w:p w14:paraId="0E4243E6" w14:textId="34BAF5AC" w:rsidR="00BC5D68" w:rsidRDefault="00D70A26" w:rsidP="00013980">
      <w:pPr>
        <w:pStyle w:val="Heading3"/>
      </w:pPr>
      <w:bookmarkStart w:id="22" w:name="_Toc187342362"/>
      <w:r>
        <w:t>3.</w:t>
      </w:r>
      <w:r w:rsidR="00276637">
        <w:t>1</w:t>
      </w:r>
      <w:r>
        <w:t xml:space="preserve"> </w:t>
      </w:r>
      <w:r w:rsidR="0026493E">
        <w:t>Test Environment</w:t>
      </w:r>
      <w:bookmarkEnd w:id="22"/>
    </w:p>
    <w:p w14:paraId="1F337D63" w14:textId="77777777" w:rsidR="00BC5D68" w:rsidRPr="00BC5D68" w:rsidRDefault="00BC5D68" w:rsidP="00BC5D68">
      <w:r w:rsidRPr="00724329">
        <w:rPr>
          <w:i/>
          <w:color w:val="0000FF"/>
        </w:rPr>
        <w:t>[</w:t>
      </w:r>
      <w:r>
        <w:rPr>
          <w:i/>
          <w:color w:val="0000FF"/>
        </w:rPr>
        <w:t>List and provide the details about the tools (software, hardware, infrastructure) which the project would use for testing.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>
            <w:r/>
            <w:r>
              <w:rPr>
                <w:b/>
                <w:sz w:val="20"/>
              </w:rPr>
              <w:t>Tool / Service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>
            <w:r/>
            <w:r>
              <w:rPr>
                <w:b/>
                <w:sz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>
            <w:r/>
            <w:r>
              <w:rPr>
                <w:b/>
                <w:sz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Frontend (React + Vite)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Node.js 20+, npm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Vite dev server</w:t>
            </w:r>
          </w:p>
        </w:tc>
        <w:tc>
          <w:tcPr>
            <w:tcW w:w="1416" w:type="dxa"/>
          </w:tcPr>
          <w:p>
            <w:r/>
            <w:r>
              <w:rPr>
                <w:b w:val="0"/>
                <w:sz w:val="20"/>
              </w:rPr>
              <w:t>20+</w:t>
            </w: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API Backend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.NET 8 Web API (localhost:15874)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r/>
            <w:r>
              <w:rPr>
                <w:b w:val="0"/>
                <w:sz w:val="20"/>
              </w:rPr>
              <w:t>In-house</w:t>
            </w:r>
          </w:p>
        </w:tc>
        <w:tc>
          <w:tcPr>
            <w:tcW w:w="1416" w:type="dxa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AgentService (gRPC)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.NET 8 Worker (localhost:15875)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In-house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Gateway (Ocelot)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.NET 8 Reverse Proxy (localhost:15873)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In-house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SQL Server 2022 (Docker, port 1433)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Microsoft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2022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Cache / Realtime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Redis 7 (Docker, port 6379)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Redis Labs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7.x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Message Broker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RabbitMQ (Docker, port 15672)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VMware / Broadcom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Vector Store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Qdrant (Docker, port 6333)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Qdrant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Object Storage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MinIO (Docker, port 9001)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MinIO Inc.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BI Dashboard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Metabase (Docker, port 3000)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Metabase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ORM / Migration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EF Core + SQL Server migrations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Microsoft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Background Jobs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Hangfire (in-memory scheduler for tests)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Hangfire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AI / LLM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OpenAI-compatible (mocked in tests)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OpenAI / Anthropic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Realtime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SignalR (WebSocket)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Microsoft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8.0</w:t>
            </w:r>
          </w:p>
        </w:tc>
      </w:tr>
      <w:tr>
        <w:tc>
          <w:tcPr>
            <w:tcW w:type="dxa" w:w="4962"/>
          </w:tcPr>
          <w:p>
            <w:r/>
            <w:r>
              <w:rPr>
                <w:b w:val="0"/>
                <w:sz w:val="20"/>
              </w:rPr>
              <w:t>CI/CD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GitHub Actions</w:t>
            </w:r>
          </w:p>
        </w:tc>
        <w:tc>
          <w:tcPr>
            <w:tcW w:type="dxa" w:w="1418"/>
          </w:tcPr>
          <w:p>
            <w:r/>
            <w:r>
              <w:rPr>
                <w:b w:val="0"/>
                <w:sz w:val="20"/>
              </w:rPr>
              <w:t>GitHub</w:t>
            </w:r>
          </w:p>
        </w:tc>
        <w:tc>
          <w:tcPr>
            <w:tcW w:type="dxa" w:w="1416"/>
          </w:tcPr>
          <w:p>
            <w:r/>
            <w:r>
              <w:rPr>
                <w:b w:val="0"/>
                <w:sz w:val="20"/>
              </w:rPr>
              <w:t>latest</w:t>
            </w:r>
          </w:p>
        </w:tc>
      </w:tr>
    </w:tbl>
    <w:p w14:paraId="457D0EA2" w14:textId="77777777" w:rsidR="00BC5D68" w:rsidRPr="00BC5D68" w:rsidRDefault="00BC5D68" w:rsidP="00BC5D68"/>
    <w:p w14:paraId="69A73C88" w14:textId="6C4D81AB" w:rsidR="00B54F88" w:rsidRDefault="00D70A26" w:rsidP="00013980">
      <w:pPr>
        <w:pStyle w:val="Heading3"/>
      </w:pPr>
      <w:bookmarkStart w:id="23" w:name="_Toc187342363"/>
      <w:r>
        <w:t>3</w:t>
      </w:r>
      <w:r w:rsidR="00B54F88">
        <w:t>.</w:t>
      </w:r>
      <w:r w:rsidR="00276637">
        <w:t>2</w:t>
      </w:r>
      <w:r w:rsidR="00B54F88">
        <w:t xml:space="preserve"> Test Milestones</w:t>
      </w:r>
      <w:bookmarkEnd w:id="23"/>
    </w:p>
    <w:p w14:paraId="4FCA2BE2" w14:textId="77777777" w:rsidR="006C61C6" w:rsidRDefault="00724329" w:rsidP="00B54F88">
      <w:pPr>
        <w:jc w:val="both"/>
        <w:rPr>
          <w:i/>
          <w:color w:val="0000FF"/>
        </w:rPr>
      </w:pPr>
      <w:r w:rsidRPr="00724329">
        <w:rPr>
          <w:i/>
          <w:color w:val="0000FF"/>
        </w:rPr>
        <w:t>[</w:t>
      </w:r>
      <w:r w:rsidR="00B54F88" w:rsidRPr="00B54F88">
        <w:rPr>
          <w:i/>
          <w:color w:val="0000FF"/>
        </w:rPr>
        <w:t>Separate test milestones, which should be identified to communicate project status accomplishments</w:t>
      </w:r>
      <w:r w:rsidR="00B54F88">
        <w:rPr>
          <w:i/>
          <w:color w:val="0000FF"/>
        </w:rPr>
        <w:t>. The information can be provided in the table format as below</w:t>
      </w:r>
      <w:r w:rsidRPr="00724329">
        <w:rPr>
          <w:i/>
          <w:color w:val="0000FF"/>
        </w:rPr>
        <w:t>]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4174CC" w:rsidRPr="00105B35" w14:paraId="12DE14AF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Unit Test Completion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2026-07-01</w:t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2026-07-15</w:t>
            </w:r>
          </w:p>
        </w:tc>
      </w:tr>
      <w:tr w:rsidR="004174CC" w:rsidRPr="00105B35" w14:paraId="532268F8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Integration Test Completion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2026-07-15</w:t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2026-07-30</w:t>
            </w:r>
          </w:p>
        </w:tc>
      </w:tr>
      <w:tr>
        <w:tc>
          <w:tcPr>
            <w:tcW w:type="dxa" w:w="62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System Test Completion</w:t>
            </w:r>
          </w:p>
        </w:tc>
        <w:tc>
          <w:tcPr>
            <w:tcW w:type="dxa" w:w="127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2026-07-30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2026-08-10</w:t>
            </w:r>
          </w:p>
        </w:tc>
      </w:tr>
      <w:tr>
        <w:tc>
          <w:tcPr>
            <w:tcW w:type="dxa" w:w="623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Acceptance Test Completion</w:t>
            </w:r>
          </w:p>
        </w:tc>
        <w:tc>
          <w:tcPr>
            <w:tcW w:type="dxa" w:w="1276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2026-08-10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2026-08-15</w:t>
            </w:r>
          </w:p>
        </w:tc>
      </w:tr>
    </w:tbl>
    <w:p w14:paraId="1D6FA7D7" w14:textId="77777777" w:rsidR="00873617" w:rsidRDefault="00873617" w:rsidP="00873617"/>
    <w:p w14:paraId="5C703127" w14:textId="3BFABE9F" w:rsidR="00ED1C1D" w:rsidRDefault="005C0C3A" w:rsidP="00C54DA3">
      <w:pPr>
        <w:pStyle w:val="Heading2"/>
      </w:pPr>
      <w:bookmarkStart w:id="24" w:name="_Toc187342364"/>
      <w:r>
        <w:t>4</w:t>
      </w:r>
      <w:r w:rsidR="00ED1C1D">
        <w:t xml:space="preserve">. </w:t>
      </w:r>
      <w:r w:rsidR="00570232">
        <w:t>Test Cases</w:t>
      </w:r>
      <w:bookmarkEnd w:id="24"/>
    </w:p>
    <w:p w14:paraId="571A878C" w14:textId="77777777" w:rsidR="00F57E8D" w:rsidRDefault="00FF2BF3" w:rsidP="00E64B93">
      <w:pPr>
        <w:rPr>
          <w:i/>
          <w:color w:val="0000FF"/>
        </w:rPr>
      </w:pPr>
      <w:r>
        <w:t>Test cases are organized by module and testing level. Key test case categories:</w:t>
        <w:br/>
        <w:br/>
        <w:t>Unit Test Cases:</w:t>
        <w:br/>
        <w:t>- LeadScoringEngine: score calculation, threshold classification, weight application</w:t>
        <w:br/>
        <w:t>- AdsRuleEngine: rule evaluation, action triggering, idempotency check</w:t>
        <w:br/>
        <w:t>- ContentChain: plan/outline/write/package pipeline steps, gate validation</w:t>
        <w:br/>
        <w:t>- AiReplyDebouncer: debounce timing, conversation isolation</w:t>
        <w:br/>
        <w:t>- OmnichannelInbox: HMAC verification, auto-reply scheduling, contact merge</w:t>
        <w:br/>
        <w:t>- KnowledgeBase: version deploy/rollback, accuracy threshold, cache invalidation</w:t>
        <w:br/>
        <w:t>- TokenEstimator: token counting, cost calculation</w:t>
        <w:br/>
        <w:br/>
        <w:t>Integration Test Cases:</w:t>
        <w:br/>
        <w:t>- Agent gRPC communication: ChatAgent, SaleAssistAgent, LeadAgent, ContentAgent, DocsAgent, AdsAgent</w:t>
        <w:br/>
        <w:t>- Database operations: EF Core CRUD, migration, multi-tenant isolation</w:t>
        <w:br/>
        <w:t>- Hangfire jobs: scheduled execution, failure recovery, retry logic</w:t>
        <w:br/>
        <w:t>- Webhook processing: Meta/Facebook, TikTok, Zalo OA payload handling</w:t>
        <w:br/>
        <w:t>- Platform publishing: content publish to Meta, Instagram, TikTok via adapters</w:t>
        <w:br/>
        <w:br/>
        <w:t>System Test Cases:</w:t>
        <w:br/>
        <w:t>- Lead-to-conversion workflow: inbound message -&gt; scoring -&gt; assignment -&gt; draft -&gt; send -&gt; close</w:t>
        <w:br/>
        <w:t>- Content lifecycle: trend research -&gt; brief -&gt; create -&gt; approve -&gt; schedule -&gt; publish -&gt; track</w:t>
        <w:br/>
        <w:t>- Agent orchestration: autonomous plan -&gt; tool execution -&gt; inter-agent messaging</w:t>
        <w:br/>
        <w:t>- Security workflow: login -&gt; 2FA -&gt; RBAC check -&gt; audit log -&gt; token refresh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 xml:space="preserve">Unit Test Cases: </w:t>
      </w:r>
      <w:r w:rsidRPr="00F57E8D">
        <w:rPr>
          <w:i/>
          <w:color w:val="0000FF"/>
        </w:rPr>
        <w:t>Report5_Unit Test.xls</w:t>
      </w:r>
    </w:p>
    <w:p w14:paraId="1F45CF26" w14:textId="068B323C" w:rsidR="008A0076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rPr>
          <w:i/>
          <w:color w:val="0000FF"/>
        </w:rPr>
        <w:t>Other Test Cases</w:t>
      </w:r>
      <w:r w:rsidR="00F17BA3">
        <w:rPr>
          <w:i/>
          <w:color w:val="0000FF"/>
        </w:rPr>
        <w:t xml:space="preserve"> (IT, ST, AT)</w:t>
      </w:r>
      <w:r>
        <w:rPr>
          <w:i/>
          <w:color w:val="0000FF"/>
        </w:rPr>
        <w:t xml:space="preserve">: </w:t>
      </w:r>
      <w:r w:rsidRPr="00F57E8D">
        <w:rPr>
          <w:i/>
          <w:color w:val="0000FF"/>
        </w:rPr>
        <w:t xml:space="preserve">Report5_Test </w:t>
      </w:r>
      <w:r w:rsidR="00F17BA3">
        <w:rPr>
          <w:i/>
          <w:color w:val="0000FF"/>
        </w:rPr>
        <w:t>Report</w:t>
      </w:r>
      <w:r w:rsidRPr="00F57E8D">
        <w:rPr>
          <w:i/>
          <w:color w:val="0000FF"/>
        </w:rPr>
        <w:t>.xls</w:t>
      </w:r>
      <w:r w:rsidR="00FF2BF3" w:rsidRPr="00F57E8D">
        <w:rPr>
          <w:i/>
          <w:color w:val="0000FF"/>
        </w:rPr>
        <w:t>]</w:t>
      </w:r>
    </w:p>
    <w:p w14:paraId="0DC4F90A" w14:textId="77777777" w:rsidR="005029AC" w:rsidRPr="00194E64" w:rsidRDefault="005029AC" w:rsidP="005029AC">
      <w:pPr>
        <w:pStyle w:val="ListParagraph"/>
        <w:rPr>
          <w:i/>
          <w:color w:val="0000FF"/>
        </w:rPr>
      </w:pPr>
    </w:p>
    <w:p w14:paraId="7B8CFDC0" w14:textId="70CD28AC" w:rsidR="00DA653C" w:rsidRDefault="005C0C3A" w:rsidP="005C0C3A">
      <w:pPr>
        <w:pStyle w:val="Heading2"/>
      </w:pPr>
      <w:bookmarkStart w:id="25" w:name="_Toc187342365"/>
      <w:r>
        <w:t>5</w:t>
      </w:r>
      <w:r w:rsidR="00994D46">
        <w:t>. Test Reports</w:t>
      </w:r>
      <w:bookmarkEnd w:id="25"/>
    </w:p>
    <w:p w14:paraId="6AEFB565" w14:textId="77777777" w:rsidR="00994D46" w:rsidRPr="00994D46" w:rsidRDefault="00994D46" w:rsidP="00994D46">
      <w:pPr>
        <w:rPr>
          <w:i/>
          <w:color w:val="0000FF"/>
        </w:rPr>
      </w:pPr>
      <w:r>
        <w:t>Test Execution Summary:</w:t>
        <w:br/>
        <w:br/>
        <w:t>Unit Tests: 18 test files covering core business logic across all modules. Key areas tested: lead scoring (LeadScoringEngine), AI reply debouncing (AiReplyDebouncer), ads rule evaluation (AdsRuleEngine), content chain pipeline (ContentChain), omnichannel inbox processing, token estimation, and pancake integration. All unit tests verified with xUnit + FluentAssertions patterns.</w:t>
        <w:br/>
        <w:br/>
        <w:t>Integration Tests: Validated cross-module interactions including:</w:t>
        <w:br/>
        <w:t>- Pancake channel adapter integration (webhook, token resolution, encryption)</w:t>
        <w:br/>
        <w:t>- Meta comment sync job processing</w:t>
        <w:br/>
        <w:t>- AI auto-reply trailing block handling</w:t>
        <w:br/>
        <w:t>- Inbox page token management and encryption migration</w:t>
        <w:br/>
        <w:t>- Content chain gate validation and refinement pipeline</w:t>
        <w:br/>
        <w:br/>
        <w:t>Test Coverage Analysis:</w:t>
        <w:br/>
        <w:t>- Agents module: Chat, SaleAssist, Lead, Content, Docs, Ads, Research agents tested</w:t>
        <w:br/>
        <w:t>- Infrastructure: Messaging, Jobs, Persistence, Security, Notifications layers covered</w:t>
        <w:br/>
        <w:t>- API layer: Controller endpoints, DTOs, request/response validation</w:t>
        <w:br/>
        <w:t>- Domain layer: Entity models, value objects, domain events</w:t>
        <w:br/>
        <w:br/>
        <w:t>Known Issues and Risks:</w:t>
        <w:br/>
        <w:t>- External API rate limits may affect integration test stability</w:t>
        <w:br/>
        <w:t>- LLM-dependent tests require mocking for deterministic results</w:t>
        <w:br/>
        <w:t>- Real-time features (SignalR) require WebSocket infrastructure in test environment</w:t>
        <w:br/>
        <w:t>- Multi-tenant scenarios need careful setup to avoid test pollution</w:t>
      </w:r>
    </w:p>
    <w:sectPr w:rsidR="00994D46" w:rsidRPr="00994D46" w:rsidSect="00155E22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76637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029AC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06232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2069C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A62B7-A87A-4277-9C2B-355A1C3A2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125</cp:revision>
  <dcterms:created xsi:type="dcterms:W3CDTF">2020-01-14T01:28:00Z</dcterms:created>
  <dcterms:modified xsi:type="dcterms:W3CDTF">2025-01-09T12:12:00Z</dcterms:modified>
</cp:coreProperties>
</file>