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6D" w:rsidRPr="00506B7E" w:rsidRDefault="0098306D" w:rsidP="0098306D">
      <w:pPr>
        <w:rPr>
          <w:rFonts w:ascii="Times New Roman" w:hAnsi="Times New Roman" w:cs="Times New Roman"/>
          <w:b/>
          <w:sz w:val="24"/>
          <w:szCs w:val="24"/>
        </w:rPr>
      </w:pPr>
      <w:r w:rsidRPr="00506B7E">
        <w:rPr>
          <w:rFonts w:ascii="Times New Roman" w:hAnsi="Times New Roman" w:cs="Times New Roman"/>
          <w:b/>
          <w:sz w:val="24"/>
          <w:szCs w:val="24"/>
        </w:rPr>
        <w:t>Bài</w:t>
      </w:r>
      <w:r w:rsidRPr="00506B7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1:</w:t>
      </w:r>
    </w:p>
    <w:p w:rsidR="0098306D" w:rsidRPr="00506B7E" w:rsidRDefault="0098306D" w:rsidP="0098306D">
      <w:pPr>
        <w:pStyle w:val="ListParagraph"/>
        <w:numPr>
          <w:ilvl w:val="0"/>
          <w:numId w:val="1"/>
        </w:numPr>
        <w:rPr>
          <w:rFonts w:eastAsia="Times New Roman"/>
          <w:bCs/>
          <w:color w:val="222222"/>
          <w:shd w:val="clear" w:color="auto" w:fill="FFFFFF"/>
          <w:lang w:val="vi-VN"/>
        </w:rPr>
      </w:pPr>
      <w:r w:rsidRPr="00506B7E">
        <w:rPr>
          <w:lang w:val="vi-VN"/>
        </w:rPr>
        <w:t xml:space="preserve"> </w:t>
      </w:r>
      <w:r w:rsidRPr="00506B7E">
        <w:t>π</w:t>
      </w:r>
      <w:r w:rsidRPr="00506B7E">
        <w:rPr>
          <w:position w:val="-11"/>
          <w:lang w:val="vi-VN"/>
        </w:rPr>
        <w:t>(s.</w:t>
      </w:r>
      <w:r w:rsidRPr="00506B7E">
        <w:rPr>
          <w:position w:val="-11"/>
          <w:lang w:val="en-AI"/>
        </w:rPr>
        <w:t>name</w:t>
      </w:r>
      <w:r w:rsidRPr="00506B7E">
        <w:rPr>
          <w:position w:val="-11"/>
          <w:lang w:val="vi-VN"/>
        </w:rPr>
        <w:t>)</w:t>
      </w:r>
      <w:r w:rsidRPr="00506B7E">
        <w:rPr>
          <w:lang w:val="vi-VN"/>
        </w:rPr>
        <w:t xml:space="preserve"> (</w:t>
      </w:r>
      <w:r w:rsidRPr="00506B7E">
        <w:rPr>
          <w:rFonts w:eastAsia="Times New Roman"/>
          <w:bCs/>
          <w:color w:val="222222"/>
          <w:shd w:val="clear" w:color="auto" w:fill="FFFFFF"/>
        </w:rPr>
        <w:t>σ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vi-VN"/>
        </w:rPr>
        <w:t>((p.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tên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vi-VN"/>
        </w:rPr>
        <w:t xml:space="preserve"> = “P2”)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vertAlign w:val="subscript"/>
            <w:lang w:val="vi-VN"/>
          </w:rPr>
          <m:t>∩</m:t>
        </m:r>
      </m:oMath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vi-VN"/>
        </w:rPr>
        <w:t>(spj.s# = s.s#)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vertAlign w:val="subscript"/>
            <w:lang w:val="vi-VN"/>
          </w:rPr>
          <m:t>∩</m:t>
        </m:r>
      </m:oMath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vi-VN"/>
        </w:rPr>
        <w:t xml:space="preserve"> (spj.p# = p.p#))</w:t>
      </w:r>
      <w:r w:rsidRPr="00506B7E">
        <w:rPr>
          <w:rFonts w:eastAsia="Times New Roman"/>
          <w:bCs/>
          <w:color w:val="222222"/>
          <w:shd w:val="clear" w:color="auto" w:fill="FFFFFF"/>
          <w:lang w:val="vi-VN"/>
        </w:rPr>
        <w:t xml:space="preserve"> (s</w:t>
      </w:r>
      <w:r w:rsidRPr="00506B7E">
        <w:rPr>
          <w:rFonts w:eastAsia="Times New Roman"/>
          <w:bCs/>
          <w:color w:val="222222"/>
          <w:shd w:val="clear" w:color="auto" w:fill="FFFFFF"/>
        </w:rPr>
        <w:t>*</w:t>
      </w:r>
      <w:r w:rsidRPr="00506B7E">
        <w:rPr>
          <w:rFonts w:eastAsia="Times New Roman"/>
          <w:bCs/>
          <w:color w:val="222222"/>
          <w:shd w:val="clear" w:color="auto" w:fill="FFFFFF"/>
          <w:lang w:val="vi-VN"/>
        </w:rPr>
        <w:t>p</w:t>
      </w:r>
      <w:r w:rsidRPr="00506B7E">
        <w:rPr>
          <w:rFonts w:eastAsia="Times New Roman"/>
          <w:bCs/>
          <w:color w:val="222222"/>
          <w:shd w:val="clear" w:color="auto" w:fill="FFFFFF"/>
        </w:rPr>
        <w:t>*</w:t>
      </w:r>
      <w:r w:rsidRPr="00506B7E">
        <w:rPr>
          <w:rFonts w:eastAsia="Times New Roman"/>
          <w:bCs/>
          <w:color w:val="222222"/>
          <w:shd w:val="clear" w:color="auto" w:fill="FFFFFF"/>
          <w:lang w:val="vi-VN"/>
        </w:rPr>
        <w:t>j</w:t>
      </w:r>
      <w:r w:rsidRPr="00506B7E">
        <w:rPr>
          <w:rFonts w:eastAsia="Times New Roman"/>
          <w:bCs/>
          <w:color w:val="222222"/>
          <w:shd w:val="clear" w:color="auto" w:fill="FFFFFF"/>
        </w:rPr>
        <w:t>*</w:t>
      </w:r>
      <w:r w:rsidRPr="00506B7E">
        <w:rPr>
          <w:rFonts w:eastAsia="Times New Roman"/>
          <w:bCs/>
          <w:color w:val="222222"/>
          <w:shd w:val="clear" w:color="auto" w:fill="FFFFFF"/>
          <w:lang w:val="vi-VN"/>
        </w:rPr>
        <w:t>spj))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8306D" w:rsidRPr="00506B7E" w:rsidRDefault="0098306D" w:rsidP="0098306D">
      <w:pPr>
        <w:pStyle w:val="ListParagraph"/>
        <w:numPr>
          <w:ilvl w:val="0"/>
          <w:numId w:val="1"/>
        </w:numPr>
        <w:rPr>
          <w:rFonts w:eastAsia="Times New Roman"/>
          <w:bCs/>
          <w:color w:val="222222"/>
          <w:shd w:val="clear" w:color="auto" w:fill="FFFFFF"/>
        </w:rPr>
      </w:pPr>
      <w:r w:rsidRPr="00506B7E">
        <w:t>π</w:t>
      </w:r>
      <w:r w:rsidRPr="00506B7E">
        <w:rPr>
          <w:position w:val="-11"/>
        </w:rPr>
        <w:t>(</w:t>
      </w:r>
      <w:r w:rsidRPr="00506B7E">
        <w:rPr>
          <w:position w:val="-11"/>
          <w:lang w:val="en-AI"/>
        </w:rPr>
        <w:t>city</w:t>
      </w:r>
      <w:r w:rsidRPr="00506B7E">
        <w:rPr>
          <w:position w:val="-11"/>
        </w:rPr>
        <w:t>)</w:t>
      </w:r>
      <w:r w:rsidRPr="00506B7E">
        <w:rPr>
          <w:lang w:val="vi-VN"/>
        </w:rPr>
        <w:t xml:space="preserve"> (</w:t>
      </w:r>
      <w:r w:rsidRPr="00506B7E">
        <w:rPr>
          <w:rFonts w:eastAsia="Times New Roman"/>
          <w:bCs/>
          <w:color w:val="222222"/>
          <w:shd w:val="clear" w:color="auto" w:fill="FFFFFF"/>
        </w:rPr>
        <w:t>σ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workers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&gt;200)</w:t>
      </w:r>
      <w:r w:rsidRPr="00506B7E">
        <w:rPr>
          <w:rFonts w:eastAsia="Times New Roman"/>
          <w:bCs/>
          <w:color w:val="222222"/>
          <w:shd w:val="clear" w:color="auto" w:fill="FFFFFF"/>
        </w:rPr>
        <w:t>(j))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98306D" w:rsidRPr="00506B7E" w:rsidRDefault="0098306D" w:rsidP="0098306D">
      <w:pPr>
        <w:pStyle w:val="ListParagraph"/>
        <w:numPr>
          <w:ilvl w:val="0"/>
          <w:numId w:val="1"/>
        </w:numPr>
        <w:rPr>
          <w:rFonts w:eastAsia="Times New Roman"/>
          <w:bCs/>
          <w:color w:val="222222"/>
          <w:shd w:val="clear" w:color="auto" w:fill="FFFFFF"/>
        </w:rPr>
      </w:pPr>
      <w:r w:rsidRPr="00506B7E">
        <w:t>π</w:t>
      </w:r>
      <w:r w:rsidRPr="00506B7E">
        <w:rPr>
          <w:position w:val="-11"/>
        </w:rPr>
        <w:t>(s.tên)</w:t>
      </w:r>
      <w:r w:rsidRPr="00506B7E">
        <w:rPr>
          <w:vertAlign w:val="subscript"/>
          <w:lang w:val="vi-VN"/>
        </w:rPr>
        <w:t xml:space="preserve"> </w:t>
      </w:r>
      <w:r w:rsidRPr="00506B7E">
        <w:rPr>
          <w:lang w:val="vi-VN"/>
        </w:rPr>
        <w:t>(</w:t>
      </w:r>
      <w:r w:rsidRPr="00506B7E">
        <w:rPr>
          <w:rFonts w:eastAsia="Times New Roman"/>
          <w:bCs/>
          <w:color w:val="222222"/>
          <w:shd w:val="clear" w:color="auto" w:fill="FFFFFF"/>
        </w:rPr>
        <w:t>σ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((p.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color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 xml:space="preserve"> = “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red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”)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vertAlign w:val="subscript"/>
          </w:rPr>
          <m:t>∩</m:t>
        </m:r>
      </m:oMath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(spj.s# = s.s#)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vertAlign w:val="subscript"/>
          </w:rPr>
          <m:t>∩</m:t>
        </m:r>
      </m:oMath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 xml:space="preserve"> (spj.p# = p.p#))</w:t>
      </w:r>
      <w:r w:rsidRPr="00506B7E">
        <w:rPr>
          <w:rFonts w:eastAsia="Times New Roman"/>
          <w:bCs/>
          <w:color w:val="222222"/>
          <w:shd w:val="clear" w:color="auto" w:fill="FFFFFF"/>
        </w:rPr>
        <w:t xml:space="preserve"> (s*p*spj))</w:t>
      </w:r>
    </w:p>
    <w:p w:rsidR="007868D4" w:rsidRPr="00506B7E" w:rsidRDefault="007868D4">
      <w:pPr>
        <w:rPr>
          <w:rFonts w:ascii="Times New Roman" w:hAnsi="Times New Roman" w:cs="Times New Roman"/>
          <w:sz w:val="24"/>
          <w:szCs w:val="24"/>
        </w:rPr>
      </w:pPr>
    </w:p>
    <w:p w:rsidR="0098306D" w:rsidRPr="00506B7E" w:rsidRDefault="0098306D" w:rsidP="0098306D">
      <w:pPr>
        <w:rPr>
          <w:rFonts w:ascii="Times New Roman" w:eastAsia="Calibri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6B7E">
        <w:rPr>
          <w:rFonts w:ascii="Times New Roman" w:eastAsia="Calibri" w:hAnsi="Times New Roman" w:cs="Times New Roman"/>
          <w:b/>
          <w:color w:val="222222"/>
          <w:sz w:val="24"/>
          <w:szCs w:val="24"/>
          <w:shd w:val="clear" w:color="auto" w:fill="FFFFFF"/>
        </w:rPr>
        <w:t>Bài 2:</w:t>
      </w:r>
    </w:p>
    <w:p w:rsidR="0098306D" w:rsidRPr="00506B7E" w:rsidRDefault="0098306D" w:rsidP="0098306D">
      <w:pPr>
        <w:pStyle w:val="ListParagraph"/>
        <w:numPr>
          <w:ilvl w:val="0"/>
          <w:numId w:val="2"/>
        </w:numPr>
        <w:rPr>
          <w:rFonts w:eastAsia="Times New Roman"/>
          <w:bCs/>
          <w:color w:val="222222"/>
          <w:shd w:val="clear" w:color="auto" w:fill="FFFFFF"/>
        </w:rPr>
      </w:pPr>
      <w:r w:rsidRPr="00506B7E">
        <w:t>π</w:t>
      </w:r>
      <w:r w:rsidRPr="00506B7E">
        <w:rPr>
          <w:position w:val="-11"/>
        </w:rPr>
        <w:t>(s.</w:t>
      </w:r>
      <w:r w:rsidRPr="00506B7E">
        <w:rPr>
          <w:position w:val="-11"/>
          <w:lang w:val="en-AI"/>
        </w:rPr>
        <w:t>name</w:t>
      </w:r>
      <w:r w:rsidRPr="00506B7E">
        <w:rPr>
          <w:position w:val="-11"/>
        </w:rPr>
        <w:t>)</w:t>
      </w:r>
      <w:r w:rsidRPr="00506B7E">
        <w:rPr>
          <w:vertAlign w:val="subscript"/>
          <w:lang w:val="vi-VN"/>
        </w:rPr>
        <w:t xml:space="preserve"> </w:t>
      </w:r>
      <w:r w:rsidRPr="00506B7E">
        <w:rPr>
          <w:lang w:val="vi-VN"/>
        </w:rPr>
        <w:t>(</w:t>
      </w:r>
      <w:r w:rsidRPr="00506B7E">
        <w:rPr>
          <w:rFonts w:eastAsia="Times New Roman"/>
          <w:bCs/>
          <w:color w:val="222222"/>
          <w:shd w:val="clear" w:color="auto" w:fill="FFFFFF"/>
        </w:rPr>
        <w:t>σ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((p.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color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 xml:space="preserve"> = “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blue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”)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vertAlign w:val="subscript"/>
          </w:rPr>
          <m:t>∩</m:t>
        </m:r>
      </m:oMath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(j.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city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 xml:space="preserve"> = “Madrid”))</w:t>
      </w:r>
      <w:r w:rsidRPr="00506B7E">
        <w:rPr>
          <w:rFonts w:eastAsia="Times New Roman"/>
          <w:bCs/>
          <w:color w:val="222222"/>
          <w:shd w:val="clear" w:color="auto" w:fill="FFFFFF"/>
        </w:rPr>
        <w:t xml:space="preserve"> (s*p*j*spj))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98306D" w:rsidRPr="00506B7E" w:rsidRDefault="0098306D" w:rsidP="0098306D">
      <w:pPr>
        <w:pStyle w:val="ListParagraph"/>
        <w:numPr>
          <w:ilvl w:val="0"/>
          <w:numId w:val="2"/>
        </w:numPr>
        <w:rPr>
          <w:rFonts w:eastAsia="Times New Roman"/>
          <w:bCs/>
          <w:color w:val="222222"/>
          <w:shd w:val="clear" w:color="auto" w:fill="FFFFFF"/>
        </w:rPr>
      </w:pPr>
      <w:r w:rsidRPr="00506B7E">
        <w:t>π</w:t>
      </w:r>
      <w:r w:rsidRPr="00506B7E">
        <w:rPr>
          <w:position w:val="-11"/>
        </w:rPr>
        <w:t>(s.</w:t>
      </w:r>
      <w:r w:rsidRPr="00506B7E">
        <w:rPr>
          <w:position w:val="-11"/>
          <w:lang w:val="en-AI"/>
        </w:rPr>
        <w:t>name</w:t>
      </w:r>
      <w:r w:rsidRPr="00506B7E">
        <w:rPr>
          <w:position w:val="-11"/>
        </w:rPr>
        <w:t>)</w:t>
      </w:r>
      <w:r w:rsidRPr="00506B7E">
        <w:rPr>
          <w:vertAlign w:val="subscript"/>
          <w:lang w:val="vi-VN"/>
        </w:rPr>
        <w:t xml:space="preserve"> </w:t>
      </w:r>
      <w:r w:rsidRPr="00506B7E">
        <w:rPr>
          <w:lang w:val="vi-VN"/>
        </w:rPr>
        <w:t>(spj*(</w:t>
      </w:r>
      <w:r w:rsidRPr="00506B7E">
        <w:rPr>
          <w:rFonts w:eastAsia="Times New Roman"/>
          <w:bCs/>
          <w:color w:val="222222"/>
          <w:shd w:val="clear" w:color="auto" w:fill="FFFFFF"/>
        </w:rPr>
        <w:t>σ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>(p.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  <w:lang w:val="en-AI"/>
        </w:rPr>
        <w:t>name</w:t>
      </w:r>
      <w:r w:rsidRPr="00506B7E">
        <w:rPr>
          <w:rFonts w:eastAsia="Times New Roman"/>
          <w:bCs/>
          <w:color w:val="222222"/>
          <w:shd w:val="clear" w:color="auto" w:fill="FFFFFF"/>
          <w:vertAlign w:val="subscript"/>
        </w:rPr>
        <w:t xml:space="preserve"> = “P2”)</w:t>
      </w:r>
      <w:r w:rsidRPr="00506B7E">
        <w:rPr>
          <w:rFonts w:eastAsia="Times New Roman"/>
          <w:bCs/>
          <w:color w:val="222222"/>
          <w:shd w:val="clear" w:color="auto" w:fill="FFFFFF"/>
        </w:rPr>
        <w:t>(p))*s)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>Bài 3: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>a. hợp lệ.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>b.</w:t>
      </w:r>
      <w:r w:rsidRPr="00506B7E">
        <w:rPr>
          <w:rFonts w:ascii="Times New Roman" w:hAnsi="Times New Roman" w:cs="Times New Roman"/>
          <w:sz w:val="24"/>
          <w:szCs w:val="24"/>
        </w:rPr>
        <w:t xml:space="preserve"> r</w:t>
      </w:r>
      <w:r w:rsidRPr="00506B7E">
        <w:rPr>
          <w:rFonts w:ascii="Cambria Math" w:eastAsia="MS Mincho" w:hAnsi="Cambria Math" w:cs="Cambria Math"/>
          <w:sz w:val="24"/>
          <w:szCs w:val="24"/>
        </w:rPr>
        <w:t>∪</w:t>
      </w:r>
      <w:r w:rsidRPr="00506B7E">
        <w:rPr>
          <w:rFonts w:ascii="Times New Roman" w:hAnsi="Times New Roman" w:cs="Times New Roman"/>
          <w:sz w:val="24"/>
          <w:szCs w:val="24"/>
        </w:rPr>
        <w:t>t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Không hợp lệ vì thuộc tính r.A và t.A có miền giá trị khác nhau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  <w:t>.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</w:pP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  <w:t>c. hợp lệ.</w:t>
      </w:r>
    </w:p>
    <w:p w:rsidR="0098306D" w:rsidRPr="00506B7E" w:rsidRDefault="0098306D" w:rsidP="0098306D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</w:pP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  <w:t>d. hợp lệ.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en-AI"/>
        </w:rPr>
        <w:t>e.</w:t>
      </w:r>
      <w:r w:rsidRPr="00506B7E">
        <w:rPr>
          <w:rFonts w:ascii="Times New Roman" w:hAnsi="Times New Roman" w:cs="Times New Roman"/>
          <w:sz w:val="24"/>
          <w:szCs w:val="24"/>
        </w:rPr>
        <w:t xml:space="preserve"> </w:t>
      </w:r>
      <w:r w:rsidRPr="00506B7E">
        <w:rPr>
          <w:rFonts w:ascii="Times New Roman" w:hAnsi="Times New Roman" w:cs="Times New Roman"/>
          <w:position w:val="-16"/>
          <w:sz w:val="24"/>
          <w:szCs w:val="24"/>
        </w:rPr>
        <w:object w:dxaOrig="2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20.75pt" o:ole="">
            <v:imagedata r:id="rId5" o:title=""/>
          </v:shape>
          <o:OLEObject Type="Embed" ProgID="Equation.3" ShapeID="_x0000_i1025" DrawAspect="Content" ObjectID="_1619122803" r:id="rId6"/>
        </w:object>
      </w:r>
      <w:r w:rsidRPr="00506B7E">
        <w:rPr>
          <w:rFonts w:ascii="Times New Roman" w:eastAsia="MS Mincho" w:hAnsi="Times New Roman" w:cs="Times New Roman"/>
          <w:sz w:val="24"/>
          <w:szCs w:val="24"/>
          <w:lang w:val="en-AI"/>
        </w:rPr>
        <w:t xml:space="preserve"> k</w:t>
      </w:r>
      <w:r w:rsidRPr="00506B7E">
        <w:rPr>
          <w:rFonts w:ascii="Times New Roman" w:hAnsi="Times New Roman" w:cs="Times New Roman"/>
          <w:sz w:val="24"/>
          <w:szCs w:val="24"/>
        </w:rPr>
        <w:t xml:space="preserve">hông hợp lệ </w:t>
      </w:r>
      <w:r w:rsidRPr="00506B7E">
        <w:rPr>
          <w:rFonts w:ascii="Times New Roman" w:hAnsi="Times New Roman" w:cs="Times New Roman"/>
          <w:sz w:val="24"/>
          <w:szCs w:val="24"/>
          <w:lang w:val="en-AI"/>
        </w:rPr>
        <w:t xml:space="preserve"> </w:t>
      </w:r>
      <w:r w:rsidRPr="00506B7E">
        <w:rPr>
          <w:rFonts w:ascii="Times New Roman" w:hAnsi="Times New Roman" w:cs="Times New Roman"/>
          <w:sz w:val="24"/>
          <w:szCs w:val="24"/>
        </w:rPr>
        <w:t>vì r.A và t.A có miền giá trị khác nhau</w:t>
      </w:r>
      <w:r w:rsidRPr="00506B7E">
        <w:rPr>
          <w:rFonts w:ascii="Times New Roman" w:hAnsi="Times New Roman" w:cs="Times New Roman"/>
          <w:sz w:val="24"/>
          <w:szCs w:val="24"/>
          <w:lang w:val="en-AI"/>
        </w:rPr>
        <w:t>.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 xml:space="preserve">f. hợp lệ </w:t>
      </w:r>
      <w:bookmarkStart w:id="0" w:name="_GoBack"/>
      <w:bookmarkEnd w:id="0"/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>g. hợp lệ.</w:t>
      </w:r>
    </w:p>
    <w:p w:rsidR="0098306D" w:rsidRPr="00506B7E" w:rsidRDefault="0098306D" w:rsidP="0098306D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b/>
          <w:sz w:val="24"/>
          <w:szCs w:val="24"/>
        </w:rPr>
        <w:t>Bài</w:t>
      </w:r>
      <w:r w:rsidRPr="00506B7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4: 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Các tập quan hệ: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Person(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name, address, gender, DoB, type-em, type-alum, type-st)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Employee(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e-ssn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salary, hire-date)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Faculty(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f-e-ssn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rank)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Course(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course#,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 xml:space="preserve"> dept, term)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Staff(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s-e-ssn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position)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Alumnus(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a-ssn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Alumnus-degree(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a-ssn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degree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date, year, designation)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lastRenderedPageBreak/>
        <w:t>Student(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s-ssn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major)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Grad(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g-s-ssn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GRE)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06B7E">
        <w:rPr>
          <w:rFonts w:ascii="Times New Roman" w:hAnsi="Times New Roman" w:cs="Times New Roman"/>
          <w:sz w:val="24"/>
          <w:szCs w:val="24"/>
          <w:lang w:val="vi-VN"/>
        </w:rPr>
        <w:t>Undergra(</w:t>
      </w:r>
      <w:r w:rsidRPr="00506B7E">
        <w:rPr>
          <w:rFonts w:ascii="Times New Roman" w:hAnsi="Times New Roman" w:cs="Times New Roman"/>
          <w:sz w:val="24"/>
          <w:szCs w:val="24"/>
          <w:u w:val="single"/>
          <w:lang w:val="vi-VN"/>
        </w:rPr>
        <w:t>u-s-ssn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, GPA)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</w:rPr>
      </w:pPr>
      <w:r w:rsidRPr="00506B7E">
        <w:rPr>
          <w:rFonts w:ascii="Times New Roman" w:hAnsi="Times New Roman" w:cs="Times New Roman"/>
          <w:b/>
          <w:sz w:val="24"/>
          <w:szCs w:val="24"/>
        </w:rPr>
        <w:t>Bài</w:t>
      </w:r>
      <w:r w:rsidRPr="00506B7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5:</w:t>
      </w:r>
      <w:r w:rsidRPr="00506B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>1.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 xml:space="preserve">2. </w:t>
      </w: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  <w:r w:rsidRPr="00506B7E">
        <w:rPr>
          <w:rFonts w:ascii="Times New Roman" w:hAnsi="Times New Roman" w:cs="Times New Roman"/>
          <w:sz w:val="24"/>
          <w:szCs w:val="24"/>
          <w:lang w:val="en-AI"/>
        </w:rPr>
        <w:t xml:space="preserve">3. </w:t>
      </w:r>
      <w:r w:rsidRPr="00506B7E">
        <w:rPr>
          <w:rFonts w:ascii="Times New Roman" w:hAnsi="Times New Roman" w:cs="Times New Roman"/>
          <w:sz w:val="24"/>
          <w:szCs w:val="24"/>
        </w:rPr>
        <w:t>π</w:t>
      </w:r>
      <w:r w:rsidRPr="00506B7E">
        <w:rPr>
          <w:rFonts w:ascii="Times New Roman" w:hAnsi="Times New Roman" w:cs="Times New Roman"/>
          <w:position w:val="-11"/>
          <w:sz w:val="24"/>
          <w:szCs w:val="24"/>
          <w:lang w:val="vi-VN"/>
        </w:rPr>
        <w:t>(s.</w:t>
      </w:r>
      <w:r w:rsidRPr="00506B7E">
        <w:rPr>
          <w:rFonts w:ascii="Times New Roman" w:hAnsi="Times New Roman" w:cs="Times New Roman"/>
          <w:position w:val="-11"/>
          <w:sz w:val="24"/>
          <w:szCs w:val="24"/>
        </w:rPr>
        <w:t>tên</w:t>
      </w:r>
      <w:r w:rsidRPr="00506B7E">
        <w:rPr>
          <w:rFonts w:ascii="Times New Roman" w:hAnsi="Times New Roman" w:cs="Times New Roman"/>
          <w:position w:val="-11"/>
          <w:sz w:val="24"/>
          <w:szCs w:val="24"/>
          <w:lang w:val="vi-VN"/>
        </w:rPr>
        <w:t>)</w:t>
      </w:r>
      <w:r w:rsidRPr="00506B7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506B7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σ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  <w:lang w:val="vi-VN"/>
        </w:rPr>
        <w:t>((p.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màu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  <w:lang w:val="vi-VN"/>
        </w:rPr>
        <w:t xml:space="preserve"> = “Đỏ”)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shd w:val="clear" w:color="auto" w:fill="FFFFFF"/>
            <w:vertAlign w:val="subscript"/>
            <w:lang w:val="vi-VN"/>
          </w:rPr>
          <m:t>∩</m:t>
        </m:r>
      </m:oMath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  <w:lang w:val="vi-VN"/>
        </w:rPr>
        <w:t>(spj.s# = s.s#)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shd w:val="clear" w:color="auto" w:fill="FFFFFF"/>
            <w:vertAlign w:val="subscript"/>
            <w:lang w:val="vi-VN"/>
          </w:rPr>
          <m:t>∩</m:t>
        </m:r>
      </m:oMath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  <w:lang w:val="vi-VN"/>
        </w:rPr>
        <w:t xml:space="preserve"> (spj.p# = p.p#))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vi-VN"/>
        </w:rPr>
        <w:t xml:space="preserve"> (s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*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vi-VN"/>
        </w:rPr>
        <w:t>p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*</w:t>
      </w:r>
      <w:r w:rsidRPr="00506B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val="vi-VN"/>
        </w:rPr>
        <w:t>spj))</w:t>
      </w:r>
    </w:p>
    <w:p w:rsidR="0098306D" w:rsidRPr="00506B7E" w:rsidRDefault="0098306D" w:rsidP="0098306D">
      <w:pPr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8306D" w:rsidRPr="00506B7E" w:rsidRDefault="0098306D" w:rsidP="0098306D">
      <w:pPr>
        <w:rPr>
          <w:rFonts w:ascii="Times New Roman" w:hAnsi="Times New Roman" w:cs="Times New Roman"/>
          <w:sz w:val="24"/>
          <w:szCs w:val="24"/>
          <w:lang w:val="en-AI"/>
        </w:rPr>
      </w:pPr>
    </w:p>
    <w:p w:rsidR="0098306D" w:rsidRPr="00506B7E" w:rsidRDefault="0098306D">
      <w:pPr>
        <w:rPr>
          <w:rFonts w:ascii="Times New Roman" w:hAnsi="Times New Roman" w:cs="Times New Roman"/>
          <w:sz w:val="24"/>
          <w:szCs w:val="24"/>
          <w:lang w:val="en-AI"/>
        </w:rPr>
      </w:pPr>
    </w:p>
    <w:sectPr w:rsidR="0098306D" w:rsidRPr="0050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A2D"/>
    <w:multiLevelType w:val="hybridMultilevel"/>
    <w:tmpl w:val="7B529F54"/>
    <w:lvl w:ilvl="0" w:tplc="72942E2A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4F2BCE"/>
    <w:multiLevelType w:val="hybridMultilevel"/>
    <w:tmpl w:val="9052202E"/>
    <w:lvl w:ilvl="0" w:tplc="5B6811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3EA1"/>
    <w:multiLevelType w:val="hybridMultilevel"/>
    <w:tmpl w:val="D116ADEE"/>
    <w:lvl w:ilvl="0" w:tplc="5FE687B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6D"/>
    <w:rsid w:val="000E3124"/>
    <w:rsid w:val="0043464B"/>
    <w:rsid w:val="00506B7E"/>
    <w:rsid w:val="007868D4"/>
    <w:rsid w:val="0098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0798"/>
  <w15:chartTrackingRefBased/>
  <w15:docId w15:val="{9F198FF9-ACD7-4FFD-8E7D-6F66EE8F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6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6D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98306D"/>
    <w:pPr>
      <w:spacing w:after="0" w:line="240" w:lineRule="auto"/>
      <w:jc w:val="both"/>
    </w:pPr>
    <w:rPr>
      <w:rFonts w:ascii="Arial" w:eastAsia="MS Mincho" w:hAnsi="Arial" w:cs="Arial"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8306D"/>
    <w:rPr>
      <w:rFonts w:ascii="Arial" w:eastAsia="MS Mincho" w:hAnsi="Arial" w:cs="Arial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2</cp:revision>
  <dcterms:created xsi:type="dcterms:W3CDTF">2019-05-11T16:24:00Z</dcterms:created>
  <dcterms:modified xsi:type="dcterms:W3CDTF">2019-05-11T16:34:00Z</dcterms:modified>
</cp:coreProperties>
</file>