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ÔN THI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Xử lý ảnh: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CNN tính các giá trị kích thước sau mỗi lớp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CNN mính sẽ tích chập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=&gt; nhận xét mỗi filter sẽ ra như thế nào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Xử lý ngôn ngữ tự nhiên: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Tóm tắt văn bản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Sentiment classification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 answer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Tính các tham số của LSTM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Thuật toán LSTM: </w:t>
        <w:br w:type="textWrapping"/>
        <w:t xml:space="preserve">phân loại cảm xúc, phân loại chủ đề, thể loại.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Đề xuất mô hình: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các tham số trong mô hình và kết quả thực nghiệm.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show: weights, bias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