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B0E" w:rsidRDefault="002C7B0E">
      <w:r>
        <w:t xml:space="preserve">Phân đoạn thị trường căn cứ vào hành vi ứng xử của người tiêu dùng: </w:t>
      </w:r>
    </w:p>
    <w:p w:rsidR="002C7B0E" w:rsidRDefault="002C7B0E">
      <w:r>
        <w:t>Tiêu thức trung tâm : lợi ích tìm kiếm .</w:t>
      </w:r>
    </w:p>
    <w:p w:rsidR="002C7B0E" w:rsidRDefault="002C7B0E">
      <w:r>
        <w:t>Tiêu thức phụ</w:t>
      </w:r>
      <w:r w:rsidR="00536788">
        <w:t xml:space="preserve"> : </w:t>
      </w:r>
      <w:r>
        <w:t xml:space="preserve"> thu nhậ</w:t>
      </w:r>
      <w:r w:rsidR="00536788">
        <w:t>p.</w:t>
      </w:r>
    </w:p>
    <w:p w:rsidR="00536788" w:rsidRDefault="00536788" w:rsidP="00536788">
      <w:pPr>
        <w:pStyle w:val="ListParagraph"/>
        <w:numPr>
          <w:ilvl w:val="0"/>
          <w:numId w:val="1"/>
        </w:numPr>
      </w:pPr>
      <w:r>
        <w:t>Độ nét màn hình bình thường + thu nhập thấp</w:t>
      </w:r>
    </w:p>
    <w:p w:rsidR="00536788" w:rsidRDefault="00536788" w:rsidP="00536788">
      <w:pPr>
        <w:pStyle w:val="ListParagraph"/>
        <w:numPr>
          <w:ilvl w:val="0"/>
          <w:numId w:val="1"/>
        </w:numPr>
      </w:pPr>
      <w:r>
        <w:t xml:space="preserve">Độ nét màn hình cao + thu nhâp cao </w:t>
      </w:r>
    </w:p>
    <w:p w:rsidR="00536788" w:rsidRDefault="00536788" w:rsidP="00536788">
      <w:pPr>
        <w:pStyle w:val="ListParagraph"/>
        <w:numPr>
          <w:ilvl w:val="0"/>
          <w:numId w:val="1"/>
        </w:numPr>
      </w:pPr>
      <w:r>
        <w:t xml:space="preserve">Chất lượng âm thanh thường + thu nhập thấp </w:t>
      </w:r>
    </w:p>
    <w:p w:rsidR="00536788" w:rsidRDefault="00536788" w:rsidP="00536788">
      <w:pPr>
        <w:pStyle w:val="ListParagraph"/>
        <w:numPr>
          <w:ilvl w:val="0"/>
          <w:numId w:val="1"/>
        </w:numPr>
      </w:pPr>
      <w:r>
        <w:t xml:space="preserve">Chất lượng am thanh cao + thu nhâp cao </w:t>
      </w:r>
    </w:p>
    <w:p w:rsidR="00536788" w:rsidRDefault="001C6540" w:rsidP="00536788">
      <w:pPr>
        <w:pStyle w:val="ListParagraph"/>
        <w:numPr>
          <w:ilvl w:val="0"/>
          <w:numId w:val="1"/>
        </w:numPr>
      </w:pPr>
      <w:r>
        <w:t xml:space="preserve">Không </w:t>
      </w:r>
      <w:r w:rsidR="00536788">
        <w:t xml:space="preserve">Kết nối được internet </w:t>
      </w:r>
      <w:r>
        <w:t xml:space="preserve"> + thu nhập trung bình</w:t>
      </w:r>
    </w:p>
    <w:p w:rsidR="001C6540" w:rsidRDefault="001C6540" w:rsidP="00536788">
      <w:pPr>
        <w:pStyle w:val="ListParagraph"/>
        <w:numPr>
          <w:ilvl w:val="0"/>
          <w:numId w:val="1"/>
        </w:numPr>
      </w:pPr>
      <w:r>
        <w:t xml:space="preserve">Kết nối được internet + thu nhập trung bình + cao </w:t>
      </w:r>
    </w:p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1300"/>
        <w:gridCol w:w="1216"/>
        <w:gridCol w:w="956"/>
        <w:gridCol w:w="1260"/>
        <w:gridCol w:w="1233"/>
        <w:gridCol w:w="1057"/>
        <w:gridCol w:w="1052"/>
        <w:gridCol w:w="749"/>
        <w:gridCol w:w="749"/>
        <w:gridCol w:w="1156"/>
      </w:tblGrid>
      <w:tr w:rsidR="00D979AE" w:rsidTr="009E6FB7">
        <w:tc>
          <w:tcPr>
            <w:tcW w:w="1347" w:type="dxa"/>
          </w:tcPr>
          <w:p w:rsidR="009E6FB7" w:rsidRDefault="009E6FB7" w:rsidP="009E6FB7">
            <w:r>
              <w:t>Phân đoạn</w:t>
            </w:r>
          </w:p>
        </w:tc>
        <w:tc>
          <w:tcPr>
            <w:tcW w:w="2137" w:type="dxa"/>
            <w:gridSpan w:val="2"/>
          </w:tcPr>
          <w:p w:rsidR="009E6FB7" w:rsidRDefault="009E6FB7" w:rsidP="009E6FB7">
            <w:r>
              <w:t xml:space="preserve">Độ nét </w:t>
            </w:r>
          </w:p>
        </w:tc>
        <w:tc>
          <w:tcPr>
            <w:tcW w:w="2573" w:type="dxa"/>
            <w:gridSpan w:val="2"/>
          </w:tcPr>
          <w:p w:rsidR="009E6FB7" w:rsidRDefault="009E6FB7" w:rsidP="009E6FB7">
            <w:r>
              <w:t>Chất lượng âm thann</w:t>
            </w:r>
          </w:p>
        </w:tc>
        <w:tc>
          <w:tcPr>
            <w:tcW w:w="2139" w:type="dxa"/>
            <w:gridSpan w:val="2"/>
          </w:tcPr>
          <w:p w:rsidR="009E6FB7" w:rsidRDefault="009E6FB7" w:rsidP="009E6FB7">
            <w:r>
              <w:t>Kết nối Internet</w:t>
            </w:r>
          </w:p>
        </w:tc>
        <w:tc>
          <w:tcPr>
            <w:tcW w:w="2532" w:type="dxa"/>
            <w:gridSpan w:val="3"/>
          </w:tcPr>
          <w:p w:rsidR="009E6FB7" w:rsidRDefault="009E6FB7" w:rsidP="009E6FB7">
            <w:r>
              <w:t xml:space="preserve">Kích thước màn hình </w:t>
            </w:r>
          </w:p>
        </w:tc>
      </w:tr>
      <w:tr w:rsidR="00D979AE" w:rsidTr="009E6FB7">
        <w:tc>
          <w:tcPr>
            <w:tcW w:w="1347" w:type="dxa"/>
          </w:tcPr>
          <w:p w:rsidR="009E6FB7" w:rsidRDefault="009E6FB7" w:rsidP="009E6FB7"/>
        </w:tc>
        <w:tc>
          <w:tcPr>
            <w:tcW w:w="1248" w:type="dxa"/>
          </w:tcPr>
          <w:p w:rsidR="009E6FB7" w:rsidRDefault="009E6FB7" w:rsidP="009E6FB7">
            <w:r>
              <w:t>Bình thường</w:t>
            </w:r>
          </w:p>
        </w:tc>
        <w:tc>
          <w:tcPr>
            <w:tcW w:w="889" w:type="dxa"/>
          </w:tcPr>
          <w:p w:rsidR="009E6FB7" w:rsidRDefault="009E6FB7" w:rsidP="009E6FB7">
            <w:r>
              <w:t>Cao</w:t>
            </w:r>
          </w:p>
        </w:tc>
        <w:tc>
          <w:tcPr>
            <w:tcW w:w="1293" w:type="dxa"/>
          </w:tcPr>
          <w:p w:rsidR="009E6FB7" w:rsidRDefault="009E6FB7" w:rsidP="009E6FB7">
            <w:r>
              <w:t>Thường</w:t>
            </w:r>
          </w:p>
        </w:tc>
        <w:tc>
          <w:tcPr>
            <w:tcW w:w="1280" w:type="dxa"/>
          </w:tcPr>
          <w:p w:rsidR="009E6FB7" w:rsidRDefault="009E6FB7" w:rsidP="009E6FB7">
            <w:r>
              <w:t>Cao</w:t>
            </w:r>
          </w:p>
        </w:tc>
        <w:tc>
          <w:tcPr>
            <w:tcW w:w="1068" w:type="dxa"/>
          </w:tcPr>
          <w:p w:rsidR="009E6FB7" w:rsidRDefault="009E6FB7" w:rsidP="009E6FB7">
            <w:r>
              <w:t>Có</w:t>
            </w:r>
          </w:p>
        </w:tc>
        <w:tc>
          <w:tcPr>
            <w:tcW w:w="1071" w:type="dxa"/>
          </w:tcPr>
          <w:p w:rsidR="009E6FB7" w:rsidRDefault="009E6FB7" w:rsidP="009E6FB7">
            <w:r>
              <w:t>Không</w:t>
            </w:r>
          </w:p>
        </w:tc>
        <w:tc>
          <w:tcPr>
            <w:tcW w:w="602" w:type="dxa"/>
          </w:tcPr>
          <w:p w:rsidR="009E6FB7" w:rsidRDefault="009E6FB7" w:rsidP="009E6FB7">
            <w:r>
              <w:t>To</w:t>
            </w:r>
          </w:p>
        </w:tc>
        <w:tc>
          <w:tcPr>
            <w:tcW w:w="735" w:type="dxa"/>
          </w:tcPr>
          <w:p w:rsidR="009E6FB7" w:rsidRDefault="009E6FB7" w:rsidP="009E6FB7">
            <w:r>
              <w:t>Trung bình</w:t>
            </w:r>
          </w:p>
        </w:tc>
        <w:tc>
          <w:tcPr>
            <w:tcW w:w="1195" w:type="dxa"/>
          </w:tcPr>
          <w:p w:rsidR="009E6FB7" w:rsidRDefault="009E6FB7" w:rsidP="009E6FB7">
            <w:r>
              <w:t xml:space="preserve">Nhỏ </w:t>
            </w:r>
          </w:p>
        </w:tc>
      </w:tr>
      <w:tr w:rsidR="00E0487C" w:rsidTr="009E6FB7">
        <w:trPr>
          <w:trHeight w:val="1700"/>
        </w:trPr>
        <w:tc>
          <w:tcPr>
            <w:tcW w:w="1347" w:type="dxa"/>
          </w:tcPr>
          <w:p w:rsidR="009E6FB7" w:rsidRDefault="009E6FB7" w:rsidP="009E6FB7">
            <w:r>
              <w:t>Đối Tượng</w:t>
            </w:r>
          </w:p>
        </w:tc>
        <w:tc>
          <w:tcPr>
            <w:tcW w:w="1248" w:type="dxa"/>
          </w:tcPr>
          <w:p w:rsidR="009E6FB7" w:rsidRDefault="009E6FB7" w:rsidP="009E6FB7">
            <w:r>
              <w:t>-thu nhập trung bình và thấp</w:t>
            </w:r>
          </w:p>
        </w:tc>
        <w:tc>
          <w:tcPr>
            <w:tcW w:w="889" w:type="dxa"/>
          </w:tcPr>
          <w:p w:rsidR="009E6FB7" w:rsidRDefault="009E6FB7" w:rsidP="009E6FB7">
            <w:r>
              <w:t xml:space="preserve">Thu nhập khá và cao </w:t>
            </w:r>
          </w:p>
        </w:tc>
        <w:tc>
          <w:tcPr>
            <w:tcW w:w="1293" w:type="dxa"/>
          </w:tcPr>
          <w:p w:rsidR="009E6FB7" w:rsidRDefault="009E6FB7" w:rsidP="009E6FB7">
            <w:r>
              <w:t>thu nhập trung bình và thấp</w:t>
            </w:r>
          </w:p>
        </w:tc>
        <w:tc>
          <w:tcPr>
            <w:tcW w:w="1280" w:type="dxa"/>
          </w:tcPr>
          <w:p w:rsidR="009E6FB7" w:rsidRDefault="009E6FB7" w:rsidP="009E6FB7">
            <w:r>
              <w:t>Thu nhập khá và cao</w:t>
            </w:r>
          </w:p>
        </w:tc>
        <w:tc>
          <w:tcPr>
            <w:tcW w:w="1068" w:type="dxa"/>
          </w:tcPr>
          <w:p w:rsidR="009E6FB7" w:rsidRDefault="009E6FB7" w:rsidP="009E6FB7">
            <w:r>
              <w:t xml:space="preserve">Đủ </w:t>
            </w:r>
          </w:p>
        </w:tc>
        <w:tc>
          <w:tcPr>
            <w:tcW w:w="1071" w:type="dxa"/>
          </w:tcPr>
          <w:p w:rsidR="009E6FB7" w:rsidRDefault="009E6FB7" w:rsidP="009E6FB7">
            <w:r>
              <w:t xml:space="preserve">Đủ </w:t>
            </w:r>
          </w:p>
        </w:tc>
        <w:tc>
          <w:tcPr>
            <w:tcW w:w="602" w:type="dxa"/>
          </w:tcPr>
          <w:p w:rsidR="009E6FB7" w:rsidRDefault="009E6FB7" w:rsidP="009E6FB7">
            <w:r>
              <w:t>Thu nhập khá và cao</w:t>
            </w:r>
          </w:p>
        </w:tc>
        <w:tc>
          <w:tcPr>
            <w:tcW w:w="735" w:type="dxa"/>
          </w:tcPr>
          <w:p w:rsidR="009E6FB7" w:rsidRDefault="009E6FB7" w:rsidP="009E6FB7">
            <w:r>
              <w:t>Thu nhập khá và trung bình</w:t>
            </w:r>
          </w:p>
        </w:tc>
        <w:tc>
          <w:tcPr>
            <w:tcW w:w="1195" w:type="dxa"/>
          </w:tcPr>
          <w:p w:rsidR="009E6FB7" w:rsidRDefault="009E6FB7" w:rsidP="009E6FB7">
            <w:r>
              <w:t>Thu nhập trung bình và thấp</w:t>
            </w:r>
          </w:p>
        </w:tc>
      </w:tr>
      <w:tr w:rsidR="00D979AE" w:rsidTr="009E6FB7">
        <w:trPr>
          <w:trHeight w:val="1700"/>
        </w:trPr>
        <w:tc>
          <w:tcPr>
            <w:tcW w:w="1347" w:type="dxa"/>
          </w:tcPr>
          <w:p w:rsidR="009E6FB7" w:rsidRDefault="009E6FB7" w:rsidP="009E6FB7">
            <w:r>
              <w:t xml:space="preserve">Sản phầm </w:t>
            </w:r>
          </w:p>
        </w:tc>
        <w:tc>
          <w:tcPr>
            <w:tcW w:w="1248" w:type="dxa"/>
          </w:tcPr>
          <w:p w:rsidR="009E6FB7" w:rsidRDefault="00E0487C" w:rsidP="009E6FB7">
            <w:r>
              <w:t>TV Sanyo mành hình 32’’ độ phân giải 720px</w:t>
            </w:r>
          </w:p>
        </w:tc>
        <w:tc>
          <w:tcPr>
            <w:tcW w:w="889" w:type="dxa"/>
          </w:tcPr>
          <w:p w:rsidR="009E6FB7" w:rsidRDefault="00E0487C" w:rsidP="009E6FB7">
            <w:r>
              <w:t xml:space="preserve">TV Sam Sung UA-40J6300 40’’ Full HD </w:t>
            </w:r>
          </w:p>
        </w:tc>
        <w:tc>
          <w:tcPr>
            <w:tcW w:w="1293" w:type="dxa"/>
          </w:tcPr>
          <w:p w:rsidR="009E6FB7" w:rsidRDefault="00E0487C" w:rsidP="009E6FB7">
            <w:r>
              <w:t>Các model như H5200, H4100, … với công nghệ như Dolby Digital, DDPlus</w:t>
            </w:r>
          </w:p>
        </w:tc>
        <w:tc>
          <w:tcPr>
            <w:tcW w:w="1280" w:type="dxa"/>
          </w:tcPr>
          <w:p w:rsidR="009E6FB7" w:rsidRDefault="00E0487C" w:rsidP="009E6FB7">
            <w:r>
              <w:t>Smart TV của Sam Sung với công nghệ âm thanh 3D</w:t>
            </w:r>
          </w:p>
        </w:tc>
        <w:tc>
          <w:tcPr>
            <w:tcW w:w="1068" w:type="dxa"/>
          </w:tcPr>
          <w:p w:rsidR="009E6FB7" w:rsidRDefault="00E0487C" w:rsidP="009E6FB7">
            <w:r>
              <w:t xml:space="preserve">LCD TLC 29B340 với cổng internet chuẩn giao tiếp </w:t>
            </w:r>
          </w:p>
        </w:tc>
        <w:tc>
          <w:tcPr>
            <w:tcW w:w="1071" w:type="dxa"/>
          </w:tcPr>
          <w:p w:rsidR="009E6FB7" w:rsidRDefault="00E0487C" w:rsidP="009E6FB7">
            <w:r>
              <w:t>H5200, H4100</w:t>
            </w:r>
          </w:p>
        </w:tc>
        <w:tc>
          <w:tcPr>
            <w:tcW w:w="602" w:type="dxa"/>
          </w:tcPr>
          <w:p w:rsidR="00D979AE" w:rsidRDefault="00D979AE" w:rsidP="009E6FB7">
            <w:r>
              <w:t>Smart TV màn  hình 79’’ 4K</w:t>
            </w:r>
            <w:bookmarkStart w:id="0" w:name="_GoBack"/>
            <w:bookmarkEnd w:id="0"/>
          </w:p>
        </w:tc>
        <w:tc>
          <w:tcPr>
            <w:tcW w:w="735" w:type="dxa"/>
          </w:tcPr>
          <w:p w:rsidR="009E6FB7" w:rsidRDefault="00D979AE" w:rsidP="009E6FB7">
            <w:r>
              <w:t>Smart TV màn hình 49’’</w:t>
            </w:r>
          </w:p>
        </w:tc>
        <w:tc>
          <w:tcPr>
            <w:tcW w:w="1195" w:type="dxa"/>
          </w:tcPr>
          <w:p w:rsidR="009E6FB7" w:rsidRDefault="00D979AE" w:rsidP="009E6FB7">
            <w:r>
              <w:t>TV Sanyo 29’’</w:t>
            </w:r>
          </w:p>
        </w:tc>
      </w:tr>
    </w:tbl>
    <w:p w:rsidR="009E6FB7" w:rsidRDefault="009E6FB7" w:rsidP="009E6FB7"/>
    <w:p w:rsidR="001C6540" w:rsidRDefault="001C6540" w:rsidP="001C6540"/>
    <w:p w:rsidR="00536788" w:rsidRDefault="00536788" w:rsidP="00536788">
      <w:pPr>
        <w:ind w:left="360"/>
      </w:pPr>
    </w:p>
    <w:sectPr w:rsidR="0053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85387"/>
    <w:multiLevelType w:val="hybridMultilevel"/>
    <w:tmpl w:val="3A3C6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AD8"/>
    <w:rsid w:val="001C6540"/>
    <w:rsid w:val="002045C6"/>
    <w:rsid w:val="002C7B0E"/>
    <w:rsid w:val="00503EDD"/>
    <w:rsid w:val="00536788"/>
    <w:rsid w:val="009E6FB7"/>
    <w:rsid w:val="00D11AD8"/>
    <w:rsid w:val="00D979AE"/>
    <w:rsid w:val="00E0487C"/>
    <w:rsid w:val="00FA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788"/>
    <w:pPr>
      <w:ind w:left="720"/>
      <w:contextualSpacing/>
    </w:pPr>
  </w:style>
  <w:style w:type="table" w:styleId="TableGrid">
    <w:name w:val="Table Grid"/>
    <w:basedOn w:val="TableNormal"/>
    <w:uiPriority w:val="59"/>
    <w:rsid w:val="009E6F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788"/>
    <w:pPr>
      <w:ind w:left="720"/>
      <w:contextualSpacing/>
    </w:pPr>
  </w:style>
  <w:style w:type="table" w:styleId="TableGrid">
    <w:name w:val="Table Grid"/>
    <w:basedOn w:val="TableNormal"/>
    <w:uiPriority w:val="59"/>
    <w:rsid w:val="009E6F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5</cp:revision>
  <dcterms:created xsi:type="dcterms:W3CDTF">2015-10-07T00:35:00Z</dcterms:created>
  <dcterms:modified xsi:type="dcterms:W3CDTF">2015-10-07T03:50:00Z</dcterms:modified>
</cp:coreProperties>
</file>