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pPr>
      <w:r>
        <w:rPr>
          <w:b/>
        </w:rPr>
        <w:t>Nguyễn Xuân Phú</w:t>
      </w:r>
    </w:p>
    <w:p>
      <w:pPr>
        <w:spacing w:after="40"/>
      </w:pPr>
      <w:r>
        <w:rPr>
          <w:b/>
        </w:rPr>
        <w:t>2380601708</w:t>
      </w:r>
    </w:p>
    <w:p>
      <w:pPr>
        <w:pStyle w:val="Title"/>
        <w:spacing w:before="200"/>
      </w:pPr>
      <w:r>
        <w:rPr>
          <w:b/>
          <w:sz w:val="34"/>
        </w:rPr>
        <w:t>Kỹ năng làm việc trong tổ chức</w:t>
      </w:r>
    </w:p>
    <w:p>
      <w:pPr>
        <w:pStyle w:val="Heading1"/>
        <w:spacing w:before="160" w:after="200"/>
      </w:pPr>
      <w:r>
        <w:rPr>
          <w:b/>
          <w:sz w:val="28"/>
        </w:rPr>
        <w:t>Câu 1 Các phương pháp quản lý xung đột hiệu quả</w:t>
      </w:r>
    </w:p>
    <w:p>
      <w:pPr>
        <w:jc w:val="both"/>
      </w:pPr>
      <w:r>
        <w:t>Quản lý xung đột là quá trình nhận diện bất đồng và lựa chọn cách xử lý để hạn chế tác động tiêu cực, đồng thời tìm ra giải pháp phù hợp. Hiệu quả phụ thuộc vào mức độ quan trọng của vấn đề, thời gian xử lý và quan hệ giữa các bên. Năm phương pháp thường dùng gồm:</w:t>
      </w:r>
    </w:p>
    <w:p>
      <w:pPr>
        <w:jc w:val="both"/>
      </w:pPr>
      <w:r>
        <w:rPr>
          <w:b/>
        </w:rPr>
        <w:t xml:space="preserve">1. Hợp tác: </w:t>
      </w:r>
      <w:r>
        <w:t>Các bên trao đổi thẳng thắn, lắng nghe nhu cầu và cùng tìm giải pháp đáp ứng lợi ích cốt lõi của nhau. Phương pháp phù hợp với vấn đề quan trọng, cần duy trì quan hệ lâu dài và có thời gian thảo luận. Ví dụ: Bộ phận kinh doanh muốn ra mắt sản phẩm sớm, còn bộ phận kỹ thuật cần thêm thời gian kiểm tra. Hai bên thống nhất ra mắt trước các chức năng đã kiểm tra, sau đó bổ sung phần còn lại theo lịch cụ thể.</w:t>
      </w:r>
    </w:p>
    <w:p>
      <w:pPr>
        <w:jc w:val="both"/>
      </w:pPr>
      <w:r>
        <w:rPr>
          <w:b/>
        </w:rPr>
        <w:t xml:space="preserve">2. Thỏa hiệp: </w:t>
      </w:r>
      <w:r>
        <w:t>Mỗi bên nhượng bộ một phần để đạt thỏa thuận có thể chấp nhận được. Cách này hữu ích khi thời gian hạn chế và hai bên có vị thế tương đối ngang nhau, nhưng có thể chưa giải quyết triệt để nguyên nhân. Ví dụ: Hai nhóm đều muốn sử dụng phòng họp cả buổi sáng. Họ thống nhất mỗi nhóm dùng một nửa thời gian và chuyển phần trao đổi còn lại sang trực tuyến.</w:t>
      </w:r>
    </w:p>
    <w:p>
      <w:pPr>
        <w:jc w:val="both"/>
      </w:pPr>
      <w:r>
        <w:rPr>
          <w:b/>
        </w:rPr>
        <w:t xml:space="preserve">3. Nhượng bộ: </w:t>
      </w:r>
      <w:r>
        <w:t>Một bên chấp nhận ưu tiên nhu cầu của bên kia khi vấn đề ít quan trọng với mình hoặc khi nhận thấy mình chưa đúng. Cách này giúp giữ quan hệ, nhưng không nên lạm dụng đến mức bỏ qua quyền lợi chính đáng. Ví dụ: Hai nhân viên muốn nghỉ cùng ngày; người có lịch cá nhân linh hoạt đổi ngày nghỉ để đồng nghiệp dự lễ tốt nghiệp của con.</w:t>
      </w:r>
    </w:p>
    <w:p>
      <w:pPr>
        <w:jc w:val="both"/>
      </w:pPr>
      <w:r>
        <w:rPr>
          <w:b/>
        </w:rPr>
        <w:t xml:space="preserve">4. Né tránh có chủ đích: </w:t>
      </w:r>
      <w:r>
        <w:t>Tạm dừng tranh luận để các bên bình tĩnh hoặc thu thập thêm thông tin; cũng có thể bỏ qua bất đồng nhỏ không ảnh hưởng công việc. Với vấn đề quan trọng, phải hẹn thời điểm xử lý lại. Ví dụ: Hai thành viên tranh cãi gay gắt về trách nhiệm chậm tiến độ. Trưởng nhóm tạm dừng cuộc trao đổi và hẹn họp lại chiều hôm đó khi đã có dữ liệu phân công công việc.</w:t>
      </w:r>
    </w:p>
    <w:p>
      <w:pPr>
        <w:jc w:val="both"/>
      </w:pPr>
      <w:r>
        <w:rPr>
          <w:b/>
        </w:rPr>
        <w:t xml:space="preserve">5. Cạnh tranh hoặc quyết đoán: </w:t>
      </w:r>
      <w:r>
        <w:t>Người có thẩm quyền quyết định nhanh khi cần bảo vệ nguyên tắc, an toàn hoặc xử lý tình huống khẩn cấp. Quyết định cần có căn cứ và được giải thích, tránh áp đặt tùy tiện. Ví dụ: Khi phát hiện nguy cơ mất an toàn, quản lý yêu cầu dừng vận hành máy dù nhóm sản xuất muốn tiếp tục để kịp tiến độ.</w:t>
      </w:r>
    </w:p>
    <w:p>
      <w:pPr>
        <w:jc w:val="both"/>
      </w:pPr>
      <w:r>
        <w:t>Để áp dụng hiệu quả, cần xác định nguyên nhân, tập trung vào vấn đề thay vì công kích cá nhân, thống nhất trách nhiệm và theo dõi kết quả. Không có một phương pháp phù hợp với mọi tình huống.</w:t>
      </w:r>
    </w:p>
    <w:p>
      <w:r>
        <w:br w:type="page"/>
      </w:r>
    </w:p>
    <w:p>
      <w:pPr>
        <w:pStyle w:val="Heading1"/>
        <w:spacing w:before="160" w:after="200"/>
      </w:pPr>
      <w:r>
        <w:rPr>
          <w:b/>
          <w:sz w:val="28"/>
        </w:rPr>
        <w:t>Câu 2 Tầm quan trọng của kỹ năng truyền thông trong môi trường làm việc toàn cầu</w:t>
      </w:r>
    </w:p>
    <w:p>
      <w:pPr>
        <w:jc w:val="both"/>
      </w:pPr>
      <w:r>
        <w:t>Trong môi trường làm việc toàn cầu, nhân viên thường phối hợp với đồng nghiệp, khách hàng và đối tác khác nhau về ngôn ngữ, văn hóa và múi giờ. Kỹ năng truyền thông bao gồm diễn đạt, lắng nghe, phản hồi và lựa chọn kênh trao đổi phù hợp. Phát triển kỹ năng này ảnh hưởng trực tiếp đến hiệu quả phối hợp và chất lượng quan hệ công việc.</w:t>
      </w:r>
    </w:p>
    <w:p>
      <w:pPr>
        <w:jc w:val="both"/>
      </w:pPr>
      <w:r>
        <w:rPr>
          <w:b/>
        </w:rPr>
        <w:t xml:space="preserve">1. Giảm hiểu nhầm do khác biệt ngôn ngữ và văn hóa: </w:t>
      </w:r>
      <w:r>
        <w:t>Cùng một lời nói hoặc cử chỉ có thể được hiểu khác nhau giữa các nền văn hóa. Diễn đạt rõ ràng, tránh tiếng lóng, hỏi lại và xác nhận thông tin giúp các bên hiểu đúng yêu cầu. Chẳng hạn, thay vì nói “gửi sớm”, người giao việc nên ghi rõ ngày, giờ và múi giờ để tránh chậm bàn giao.</w:t>
      </w:r>
    </w:p>
    <w:p>
      <w:pPr>
        <w:jc w:val="both"/>
      </w:pPr>
      <w:r>
        <w:rPr>
          <w:b/>
        </w:rPr>
        <w:t xml:space="preserve">2. Nâng cao hiệu quả phối hợp từ xa: </w:t>
      </w:r>
      <w:r>
        <w:t>Chênh lệch múi giờ khiến việc trao đổi trực tiếp không phải lúc nào cũng thuận tiện. Khả năng viết email, lập biên bản và cập nhật tiến độ có cấu trúc giúp người nhận tiếp tục công việc mà không phải chờ hỏi lại. Nhờ đó, nhóm giảm thời gian chờ và hạn chế bỏ sót trách nhiệm.</w:t>
      </w:r>
    </w:p>
    <w:p>
      <w:pPr>
        <w:jc w:val="both"/>
      </w:pPr>
      <w:r>
        <w:rPr>
          <w:b/>
        </w:rPr>
        <w:t xml:space="preserve">3. Xây dựng lòng tin và giải quyết xung đột: </w:t>
      </w:r>
      <w:r>
        <w:t>Lắng nghe chủ động và phản hồi tôn trọng giúp đồng nghiệp cảm thấy ý kiến được ghi nhận. Khi có bất đồng, việc làm rõ dữ kiện và nhu cầu trước khi kết luận hạn chế quy chụp do định kiến văn hóa. Lòng tin giúp mọi người sẵn sàng báo cáo khó khăn sớm và cùng xử lý vấn đề.</w:t>
      </w:r>
    </w:p>
    <w:p>
      <w:pPr>
        <w:jc w:val="both"/>
      </w:pPr>
      <w:r>
        <w:rPr>
          <w:b/>
        </w:rPr>
        <w:t xml:space="preserve">4. Hỗ trợ ra quyết định và đổi mới: </w:t>
      </w:r>
      <w:r>
        <w:t>Nhóm quốc tế có nhiều góc nhìn nhưng chỉ tận dụng được khi thành viên có cơ hội trình bày và phản biện. Người truyền thông tốt biết đặt câu hỏi, giải thích căn cứ và tổng hợp ý kiến. Điều này giúp phát hiện rủi ro, so sánh phương án và giảm quyết định dựa trên cách hiểu phiến diện.</w:t>
      </w:r>
    </w:p>
    <w:p>
      <w:pPr>
        <w:jc w:val="both"/>
      </w:pPr>
      <w:r>
        <w:rPr>
          <w:b/>
        </w:rPr>
        <w:t xml:space="preserve">5. Nâng cao chất lượng phục vụ khách hàng và đàm phán: </w:t>
      </w:r>
      <w:r>
        <w:t>Hiểu cách giao tiếp và kỳ vọng của đối tác giúp doanh nghiệp trình bày giá trị sản phẩm phù hợp, làm rõ điều kiện hợp tác và xử lý phản hồi. Ví dụ, xác nhận bằng văn bản phạm vi dịch vụ sau buổi trao đổi giúp hai bên thống nhất cam kết và hạn chế tranh chấp.</w:t>
      </w:r>
    </w:p>
    <w:p>
      <w:pPr>
        <w:jc w:val="both"/>
      </w:pPr>
      <w:r>
        <w:rPr>
          <w:b/>
        </w:rPr>
        <w:t xml:space="preserve">6. Tăng tính hòa nhập và cơ hội phát triển nghề nghiệp: </w:t>
      </w:r>
      <w:r>
        <w:t>Khuyến khích góp ý bằng cả lời nói và văn bản giúp người ít thông thạo ngôn ngữ chung vẫn tham gia. Nhân viên biết trình bày ý tưởng, thích ứng với người nghe và phản hồi có căn cứ sẽ phối hợp tốt hơn, qua đó có thêm cơ hội đảm nhận công việc quốc tế.</w:t>
      </w:r>
    </w:p>
    <w:p>
      <w:pPr>
        <w:jc w:val="both"/>
      </w:pPr>
      <w:r>
        <w:t>Vì vậy, tổ chức cần rèn luyện ngoại ngữ gắn với công việc, giao tiếp liên văn hóa, lắng nghe và sử dụng công cụ số. Hiệu quả nên được đánh giá qua mức độ hiểu đúng, chất lượng phối hợp và kết quả công việc, thay vì chỉ dựa vào khả năng nói lưu loát.</w:t>
      </w:r>
    </w:p>
    <w:p>
      <w:r>
        <w:br w:type="page"/>
      </w:r>
    </w:p>
    <w:p>
      <w:pPr>
        <w:pStyle w:val="Heading1"/>
        <w:spacing w:before="160" w:after="200"/>
      </w:pPr>
      <w:r>
        <w:rPr>
          <w:b/>
          <w:sz w:val="28"/>
        </w:rPr>
        <w:t>Câu 3 Các biện pháp tổ chức cuộc họp hiệu quả</w:t>
      </w:r>
    </w:p>
    <w:p>
      <w:pPr>
        <w:jc w:val="both"/>
      </w:pPr>
      <w:r>
        <w:t>Một cuộc họp hiệu quả cần tạo ra kết quả rõ ràng với thời gian và nguồn lực hợp lý. Người tổ chức nên thực hiện các biện pháp sau ở cả ba giai đoạn trước, trong và sau cuộc họp.</w:t>
      </w:r>
    </w:p>
    <w:p>
      <w:pPr>
        <w:jc w:val="both"/>
      </w:pPr>
      <w:r>
        <w:rPr>
          <w:b/>
        </w:rPr>
        <w:t xml:space="preserve">1. Xác định mục tiêu và đầu ra trước khi mời họp: </w:t>
      </w:r>
      <w:r>
        <w:t>Cần nêu rõ cuộc họp nhằm ra quyết định, giải quyết vấn đề hay thống nhất kế hoạch. Nếu chỉ thông báo thông tin, có thể gửi văn bản. Biện pháp này giúp tránh cuộc họp không cần thiết và tạo tiêu chí để đánh giá kết quả.</w:t>
      </w:r>
    </w:p>
    <w:p>
      <w:pPr>
        <w:jc w:val="both"/>
      </w:pPr>
      <w:r>
        <w:rPr>
          <w:b/>
        </w:rPr>
        <w:t xml:space="preserve">2. Xây dựng chương trình nghị sự và gửi tài liệu trước: </w:t>
      </w:r>
      <w:r>
        <w:t>Liệt kê nội dung, người trình bày, thời lượng và câu hỏi cần giải quyết; gửi trước đủ thời gian để người tham gia chuẩn bị. Điều này giúp cuộc họp đi đúng trọng tâm và dành thời gian cho thảo luận thay vì đọc lại tài liệu.</w:t>
      </w:r>
    </w:p>
    <w:p>
      <w:pPr>
        <w:jc w:val="both"/>
      </w:pPr>
      <w:r>
        <w:rPr>
          <w:b/>
        </w:rPr>
        <w:t xml:space="preserve">3. Mời đúng người và phân công vai trò: </w:t>
      </w:r>
      <w:r>
        <w:t>Chọn những người có thông tin, chịu trách nhiệm thực hiện hoặc có quyền quyết định; xác định người chủ trì, thư ký và người theo dõi thời gian. Nhờ đó, cuộc họp có đủ căn cứ để kết luận và tránh lãng phí thời gian của người không liên quan.</w:t>
      </w:r>
    </w:p>
    <w:p>
      <w:pPr>
        <w:jc w:val="both"/>
      </w:pPr>
      <w:r>
        <w:rPr>
          <w:b/>
        </w:rPr>
        <w:t xml:space="preserve">4. Chọn lịch và chuẩn bị điều kiện phù hợp: </w:t>
      </w:r>
      <w:r>
        <w:t>Xác nhận thời gian, địa điểm, đường dẫn họp; kiểm tra âm thanh, kết nối và quyền truy cập tài liệu. Với nhóm quốc tế, ghi rõ múi giờ và luân phiên giờ họp nếu cần. Việc này giảm gián đoạn kỹ thuật và giúp các thành viên tham dự công bằng hơn.</w:t>
      </w:r>
    </w:p>
    <w:p>
      <w:pPr>
        <w:jc w:val="both"/>
      </w:pPr>
      <w:r>
        <w:rPr>
          <w:b/>
        </w:rPr>
        <w:t xml:space="preserve">5. Bắt đầu và kết thúc đúng giờ: </w:t>
      </w:r>
      <w:r>
        <w:t>Người chủ trì nhắc lại mục tiêu, thống nhất nguyên tắc và giới hạn thời gian cho từng nội dung. Vấn đề ngoài phạm vi được ghi lại để xử lý sau. Biện pháp này bảo vệ thời gian của người tham gia và tránh thảo luận kéo dài mà không có kết quả.</w:t>
      </w:r>
    </w:p>
    <w:p>
      <w:pPr>
        <w:jc w:val="both"/>
      </w:pPr>
      <w:r>
        <w:rPr>
          <w:b/>
        </w:rPr>
        <w:t xml:space="preserve">6. Điều hành thảo luận công bằng và tập trung: </w:t>
      </w:r>
      <w:r>
        <w:t>Khuyến khích người ít phát biểu góp ý, hạn chế ngắt lời và yêu cầu ý kiến gắn với dữ kiện. Khi có tranh luận, tóm tắt điểm thống nhất và bất đồng để tìm hướng xử lý. Cách này giúp tận dụng kiến thức của cả nhóm và hạn chế việc một vài người chi phối cuộc họp.</w:t>
      </w:r>
    </w:p>
    <w:p>
      <w:pPr>
        <w:jc w:val="both"/>
      </w:pPr>
      <w:r>
        <w:rPr>
          <w:b/>
        </w:rPr>
        <w:t xml:space="preserve">7. Kết luận rõ quyết định và nhiệm vụ: </w:t>
      </w:r>
      <w:r>
        <w:t>Cuối mỗi nội dung, xác nhận điều đã thống nhất, công việc cần làm, người chịu trách nhiệm và thời hạn. Nếu chưa quyết định được, nêu thông tin còn thiếu và bước tiếp theo. Điều này ngăn tình trạng mỗi người hiểu một cách và biến thảo luận thành hành động cụ thể.</w:t>
      </w:r>
    </w:p>
    <w:p>
      <w:pPr>
        <w:jc w:val="both"/>
      </w:pPr>
      <w:r>
        <w:rPr>
          <w:b/>
        </w:rPr>
        <w:t xml:space="preserve">8. Gửi biên bản và theo dõi sau cuộc họp: </w:t>
      </w:r>
      <w:r>
        <w:t>Gửi bản tóm tắt sớm, ghi quyết định, nhiệm vụ, thời hạn và các vấn đề còn mở; cập nhật tiến độ vào công cụ dùng chung. Việc theo dõi giúp kiểm tra cam kết, phát hiện chậm trễ và tránh phải họp lại chỉ để xác nhận nội dung cũ.</w:t>
      </w:r>
    </w:p>
    <w:p>
      <w:pPr>
        <w:jc w:val="both"/>
      </w:pPr>
      <w:r>
        <w:t>Ví dụ: Cuộc họp 30 phút để chốt kế hoạch giới thiệu sản phẩm có thể dành 5 phút xác định vấn đề, 15 phút so sánh phương án và 10 phút ra quyết định, phân công. Sau họp, biên bản ghi rõ ai hoàn thành nội dung giới thiệu, ai kiểm tra sản phẩm và hạn bàn giao để nhóm theo dõi.</w:t>
      </w:r>
    </w:p>
    <w:sectPr w:rsidR="003B517C" w:rsidRPr="005C169D">
      <w:headerReference w:type="default" r:id="rId8"/>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62A7"/>
    <w:multiLevelType w:val="multilevel"/>
    <w:tmpl w:val="C52E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8392D"/>
    <w:multiLevelType w:val="multilevel"/>
    <w:tmpl w:val="6E3E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83418"/>
    <w:multiLevelType w:val="multilevel"/>
    <w:tmpl w:val="8052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A16B12"/>
    <w:multiLevelType w:val="multilevel"/>
    <w:tmpl w:val="D5B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77EA8"/>
    <w:multiLevelType w:val="hybridMultilevel"/>
    <w:tmpl w:val="AC0CDE4C"/>
    <w:lvl w:ilvl="0" w:tplc="E52433E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5207EA"/>
    <w:multiLevelType w:val="hybridMultilevel"/>
    <w:tmpl w:val="0D8609E8"/>
    <w:lvl w:ilvl="0" w:tplc="C1DEF5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1206A1"/>
    <w:multiLevelType w:val="multilevel"/>
    <w:tmpl w:val="F47E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D5F08"/>
    <w:multiLevelType w:val="multilevel"/>
    <w:tmpl w:val="0D9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5676F"/>
    <w:multiLevelType w:val="hybridMultilevel"/>
    <w:tmpl w:val="A9E65B02"/>
    <w:lvl w:ilvl="0" w:tplc="E52433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4204E1"/>
    <w:multiLevelType w:val="multilevel"/>
    <w:tmpl w:val="B27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B046D"/>
    <w:multiLevelType w:val="multilevel"/>
    <w:tmpl w:val="EB88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73FD0"/>
    <w:multiLevelType w:val="multilevel"/>
    <w:tmpl w:val="9002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8E1697"/>
    <w:multiLevelType w:val="hybridMultilevel"/>
    <w:tmpl w:val="CA883B30"/>
    <w:lvl w:ilvl="0" w:tplc="5E50AED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BCB07E1"/>
    <w:multiLevelType w:val="hybridMultilevel"/>
    <w:tmpl w:val="C8DA0664"/>
    <w:lvl w:ilvl="0" w:tplc="E52433E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4A5385"/>
    <w:multiLevelType w:val="multilevel"/>
    <w:tmpl w:val="A554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C02AA"/>
    <w:multiLevelType w:val="hybridMultilevel"/>
    <w:tmpl w:val="D1E27BBA"/>
    <w:lvl w:ilvl="0" w:tplc="31FE44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EA42D7"/>
    <w:multiLevelType w:val="hybridMultilevel"/>
    <w:tmpl w:val="C2DAB462"/>
    <w:lvl w:ilvl="0" w:tplc="E52433EA">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0"/>
  </w:num>
  <w:num w:numId="4">
    <w:abstractNumId w:val="15"/>
  </w:num>
  <w:num w:numId="5">
    <w:abstractNumId w:val="16"/>
  </w:num>
  <w:num w:numId="6">
    <w:abstractNumId w:val="14"/>
  </w:num>
  <w:num w:numId="7">
    <w:abstractNumId w:val="9"/>
  </w:num>
  <w:num w:numId="8">
    <w:abstractNumId w:val="13"/>
  </w:num>
  <w:num w:numId="9">
    <w:abstractNumId w:val="5"/>
  </w:num>
  <w:num w:numId="10">
    <w:abstractNumId w:val="12"/>
  </w:num>
  <w:num w:numId="11">
    <w:abstractNumId w:val="2"/>
  </w:num>
  <w:num w:numId="12">
    <w:abstractNumId w:val="10"/>
  </w:num>
  <w:num w:numId="13">
    <w:abstractNumId w:val="6"/>
  </w:num>
  <w:num w:numId="14">
    <w:abstractNumId w:val="3"/>
  </w:num>
  <w:num w:numId="15">
    <w:abstractNumId w:val="4"/>
  </w:num>
  <w:num w:numId="16">
    <w:abstractNumId w:val="7"/>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BFF"/>
    <w:rsid w:val="003B0BFF"/>
    <w:rsid w:val="003B517C"/>
    <w:rsid w:val="005C169D"/>
    <w:rsid w:val="005C70DD"/>
    <w:rsid w:val="005C7ED4"/>
    <w:rsid w:val="007A1D51"/>
    <w:rsid w:val="00F03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A166"/>
  <w15:chartTrackingRefBased/>
  <w15:docId w15:val="{923E615F-73C7-4B26-A088-3B7DCA4F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Times New Roman" w:hAnsi="Times New Roman"/>
      <w:color w:val="000000"/>
      <w:sz w:val="26"/>
    </w:rPr>
  </w:style>
  <w:style w:type="paragraph" w:styleId="Heading2">
    <w:name w:val="heading 2"/>
    <w:basedOn w:val="Normal"/>
    <w:next w:val="Normal"/>
    <w:link w:val="Heading2Char"/>
    <w:uiPriority w:val="9"/>
    <w:unhideWhenUsed/>
    <w:qFormat/>
    <w:rsid w:val="00F033A5"/>
    <w:pPr>
      <w:keepNext/>
      <w:keepLines/>
      <w:spacing w:before="40" w:after="140" w:line="276" w:lineRule="auto"/>
      <w:outlineLvl w:val="1"/>
    </w:pPr>
    <w:rPr>
      <w:rFonts w:asciiTheme="majorHAnsi" w:eastAsiaTheme="majorEastAsia" w:hAnsiTheme="majorHAnsi" w:cstheme="majorBidi" w:ascii="Times New Roman" w:hAnsi="Times New Roman"/>
      <w:color w:val="000000"/>
      <w:sz w:val="26"/>
      <w:szCs w:val="26"/>
    </w:rPr>
  </w:style>
  <w:style w:type="paragraph" w:styleId="Heading3">
    <w:name w:val="heading 3"/>
    <w:basedOn w:val="Normal"/>
    <w:link w:val="Heading3Char"/>
    <w:uiPriority w:val="9"/>
    <w:qFormat/>
    <w:rsid w:val="003B0BF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0BF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3B0BFF"/>
    <w:pPr>
      <w:spacing w:before="100" w:beforeAutospacing="1" w:after="140" w:afterAutospacing="1" w:line="276" w:lineRule="auto"/>
    </w:pPr>
    <w:rPr>
      <w:rFonts w:ascii="Times New Roman" w:eastAsia="Times New Roman" w:hAnsi="Times New Roman" w:cs="Times New Roman"/>
      <w:color w:val="000000"/>
      <w:kern w:val="0"/>
      <w14:ligatures w14:val="none"/>
      <w:sz w:val="26"/>
    </w:rPr>
  </w:style>
  <w:style w:type="paragraph" w:styleId="ListParagraph">
    <w:name w:val="List Paragraph"/>
    <w:basedOn w:val="Normal"/>
    <w:uiPriority w:val="34"/>
    <w:qFormat/>
    <w:rsid w:val="003B0BFF"/>
    <w:pPr>
      <w:ind w:left="720"/>
      <w:contextualSpacing/>
    </w:pPr>
  </w:style>
  <w:style w:type="character" w:customStyle="1" w:styleId="Heading2Char">
    <w:name w:val="Heading 2 Char"/>
    <w:basedOn w:val="DefaultParagraphFont"/>
    <w:link w:val="Heading2"/>
    <w:uiPriority w:val="9"/>
    <w:rsid w:val="00F033A5"/>
    <w:rPr>
      <w:rFonts w:asciiTheme="majorHAnsi" w:eastAsiaTheme="majorEastAsia" w:hAnsiTheme="majorHAnsi" w:cstheme="majorBidi"/>
      <w:color w:val="2F5496" w:themeColor="accent1" w:themeShade="BF"/>
      <w:sz w:val="26"/>
      <w:szCs w:val="26"/>
    </w:rPr>
  </w:style>
  <w:style w:type="paragraph" w:customStyle="1" w:styleId="Title">
    <w:name w:val="Title"/>
    <w:pPr>
      <w:spacing w:after="140" w:line="276" w:lineRule="auto"/>
    </w:pPr>
    <w:rPr>
      <w:rFonts w:ascii="Times New Roman" w:hAnsi="Times New Roman"/>
      <w:color w:val="000000"/>
      <w:sz w:val="26"/>
    </w:rPr>
  </w:style>
  <w:style w:type="paragraph" w:customStyle="1" w:styleId="Heading1">
    <w:name w:val="heading 1"/>
    <w:pPr>
      <w:spacing w:after="140" w:line="276" w:lineRule="auto"/>
    </w:pPr>
    <w:rPr>
      <w:rFonts w:ascii="Times New Roman" w:hAnsi="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67906">
      <w:bodyDiv w:val="1"/>
      <w:marLeft w:val="0"/>
      <w:marRight w:val="0"/>
      <w:marTop w:val="0"/>
      <w:marBottom w:val="0"/>
      <w:divBdr>
        <w:top w:val="none" w:sz="0" w:space="0" w:color="auto"/>
        <w:left w:val="none" w:sz="0" w:space="0" w:color="auto"/>
        <w:bottom w:val="none" w:sz="0" w:space="0" w:color="auto"/>
        <w:right w:val="none" w:sz="0" w:space="0" w:color="auto"/>
      </w:divBdr>
      <w:divsChild>
        <w:div w:id="463815235">
          <w:marLeft w:val="0"/>
          <w:marRight w:val="0"/>
          <w:marTop w:val="0"/>
          <w:marBottom w:val="0"/>
          <w:divBdr>
            <w:top w:val="none" w:sz="0" w:space="0" w:color="auto"/>
            <w:left w:val="none" w:sz="0" w:space="0" w:color="auto"/>
            <w:bottom w:val="none" w:sz="0" w:space="0" w:color="auto"/>
            <w:right w:val="none" w:sz="0" w:space="0" w:color="auto"/>
          </w:divBdr>
          <w:divsChild>
            <w:div w:id="436219941">
              <w:marLeft w:val="0"/>
              <w:marRight w:val="0"/>
              <w:marTop w:val="0"/>
              <w:marBottom w:val="0"/>
              <w:divBdr>
                <w:top w:val="none" w:sz="0" w:space="0" w:color="auto"/>
                <w:left w:val="none" w:sz="0" w:space="0" w:color="auto"/>
                <w:bottom w:val="none" w:sz="0" w:space="0" w:color="auto"/>
                <w:right w:val="none" w:sz="0" w:space="0" w:color="auto"/>
              </w:divBdr>
            </w:div>
          </w:divsChild>
        </w:div>
        <w:div w:id="1934625018">
          <w:marLeft w:val="0"/>
          <w:marRight w:val="0"/>
          <w:marTop w:val="0"/>
          <w:marBottom w:val="0"/>
          <w:divBdr>
            <w:top w:val="none" w:sz="0" w:space="0" w:color="auto"/>
            <w:left w:val="none" w:sz="0" w:space="0" w:color="auto"/>
            <w:bottom w:val="none" w:sz="0" w:space="0" w:color="auto"/>
            <w:right w:val="none" w:sz="0" w:space="0" w:color="auto"/>
          </w:divBdr>
          <w:divsChild>
            <w:div w:id="551229561">
              <w:marLeft w:val="0"/>
              <w:marRight w:val="0"/>
              <w:marTop w:val="0"/>
              <w:marBottom w:val="0"/>
              <w:divBdr>
                <w:top w:val="none" w:sz="0" w:space="0" w:color="auto"/>
                <w:left w:val="none" w:sz="0" w:space="0" w:color="auto"/>
                <w:bottom w:val="none" w:sz="0" w:space="0" w:color="auto"/>
                <w:right w:val="none" w:sz="0" w:space="0" w:color="auto"/>
              </w:divBdr>
            </w:div>
          </w:divsChild>
        </w:div>
        <w:div w:id="1959337083">
          <w:marLeft w:val="0"/>
          <w:marRight w:val="0"/>
          <w:marTop w:val="0"/>
          <w:marBottom w:val="0"/>
          <w:divBdr>
            <w:top w:val="none" w:sz="0" w:space="0" w:color="auto"/>
            <w:left w:val="none" w:sz="0" w:space="0" w:color="auto"/>
            <w:bottom w:val="none" w:sz="0" w:space="0" w:color="auto"/>
            <w:right w:val="none" w:sz="0" w:space="0" w:color="auto"/>
          </w:divBdr>
          <w:divsChild>
            <w:div w:id="1842742675">
              <w:marLeft w:val="0"/>
              <w:marRight w:val="0"/>
              <w:marTop w:val="0"/>
              <w:marBottom w:val="0"/>
              <w:divBdr>
                <w:top w:val="none" w:sz="0" w:space="0" w:color="auto"/>
                <w:left w:val="none" w:sz="0" w:space="0" w:color="auto"/>
                <w:bottom w:val="none" w:sz="0" w:space="0" w:color="auto"/>
                <w:right w:val="none" w:sz="0" w:space="0" w:color="auto"/>
              </w:divBdr>
            </w:div>
          </w:divsChild>
        </w:div>
        <w:div w:id="891234879">
          <w:marLeft w:val="0"/>
          <w:marRight w:val="0"/>
          <w:marTop w:val="0"/>
          <w:marBottom w:val="0"/>
          <w:divBdr>
            <w:top w:val="none" w:sz="0" w:space="0" w:color="auto"/>
            <w:left w:val="none" w:sz="0" w:space="0" w:color="auto"/>
            <w:bottom w:val="none" w:sz="0" w:space="0" w:color="auto"/>
            <w:right w:val="none" w:sz="0" w:space="0" w:color="auto"/>
          </w:divBdr>
          <w:divsChild>
            <w:div w:id="412817845">
              <w:marLeft w:val="0"/>
              <w:marRight w:val="0"/>
              <w:marTop w:val="0"/>
              <w:marBottom w:val="0"/>
              <w:divBdr>
                <w:top w:val="none" w:sz="0" w:space="0" w:color="auto"/>
                <w:left w:val="none" w:sz="0" w:space="0" w:color="auto"/>
                <w:bottom w:val="none" w:sz="0" w:space="0" w:color="auto"/>
                <w:right w:val="none" w:sz="0" w:space="0" w:color="auto"/>
              </w:divBdr>
            </w:div>
          </w:divsChild>
        </w:div>
        <w:div w:id="1722099080">
          <w:marLeft w:val="0"/>
          <w:marRight w:val="0"/>
          <w:marTop w:val="0"/>
          <w:marBottom w:val="0"/>
          <w:divBdr>
            <w:top w:val="none" w:sz="0" w:space="0" w:color="auto"/>
            <w:left w:val="none" w:sz="0" w:space="0" w:color="auto"/>
            <w:bottom w:val="none" w:sz="0" w:space="0" w:color="auto"/>
            <w:right w:val="none" w:sz="0" w:space="0" w:color="auto"/>
          </w:divBdr>
          <w:divsChild>
            <w:div w:id="92437926">
              <w:marLeft w:val="0"/>
              <w:marRight w:val="0"/>
              <w:marTop w:val="0"/>
              <w:marBottom w:val="0"/>
              <w:divBdr>
                <w:top w:val="none" w:sz="0" w:space="0" w:color="auto"/>
                <w:left w:val="none" w:sz="0" w:space="0" w:color="auto"/>
                <w:bottom w:val="none" w:sz="0" w:space="0" w:color="auto"/>
                <w:right w:val="none" w:sz="0" w:space="0" w:color="auto"/>
              </w:divBdr>
            </w:div>
          </w:divsChild>
        </w:div>
        <w:div w:id="598485816">
          <w:marLeft w:val="0"/>
          <w:marRight w:val="0"/>
          <w:marTop w:val="0"/>
          <w:marBottom w:val="0"/>
          <w:divBdr>
            <w:top w:val="none" w:sz="0" w:space="0" w:color="auto"/>
            <w:left w:val="none" w:sz="0" w:space="0" w:color="auto"/>
            <w:bottom w:val="none" w:sz="0" w:space="0" w:color="auto"/>
            <w:right w:val="none" w:sz="0" w:space="0" w:color="auto"/>
          </w:divBdr>
          <w:divsChild>
            <w:div w:id="1715108380">
              <w:marLeft w:val="0"/>
              <w:marRight w:val="0"/>
              <w:marTop w:val="0"/>
              <w:marBottom w:val="0"/>
              <w:divBdr>
                <w:top w:val="none" w:sz="0" w:space="0" w:color="auto"/>
                <w:left w:val="none" w:sz="0" w:space="0" w:color="auto"/>
                <w:bottom w:val="none" w:sz="0" w:space="0" w:color="auto"/>
                <w:right w:val="none" w:sz="0" w:space="0" w:color="auto"/>
              </w:divBdr>
            </w:div>
          </w:divsChild>
        </w:div>
        <w:div w:id="2081560506">
          <w:marLeft w:val="0"/>
          <w:marRight w:val="0"/>
          <w:marTop w:val="0"/>
          <w:marBottom w:val="0"/>
          <w:divBdr>
            <w:top w:val="none" w:sz="0" w:space="0" w:color="auto"/>
            <w:left w:val="none" w:sz="0" w:space="0" w:color="auto"/>
            <w:bottom w:val="none" w:sz="0" w:space="0" w:color="auto"/>
            <w:right w:val="none" w:sz="0" w:space="0" w:color="auto"/>
          </w:divBdr>
          <w:divsChild>
            <w:div w:id="341708110">
              <w:marLeft w:val="0"/>
              <w:marRight w:val="0"/>
              <w:marTop w:val="0"/>
              <w:marBottom w:val="0"/>
              <w:divBdr>
                <w:top w:val="none" w:sz="0" w:space="0" w:color="auto"/>
                <w:left w:val="none" w:sz="0" w:space="0" w:color="auto"/>
                <w:bottom w:val="none" w:sz="0" w:space="0" w:color="auto"/>
                <w:right w:val="none" w:sz="0" w:space="0" w:color="auto"/>
              </w:divBdr>
            </w:div>
          </w:divsChild>
        </w:div>
        <w:div w:id="606887908">
          <w:marLeft w:val="0"/>
          <w:marRight w:val="0"/>
          <w:marTop w:val="0"/>
          <w:marBottom w:val="0"/>
          <w:divBdr>
            <w:top w:val="none" w:sz="0" w:space="0" w:color="auto"/>
            <w:left w:val="none" w:sz="0" w:space="0" w:color="auto"/>
            <w:bottom w:val="none" w:sz="0" w:space="0" w:color="auto"/>
            <w:right w:val="none" w:sz="0" w:space="0" w:color="auto"/>
          </w:divBdr>
          <w:divsChild>
            <w:div w:id="1331133840">
              <w:marLeft w:val="0"/>
              <w:marRight w:val="0"/>
              <w:marTop w:val="0"/>
              <w:marBottom w:val="0"/>
              <w:divBdr>
                <w:top w:val="none" w:sz="0" w:space="0" w:color="auto"/>
                <w:left w:val="none" w:sz="0" w:space="0" w:color="auto"/>
                <w:bottom w:val="none" w:sz="0" w:space="0" w:color="auto"/>
                <w:right w:val="none" w:sz="0" w:space="0" w:color="auto"/>
              </w:divBdr>
            </w:div>
          </w:divsChild>
        </w:div>
        <w:div w:id="159471679">
          <w:marLeft w:val="0"/>
          <w:marRight w:val="0"/>
          <w:marTop w:val="0"/>
          <w:marBottom w:val="0"/>
          <w:divBdr>
            <w:top w:val="none" w:sz="0" w:space="0" w:color="auto"/>
            <w:left w:val="none" w:sz="0" w:space="0" w:color="auto"/>
            <w:bottom w:val="none" w:sz="0" w:space="0" w:color="auto"/>
            <w:right w:val="none" w:sz="0" w:space="0" w:color="auto"/>
          </w:divBdr>
          <w:divsChild>
            <w:div w:id="1583683823">
              <w:marLeft w:val="0"/>
              <w:marRight w:val="0"/>
              <w:marTop w:val="0"/>
              <w:marBottom w:val="0"/>
              <w:divBdr>
                <w:top w:val="none" w:sz="0" w:space="0" w:color="auto"/>
                <w:left w:val="none" w:sz="0" w:space="0" w:color="auto"/>
                <w:bottom w:val="none" w:sz="0" w:space="0" w:color="auto"/>
                <w:right w:val="none" w:sz="0" w:space="0" w:color="auto"/>
              </w:divBdr>
            </w:div>
          </w:divsChild>
        </w:div>
        <w:div w:id="358707502">
          <w:marLeft w:val="0"/>
          <w:marRight w:val="0"/>
          <w:marTop w:val="0"/>
          <w:marBottom w:val="0"/>
          <w:divBdr>
            <w:top w:val="none" w:sz="0" w:space="0" w:color="auto"/>
            <w:left w:val="none" w:sz="0" w:space="0" w:color="auto"/>
            <w:bottom w:val="none" w:sz="0" w:space="0" w:color="auto"/>
            <w:right w:val="none" w:sz="0" w:space="0" w:color="auto"/>
          </w:divBdr>
        </w:div>
      </w:divsChild>
    </w:div>
    <w:div w:id="276302809">
      <w:bodyDiv w:val="1"/>
      <w:marLeft w:val="0"/>
      <w:marRight w:val="0"/>
      <w:marTop w:val="0"/>
      <w:marBottom w:val="0"/>
      <w:divBdr>
        <w:top w:val="none" w:sz="0" w:space="0" w:color="auto"/>
        <w:left w:val="none" w:sz="0" w:space="0" w:color="auto"/>
        <w:bottom w:val="none" w:sz="0" w:space="0" w:color="auto"/>
        <w:right w:val="none" w:sz="0" w:space="0" w:color="auto"/>
      </w:divBdr>
      <w:divsChild>
        <w:div w:id="1852793437">
          <w:marLeft w:val="0"/>
          <w:marRight w:val="0"/>
          <w:marTop w:val="0"/>
          <w:marBottom w:val="0"/>
          <w:divBdr>
            <w:top w:val="none" w:sz="0" w:space="0" w:color="auto"/>
            <w:left w:val="none" w:sz="0" w:space="0" w:color="auto"/>
            <w:bottom w:val="none" w:sz="0" w:space="0" w:color="auto"/>
            <w:right w:val="none" w:sz="0" w:space="0" w:color="auto"/>
          </w:divBdr>
          <w:divsChild>
            <w:div w:id="647250241">
              <w:marLeft w:val="0"/>
              <w:marRight w:val="0"/>
              <w:marTop w:val="0"/>
              <w:marBottom w:val="0"/>
              <w:divBdr>
                <w:top w:val="none" w:sz="0" w:space="0" w:color="auto"/>
                <w:left w:val="none" w:sz="0" w:space="0" w:color="auto"/>
                <w:bottom w:val="none" w:sz="0" w:space="0" w:color="auto"/>
                <w:right w:val="none" w:sz="0" w:space="0" w:color="auto"/>
              </w:divBdr>
            </w:div>
          </w:divsChild>
        </w:div>
        <w:div w:id="541944664">
          <w:marLeft w:val="0"/>
          <w:marRight w:val="0"/>
          <w:marTop w:val="0"/>
          <w:marBottom w:val="0"/>
          <w:divBdr>
            <w:top w:val="none" w:sz="0" w:space="0" w:color="auto"/>
            <w:left w:val="none" w:sz="0" w:space="0" w:color="auto"/>
            <w:bottom w:val="none" w:sz="0" w:space="0" w:color="auto"/>
            <w:right w:val="none" w:sz="0" w:space="0" w:color="auto"/>
          </w:divBdr>
          <w:divsChild>
            <w:div w:id="901870214">
              <w:marLeft w:val="0"/>
              <w:marRight w:val="0"/>
              <w:marTop w:val="0"/>
              <w:marBottom w:val="0"/>
              <w:divBdr>
                <w:top w:val="none" w:sz="0" w:space="0" w:color="auto"/>
                <w:left w:val="none" w:sz="0" w:space="0" w:color="auto"/>
                <w:bottom w:val="none" w:sz="0" w:space="0" w:color="auto"/>
                <w:right w:val="none" w:sz="0" w:space="0" w:color="auto"/>
              </w:divBdr>
            </w:div>
          </w:divsChild>
        </w:div>
        <w:div w:id="1407338687">
          <w:marLeft w:val="0"/>
          <w:marRight w:val="0"/>
          <w:marTop w:val="0"/>
          <w:marBottom w:val="0"/>
          <w:divBdr>
            <w:top w:val="none" w:sz="0" w:space="0" w:color="auto"/>
            <w:left w:val="none" w:sz="0" w:space="0" w:color="auto"/>
            <w:bottom w:val="none" w:sz="0" w:space="0" w:color="auto"/>
            <w:right w:val="none" w:sz="0" w:space="0" w:color="auto"/>
          </w:divBdr>
          <w:divsChild>
            <w:div w:id="875433870">
              <w:marLeft w:val="0"/>
              <w:marRight w:val="0"/>
              <w:marTop w:val="0"/>
              <w:marBottom w:val="0"/>
              <w:divBdr>
                <w:top w:val="none" w:sz="0" w:space="0" w:color="auto"/>
                <w:left w:val="none" w:sz="0" w:space="0" w:color="auto"/>
                <w:bottom w:val="none" w:sz="0" w:space="0" w:color="auto"/>
                <w:right w:val="none" w:sz="0" w:space="0" w:color="auto"/>
              </w:divBdr>
            </w:div>
          </w:divsChild>
        </w:div>
        <w:div w:id="1458181434">
          <w:marLeft w:val="0"/>
          <w:marRight w:val="0"/>
          <w:marTop w:val="0"/>
          <w:marBottom w:val="0"/>
          <w:divBdr>
            <w:top w:val="none" w:sz="0" w:space="0" w:color="auto"/>
            <w:left w:val="none" w:sz="0" w:space="0" w:color="auto"/>
            <w:bottom w:val="none" w:sz="0" w:space="0" w:color="auto"/>
            <w:right w:val="none" w:sz="0" w:space="0" w:color="auto"/>
          </w:divBdr>
          <w:divsChild>
            <w:div w:id="1576434625">
              <w:marLeft w:val="0"/>
              <w:marRight w:val="0"/>
              <w:marTop w:val="0"/>
              <w:marBottom w:val="0"/>
              <w:divBdr>
                <w:top w:val="none" w:sz="0" w:space="0" w:color="auto"/>
                <w:left w:val="none" w:sz="0" w:space="0" w:color="auto"/>
                <w:bottom w:val="none" w:sz="0" w:space="0" w:color="auto"/>
                <w:right w:val="none" w:sz="0" w:space="0" w:color="auto"/>
              </w:divBdr>
            </w:div>
          </w:divsChild>
        </w:div>
        <w:div w:id="1830709845">
          <w:marLeft w:val="0"/>
          <w:marRight w:val="0"/>
          <w:marTop w:val="0"/>
          <w:marBottom w:val="0"/>
          <w:divBdr>
            <w:top w:val="none" w:sz="0" w:space="0" w:color="auto"/>
            <w:left w:val="none" w:sz="0" w:space="0" w:color="auto"/>
            <w:bottom w:val="none" w:sz="0" w:space="0" w:color="auto"/>
            <w:right w:val="none" w:sz="0" w:space="0" w:color="auto"/>
          </w:divBdr>
          <w:divsChild>
            <w:div w:id="1464347854">
              <w:marLeft w:val="0"/>
              <w:marRight w:val="0"/>
              <w:marTop w:val="0"/>
              <w:marBottom w:val="0"/>
              <w:divBdr>
                <w:top w:val="none" w:sz="0" w:space="0" w:color="auto"/>
                <w:left w:val="none" w:sz="0" w:space="0" w:color="auto"/>
                <w:bottom w:val="none" w:sz="0" w:space="0" w:color="auto"/>
                <w:right w:val="none" w:sz="0" w:space="0" w:color="auto"/>
              </w:divBdr>
            </w:div>
          </w:divsChild>
        </w:div>
        <w:div w:id="1033657412">
          <w:marLeft w:val="0"/>
          <w:marRight w:val="0"/>
          <w:marTop w:val="0"/>
          <w:marBottom w:val="0"/>
          <w:divBdr>
            <w:top w:val="none" w:sz="0" w:space="0" w:color="auto"/>
            <w:left w:val="none" w:sz="0" w:space="0" w:color="auto"/>
            <w:bottom w:val="none" w:sz="0" w:space="0" w:color="auto"/>
            <w:right w:val="none" w:sz="0" w:space="0" w:color="auto"/>
          </w:divBdr>
          <w:divsChild>
            <w:div w:id="1657144472">
              <w:marLeft w:val="0"/>
              <w:marRight w:val="0"/>
              <w:marTop w:val="0"/>
              <w:marBottom w:val="0"/>
              <w:divBdr>
                <w:top w:val="none" w:sz="0" w:space="0" w:color="auto"/>
                <w:left w:val="none" w:sz="0" w:space="0" w:color="auto"/>
                <w:bottom w:val="none" w:sz="0" w:space="0" w:color="auto"/>
                <w:right w:val="none" w:sz="0" w:space="0" w:color="auto"/>
              </w:divBdr>
            </w:div>
          </w:divsChild>
        </w:div>
        <w:div w:id="1596938235">
          <w:marLeft w:val="0"/>
          <w:marRight w:val="0"/>
          <w:marTop w:val="0"/>
          <w:marBottom w:val="0"/>
          <w:divBdr>
            <w:top w:val="none" w:sz="0" w:space="0" w:color="auto"/>
            <w:left w:val="none" w:sz="0" w:space="0" w:color="auto"/>
            <w:bottom w:val="none" w:sz="0" w:space="0" w:color="auto"/>
            <w:right w:val="none" w:sz="0" w:space="0" w:color="auto"/>
          </w:divBdr>
          <w:divsChild>
            <w:div w:id="981928956">
              <w:marLeft w:val="0"/>
              <w:marRight w:val="0"/>
              <w:marTop w:val="0"/>
              <w:marBottom w:val="0"/>
              <w:divBdr>
                <w:top w:val="none" w:sz="0" w:space="0" w:color="auto"/>
                <w:left w:val="none" w:sz="0" w:space="0" w:color="auto"/>
                <w:bottom w:val="none" w:sz="0" w:space="0" w:color="auto"/>
                <w:right w:val="none" w:sz="0" w:space="0" w:color="auto"/>
              </w:divBdr>
            </w:div>
          </w:divsChild>
        </w:div>
        <w:div w:id="181019131">
          <w:marLeft w:val="0"/>
          <w:marRight w:val="0"/>
          <w:marTop w:val="0"/>
          <w:marBottom w:val="0"/>
          <w:divBdr>
            <w:top w:val="none" w:sz="0" w:space="0" w:color="auto"/>
            <w:left w:val="none" w:sz="0" w:space="0" w:color="auto"/>
            <w:bottom w:val="none" w:sz="0" w:space="0" w:color="auto"/>
            <w:right w:val="none" w:sz="0" w:space="0" w:color="auto"/>
          </w:divBdr>
          <w:divsChild>
            <w:div w:id="1396855557">
              <w:marLeft w:val="0"/>
              <w:marRight w:val="0"/>
              <w:marTop w:val="0"/>
              <w:marBottom w:val="0"/>
              <w:divBdr>
                <w:top w:val="none" w:sz="0" w:space="0" w:color="auto"/>
                <w:left w:val="none" w:sz="0" w:space="0" w:color="auto"/>
                <w:bottom w:val="none" w:sz="0" w:space="0" w:color="auto"/>
                <w:right w:val="none" w:sz="0" w:space="0" w:color="auto"/>
              </w:divBdr>
            </w:div>
          </w:divsChild>
        </w:div>
        <w:div w:id="1108698204">
          <w:marLeft w:val="0"/>
          <w:marRight w:val="0"/>
          <w:marTop w:val="0"/>
          <w:marBottom w:val="0"/>
          <w:divBdr>
            <w:top w:val="none" w:sz="0" w:space="0" w:color="auto"/>
            <w:left w:val="none" w:sz="0" w:space="0" w:color="auto"/>
            <w:bottom w:val="none" w:sz="0" w:space="0" w:color="auto"/>
            <w:right w:val="none" w:sz="0" w:space="0" w:color="auto"/>
          </w:divBdr>
          <w:divsChild>
            <w:div w:id="745230266">
              <w:marLeft w:val="0"/>
              <w:marRight w:val="0"/>
              <w:marTop w:val="0"/>
              <w:marBottom w:val="0"/>
              <w:divBdr>
                <w:top w:val="none" w:sz="0" w:space="0" w:color="auto"/>
                <w:left w:val="none" w:sz="0" w:space="0" w:color="auto"/>
                <w:bottom w:val="none" w:sz="0" w:space="0" w:color="auto"/>
                <w:right w:val="none" w:sz="0" w:space="0" w:color="auto"/>
              </w:divBdr>
            </w:div>
          </w:divsChild>
        </w:div>
        <w:div w:id="1558972697">
          <w:marLeft w:val="0"/>
          <w:marRight w:val="0"/>
          <w:marTop w:val="0"/>
          <w:marBottom w:val="0"/>
          <w:divBdr>
            <w:top w:val="none" w:sz="0" w:space="0" w:color="auto"/>
            <w:left w:val="none" w:sz="0" w:space="0" w:color="auto"/>
            <w:bottom w:val="none" w:sz="0" w:space="0" w:color="auto"/>
            <w:right w:val="none" w:sz="0" w:space="0" w:color="auto"/>
          </w:divBdr>
          <w:divsChild>
            <w:div w:id="1265646492">
              <w:marLeft w:val="0"/>
              <w:marRight w:val="0"/>
              <w:marTop w:val="0"/>
              <w:marBottom w:val="0"/>
              <w:divBdr>
                <w:top w:val="none" w:sz="0" w:space="0" w:color="auto"/>
                <w:left w:val="none" w:sz="0" w:space="0" w:color="auto"/>
                <w:bottom w:val="none" w:sz="0" w:space="0" w:color="auto"/>
                <w:right w:val="none" w:sz="0" w:space="0" w:color="auto"/>
              </w:divBdr>
            </w:div>
          </w:divsChild>
        </w:div>
        <w:div w:id="104738466">
          <w:marLeft w:val="0"/>
          <w:marRight w:val="0"/>
          <w:marTop w:val="0"/>
          <w:marBottom w:val="0"/>
          <w:divBdr>
            <w:top w:val="none" w:sz="0" w:space="0" w:color="auto"/>
            <w:left w:val="none" w:sz="0" w:space="0" w:color="auto"/>
            <w:bottom w:val="none" w:sz="0" w:space="0" w:color="auto"/>
            <w:right w:val="none" w:sz="0" w:space="0" w:color="auto"/>
          </w:divBdr>
          <w:divsChild>
            <w:div w:id="2136017510">
              <w:marLeft w:val="0"/>
              <w:marRight w:val="0"/>
              <w:marTop w:val="0"/>
              <w:marBottom w:val="0"/>
              <w:divBdr>
                <w:top w:val="none" w:sz="0" w:space="0" w:color="auto"/>
                <w:left w:val="none" w:sz="0" w:space="0" w:color="auto"/>
                <w:bottom w:val="none" w:sz="0" w:space="0" w:color="auto"/>
                <w:right w:val="none" w:sz="0" w:space="0" w:color="auto"/>
              </w:divBdr>
            </w:div>
          </w:divsChild>
        </w:div>
        <w:div w:id="1968580859">
          <w:marLeft w:val="0"/>
          <w:marRight w:val="0"/>
          <w:marTop w:val="0"/>
          <w:marBottom w:val="0"/>
          <w:divBdr>
            <w:top w:val="none" w:sz="0" w:space="0" w:color="auto"/>
            <w:left w:val="none" w:sz="0" w:space="0" w:color="auto"/>
            <w:bottom w:val="none" w:sz="0" w:space="0" w:color="auto"/>
            <w:right w:val="none" w:sz="0" w:space="0" w:color="auto"/>
          </w:divBdr>
          <w:divsChild>
            <w:div w:id="70008883">
              <w:marLeft w:val="0"/>
              <w:marRight w:val="0"/>
              <w:marTop w:val="0"/>
              <w:marBottom w:val="0"/>
              <w:divBdr>
                <w:top w:val="none" w:sz="0" w:space="0" w:color="auto"/>
                <w:left w:val="none" w:sz="0" w:space="0" w:color="auto"/>
                <w:bottom w:val="none" w:sz="0" w:space="0" w:color="auto"/>
                <w:right w:val="none" w:sz="0" w:space="0" w:color="auto"/>
              </w:divBdr>
            </w:div>
          </w:divsChild>
        </w:div>
        <w:div w:id="318776009">
          <w:marLeft w:val="0"/>
          <w:marRight w:val="0"/>
          <w:marTop w:val="0"/>
          <w:marBottom w:val="0"/>
          <w:divBdr>
            <w:top w:val="none" w:sz="0" w:space="0" w:color="auto"/>
            <w:left w:val="none" w:sz="0" w:space="0" w:color="auto"/>
            <w:bottom w:val="none" w:sz="0" w:space="0" w:color="auto"/>
            <w:right w:val="none" w:sz="0" w:space="0" w:color="auto"/>
          </w:divBdr>
          <w:divsChild>
            <w:div w:id="1268807385">
              <w:marLeft w:val="0"/>
              <w:marRight w:val="0"/>
              <w:marTop w:val="0"/>
              <w:marBottom w:val="0"/>
              <w:divBdr>
                <w:top w:val="none" w:sz="0" w:space="0" w:color="auto"/>
                <w:left w:val="none" w:sz="0" w:space="0" w:color="auto"/>
                <w:bottom w:val="none" w:sz="0" w:space="0" w:color="auto"/>
                <w:right w:val="none" w:sz="0" w:space="0" w:color="auto"/>
              </w:divBdr>
            </w:div>
          </w:divsChild>
        </w:div>
        <w:div w:id="1776828035">
          <w:marLeft w:val="0"/>
          <w:marRight w:val="0"/>
          <w:marTop w:val="0"/>
          <w:marBottom w:val="0"/>
          <w:divBdr>
            <w:top w:val="none" w:sz="0" w:space="0" w:color="auto"/>
            <w:left w:val="none" w:sz="0" w:space="0" w:color="auto"/>
            <w:bottom w:val="none" w:sz="0" w:space="0" w:color="auto"/>
            <w:right w:val="none" w:sz="0" w:space="0" w:color="auto"/>
          </w:divBdr>
          <w:divsChild>
            <w:div w:id="117795343">
              <w:marLeft w:val="0"/>
              <w:marRight w:val="0"/>
              <w:marTop w:val="0"/>
              <w:marBottom w:val="0"/>
              <w:divBdr>
                <w:top w:val="none" w:sz="0" w:space="0" w:color="auto"/>
                <w:left w:val="none" w:sz="0" w:space="0" w:color="auto"/>
                <w:bottom w:val="none" w:sz="0" w:space="0" w:color="auto"/>
                <w:right w:val="none" w:sz="0" w:space="0" w:color="auto"/>
              </w:divBdr>
            </w:div>
          </w:divsChild>
        </w:div>
        <w:div w:id="1174608553">
          <w:marLeft w:val="0"/>
          <w:marRight w:val="0"/>
          <w:marTop w:val="0"/>
          <w:marBottom w:val="0"/>
          <w:divBdr>
            <w:top w:val="none" w:sz="0" w:space="0" w:color="auto"/>
            <w:left w:val="none" w:sz="0" w:space="0" w:color="auto"/>
            <w:bottom w:val="none" w:sz="0" w:space="0" w:color="auto"/>
            <w:right w:val="none" w:sz="0" w:space="0" w:color="auto"/>
          </w:divBdr>
          <w:divsChild>
            <w:div w:id="2025664954">
              <w:marLeft w:val="0"/>
              <w:marRight w:val="0"/>
              <w:marTop w:val="0"/>
              <w:marBottom w:val="0"/>
              <w:divBdr>
                <w:top w:val="none" w:sz="0" w:space="0" w:color="auto"/>
                <w:left w:val="none" w:sz="0" w:space="0" w:color="auto"/>
                <w:bottom w:val="none" w:sz="0" w:space="0" w:color="auto"/>
                <w:right w:val="none" w:sz="0" w:space="0" w:color="auto"/>
              </w:divBdr>
            </w:div>
          </w:divsChild>
        </w:div>
        <w:div w:id="608317016">
          <w:marLeft w:val="0"/>
          <w:marRight w:val="0"/>
          <w:marTop w:val="0"/>
          <w:marBottom w:val="0"/>
          <w:divBdr>
            <w:top w:val="none" w:sz="0" w:space="0" w:color="auto"/>
            <w:left w:val="none" w:sz="0" w:space="0" w:color="auto"/>
            <w:bottom w:val="none" w:sz="0" w:space="0" w:color="auto"/>
            <w:right w:val="none" w:sz="0" w:space="0" w:color="auto"/>
          </w:divBdr>
          <w:divsChild>
            <w:div w:id="1521427750">
              <w:marLeft w:val="0"/>
              <w:marRight w:val="0"/>
              <w:marTop w:val="0"/>
              <w:marBottom w:val="0"/>
              <w:divBdr>
                <w:top w:val="none" w:sz="0" w:space="0" w:color="auto"/>
                <w:left w:val="none" w:sz="0" w:space="0" w:color="auto"/>
                <w:bottom w:val="none" w:sz="0" w:space="0" w:color="auto"/>
                <w:right w:val="none" w:sz="0" w:space="0" w:color="auto"/>
              </w:divBdr>
            </w:div>
          </w:divsChild>
        </w:div>
        <w:div w:id="1651665946">
          <w:marLeft w:val="0"/>
          <w:marRight w:val="0"/>
          <w:marTop w:val="0"/>
          <w:marBottom w:val="0"/>
          <w:divBdr>
            <w:top w:val="none" w:sz="0" w:space="0" w:color="auto"/>
            <w:left w:val="none" w:sz="0" w:space="0" w:color="auto"/>
            <w:bottom w:val="none" w:sz="0" w:space="0" w:color="auto"/>
            <w:right w:val="none" w:sz="0" w:space="0" w:color="auto"/>
          </w:divBdr>
          <w:divsChild>
            <w:div w:id="2055887424">
              <w:marLeft w:val="0"/>
              <w:marRight w:val="0"/>
              <w:marTop w:val="0"/>
              <w:marBottom w:val="0"/>
              <w:divBdr>
                <w:top w:val="none" w:sz="0" w:space="0" w:color="auto"/>
                <w:left w:val="none" w:sz="0" w:space="0" w:color="auto"/>
                <w:bottom w:val="none" w:sz="0" w:space="0" w:color="auto"/>
                <w:right w:val="none" w:sz="0" w:space="0" w:color="auto"/>
              </w:divBdr>
            </w:div>
          </w:divsChild>
        </w:div>
        <w:div w:id="719405806">
          <w:marLeft w:val="0"/>
          <w:marRight w:val="0"/>
          <w:marTop w:val="0"/>
          <w:marBottom w:val="0"/>
          <w:divBdr>
            <w:top w:val="none" w:sz="0" w:space="0" w:color="auto"/>
            <w:left w:val="none" w:sz="0" w:space="0" w:color="auto"/>
            <w:bottom w:val="none" w:sz="0" w:space="0" w:color="auto"/>
            <w:right w:val="none" w:sz="0" w:space="0" w:color="auto"/>
          </w:divBdr>
          <w:divsChild>
            <w:div w:id="1302735576">
              <w:marLeft w:val="0"/>
              <w:marRight w:val="0"/>
              <w:marTop w:val="0"/>
              <w:marBottom w:val="0"/>
              <w:divBdr>
                <w:top w:val="none" w:sz="0" w:space="0" w:color="auto"/>
                <w:left w:val="none" w:sz="0" w:space="0" w:color="auto"/>
                <w:bottom w:val="none" w:sz="0" w:space="0" w:color="auto"/>
                <w:right w:val="none" w:sz="0" w:space="0" w:color="auto"/>
              </w:divBdr>
            </w:div>
          </w:divsChild>
        </w:div>
        <w:div w:id="207689480">
          <w:marLeft w:val="0"/>
          <w:marRight w:val="0"/>
          <w:marTop w:val="0"/>
          <w:marBottom w:val="0"/>
          <w:divBdr>
            <w:top w:val="none" w:sz="0" w:space="0" w:color="auto"/>
            <w:left w:val="none" w:sz="0" w:space="0" w:color="auto"/>
            <w:bottom w:val="none" w:sz="0" w:space="0" w:color="auto"/>
            <w:right w:val="none" w:sz="0" w:space="0" w:color="auto"/>
          </w:divBdr>
          <w:divsChild>
            <w:div w:id="8415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05782">
      <w:bodyDiv w:val="1"/>
      <w:marLeft w:val="0"/>
      <w:marRight w:val="0"/>
      <w:marTop w:val="0"/>
      <w:marBottom w:val="0"/>
      <w:divBdr>
        <w:top w:val="none" w:sz="0" w:space="0" w:color="auto"/>
        <w:left w:val="none" w:sz="0" w:space="0" w:color="auto"/>
        <w:bottom w:val="none" w:sz="0" w:space="0" w:color="auto"/>
        <w:right w:val="none" w:sz="0" w:space="0" w:color="auto"/>
      </w:divBdr>
      <w:divsChild>
        <w:div w:id="350110419">
          <w:marLeft w:val="0"/>
          <w:marRight w:val="0"/>
          <w:marTop w:val="0"/>
          <w:marBottom w:val="0"/>
          <w:divBdr>
            <w:top w:val="none" w:sz="0" w:space="0" w:color="auto"/>
            <w:left w:val="none" w:sz="0" w:space="0" w:color="auto"/>
            <w:bottom w:val="none" w:sz="0" w:space="0" w:color="auto"/>
            <w:right w:val="none" w:sz="0" w:space="0" w:color="auto"/>
          </w:divBdr>
          <w:divsChild>
            <w:div w:id="1337150029">
              <w:marLeft w:val="0"/>
              <w:marRight w:val="0"/>
              <w:marTop w:val="0"/>
              <w:marBottom w:val="0"/>
              <w:divBdr>
                <w:top w:val="none" w:sz="0" w:space="0" w:color="auto"/>
                <w:left w:val="none" w:sz="0" w:space="0" w:color="auto"/>
                <w:bottom w:val="none" w:sz="0" w:space="0" w:color="auto"/>
                <w:right w:val="none" w:sz="0" w:space="0" w:color="auto"/>
              </w:divBdr>
            </w:div>
          </w:divsChild>
        </w:div>
        <w:div w:id="1646003845">
          <w:marLeft w:val="0"/>
          <w:marRight w:val="0"/>
          <w:marTop w:val="0"/>
          <w:marBottom w:val="0"/>
          <w:divBdr>
            <w:top w:val="none" w:sz="0" w:space="0" w:color="auto"/>
            <w:left w:val="none" w:sz="0" w:space="0" w:color="auto"/>
            <w:bottom w:val="none" w:sz="0" w:space="0" w:color="auto"/>
            <w:right w:val="none" w:sz="0" w:space="0" w:color="auto"/>
          </w:divBdr>
          <w:divsChild>
            <w:div w:id="970474947">
              <w:marLeft w:val="0"/>
              <w:marRight w:val="0"/>
              <w:marTop w:val="0"/>
              <w:marBottom w:val="0"/>
              <w:divBdr>
                <w:top w:val="none" w:sz="0" w:space="0" w:color="auto"/>
                <w:left w:val="none" w:sz="0" w:space="0" w:color="auto"/>
                <w:bottom w:val="none" w:sz="0" w:space="0" w:color="auto"/>
                <w:right w:val="none" w:sz="0" w:space="0" w:color="auto"/>
              </w:divBdr>
            </w:div>
          </w:divsChild>
        </w:div>
        <w:div w:id="286620135">
          <w:marLeft w:val="0"/>
          <w:marRight w:val="0"/>
          <w:marTop w:val="0"/>
          <w:marBottom w:val="0"/>
          <w:divBdr>
            <w:top w:val="none" w:sz="0" w:space="0" w:color="auto"/>
            <w:left w:val="none" w:sz="0" w:space="0" w:color="auto"/>
            <w:bottom w:val="none" w:sz="0" w:space="0" w:color="auto"/>
            <w:right w:val="none" w:sz="0" w:space="0" w:color="auto"/>
          </w:divBdr>
          <w:divsChild>
            <w:div w:id="599752129">
              <w:marLeft w:val="0"/>
              <w:marRight w:val="0"/>
              <w:marTop w:val="0"/>
              <w:marBottom w:val="0"/>
              <w:divBdr>
                <w:top w:val="none" w:sz="0" w:space="0" w:color="auto"/>
                <w:left w:val="none" w:sz="0" w:space="0" w:color="auto"/>
                <w:bottom w:val="none" w:sz="0" w:space="0" w:color="auto"/>
                <w:right w:val="none" w:sz="0" w:space="0" w:color="auto"/>
              </w:divBdr>
            </w:div>
          </w:divsChild>
        </w:div>
        <w:div w:id="1236211006">
          <w:marLeft w:val="0"/>
          <w:marRight w:val="0"/>
          <w:marTop w:val="0"/>
          <w:marBottom w:val="0"/>
          <w:divBdr>
            <w:top w:val="none" w:sz="0" w:space="0" w:color="auto"/>
            <w:left w:val="none" w:sz="0" w:space="0" w:color="auto"/>
            <w:bottom w:val="none" w:sz="0" w:space="0" w:color="auto"/>
            <w:right w:val="none" w:sz="0" w:space="0" w:color="auto"/>
          </w:divBdr>
          <w:divsChild>
            <w:div w:id="755368245">
              <w:marLeft w:val="0"/>
              <w:marRight w:val="0"/>
              <w:marTop w:val="0"/>
              <w:marBottom w:val="0"/>
              <w:divBdr>
                <w:top w:val="none" w:sz="0" w:space="0" w:color="auto"/>
                <w:left w:val="none" w:sz="0" w:space="0" w:color="auto"/>
                <w:bottom w:val="none" w:sz="0" w:space="0" w:color="auto"/>
                <w:right w:val="none" w:sz="0" w:space="0" w:color="auto"/>
              </w:divBdr>
            </w:div>
          </w:divsChild>
        </w:div>
        <w:div w:id="64884103">
          <w:marLeft w:val="0"/>
          <w:marRight w:val="0"/>
          <w:marTop w:val="0"/>
          <w:marBottom w:val="0"/>
          <w:divBdr>
            <w:top w:val="none" w:sz="0" w:space="0" w:color="auto"/>
            <w:left w:val="none" w:sz="0" w:space="0" w:color="auto"/>
            <w:bottom w:val="none" w:sz="0" w:space="0" w:color="auto"/>
            <w:right w:val="none" w:sz="0" w:space="0" w:color="auto"/>
          </w:divBdr>
          <w:divsChild>
            <w:div w:id="102386877">
              <w:marLeft w:val="0"/>
              <w:marRight w:val="0"/>
              <w:marTop w:val="0"/>
              <w:marBottom w:val="0"/>
              <w:divBdr>
                <w:top w:val="none" w:sz="0" w:space="0" w:color="auto"/>
                <w:left w:val="none" w:sz="0" w:space="0" w:color="auto"/>
                <w:bottom w:val="none" w:sz="0" w:space="0" w:color="auto"/>
                <w:right w:val="none" w:sz="0" w:space="0" w:color="auto"/>
              </w:divBdr>
            </w:div>
          </w:divsChild>
        </w:div>
        <w:div w:id="365258709">
          <w:marLeft w:val="0"/>
          <w:marRight w:val="0"/>
          <w:marTop w:val="0"/>
          <w:marBottom w:val="0"/>
          <w:divBdr>
            <w:top w:val="none" w:sz="0" w:space="0" w:color="auto"/>
            <w:left w:val="none" w:sz="0" w:space="0" w:color="auto"/>
            <w:bottom w:val="none" w:sz="0" w:space="0" w:color="auto"/>
            <w:right w:val="none" w:sz="0" w:space="0" w:color="auto"/>
          </w:divBdr>
          <w:divsChild>
            <w:div w:id="1869639214">
              <w:marLeft w:val="0"/>
              <w:marRight w:val="0"/>
              <w:marTop w:val="0"/>
              <w:marBottom w:val="0"/>
              <w:divBdr>
                <w:top w:val="none" w:sz="0" w:space="0" w:color="auto"/>
                <w:left w:val="none" w:sz="0" w:space="0" w:color="auto"/>
                <w:bottom w:val="none" w:sz="0" w:space="0" w:color="auto"/>
                <w:right w:val="none" w:sz="0" w:space="0" w:color="auto"/>
              </w:divBdr>
            </w:div>
          </w:divsChild>
        </w:div>
        <w:div w:id="1203909290">
          <w:marLeft w:val="0"/>
          <w:marRight w:val="0"/>
          <w:marTop w:val="0"/>
          <w:marBottom w:val="0"/>
          <w:divBdr>
            <w:top w:val="none" w:sz="0" w:space="0" w:color="auto"/>
            <w:left w:val="none" w:sz="0" w:space="0" w:color="auto"/>
            <w:bottom w:val="none" w:sz="0" w:space="0" w:color="auto"/>
            <w:right w:val="none" w:sz="0" w:space="0" w:color="auto"/>
          </w:divBdr>
          <w:divsChild>
            <w:div w:id="1959755687">
              <w:marLeft w:val="0"/>
              <w:marRight w:val="0"/>
              <w:marTop w:val="0"/>
              <w:marBottom w:val="0"/>
              <w:divBdr>
                <w:top w:val="none" w:sz="0" w:space="0" w:color="auto"/>
                <w:left w:val="none" w:sz="0" w:space="0" w:color="auto"/>
                <w:bottom w:val="none" w:sz="0" w:space="0" w:color="auto"/>
                <w:right w:val="none" w:sz="0" w:space="0" w:color="auto"/>
              </w:divBdr>
            </w:div>
          </w:divsChild>
        </w:div>
        <w:div w:id="2130119531">
          <w:marLeft w:val="0"/>
          <w:marRight w:val="0"/>
          <w:marTop w:val="0"/>
          <w:marBottom w:val="0"/>
          <w:divBdr>
            <w:top w:val="none" w:sz="0" w:space="0" w:color="auto"/>
            <w:left w:val="none" w:sz="0" w:space="0" w:color="auto"/>
            <w:bottom w:val="none" w:sz="0" w:space="0" w:color="auto"/>
            <w:right w:val="none" w:sz="0" w:space="0" w:color="auto"/>
          </w:divBdr>
          <w:divsChild>
            <w:div w:id="1004284060">
              <w:marLeft w:val="0"/>
              <w:marRight w:val="0"/>
              <w:marTop w:val="0"/>
              <w:marBottom w:val="0"/>
              <w:divBdr>
                <w:top w:val="none" w:sz="0" w:space="0" w:color="auto"/>
                <w:left w:val="none" w:sz="0" w:space="0" w:color="auto"/>
                <w:bottom w:val="none" w:sz="0" w:space="0" w:color="auto"/>
                <w:right w:val="none" w:sz="0" w:space="0" w:color="auto"/>
              </w:divBdr>
            </w:div>
          </w:divsChild>
        </w:div>
        <w:div w:id="668488176">
          <w:marLeft w:val="0"/>
          <w:marRight w:val="0"/>
          <w:marTop w:val="0"/>
          <w:marBottom w:val="0"/>
          <w:divBdr>
            <w:top w:val="none" w:sz="0" w:space="0" w:color="auto"/>
            <w:left w:val="none" w:sz="0" w:space="0" w:color="auto"/>
            <w:bottom w:val="none" w:sz="0" w:space="0" w:color="auto"/>
            <w:right w:val="none" w:sz="0" w:space="0" w:color="auto"/>
          </w:divBdr>
          <w:divsChild>
            <w:div w:id="432632751">
              <w:marLeft w:val="0"/>
              <w:marRight w:val="0"/>
              <w:marTop w:val="0"/>
              <w:marBottom w:val="0"/>
              <w:divBdr>
                <w:top w:val="none" w:sz="0" w:space="0" w:color="auto"/>
                <w:left w:val="none" w:sz="0" w:space="0" w:color="auto"/>
                <w:bottom w:val="none" w:sz="0" w:space="0" w:color="auto"/>
                <w:right w:val="none" w:sz="0" w:space="0" w:color="auto"/>
              </w:divBdr>
            </w:div>
          </w:divsChild>
        </w:div>
        <w:div w:id="199631770">
          <w:marLeft w:val="0"/>
          <w:marRight w:val="0"/>
          <w:marTop w:val="0"/>
          <w:marBottom w:val="0"/>
          <w:divBdr>
            <w:top w:val="none" w:sz="0" w:space="0" w:color="auto"/>
            <w:left w:val="none" w:sz="0" w:space="0" w:color="auto"/>
            <w:bottom w:val="none" w:sz="0" w:space="0" w:color="auto"/>
            <w:right w:val="none" w:sz="0" w:space="0" w:color="auto"/>
          </w:divBdr>
          <w:divsChild>
            <w:div w:id="1913543146">
              <w:marLeft w:val="0"/>
              <w:marRight w:val="0"/>
              <w:marTop w:val="0"/>
              <w:marBottom w:val="0"/>
              <w:divBdr>
                <w:top w:val="none" w:sz="0" w:space="0" w:color="auto"/>
                <w:left w:val="none" w:sz="0" w:space="0" w:color="auto"/>
                <w:bottom w:val="none" w:sz="0" w:space="0" w:color="auto"/>
                <w:right w:val="none" w:sz="0" w:space="0" w:color="auto"/>
              </w:divBdr>
            </w:div>
          </w:divsChild>
        </w:div>
        <w:div w:id="1244603544">
          <w:marLeft w:val="0"/>
          <w:marRight w:val="0"/>
          <w:marTop w:val="0"/>
          <w:marBottom w:val="0"/>
          <w:divBdr>
            <w:top w:val="none" w:sz="0" w:space="0" w:color="auto"/>
            <w:left w:val="none" w:sz="0" w:space="0" w:color="auto"/>
            <w:bottom w:val="none" w:sz="0" w:space="0" w:color="auto"/>
            <w:right w:val="none" w:sz="0" w:space="0" w:color="auto"/>
          </w:divBdr>
          <w:divsChild>
            <w:div w:id="743994144">
              <w:marLeft w:val="0"/>
              <w:marRight w:val="0"/>
              <w:marTop w:val="0"/>
              <w:marBottom w:val="0"/>
              <w:divBdr>
                <w:top w:val="none" w:sz="0" w:space="0" w:color="auto"/>
                <w:left w:val="none" w:sz="0" w:space="0" w:color="auto"/>
                <w:bottom w:val="none" w:sz="0" w:space="0" w:color="auto"/>
                <w:right w:val="none" w:sz="0" w:space="0" w:color="auto"/>
              </w:divBdr>
            </w:div>
          </w:divsChild>
        </w:div>
        <w:div w:id="1644576747">
          <w:marLeft w:val="0"/>
          <w:marRight w:val="0"/>
          <w:marTop w:val="0"/>
          <w:marBottom w:val="0"/>
          <w:divBdr>
            <w:top w:val="none" w:sz="0" w:space="0" w:color="auto"/>
            <w:left w:val="none" w:sz="0" w:space="0" w:color="auto"/>
            <w:bottom w:val="none" w:sz="0" w:space="0" w:color="auto"/>
            <w:right w:val="none" w:sz="0" w:space="0" w:color="auto"/>
          </w:divBdr>
          <w:divsChild>
            <w:div w:id="1835219040">
              <w:marLeft w:val="0"/>
              <w:marRight w:val="0"/>
              <w:marTop w:val="0"/>
              <w:marBottom w:val="0"/>
              <w:divBdr>
                <w:top w:val="none" w:sz="0" w:space="0" w:color="auto"/>
                <w:left w:val="none" w:sz="0" w:space="0" w:color="auto"/>
                <w:bottom w:val="none" w:sz="0" w:space="0" w:color="auto"/>
                <w:right w:val="none" w:sz="0" w:space="0" w:color="auto"/>
              </w:divBdr>
            </w:div>
          </w:divsChild>
        </w:div>
        <w:div w:id="727189307">
          <w:marLeft w:val="0"/>
          <w:marRight w:val="0"/>
          <w:marTop w:val="0"/>
          <w:marBottom w:val="0"/>
          <w:divBdr>
            <w:top w:val="none" w:sz="0" w:space="0" w:color="auto"/>
            <w:left w:val="none" w:sz="0" w:space="0" w:color="auto"/>
            <w:bottom w:val="none" w:sz="0" w:space="0" w:color="auto"/>
            <w:right w:val="none" w:sz="0" w:space="0" w:color="auto"/>
          </w:divBdr>
          <w:divsChild>
            <w:div w:id="931475043">
              <w:marLeft w:val="0"/>
              <w:marRight w:val="0"/>
              <w:marTop w:val="0"/>
              <w:marBottom w:val="0"/>
              <w:divBdr>
                <w:top w:val="none" w:sz="0" w:space="0" w:color="auto"/>
                <w:left w:val="none" w:sz="0" w:space="0" w:color="auto"/>
                <w:bottom w:val="none" w:sz="0" w:space="0" w:color="auto"/>
                <w:right w:val="none" w:sz="0" w:space="0" w:color="auto"/>
              </w:divBdr>
            </w:div>
          </w:divsChild>
        </w:div>
        <w:div w:id="2083671223">
          <w:marLeft w:val="0"/>
          <w:marRight w:val="0"/>
          <w:marTop w:val="0"/>
          <w:marBottom w:val="0"/>
          <w:divBdr>
            <w:top w:val="none" w:sz="0" w:space="0" w:color="auto"/>
            <w:left w:val="none" w:sz="0" w:space="0" w:color="auto"/>
            <w:bottom w:val="none" w:sz="0" w:space="0" w:color="auto"/>
            <w:right w:val="none" w:sz="0" w:space="0" w:color="auto"/>
          </w:divBdr>
          <w:divsChild>
            <w:div w:id="2038193088">
              <w:marLeft w:val="0"/>
              <w:marRight w:val="0"/>
              <w:marTop w:val="0"/>
              <w:marBottom w:val="0"/>
              <w:divBdr>
                <w:top w:val="none" w:sz="0" w:space="0" w:color="auto"/>
                <w:left w:val="none" w:sz="0" w:space="0" w:color="auto"/>
                <w:bottom w:val="none" w:sz="0" w:space="0" w:color="auto"/>
                <w:right w:val="none" w:sz="0" w:space="0" w:color="auto"/>
              </w:divBdr>
            </w:div>
          </w:divsChild>
        </w:div>
        <w:div w:id="1525174844">
          <w:marLeft w:val="0"/>
          <w:marRight w:val="0"/>
          <w:marTop w:val="0"/>
          <w:marBottom w:val="0"/>
          <w:divBdr>
            <w:top w:val="none" w:sz="0" w:space="0" w:color="auto"/>
            <w:left w:val="none" w:sz="0" w:space="0" w:color="auto"/>
            <w:bottom w:val="none" w:sz="0" w:space="0" w:color="auto"/>
            <w:right w:val="none" w:sz="0" w:space="0" w:color="auto"/>
          </w:divBdr>
          <w:divsChild>
            <w:div w:id="436875069">
              <w:marLeft w:val="0"/>
              <w:marRight w:val="0"/>
              <w:marTop w:val="0"/>
              <w:marBottom w:val="0"/>
              <w:divBdr>
                <w:top w:val="none" w:sz="0" w:space="0" w:color="auto"/>
                <w:left w:val="none" w:sz="0" w:space="0" w:color="auto"/>
                <w:bottom w:val="none" w:sz="0" w:space="0" w:color="auto"/>
                <w:right w:val="none" w:sz="0" w:space="0" w:color="auto"/>
              </w:divBdr>
            </w:div>
          </w:divsChild>
        </w:div>
        <w:div w:id="1702433476">
          <w:marLeft w:val="0"/>
          <w:marRight w:val="0"/>
          <w:marTop w:val="0"/>
          <w:marBottom w:val="0"/>
          <w:divBdr>
            <w:top w:val="none" w:sz="0" w:space="0" w:color="auto"/>
            <w:left w:val="none" w:sz="0" w:space="0" w:color="auto"/>
            <w:bottom w:val="none" w:sz="0" w:space="0" w:color="auto"/>
            <w:right w:val="none" w:sz="0" w:space="0" w:color="auto"/>
          </w:divBdr>
          <w:divsChild>
            <w:div w:id="1901162226">
              <w:marLeft w:val="0"/>
              <w:marRight w:val="0"/>
              <w:marTop w:val="0"/>
              <w:marBottom w:val="0"/>
              <w:divBdr>
                <w:top w:val="none" w:sz="0" w:space="0" w:color="auto"/>
                <w:left w:val="none" w:sz="0" w:space="0" w:color="auto"/>
                <w:bottom w:val="none" w:sz="0" w:space="0" w:color="auto"/>
                <w:right w:val="none" w:sz="0" w:space="0" w:color="auto"/>
              </w:divBdr>
            </w:div>
          </w:divsChild>
        </w:div>
        <w:div w:id="1159930590">
          <w:marLeft w:val="0"/>
          <w:marRight w:val="0"/>
          <w:marTop w:val="0"/>
          <w:marBottom w:val="0"/>
          <w:divBdr>
            <w:top w:val="none" w:sz="0" w:space="0" w:color="auto"/>
            <w:left w:val="none" w:sz="0" w:space="0" w:color="auto"/>
            <w:bottom w:val="none" w:sz="0" w:space="0" w:color="auto"/>
            <w:right w:val="none" w:sz="0" w:space="0" w:color="auto"/>
          </w:divBdr>
          <w:divsChild>
            <w:div w:id="1355763509">
              <w:marLeft w:val="0"/>
              <w:marRight w:val="0"/>
              <w:marTop w:val="0"/>
              <w:marBottom w:val="0"/>
              <w:divBdr>
                <w:top w:val="none" w:sz="0" w:space="0" w:color="auto"/>
                <w:left w:val="none" w:sz="0" w:space="0" w:color="auto"/>
                <w:bottom w:val="none" w:sz="0" w:space="0" w:color="auto"/>
                <w:right w:val="none" w:sz="0" w:space="0" w:color="auto"/>
              </w:divBdr>
            </w:div>
          </w:divsChild>
        </w:div>
        <w:div w:id="1568027117">
          <w:marLeft w:val="0"/>
          <w:marRight w:val="0"/>
          <w:marTop w:val="0"/>
          <w:marBottom w:val="0"/>
          <w:divBdr>
            <w:top w:val="none" w:sz="0" w:space="0" w:color="auto"/>
            <w:left w:val="none" w:sz="0" w:space="0" w:color="auto"/>
            <w:bottom w:val="none" w:sz="0" w:space="0" w:color="auto"/>
            <w:right w:val="none" w:sz="0" w:space="0" w:color="auto"/>
          </w:divBdr>
          <w:divsChild>
            <w:div w:id="921530782">
              <w:marLeft w:val="0"/>
              <w:marRight w:val="0"/>
              <w:marTop w:val="0"/>
              <w:marBottom w:val="0"/>
              <w:divBdr>
                <w:top w:val="none" w:sz="0" w:space="0" w:color="auto"/>
                <w:left w:val="none" w:sz="0" w:space="0" w:color="auto"/>
                <w:bottom w:val="none" w:sz="0" w:space="0" w:color="auto"/>
                <w:right w:val="none" w:sz="0" w:space="0" w:color="auto"/>
              </w:divBdr>
            </w:div>
          </w:divsChild>
        </w:div>
        <w:div w:id="541481138">
          <w:marLeft w:val="0"/>
          <w:marRight w:val="0"/>
          <w:marTop w:val="0"/>
          <w:marBottom w:val="0"/>
          <w:divBdr>
            <w:top w:val="none" w:sz="0" w:space="0" w:color="auto"/>
            <w:left w:val="none" w:sz="0" w:space="0" w:color="auto"/>
            <w:bottom w:val="none" w:sz="0" w:space="0" w:color="auto"/>
            <w:right w:val="none" w:sz="0" w:space="0" w:color="auto"/>
          </w:divBdr>
          <w:divsChild>
            <w:div w:id="1461535409">
              <w:marLeft w:val="0"/>
              <w:marRight w:val="0"/>
              <w:marTop w:val="0"/>
              <w:marBottom w:val="0"/>
              <w:divBdr>
                <w:top w:val="none" w:sz="0" w:space="0" w:color="auto"/>
                <w:left w:val="none" w:sz="0" w:space="0" w:color="auto"/>
                <w:bottom w:val="none" w:sz="0" w:space="0" w:color="auto"/>
                <w:right w:val="none" w:sz="0" w:space="0" w:color="auto"/>
              </w:divBdr>
            </w:div>
          </w:divsChild>
        </w:div>
        <w:div w:id="776758099">
          <w:marLeft w:val="0"/>
          <w:marRight w:val="0"/>
          <w:marTop w:val="0"/>
          <w:marBottom w:val="0"/>
          <w:divBdr>
            <w:top w:val="none" w:sz="0" w:space="0" w:color="auto"/>
            <w:left w:val="none" w:sz="0" w:space="0" w:color="auto"/>
            <w:bottom w:val="none" w:sz="0" w:space="0" w:color="auto"/>
            <w:right w:val="none" w:sz="0" w:space="0" w:color="auto"/>
          </w:divBdr>
          <w:divsChild>
            <w:div w:id="1412780002">
              <w:marLeft w:val="0"/>
              <w:marRight w:val="0"/>
              <w:marTop w:val="0"/>
              <w:marBottom w:val="0"/>
              <w:divBdr>
                <w:top w:val="none" w:sz="0" w:space="0" w:color="auto"/>
                <w:left w:val="none" w:sz="0" w:space="0" w:color="auto"/>
                <w:bottom w:val="none" w:sz="0" w:space="0" w:color="auto"/>
                <w:right w:val="none" w:sz="0" w:space="0" w:color="auto"/>
              </w:divBdr>
            </w:div>
          </w:divsChild>
        </w:div>
        <w:div w:id="1717510565">
          <w:marLeft w:val="0"/>
          <w:marRight w:val="0"/>
          <w:marTop w:val="0"/>
          <w:marBottom w:val="0"/>
          <w:divBdr>
            <w:top w:val="none" w:sz="0" w:space="0" w:color="auto"/>
            <w:left w:val="none" w:sz="0" w:space="0" w:color="auto"/>
            <w:bottom w:val="none" w:sz="0" w:space="0" w:color="auto"/>
            <w:right w:val="none" w:sz="0" w:space="0" w:color="auto"/>
          </w:divBdr>
          <w:divsChild>
            <w:div w:id="401832204">
              <w:marLeft w:val="0"/>
              <w:marRight w:val="0"/>
              <w:marTop w:val="0"/>
              <w:marBottom w:val="0"/>
              <w:divBdr>
                <w:top w:val="none" w:sz="0" w:space="0" w:color="auto"/>
                <w:left w:val="none" w:sz="0" w:space="0" w:color="auto"/>
                <w:bottom w:val="none" w:sz="0" w:space="0" w:color="auto"/>
                <w:right w:val="none" w:sz="0" w:space="0" w:color="auto"/>
              </w:divBdr>
            </w:div>
          </w:divsChild>
        </w:div>
        <w:div w:id="1077940613">
          <w:marLeft w:val="0"/>
          <w:marRight w:val="0"/>
          <w:marTop w:val="0"/>
          <w:marBottom w:val="0"/>
          <w:divBdr>
            <w:top w:val="none" w:sz="0" w:space="0" w:color="auto"/>
            <w:left w:val="none" w:sz="0" w:space="0" w:color="auto"/>
            <w:bottom w:val="none" w:sz="0" w:space="0" w:color="auto"/>
            <w:right w:val="none" w:sz="0" w:space="0" w:color="auto"/>
          </w:divBdr>
          <w:divsChild>
            <w:div w:id="1212889707">
              <w:marLeft w:val="0"/>
              <w:marRight w:val="0"/>
              <w:marTop w:val="0"/>
              <w:marBottom w:val="0"/>
              <w:divBdr>
                <w:top w:val="none" w:sz="0" w:space="0" w:color="auto"/>
                <w:left w:val="none" w:sz="0" w:space="0" w:color="auto"/>
                <w:bottom w:val="none" w:sz="0" w:space="0" w:color="auto"/>
                <w:right w:val="none" w:sz="0" w:space="0" w:color="auto"/>
              </w:divBdr>
            </w:div>
          </w:divsChild>
        </w:div>
        <w:div w:id="1548953087">
          <w:marLeft w:val="0"/>
          <w:marRight w:val="0"/>
          <w:marTop w:val="0"/>
          <w:marBottom w:val="0"/>
          <w:divBdr>
            <w:top w:val="none" w:sz="0" w:space="0" w:color="auto"/>
            <w:left w:val="none" w:sz="0" w:space="0" w:color="auto"/>
            <w:bottom w:val="none" w:sz="0" w:space="0" w:color="auto"/>
            <w:right w:val="none" w:sz="0" w:space="0" w:color="auto"/>
          </w:divBdr>
          <w:divsChild>
            <w:div w:id="945384121">
              <w:marLeft w:val="0"/>
              <w:marRight w:val="0"/>
              <w:marTop w:val="0"/>
              <w:marBottom w:val="0"/>
              <w:divBdr>
                <w:top w:val="none" w:sz="0" w:space="0" w:color="auto"/>
                <w:left w:val="none" w:sz="0" w:space="0" w:color="auto"/>
                <w:bottom w:val="none" w:sz="0" w:space="0" w:color="auto"/>
                <w:right w:val="none" w:sz="0" w:space="0" w:color="auto"/>
              </w:divBdr>
            </w:div>
          </w:divsChild>
        </w:div>
        <w:div w:id="66924042">
          <w:marLeft w:val="0"/>
          <w:marRight w:val="0"/>
          <w:marTop w:val="0"/>
          <w:marBottom w:val="0"/>
          <w:divBdr>
            <w:top w:val="none" w:sz="0" w:space="0" w:color="auto"/>
            <w:left w:val="none" w:sz="0" w:space="0" w:color="auto"/>
            <w:bottom w:val="none" w:sz="0" w:space="0" w:color="auto"/>
            <w:right w:val="none" w:sz="0" w:space="0" w:color="auto"/>
          </w:divBdr>
          <w:divsChild>
            <w:div w:id="1062098770">
              <w:marLeft w:val="0"/>
              <w:marRight w:val="0"/>
              <w:marTop w:val="0"/>
              <w:marBottom w:val="0"/>
              <w:divBdr>
                <w:top w:val="none" w:sz="0" w:space="0" w:color="auto"/>
                <w:left w:val="none" w:sz="0" w:space="0" w:color="auto"/>
                <w:bottom w:val="none" w:sz="0" w:space="0" w:color="auto"/>
                <w:right w:val="none" w:sz="0" w:space="0" w:color="auto"/>
              </w:divBdr>
            </w:div>
          </w:divsChild>
        </w:div>
        <w:div w:id="2094472118">
          <w:marLeft w:val="0"/>
          <w:marRight w:val="0"/>
          <w:marTop w:val="0"/>
          <w:marBottom w:val="0"/>
          <w:divBdr>
            <w:top w:val="none" w:sz="0" w:space="0" w:color="auto"/>
            <w:left w:val="none" w:sz="0" w:space="0" w:color="auto"/>
            <w:bottom w:val="none" w:sz="0" w:space="0" w:color="auto"/>
            <w:right w:val="none" w:sz="0" w:space="0" w:color="auto"/>
          </w:divBdr>
          <w:divsChild>
            <w:div w:id="14614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8506">
      <w:bodyDiv w:val="1"/>
      <w:marLeft w:val="0"/>
      <w:marRight w:val="0"/>
      <w:marTop w:val="0"/>
      <w:marBottom w:val="0"/>
      <w:divBdr>
        <w:top w:val="none" w:sz="0" w:space="0" w:color="auto"/>
        <w:left w:val="none" w:sz="0" w:space="0" w:color="auto"/>
        <w:bottom w:val="none" w:sz="0" w:space="0" w:color="auto"/>
        <w:right w:val="none" w:sz="0" w:space="0" w:color="auto"/>
      </w:divBdr>
      <w:divsChild>
        <w:div w:id="876308047">
          <w:marLeft w:val="0"/>
          <w:marRight w:val="0"/>
          <w:marTop w:val="0"/>
          <w:marBottom w:val="0"/>
          <w:divBdr>
            <w:top w:val="none" w:sz="0" w:space="0" w:color="auto"/>
            <w:left w:val="none" w:sz="0" w:space="0" w:color="auto"/>
            <w:bottom w:val="none" w:sz="0" w:space="0" w:color="auto"/>
            <w:right w:val="none" w:sz="0" w:space="0" w:color="auto"/>
          </w:divBdr>
          <w:divsChild>
            <w:div w:id="1896354311">
              <w:marLeft w:val="0"/>
              <w:marRight w:val="0"/>
              <w:marTop w:val="0"/>
              <w:marBottom w:val="0"/>
              <w:divBdr>
                <w:top w:val="none" w:sz="0" w:space="0" w:color="auto"/>
                <w:left w:val="none" w:sz="0" w:space="0" w:color="auto"/>
                <w:bottom w:val="none" w:sz="0" w:space="0" w:color="auto"/>
                <w:right w:val="none" w:sz="0" w:space="0" w:color="auto"/>
              </w:divBdr>
            </w:div>
          </w:divsChild>
        </w:div>
        <w:div w:id="1592811928">
          <w:marLeft w:val="0"/>
          <w:marRight w:val="0"/>
          <w:marTop w:val="0"/>
          <w:marBottom w:val="0"/>
          <w:divBdr>
            <w:top w:val="none" w:sz="0" w:space="0" w:color="auto"/>
            <w:left w:val="none" w:sz="0" w:space="0" w:color="auto"/>
            <w:bottom w:val="none" w:sz="0" w:space="0" w:color="auto"/>
            <w:right w:val="none" w:sz="0" w:space="0" w:color="auto"/>
          </w:divBdr>
          <w:divsChild>
            <w:div w:id="223679879">
              <w:marLeft w:val="0"/>
              <w:marRight w:val="0"/>
              <w:marTop w:val="0"/>
              <w:marBottom w:val="0"/>
              <w:divBdr>
                <w:top w:val="none" w:sz="0" w:space="0" w:color="auto"/>
                <w:left w:val="none" w:sz="0" w:space="0" w:color="auto"/>
                <w:bottom w:val="none" w:sz="0" w:space="0" w:color="auto"/>
                <w:right w:val="none" w:sz="0" w:space="0" w:color="auto"/>
              </w:divBdr>
            </w:div>
          </w:divsChild>
        </w:div>
        <w:div w:id="1785733249">
          <w:marLeft w:val="0"/>
          <w:marRight w:val="0"/>
          <w:marTop w:val="0"/>
          <w:marBottom w:val="0"/>
          <w:divBdr>
            <w:top w:val="none" w:sz="0" w:space="0" w:color="auto"/>
            <w:left w:val="none" w:sz="0" w:space="0" w:color="auto"/>
            <w:bottom w:val="none" w:sz="0" w:space="0" w:color="auto"/>
            <w:right w:val="none" w:sz="0" w:space="0" w:color="auto"/>
          </w:divBdr>
          <w:divsChild>
            <w:div w:id="722364920">
              <w:marLeft w:val="0"/>
              <w:marRight w:val="0"/>
              <w:marTop w:val="0"/>
              <w:marBottom w:val="0"/>
              <w:divBdr>
                <w:top w:val="none" w:sz="0" w:space="0" w:color="auto"/>
                <w:left w:val="none" w:sz="0" w:space="0" w:color="auto"/>
                <w:bottom w:val="none" w:sz="0" w:space="0" w:color="auto"/>
                <w:right w:val="none" w:sz="0" w:space="0" w:color="auto"/>
              </w:divBdr>
            </w:div>
          </w:divsChild>
        </w:div>
        <w:div w:id="1038435813">
          <w:marLeft w:val="0"/>
          <w:marRight w:val="0"/>
          <w:marTop w:val="0"/>
          <w:marBottom w:val="0"/>
          <w:divBdr>
            <w:top w:val="none" w:sz="0" w:space="0" w:color="auto"/>
            <w:left w:val="none" w:sz="0" w:space="0" w:color="auto"/>
            <w:bottom w:val="none" w:sz="0" w:space="0" w:color="auto"/>
            <w:right w:val="none" w:sz="0" w:space="0" w:color="auto"/>
          </w:divBdr>
          <w:divsChild>
            <w:div w:id="279384474">
              <w:marLeft w:val="0"/>
              <w:marRight w:val="0"/>
              <w:marTop w:val="0"/>
              <w:marBottom w:val="0"/>
              <w:divBdr>
                <w:top w:val="none" w:sz="0" w:space="0" w:color="auto"/>
                <w:left w:val="none" w:sz="0" w:space="0" w:color="auto"/>
                <w:bottom w:val="none" w:sz="0" w:space="0" w:color="auto"/>
                <w:right w:val="none" w:sz="0" w:space="0" w:color="auto"/>
              </w:divBdr>
            </w:div>
          </w:divsChild>
        </w:div>
        <w:div w:id="1247303655">
          <w:marLeft w:val="0"/>
          <w:marRight w:val="0"/>
          <w:marTop w:val="0"/>
          <w:marBottom w:val="0"/>
          <w:divBdr>
            <w:top w:val="none" w:sz="0" w:space="0" w:color="auto"/>
            <w:left w:val="none" w:sz="0" w:space="0" w:color="auto"/>
            <w:bottom w:val="none" w:sz="0" w:space="0" w:color="auto"/>
            <w:right w:val="none" w:sz="0" w:space="0" w:color="auto"/>
          </w:divBdr>
          <w:divsChild>
            <w:div w:id="20650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996572-3252-427F-8240-ABBC6C301761}">
  <we:reference id="wa200010215" version="2.0.0.1" store="en-US" storeType="OMEX"/>
  <we:alternateReferences>
    <we:reference id="WA200010215" version="2.0.0.1" store="" storeType="OMEX"/>
  </we:alternateReferences>
  <we:properties>
    <we:property name="bps.codex_control.document_id" value="&quot;e503fbb7-521e-4e78-9266-f4c3eaac5e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B1F6F-ADB4-436A-9E7A-E6B4F809B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Kỹ năng làm việc trong tổ chức</dc:title>
  <dc:subject/>
  <dc:creator>Nguyễn Xuân Phú</dc:creator>
  <cp:keywords/>
  <dc:description/>
  <cp:lastModifiedBy>Xuân Phú Nguyễn</cp:lastModifiedBy>
  <cp:revision>4</cp:revision>
  <cp:lastPrinted>2026-10-19T01:41:00Z</cp:lastPrinted>
  <dcterms:created xsi:type="dcterms:W3CDTF">2026-10-19T01:28:00Z</dcterms:created>
  <dcterms:modified xsi:type="dcterms:W3CDTF">2026-10-19T01:54:00Z</dcterms:modified>
</cp:coreProperties>
</file>