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26"/>
          <w:szCs w:val="26"/>
        </w:rPr>
      </w:pPr>
      <w:r w:rsidDel="00000000" w:rsidR="00000000" w:rsidRPr="00000000">
        <w:rPr>
          <w:b w:val="1"/>
          <w:sz w:val="26"/>
          <w:szCs w:val="26"/>
          <w:u w:val="single"/>
          <w:rtl w:val="0"/>
        </w:rPr>
        <w:t xml:space="preserve">Tên:</w:t>
      </w:r>
      <w:r w:rsidDel="00000000" w:rsidR="00000000" w:rsidRPr="00000000">
        <w:rPr>
          <w:b w:val="1"/>
          <w:sz w:val="26"/>
          <w:szCs w:val="26"/>
          <w:rtl w:val="0"/>
        </w:rPr>
        <w:t xml:space="preserve"> Hồ Chí Nguyên</w:t>
      </w:r>
    </w:p>
    <w:p w:rsidR="00000000" w:rsidDel="00000000" w:rsidP="00000000" w:rsidRDefault="00000000" w:rsidRPr="00000000" w14:paraId="00000002">
      <w:pPr>
        <w:ind w:left="0" w:firstLine="0"/>
        <w:rPr>
          <w:b w:val="1"/>
          <w:sz w:val="26"/>
          <w:szCs w:val="26"/>
        </w:rPr>
      </w:pPr>
      <w:r w:rsidDel="00000000" w:rsidR="00000000" w:rsidRPr="00000000">
        <w:rPr>
          <w:b w:val="1"/>
          <w:sz w:val="26"/>
          <w:szCs w:val="26"/>
          <w:u w:val="single"/>
          <w:rtl w:val="0"/>
        </w:rPr>
        <w:t xml:space="preserve">STT:</w:t>
      </w:r>
      <w:r w:rsidDel="00000000" w:rsidR="00000000" w:rsidRPr="00000000">
        <w:rPr>
          <w:b w:val="1"/>
          <w:sz w:val="26"/>
          <w:szCs w:val="26"/>
          <w:rtl w:val="0"/>
        </w:rPr>
        <w:t xml:space="preserve"> 28</w:t>
      </w:r>
    </w:p>
    <w:p w:rsidR="00000000" w:rsidDel="00000000" w:rsidP="00000000" w:rsidRDefault="00000000" w:rsidRPr="00000000" w14:paraId="00000003">
      <w:pPr>
        <w:ind w:left="0" w:firstLine="0"/>
        <w:rPr>
          <w:b w:val="1"/>
          <w:sz w:val="26"/>
          <w:szCs w:val="26"/>
        </w:rPr>
      </w:pPr>
      <w:r w:rsidDel="00000000" w:rsidR="00000000" w:rsidRPr="00000000">
        <w:rPr>
          <w:rtl w:val="0"/>
        </w:rPr>
      </w:r>
    </w:p>
    <w:p w:rsidR="00000000" w:rsidDel="00000000" w:rsidP="00000000" w:rsidRDefault="00000000" w:rsidRPr="00000000" w14:paraId="00000004">
      <w:pPr>
        <w:numPr>
          <w:ilvl w:val="0"/>
          <w:numId w:val="3"/>
        </w:numPr>
        <w:ind w:left="720" w:hanging="360"/>
        <w:rPr>
          <w:b w:val="1"/>
          <w:i w:val="1"/>
          <w:sz w:val="26"/>
          <w:szCs w:val="26"/>
        </w:rPr>
      </w:pPr>
      <w:r w:rsidDel="00000000" w:rsidR="00000000" w:rsidRPr="00000000">
        <w:rPr>
          <w:b w:val="1"/>
          <w:i w:val="1"/>
          <w:sz w:val="26"/>
          <w:szCs w:val="26"/>
          <w:rtl w:val="0"/>
        </w:rPr>
        <w:t xml:space="preserve">Cửa hàng bán sĩ và lẽ các loại nước ngọt, nước suối, rượu, bia... Đối tượng mà cửa hàng giao tiếp là khách hàng mua mà các loại nước giải khát, nhà cung cấp các công ty sản xuất nước giải khát) cung cấp các loại nước giải khát cho cửa hàng và ngân hàng giao tiếp với cửa hàng thông qua việc gửi, rút và thanh toán tiền mặt cho nhà cung cấp.</w:t>
      </w:r>
    </w:p>
    <w:p w:rsidR="00000000" w:rsidDel="00000000" w:rsidP="00000000" w:rsidRDefault="00000000" w:rsidRPr="00000000" w14:paraId="00000005">
      <w:pPr>
        <w:rPr>
          <w:b w:val="1"/>
          <w:i w:val="1"/>
          <w:sz w:val="26"/>
          <w:szCs w:val="26"/>
        </w:rPr>
      </w:pPr>
      <w:r w:rsidDel="00000000" w:rsidR="00000000" w:rsidRPr="00000000">
        <w:rPr>
          <w:rtl w:val="0"/>
        </w:rPr>
      </w:r>
    </w:p>
    <w:p w:rsidR="00000000" w:rsidDel="00000000" w:rsidP="00000000" w:rsidRDefault="00000000" w:rsidRPr="00000000" w14:paraId="00000006">
      <w:pPr>
        <w:numPr>
          <w:ilvl w:val="0"/>
          <w:numId w:val="2"/>
        </w:numPr>
        <w:ind w:left="720" w:hanging="360"/>
        <w:rPr>
          <w:b w:val="1"/>
          <w:i w:val="1"/>
          <w:sz w:val="26"/>
          <w:szCs w:val="26"/>
        </w:rPr>
      </w:pPr>
      <w:r w:rsidDel="00000000" w:rsidR="00000000" w:rsidRPr="00000000">
        <w:rPr>
          <w:b w:val="1"/>
          <w:i w:val="1"/>
          <w:sz w:val="26"/>
          <w:szCs w:val="26"/>
          <w:rtl w:val="0"/>
        </w:rPr>
        <w:t xml:space="preserve">Cửa hàng có 3 bộ phận được sắp xếp để thực hiện các công việc khác nhau: kho dùng để cất giữ hàng, nhập kho nước giải khát được giao từ các nhà cung cấp, xuất kho lên quầy bán hàng cho nhân viên bán hàng để bán cho khách hàng và quản lý thông tin về tồn kho hàng ngày của tất cả loại nước giải khát. Phòng bán hàng thực hiện các công việc bán và nhận đặt nước giải khát của khách hàng cũng như lập hóa đơn và xử lý thanh toán. Văn phòng dùng để quản lý và theo dõi thông tin về nhập xuất, kế toán, đơn đặt hàng và đặt mua nước giải khát.</w:t>
      </w:r>
    </w:p>
    <w:p w:rsidR="00000000" w:rsidDel="00000000" w:rsidP="00000000" w:rsidRDefault="00000000" w:rsidRPr="00000000" w14:paraId="00000007">
      <w:pPr>
        <w:rPr>
          <w:b w:val="1"/>
          <w:sz w:val="26"/>
          <w:szCs w:val="26"/>
        </w:rPr>
      </w:pP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1. SV xác định các actor, chức năng về hệ thống cửa hàng bán nước giải khát.</w:t>
      </w:r>
    </w:p>
    <w:p w:rsidR="00000000" w:rsidDel="00000000" w:rsidP="00000000" w:rsidRDefault="00000000" w:rsidRPr="00000000" w14:paraId="00000009">
      <w:pPr>
        <w:numPr>
          <w:ilvl w:val="0"/>
          <w:numId w:val="1"/>
        </w:numPr>
        <w:ind w:left="720" w:hanging="360"/>
        <w:rPr>
          <w:sz w:val="24"/>
          <w:szCs w:val="24"/>
        </w:rPr>
      </w:pPr>
      <w:r w:rsidDel="00000000" w:rsidR="00000000" w:rsidRPr="00000000">
        <w:rPr>
          <w:sz w:val="24"/>
          <w:szCs w:val="24"/>
          <w:rtl w:val="0"/>
        </w:rPr>
        <w:t xml:space="preserve">Xác định các Actor</w:t>
      </w:r>
    </w:p>
    <w:p w:rsidR="00000000" w:rsidDel="00000000" w:rsidP="00000000" w:rsidRDefault="00000000" w:rsidRPr="00000000" w14:paraId="0000000A">
      <w:pPr>
        <w:numPr>
          <w:ilvl w:val="1"/>
          <w:numId w:val="1"/>
        </w:numPr>
        <w:ind w:left="1440" w:hanging="360"/>
        <w:rPr>
          <w:sz w:val="24"/>
          <w:szCs w:val="24"/>
        </w:rPr>
      </w:pPr>
      <w:r w:rsidDel="00000000" w:rsidR="00000000" w:rsidRPr="00000000">
        <w:rPr>
          <w:sz w:val="24"/>
          <w:szCs w:val="24"/>
          <w:rtl w:val="0"/>
        </w:rPr>
        <w:t xml:space="preserve">Khách hàng: Người mua các loại nước giải khát từ cửa hàng.</w:t>
      </w:r>
    </w:p>
    <w:p w:rsidR="00000000" w:rsidDel="00000000" w:rsidP="00000000" w:rsidRDefault="00000000" w:rsidRPr="00000000" w14:paraId="0000000B">
      <w:pPr>
        <w:numPr>
          <w:ilvl w:val="1"/>
          <w:numId w:val="1"/>
        </w:numPr>
        <w:ind w:left="1440" w:hanging="360"/>
        <w:rPr>
          <w:sz w:val="24"/>
          <w:szCs w:val="24"/>
        </w:rPr>
      </w:pPr>
      <w:r w:rsidDel="00000000" w:rsidR="00000000" w:rsidRPr="00000000">
        <w:rPr>
          <w:sz w:val="24"/>
          <w:szCs w:val="24"/>
          <w:rtl w:val="0"/>
        </w:rPr>
        <w:t xml:space="preserve">Nhà cung cấp: Các công ty sản xuất nước giải khát cung cấp hàng hóa cho cửa hàng.</w:t>
      </w:r>
    </w:p>
    <w:p w:rsidR="00000000" w:rsidDel="00000000" w:rsidP="00000000" w:rsidRDefault="00000000" w:rsidRPr="00000000" w14:paraId="0000000C">
      <w:pPr>
        <w:numPr>
          <w:ilvl w:val="1"/>
          <w:numId w:val="1"/>
        </w:numPr>
        <w:ind w:left="1440" w:hanging="360"/>
        <w:rPr>
          <w:sz w:val="24"/>
          <w:szCs w:val="24"/>
        </w:rPr>
      </w:pPr>
      <w:r w:rsidDel="00000000" w:rsidR="00000000" w:rsidRPr="00000000">
        <w:rPr>
          <w:sz w:val="24"/>
          <w:szCs w:val="24"/>
          <w:rtl w:val="0"/>
        </w:rPr>
        <w:t xml:space="preserve">Ngân hàng: Tổ chức tài chính giao dịch với cửa hàng về việc gửi, rút và thanh toán tiền mặt cho nhà cung cấp.</w:t>
      </w:r>
    </w:p>
    <w:p w:rsidR="00000000" w:rsidDel="00000000" w:rsidP="00000000" w:rsidRDefault="00000000" w:rsidRPr="00000000" w14:paraId="0000000D">
      <w:pPr>
        <w:numPr>
          <w:ilvl w:val="1"/>
          <w:numId w:val="1"/>
        </w:numPr>
        <w:ind w:left="1440" w:hanging="360"/>
        <w:rPr>
          <w:sz w:val="24"/>
          <w:szCs w:val="24"/>
        </w:rPr>
      </w:pPr>
      <w:r w:rsidDel="00000000" w:rsidR="00000000" w:rsidRPr="00000000">
        <w:rPr>
          <w:sz w:val="24"/>
          <w:szCs w:val="24"/>
          <w:rtl w:val="0"/>
        </w:rPr>
        <w:t xml:space="preserve">Nhân viên bán hàng: Người trực tiếp bán hàng và xử lý giao dịch với khách hàng.</w:t>
      </w:r>
    </w:p>
    <w:p w:rsidR="00000000" w:rsidDel="00000000" w:rsidP="00000000" w:rsidRDefault="00000000" w:rsidRPr="00000000" w14:paraId="0000000E">
      <w:pPr>
        <w:numPr>
          <w:ilvl w:val="1"/>
          <w:numId w:val="1"/>
        </w:numPr>
        <w:ind w:left="1440" w:hanging="360"/>
        <w:rPr>
          <w:sz w:val="24"/>
          <w:szCs w:val="24"/>
        </w:rPr>
      </w:pPr>
      <w:r w:rsidDel="00000000" w:rsidR="00000000" w:rsidRPr="00000000">
        <w:rPr>
          <w:sz w:val="24"/>
          <w:szCs w:val="24"/>
          <w:rtl w:val="0"/>
        </w:rPr>
        <w:t xml:space="preserve">Nhân viên kho: Người quản lý nhập, xuất kho và kiểm tra tồn kho.</w:t>
      </w:r>
    </w:p>
    <w:p w:rsidR="00000000" w:rsidDel="00000000" w:rsidP="00000000" w:rsidRDefault="00000000" w:rsidRPr="00000000" w14:paraId="0000000F">
      <w:pPr>
        <w:numPr>
          <w:ilvl w:val="1"/>
          <w:numId w:val="1"/>
        </w:numPr>
        <w:ind w:left="1440" w:hanging="360"/>
        <w:rPr>
          <w:sz w:val="24"/>
          <w:szCs w:val="24"/>
        </w:rPr>
      </w:pPr>
      <w:r w:rsidDel="00000000" w:rsidR="00000000" w:rsidRPr="00000000">
        <w:rPr>
          <w:sz w:val="24"/>
          <w:szCs w:val="24"/>
          <w:rtl w:val="0"/>
        </w:rPr>
        <w:t xml:space="preserve">Nhân viên văn phòng: Người quản lý và theo dõi các công việc liên quan đến nhập xuất, kế toán, đơn đặt hàng và mua hàng.</w:t>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Xác định các Chức năng</w:t>
      </w:r>
    </w:p>
    <w:p w:rsidR="00000000" w:rsidDel="00000000" w:rsidP="00000000" w:rsidRDefault="00000000" w:rsidRPr="00000000" w14:paraId="00000011">
      <w:pPr>
        <w:numPr>
          <w:ilvl w:val="1"/>
          <w:numId w:val="1"/>
        </w:numPr>
        <w:ind w:left="1440" w:hanging="360"/>
        <w:rPr>
          <w:sz w:val="24"/>
          <w:szCs w:val="24"/>
        </w:rPr>
      </w:pPr>
      <w:r w:rsidDel="00000000" w:rsidR="00000000" w:rsidRPr="00000000">
        <w:rPr>
          <w:sz w:val="24"/>
          <w:szCs w:val="24"/>
          <w:rtl w:val="0"/>
        </w:rPr>
        <w:t xml:space="preserve">Quản lí kho:</w:t>
      </w:r>
    </w:p>
    <w:p w:rsidR="00000000" w:rsidDel="00000000" w:rsidP="00000000" w:rsidRDefault="00000000" w:rsidRPr="00000000" w14:paraId="00000012">
      <w:pPr>
        <w:numPr>
          <w:ilvl w:val="2"/>
          <w:numId w:val="1"/>
        </w:numPr>
        <w:ind w:left="2160" w:hanging="360"/>
        <w:rPr>
          <w:sz w:val="24"/>
          <w:szCs w:val="24"/>
        </w:rPr>
      </w:pPr>
      <w:r w:rsidDel="00000000" w:rsidR="00000000" w:rsidRPr="00000000">
        <w:rPr>
          <w:sz w:val="24"/>
          <w:szCs w:val="24"/>
          <w:rtl w:val="0"/>
        </w:rPr>
        <w:t xml:space="preserve">Nhập kho nước giải khát: Nhận hàng từ nhà cung cấp và lưu trữ trong kho.</w:t>
      </w:r>
    </w:p>
    <w:p w:rsidR="00000000" w:rsidDel="00000000" w:rsidP="00000000" w:rsidRDefault="00000000" w:rsidRPr="00000000" w14:paraId="00000013">
      <w:pPr>
        <w:numPr>
          <w:ilvl w:val="2"/>
          <w:numId w:val="1"/>
        </w:numPr>
        <w:ind w:left="2160" w:hanging="360"/>
        <w:rPr>
          <w:sz w:val="24"/>
          <w:szCs w:val="24"/>
        </w:rPr>
      </w:pPr>
      <w:r w:rsidDel="00000000" w:rsidR="00000000" w:rsidRPr="00000000">
        <w:rPr>
          <w:sz w:val="24"/>
          <w:szCs w:val="24"/>
          <w:rtl w:val="0"/>
        </w:rPr>
        <w:t xml:space="preserve">Xuất kho nước giải khát: Chuyển hàng từ kho lên quầy bán hàng.</w:t>
      </w:r>
    </w:p>
    <w:p w:rsidR="00000000" w:rsidDel="00000000" w:rsidP="00000000" w:rsidRDefault="00000000" w:rsidRPr="00000000" w14:paraId="00000014">
      <w:pPr>
        <w:numPr>
          <w:ilvl w:val="2"/>
          <w:numId w:val="1"/>
        </w:numPr>
        <w:ind w:left="2160" w:hanging="360"/>
        <w:rPr>
          <w:sz w:val="24"/>
          <w:szCs w:val="24"/>
        </w:rPr>
      </w:pPr>
      <w:r w:rsidDel="00000000" w:rsidR="00000000" w:rsidRPr="00000000">
        <w:rPr>
          <w:sz w:val="24"/>
          <w:szCs w:val="24"/>
          <w:rtl w:val="0"/>
        </w:rPr>
        <w:t xml:space="preserve">Quản lý tồn kho: Theo dõi và báo cáo về số lượng tồn kho hàng ngày của tất cả các loại nước giải khát.</w:t>
      </w:r>
    </w:p>
    <w:p w:rsidR="00000000" w:rsidDel="00000000" w:rsidP="00000000" w:rsidRDefault="00000000" w:rsidRPr="00000000" w14:paraId="00000015">
      <w:pPr>
        <w:numPr>
          <w:ilvl w:val="1"/>
          <w:numId w:val="1"/>
        </w:numPr>
        <w:ind w:left="1440" w:hanging="360"/>
        <w:rPr>
          <w:sz w:val="24"/>
          <w:szCs w:val="24"/>
        </w:rPr>
      </w:pPr>
      <w:r w:rsidDel="00000000" w:rsidR="00000000" w:rsidRPr="00000000">
        <w:rPr>
          <w:sz w:val="24"/>
          <w:szCs w:val="24"/>
          <w:rtl w:val="0"/>
        </w:rPr>
        <w:t xml:space="preserve">Quản lí bán Hàng:</w:t>
      </w:r>
    </w:p>
    <w:p w:rsidR="00000000" w:rsidDel="00000000" w:rsidP="00000000" w:rsidRDefault="00000000" w:rsidRPr="00000000" w14:paraId="00000016">
      <w:pPr>
        <w:numPr>
          <w:ilvl w:val="2"/>
          <w:numId w:val="1"/>
        </w:numPr>
        <w:ind w:left="2160" w:hanging="360"/>
        <w:rPr>
          <w:sz w:val="24"/>
          <w:szCs w:val="24"/>
        </w:rPr>
      </w:pPr>
      <w:r w:rsidDel="00000000" w:rsidR="00000000" w:rsidRPr="00000000">
        <w:rPr>
          <w:sz w:val="24"/>
          <w:szCs w:val="24"/>
          <w:rtl w:val="0"/>
        </w:rPr>
        <w:t xml:space="preserve">Lập hóa đơn: Tạo hóa đơn cho các giao dịch bán hàng.</w:t>
      </w:r>
    </w:p>
    <w:p w:rsidR="00000000" w:rsidDel="00000000" w:rsidP="00000000" w:rsidRDefault="00000000" w:rsidRPr="00000000" w14:paraId="00000017">
      <w:pPr>
        <w:numPr>
          <w:ilvl w:val="2"/>
          <w:numId w:val="1"/>
        </w:numPr>
        <w:ind w:left="2160" w:hanging="360"/>
        <w:rPr>
          <w:sz w:val="24"/>
          <w:szCs w:val="24"/>
        </w:rPr>
      </w:pPr>
      <w:r w:rsidDel="00000000" w:rsidR="00000000" w:rsidRPr="00000000">
        <w:rPr>
          <w:sz w:val="24"/>
          <w:szCs w:val="24"/>
          <w:rtl w:val="0"/>
        </w:rPr>
        <w:t xml:space="preserve">Xử lý thanh toán: Xử lý các phương thức thanh toán từ khách hàng (tiền mặt, thẻ, chuyển khoản).</w:t>
      </w:r>
    </w:p>
    <w:p w:rsidR="00000000" w:rsidDel="00000000" w:rsidP="00000000" w:rsidRDefault="00000000" w:rsidRPr="00000000" w14:paraId="00000018">
      <w:pPr>
        <w:numPr>
          <w:ilvl w:val="1"/>
          <w:numId w:val="1"/>
        </w:numPr>
        <w:ind w:left="1440" w:hanging="360"/>
        <w:rPr>
          <w:sz w:val="24"/>
          <w:szCs w:val="24"/>
        </w:rPr>
      </w:pPr>
      <w:r w:rsidDel="00000000" w:rsidR="00000000" w:rsidRPr="00000000">
        <w:rPr>
          <w:sz w:val="24"/>
          <w:szCs w:val="24"/>
          <w:rtl w:val="0"/>
        </w:rPr>
        <w:t xml:space="preserve">Quản lý và theo dõi thông tin (Văn phòng) :</w:t>
      </w:r>
    </w:p>
    <w:p w:rsidR="00000000" w:rsidDel="00000000" w:rsidP="00000000" w:rsidRDefault="00000000" w:rsidRPr="00000000" w14:paraId="00000019">
      <w:pPr>
        <w:numPr>
          <w:ilvl w:val="2"/>
          <w:numId w:val="1"/>
        </w:numPr>
        <w:ind w:left="2160" w:hanging="360"/>
        <w:rPr>
          <w:sz w:val="24"/>
          <w:szCs w:val="24"/>
        </w:rPr>
      </w:pPr>
      <w:r w:rsidDel="00000000" w:rsidR="00000000" w:rsidRPr="00000000">
        <w:rPr>
          <w:sz w:val="24"/>
          <w:szCs w:val="24"/>
          <w:rtl w:val="0"/>
        </w:rPr>
        <w:t xml:space="preserve">Quản lý thông tin nhập xuất: Theo dõi các hoạt động nhập và xuất hàng từ kho.</w:t>
      </w:r>
    </w:p>
    <w:p w:rsidR="00000000" w:rsidDel="00000000" w:rsidP="00000000" w:rsidRDefault="00000000" w:rsidRPr="00000000" w14:paraId="0000001A">
      <w:pPr>
        <w:numPr>
          <w:ilvl w:val="2"/>
          <w:numId w:val="1"/>
        </w:numPr>
        <w:ind w:left="2160" w:hanging="360"/>
        <w:rPr>
          <w:sz w:val="24"/>
          <w:szCs w:val="24"/>
        </w:rPr>
      </w:pPr>
      <w:r w:rsidDel="00000000" w:rsidR="00000000" w:rsidRPr="00000000">
        <w:rPr>
          <w:sz w:val="24"/>
          <w:szCs w:val="24"/>
          <w:rtl w:val="0"/>
        </w:rPr>
        <w:t xml:space="preserve">Kế toán: Quản lý sổ sách và báo cáo tài chính của cửa hàng.</w:t>
      </w:r>
    </w:p>
    <w:p w:rsidR="00000000" w:rsidDel="00000000" w:rsidP="00000000" w:rsidRDefault="00000000" w:rsidRPr="00000000" w14:paraId="0000001B">
      <w:pPr>
        <w:numPr>
          <w:ilvl w:val="2"/>
          <w:numId w:val="1"/>
        </w:numPr>
        <w:ind w:left="2160" w:hanging="360"/>
        <w:rPr>
          <w:sz w:val="24"/>
          <w:szCs w:val="24"/>
        </w:rPr>
      </w:pPr>
      <w:r w:rsidDel="00000000" w:rsidR="00000000" w:rsidRPr="00000000">
        <w:rPr>
          <w:sz w:val="24"/>
          <w:szCs w:val="24"/>
          <w:rtl w:val="0"/>
        </w:rPr>
        <w:t xml:space="preserve">Quản lý đơn đặt hàng: Theo dõi và xử lý các đơn đặt hàng từ khách hàng và đặt hàng từ nhà cung cấp.</w:t>
      </w:r>
    </w:p>
    <w:p w:rsidR="00000000" w:rsidDel="00000000" w:rsidP="00000000" w:rsidRDefault="00000000" w:rsidRPr="00000000" w14:paraId="0000001C">
      <w:pPr>
        <w:numPr>
          <w:ilvl w:val="2"/>
          <w:numId w:val="1"/>
        </w:numPr>
        <w:ind w:left="2160" w:hanging="360"/>
        <w:rPr>
          <w:sz w:val="24"/>
          <w:szCs w:val="24"/>
        </w:rPr>
      </w:pPr>
      <w:r w:rsidDel="00000000" w:rsidR="00000000" w:rsidRPr="00000000">
        <w:rPr>
          <w:sz w:val="24"/>
          <w:szCs w:val="24"/>
          <w:rtl w:val="0"/>
        </w:rPr>
        <w:t xml:space="preserve">Đặt mua nước giải khát: Liên hệ và đặt hàng từ nhà cung cấp để bổ sung kho hàng.</w:t>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2. Áp dụng tool draw.io để vẽ lược đồ usecase.</w:t>
      </w:r>
    </w:p>
    <w:p w:rsidR="00000000" w:rsidDel="00000000" w:rsidP="00000000" w:rsidRDefault="00000000" w:rsidRPr="00000000" w14:paraId="0000001E">
      <w:pPr>
        <w:rPr>
          <w:b w:val="1"/>
          <w:sz w:val="26"/>
          <w:szCs w:val="26"/>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6"/>
          <w:szCs w:val="26"/>
        </w:rPr>
        <w:drawing>
          <wp:inline distB="114300" distT="114300" distL="114300" distR="114300">
            <wp:extent cx="5731200" cy="59817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981700"/>
                    </a:xfrm>
                    <a:prstGeom prst="rect"/>
                    <a:ln/>
                  </pic:spPr>
                </pic:pic>
              </a:graphicData>
            </a:graphic>
          </wp:inline>
        </w:drawing>
      </w: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J3YTfWgrdIXfC6MyzenJ5TrGbw==">CgMxLjA4AHIhMTdxNzlqNE1MY2Nyc1hvYXlpNFB3S2dXSm9mVXVIRFd5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