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thành viên nhóm 9: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2251050048 - Hồ Chí Nguyên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2251052011 - Lê Thanh Dân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2251052009 - Trịnh Vĩnh Cường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Tên bộ dữ liệu 1: EMPRES Global Animal Disease Surveillance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Đường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https://www.kaggle.com/datasets/tentotheminus9/empres-global-animal-disease-surveillance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Mô tả sơ bộ về dữ liệu: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của dữ liệu: Giám sát bệnh động vật toàn cầu bùng phát trong 2 năm 2017-2019 bao gồm dịch tả Châu Phi, bệnh lỡ mồm lông móng và gia cúm gia cầm.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Dữ liệu gồm có 24 cột và 17009 dòng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tiêu khai phá: Dự đoán và phòng ngừa dịch bệnh.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bookmarkStart w:colFirst="0" w:colLast="0" w:name="_heading=h.7us8y95gldv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Tên bộ dữ liệu 2: COVID-19 Global Case Death</w:t>
      </w:r>
    </w:p>
    <w:p w:rsidR="00000000" w:rsidDel="00000000" w:rsidP="00000000" w:rsidRDefault="00000000" w:rsidRPr="00000000" w14:paraId="0000000E">
      <w:pPr>
        <w:ind w:right="-193.93700787401428"/>
        <w:rPr>
          <w:rFonts w:ascii="Times New Roman" w:cs="Times New Roman" w:eastAsia="Times New Roman" w:hAnsi="Times New Roman"/>
        </w:rPr>
      </w:pPr>
      <w:bookmarkStart w:colFirst="0" w:colLast="0" w:name="_heading=h.bh8z7wqoqcnt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Đường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https://www.kaggle.com/datasets/anuranduttachowdhury/covid-19-dataset/data?select=cases_deaths.csv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bookmarkStart w:colFirst="0" w:colLast="0" w:name="_heading=h.hsex62vmn7z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Mô tả sơ bộ về dữ liệu: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eoaih1yqpvu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của dữ liệu: Phân tích ảnh hưởng của COVID-19 tác động trên toàn cầu (2019-2025)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lz9qugiy272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Dữ liệu gồm có : 462500 dòng và 40 cột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jqhgcugkq3f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tiêu khai phá: Phân tích dữ liệu dịch COVID-19 nhằm tìm ra xu hướng lây lan, mức độ tử vong và sự khác biệt các ca nhiễm giữa các khu vực để phòng ngừa dịch bệnh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tentotheminus9/empres-global-animal-disease-surveillance" TargetMode="External"/><Relationship Id="rId8" Type="http://schemas.openxmlformats.org/officeDocument/2006/relationships/hyperlink" Target="https://www.kaggle.com/datasets/anuranduttachowdhury/covid-19-dataset/data?select=cases_deaths.cs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MF/Ji7aOBrOMX3HLURyobI6S2g==">CgMxLjAyDmguN3VzOHk5NWdsZHY5Mg5oLmJoOHo3d3FvcWNudDIOaC5oc2V4NjJ2bW43emoyDmguZW9haWgxeXFwdnVzMg5oLmx6OXF1Z2l5MjcyNzIOaC5qcWhnY3Vna3EzZjc4AHIhMTdndHRVQ0Q0Tk9DMmlOTXNNQ2cyLXVVLWg3ZWdiaUhE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2025-06-16T21:31:00Z</dcterms:created>
  <dc:creator>google1582544874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1D52B2FA91084FB7B02A50687387627E_41</vt:lpwstr>
  </property>
</Properties>
</file>