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C4EB9" w14:textId="46BD18E8" w:rsidR="00DA1EA3" w:rsidRPr="00DA1EA3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>MODULE 1</w:t>
      </w:r>
    </w:p>
    <w:p w14:paraId="4217D633" w14:textId="77DBE805" w:rsidR="0003210D" w:rsidRPr="00DA1EA3" w:rsidRDefault="00DA1EA3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DA1EA3">
        <w:rPr>
          <w:rFonts w:asciiTheme="majorHAnsi" w:hAnsiTheme="majorHAnsi"/>
          <w:b/>
          <w:noProof/>
          <w:color w:val="171D7C"/>
          <w:sz w:val="44"/>
          <w:szCs w:val="52"/>
        </w:rPr>
        <w:t>BOOTCAMP PREPARATION 2.0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DA1EA3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8820" w:type="dxa"/>
        <w:tblLook w:val="04A0" w:firstRow="1" w:lastRow="0" w:firstColumn="1" w:lastColumn="0" w:noHBand="0" w:noVBand="1"/>
      </w:tblPr>
      <w:tblGrid>
        <w:gridCol w:w="668"/>
        <w:gridCol w:w="8358"/>
      </w:tblGrid>
      <w:tr w:rsidR="00DA1EA3" w:rsidRPr="00DA1EA3" w14:paraId="2464B97E" w14:textId="77777777" w:rsidTr="00804DD4">
        <w:trPr>
          <w:trHeight w:val="4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6FE7FA4" w14:textId="77777777" w:rsidR="00DA1EA3" w:rsidRPr="00DA1EA3" w:rsidRDefault="00DA1EA3" w:rsidP="00DA1EA3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C737537" w14:textId="77777777" w:rsidR="00DA1EA3" w:rsidRPr="00DA1EA3" w:rsidRDefault="00DA1EA3" w:rsidP="00DA1EA3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4D170B" w:rsidRPr="004D170B" w14:paraId="7CDD49FF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CC9A6" w14:textId="5A9FDB4B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32A30" w14:textId="77777777" w:rsidR="004D170B" w:rsidRPr="00804DD4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color w:val="FF0000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>Các</w:t>
            </w:r>
            <w:proofErr w:type="spellEnd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>câu</w:t>
            </w:r>
            <w:proofErr w:type="spellEnd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>lệnh</w:t>
            </w:r>
            <w:proofErr w:type="spellEnd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>để</w:t>
            </w:r>
            <w:proofErr w:type="spellEnd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 xml:space="preserve"> submit 1 file README.MD </w:t>
            </w:r>
            <w:proofErr w:type="spellStart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>lên</w:t>
            </w:r>
            <w:proofErr w:type="spellEnd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>github</w:t>
            </w:r>
            <w:proofErr w:type="spellEnd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>là</w:t>
            </w:r>
            <w:proofErr w:type="spellEnd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>gì</w:t>
            </w:r>
            <w:proofErr w:type="spellEnd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 xml:space="preserve">? </w:t>
            </w:r>
            <w:proofErr w:type="spellStart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>Giải</w:t>
            </w:r>
            <w:proofErr w:type="spellEnd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>thích</w:t>
            </w:r>
            <w:proofErr w:type="spellEnd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>tác</w:t>
            </w:r>
            <w:proofErr w:type="spellEnd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>dụng</w:t>
            </w:r>
            <w:proofErr w:type="spellEnd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>của</w:t>
            </w:r>
            <w:proofErr w:type="spellEnd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>từng</w:t>
            </w:r>
            <w:proofErr w:type="spellEnd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>câu</w:t>
            </w:r>
            <w:proofErr w:type="spellEnd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FF0000"/>
                <w:sz w:val="32"/>
                <w:szCs w:val="32"/>
              </w:rPr>
              <w:t>lệnh</w:t>
            </w:r>
            <w:proofErr w:type="spellEnd"/>
            <w:r w:rsidR="004754F4" w:rsidRPr="00804DD4">
              <w:rPr>
                <w:rFonts w:ascii="Arial" w:hAnsi="Arial" w:cs="Arial"/>
                <w:color w:val="FF0000"/>
                <w:sz w:val="32"/>
                <w:szCs w:val="32"/>
              </w:rPr>
              <w:t>?</w:t>
            </w:r>
          </w:p>
          <w:p w14:paraId="0B5C1A15" w14:textId="77777777" w:rsidR="004754F4" w:rsidRPr="00804DD4" w:rsidRDefault="00804DD4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804DD4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1 .</w:t>
            </w:r>
            <w:r w:rsidR="004754F4" w:rsidRPr="00804DD4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Git add . ( đưa file vào vùng staged – trạng thái chờ commit)</w:t>
            </w:r>
          </w:p>
          <w:p w14:paraId="7885CB98" w14:textId="77777777" w:rsidR="00804DD4" w:rsidRPr="00804DD4" w:rsidRDefault="00804DD4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804DD4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2. Git commit – m’’ : ghi nhận changes</w:t>
            </w:r>
          </w:p>
          <w:p w14:paraId="5B34F150" w14:textId="48B0962D" w:rsidR="00804DD4" w:rsidRPr="00804DD4" w:rsidRDefault="00804DD4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804DD4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 xml:space="preserve">3. Git push origin main:  push file từ loca repo -&gt; remote </w:t>
            </w:r>
            <w:r w:rsidR="00796EFD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re</w:t>
            </w:r>
            <w:r w:rsidRPr="00804DD4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po</w:t>
            </w:r>
          </w:p>
          <w:p w14:paraId="018BB1C9" w14:textId="77777777" w:rsidR="00804DD4" w:rsidRPr="00804DD4" w:rsidRDefault="00804DD4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804DD4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More:</w:t>
            </w:r>
          </w:p>
          <w:p w14:paraId="475D7B58" w14:textId="77777777" w:rsidR="00804DD4" w:rsidRPr="00804DD4" w:rsidRDefault="00804DD4" w:rsidP="00804DD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804DD4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Git clone: copy remote repo</w:t>
            </w:r>
          </w:p>
          <w:p w14:paraId="47F25FBE" w14:textId="77777777" w:rsidR="00804DD4" w:rsidRPr="00804DD4" w:rsidRDefault="00804DD4" w:rsidP="00804DD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804DD4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 xml:space="preserve">Git pull: update </w:t>
            </w:r>
          </w:p>
          <w:p w14:paraId="1C40CBF5" w14:textId="61A6891F" w:rsidR="00804DD4" w:rsidRPr="00804DD4" w:rsidRDefault="00804DD4" w:rsidP="00804DD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r w:rsidRPr="00804DD4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Git init : tạo repo từ loca repo</w:t>
            </w:r>
          </w:p>
        </w:tc>
      </w:tr>
      <w:tr w:rsidR="004D170B" w:rsidRPr="004D170B" w14:paraId="1AA81B01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CAD3A" w14:textId="17EFF49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E71FE" w14:textId="30DD898B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Nêu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thẻ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để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tạo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danh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804DD4">
              <w:rPr>
                <w:rFonts w:ascii="Arial" w:hAnsi="Arial" w:cs="Arial"/>
                <w:sz w:val="32"/>
                <w:szCs w:val="32"/>
              </w:rPr>
              <w:t>sách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?</w:t>
            </w:r>
            <w:proofErr w:type="gram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Sự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khác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nhau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giữa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&lt;ul</w:t>
            </w:r>
            <w:proofErr w:type="gram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&gt;</w:t>
            </w:r>
            <w:r w:rsidR="006C281E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(</w:t>
            </w:r>
            <w:proofErr w:type="gramEnd"/>
            <w:r w:rsidR="006C281E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0 </w:t>
            </w:r>
            <w:proofErr w:type="spellStart"/>
            <w:r w:rsidR="006C281E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thư</w:t>
            </w:r>
            <w:proofErr w:type="spellEnd"/>
            <w:r w:rsidR="006C281E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́ </w:t>
            </w:r>
            <w:proofErr w:type="spellStart"/>
            <w:r w:rsidR="006C281E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tư</w:t>
            </w:r>
            <w:proofErr w:type="spellEnd"/>
            <w:r w:rsidR="006C281E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̣)</w:t>
            </w:r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&lt;</w:t>
            </w: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ol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&gt;</w:t>
            </w:r>
            <w:r w:rsidR="006C281E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(có </w:t>
            </w:r>
            <w:proofErr w:type="spellStart"/>
            <w:r w:rsidR="006C281E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thư</w:t>
            </w:r>
            <w:proofErr w:type="spellEnd"/>
            <w:r w:rsidR="006C281E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́ </w:t>
            </w:r>
            <w:proofErr w:type="spellStart"/>
            <w:r w:rsidR="006C281E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tư</w:t>
            </w:r>
            <w:proofErr w:type="spellEnd"/>
            <w:r w:rsidR="006C281E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̣)</w:t>
            </w:r>
            <w:r w:rsidRPr="00804DD4">
              <w:rPr>
                <w:rFonts w:ascii="Arial" w:hAnsi="Arial" w:cs="Arial"/>
                <w:sz w:val="32"/>
                <w:szCs w:val="32"/>
              </w:rPr>
              <w:t xml:space="preserve"> ?</w:t>
            </w:r>
          </w:p>
        </w:tc>
      </w:tr>
      <w:tr w:rsidR="004D170B" w:rsidRPr="004D170B" w14:paraId="25C19C13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0C769" w14:textId="548F76F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EDD04" w14:textId="2AB8A68C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thẻ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tạo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nên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1 table?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Phân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biệt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td?</w:t>
            </w:r>
          </w:p>
        </w:tc>
      </w:tr>
      <w:tr w:rsidR="004D170B" w:rsidRPr="004D170B" w14:paraId="19B2C9E1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D5288" w14:textId="307B20D8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9CA4D" w14:textId="77777777" w:rsidR="004D170B" w:rsidRPr="00804DD4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Phân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biệt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innerHTML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innerText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>?</w:t>
            </w:r>
          </w:p>
          <w:p w14:paraId="3BA3E5C7" w14:textId="209FEC99" w:rsidR="004861B9" w:rsidRPr="00804DD4" w:rsidRDefault="004861B9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innerHTML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:</w:t>
            </w:r>
            <w:proofErr w:type="spellStart"/>
            <w:r w:rsidRPr="00804DD4">
              <w:rPr>
                <w:rFonts w:ascii="Arial" w:hAnsi="Arial" w:cs="Arial"/>
                <w:b/>
                <w:bCs/>
                <w:color w:val="212529"/>
                <w:sz w:val="32"/>
                <w:szCs w:val="32"/>
                <w:shd w:val="clear" w:color="auto" w:fill="FFFFFF"/>
              </w:rPr>
              <w:t>lấy</w:t>
            </w:r>
            <w:proofErr w:type="spellEnd"/>
            <w:proofErr w:type="gramEnd"/>
            <w:r w:rsidRPr="00804DD4">
              <w:rPr>
                <w:rFonts w:ascii="Arial" w:hAnsi="Arial" w:cs="Arial"/>
                <w:b/>
                <w:bCs/>
                <w:color w:val="212529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b/>
                <w:bCs/>
                <w:color w:val="212529"/>
                <w:sz w:val="32"/>
                <w:szCs w:val="32"/>
                <w:shd w:val="clear" w:color="auto" w:fill="FFFFFF"/>
              </w:rPr>
              <w:t>và</w:t>
            </w:r>
            <w:proofErr w:type="spellEnd"/>
            <w:r w:rsidRPr="00804DD4">
              <w:rPr>
                <w:rFonts w:ascii="Arial" w:hAnsi="Arial" w:cs="Arial"/>
                <w:b/>
                <w:bCs/>
                <w:color w:val="212529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b/>
                <w:bCs/>
                <w:color w:val="212529"/>
                <w:sz w:val="32"/>
                <w:szCs w:val="32"/>
                <w:shd w:val="clear" w:color="auto" w:fill="FFFFFF"/>
              </w:rPr>
              <w:t>đặt</w:t>
            </w:r>
            <w:proofErr w:type="spellEnd"/>
            <w:r w:rsidRPr="00804DD4">
              <w:rPr>
                <w:rFonts w:ascii="Arial" w:hAnsi="Arial" w:cs="Arial"/>
                <w:b/>
                <w:bCs/>
                <w:color w:val="212529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b/>
                <w:bCs/>
                <w:color w:val="212529"/>
                <w:sz w:val="32"/>
                <w:szCs w:val="32"/>
                <w:shd w:val="clear" w:color="auto" w:fill="FFFFFF"/>
              </w:rPr>
              <w:t>nội</w:t>
            </w:r>
            <w:proofErr w:type="spellEnd"/>
            <w:r w:rsidRPr="00804DD4">
              <w:rPr>
                <w:rFonts w:ascii="Arial" w:hAnsi="Arial" w:cs="Arial"/>
                <w:b/>
                <w:bCs/>
                <w:color w:val="212529"/>
                <w:sz w:val="32"/>
                <w:szCs w:val="32"/>
                <w:shd w:val="clear" w:color="auto" w:fill="FFFFFF"/>
              </w:rPr>
              <w:t xml:space="preserve"> dung ở </w:t>
            </w:r>
            <w:proofErr w:type="spellStart"/>
            <w:r w:rsidRPr="00804DD4">
              <w:rPr>
                <w:rFonts w:ascii="Arial" w:hAnsi="Arial" w:cs="Arial"/>
                <w:b/>
                <w:bCs/>
                <w:color w:val="212529"/>
                <w:sz w:val="32"/>
                <w:szCs w:val="32"/>
                <w:shd w:val="clear" w:color="auto" w:fill="FFFFFF"/>
              </w:rPr>
              <w:t>định</w:t>
            </w:r>
            <w:proofErr w:type="spellEnd"/>
            <w:r w:rsidRPr="00804DD4">
              <w:rPr>
                <w:rFonts w:ascii="Arial" w:hAnsi="Arial" w:cs="Arial"/>
                <w:b/>
                <w:bCs/>
                <w:color w:val="212529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b/>
                <w:bCs/>
                <w:color w:val="212529"/>
                <w:sz w:val="32"/>
                <w:szCs w:val="32"/>
                <w:shd w:val="clear" w:color="auto" w:fill="FFFFFF"/>
              </w:rPr>
              <w:t>dạng</w:t>
            </w:r>
            <w:proofErr w:type="spellEnd"/>
            <w:r w:rsidRPr="00804DD4">
              <w:rPr>
                <w:rFonts w:ascii="Arial" w:hAnsi="Arial" w:cs="Arial"/>
                <w:b/>
                <w:bCs/>
                <w:color w:val="212529"/>
                <w:sz w:val="32"/>
                <w:szCs w:val="32"/>
                <w:shd w:val="clear" w:color="auto" w:fill="FFFFFF"/>
              </w:rPr>
              <w:t xml:space="preserve"> HTML</w:t>
            </w:r>
          </w:p>
        </w:tc>
      </w:tr>
      <w:tr w:rsidR="004D170B" w:rsidRPr="004D170B" w14:paraId="1ED79928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77442" w14:textId="1FFE896C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3F8AC" w14:textId="34FC04B6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Phân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biệt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get</w:t>
            </w:r>
            <w:r w:rsidR="004861B9" w:rsidRPr="00804DD4">
              <w:rPr>
                <w:rFonts w:ascii="Arial" w:hAnsi="Arial" w:cs="Arial"/>
                <w:sz w:val="32"/>
                <w:szCs w:val="32"/>
              </w:rPr>
              <w:t>:URL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post. </w:t>
            </w:r>
            <w:r w:rsidR="004861B9" w:rsidRPr="00804DD4">
              <w:rPr>
                <w:rFonts w:ascii="Arial" w:hAnsi="Arial" w:cs="Arial"/>
                <w:sz w:val="32"/>
                <w:szCs w:val="32"/>
              </w:rPr>
              <w:t>(</w:t>
            </w:r>
            <w:proofErr w:type="spellStart"/>
            <w:r w:rsidR="004861B9" w:rsidRPr="00804DD4">
              <w:rPr>
                <w:rFonts w:ascii="Arial" w:hAnsi="Arial" w:cs="Arial"/>
                <w:sz w:val="32"/>
                <w:szCs w:val="32"/>
              </w:rPr>
              <w:t>ẩn</w:t>
            </w:r>
            <w:proofErr w:type="spellEnd"/>
            <w:r w:rsidR="004861B9" w:rsidRPr="00804DD4">
              <w:rPr>
                <w:rFonts w:ascii="Arial" w:hAnsi="Arial" w:cs="Arial"/>
                <w:sz w:val="32"/>
                <w:szCs w:val="32"/>
              </w:rPr>
              <w:t>)</w:t>
            </w:r>
          </w:p>
        </w:tc>
      </w:tr>
      <w:tr w:rsidR="004D170B" w:rsidRPr="004D170B" w14:paraId="703DD12A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B4FA0" w14:textId="6981C79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A9187" w14:textId="3934E431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Mô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tả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thuật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toán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tìm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kiếm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1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phần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tử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mảng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bằng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mã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giả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>?</w:t>
            </w:r>
          </w:p>
        </w:tc>
      </w:tr>
      <w:tr w:rsidR="004D170B" w:rsidRPr="004D170B" w14:paraId="4CF63E1F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E3265" w14:textId="03DB7369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0032B" w14:textId="02FF5C45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Mô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tả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thuật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toán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sắp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xếp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mảng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số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nguyên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bằng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mã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giả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>?</w:t>
            </w:r>
          </w:p>
        </w:tc>
      </w:tr>
      <w:tr w:rsidR="004D170B" w:rsidRPr="004D170B" w14:paraId="45BF4CBC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9F944" w14:textId="612E5DC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C6AF1" w14:textId="39589477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Cách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khai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báo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biến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bằng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từ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khóa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let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var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khác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nhau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như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thế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804DD4">
              <w:rPr>
                <w:rFonts w:ascii="Arial" w:hAnsi="Arial" w:cs="Arial"/>
                <w:sz w:val="32"/>
                <w:szCs w:val="32"/>
              </w:rPr>
              <w:t>nào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?</w:t>
            </w:r>
            <w:proofErr w:type="gramEnd"/>
            <w:r w:rsidRPr="00804DD4">
              <w:rPr>
                <w:rFonts w:ascii="Arial" w:hAnsi="Arial" w:cs="Arial"/>
                <w:sz w:val="32"/>
                <w:szCs w:val="32"/>
              </w:rPr>
              <w:t xml:space="preserve">.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Phạm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vi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của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biến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>?</w:t>
            </w:r>
          </w:p>
        </w:tc>
      </w:tr>
      <w:tr w:rsidR="004D170B" w:rsidRPr="004D170B" w14:paraId="5CF47A00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F9014" w14:textId="5A05367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7408F" w14:textId="5050494F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Javascript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có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bao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nhiêu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loại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kiểu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dữ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804DD4">
              <w:rPr>
                <w:rFonts w:ascii="Arial" w:hAnsi="Arial" w:cs="Arial"/>
                <w:sz w:val="32"/>
                <w:szCs w:val="32"/>
              </w:rPr>
              <w:t>liệu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?</w:t>
            </w:r>
            <w:proofErr w:type="gramEnd"/>
            <w:r w:rsidRPr="00804DD4">
              <w:rPr>
                <w:rFonts w:ascii="Arial" w:hAnsi="Arial" w:cs="Arial"/>
                <w:sz w:val="32"/>
                <w:szCs w:val="32"/>
              </w:rPr>
              <w:t xml:space="preserve">.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Làm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thế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nào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để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xác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định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được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biến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có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kiểu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dữ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liệu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gì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>?</w:t>
            </w:r>
          </w:p>
        </w:tc>
      </w:tr>
      <w:tr w:rsidR="004D170B" w:rsidRPr="004D170B" w14:paraId="35AE0D3D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939DA" w14:textId="6CB6F7CE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B76EE" w14:textId="77777777" w:rsidR="004D170B" w:rsidRPr="00804DD4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cách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ép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sang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kiểu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String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Javascript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>?</w:t>
            </w:r>
            <w:r w:rsidR="004861B9"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14:paraId="592D3098" w14:textId="61A84D3E" w:rsidR="004861B9" w:rsidRPr="00804DD4" w:rsidRDefault="004861B9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804DD4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Tostring() &amp; String</w:t>
            </w:r>
            <w:r w:rsidR="00804DD4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()</w:t>
            </w:r>
            <w:r w:rsidRPr="00804DD4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 xml:space="preserve"> and john()</w:t>
            </w:r>
            <w:r w:rsidR="001B6072" w:rsidRPr="00804DD4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 xml:space="preserve"> or  + string</w:t>
            </w:r>
          </w:p>
        </w:tc>
      </w:tr>
      <w:tr w:rsidR="004D170B" w:rsidRPr="004D170B" w14:paraId="7B104EB3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EA4B7" w14:textId="1FFD8AE3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1D80F" w14:textId="77777777" w:rsidR="004D170B" w:rsidRPr="00804DD4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cách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tạo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chuỗi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chứa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dấu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804DD4">
              <w:rPr>
                <w:rFonts w:ascii="Arial" w:hAnsi="Arial" w:cs="Arial"/>
                <w:sz w:val="32"/>
                <w:szCs w:val="32"/>
              </w:rPr>
              <w:t>nháy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?</w:t>
            </w:r>
            <w:proofErr w:type="gramEnd"/>
          </w:p>
          <w:p w14:paraId="0B41EC3B" w14:textId="372D0FDC" w:rsidR="001B6072" w:rsidRPr="00804DD4" w:rsidRDefault="001B6072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Nháy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đơn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đôi,ky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́</w:t>
            </w:r>
            <w:proofErr w:type="gram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tư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̣ </w:t>
            </w: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xoẹt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/</w:t>
            </w:r>
          </w:p>
        </w:tc>
      </w:tr>
      <w:tr w:rsidR="004D170B" w:rsidRPr="004D170B" w14:paraId="29F5FAFB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81CDE" w14:textId="24FB1C13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D94D7" w14:textId="3DDB2971" w:rsidR="006C281E" w:rsidRPr="00804DD4" w:rsidRDefault="004D170B" w:rsidP="006C281E">
            <w:pPr>
              <w:spacing w:after="0" w:line="240" w:lineRule="auto"/>
              <w:ind w:left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NaN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là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gì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?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NaN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===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NaN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có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đúng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804DD4">
              <w:rPr>
                <w:rFonts w:ascii="Arial" w:hAnsi="Arial" w:cs="Arial"/>
                <w:sz w:val="32"/>
                <w:szCs w:val="32"/>
              </w:rPr>
              <w:t>không?Vì</w:t>
            </w:r>
            <w:proofErr w:type="spellEnd"/>
            <w:proofErr w:type="gram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sao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>?</w:t>
            </w:r>
          </w:p>
          <w:p w14:paraId="1BD1A354" w14:textId="22A259D4" w:rsidR="006C281E" w:rsidRPr="00804DD4" w:rsidRDefault="006C281E" w:rsidP="006C281E">
            <w:pPr>
              <w:spacing w:after="0"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NaN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không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phải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là 1 </w:t>
            </w: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gia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́ trị </w:t>
            </w: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nên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không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so </w:t>
            </w: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sánh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bằng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nhau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đc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  <w:p w14:paraId="3B684398" w14:textId="0370D765" w:rsidR="006C281E" w:rsidRPr="00804DD4" w:rsidRDefault="006C281E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</w:p>
        </w:tc>
      </w:tr>
      <w:tr w:rsidR="004D170B" w:rsidRPr="004D170B" w14:paraId="7AC403CC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A4413" w14:textId="6A4B2B5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9C4C5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Toán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tử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ba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ngôi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là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gì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?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Cú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pháp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>?</w:t>
            </w:r>
          </w:p>
          <w:p w14:paraId="0B028564" w14:textId="4B424C3B" w:rsidR="00804DD4" w:rsidRPr="00804DD4" w:rsidRDefault="00804DD4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>Biểu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thức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điều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kiện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?</w:t>
            </w:r>
            <w:proofErr w:type="gram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biểu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thức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true : </w:t>
            </w: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biểu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thức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false</w:t>
            </w:r>
            <w:r>
              <w:rPr>
                <w:rFonts w:ascii="Arial" w:hAnsi="Arial" w:cs="Arial"/>
                <w:sz w:val="32"/>
                <w:szCs w:val="32"/>
              </w:rPr>
              <w:t>;</w:t>
            </w:r>
          </w:p>
        </w:tc>
      </w:tr>
      <w:tr w:rsidR="004D170B" w:rsidRPr="004D170B" w14:paraId="325E777A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2AB56" w14:textId="634241E8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lastRenderedPageBreak/>
              <w:t>14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3D064" w14:textId="696B9109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Toán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tử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==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===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khác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giống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nhau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như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thế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nào</w:t>
            </w:r>
            <w:proofErr w:type="spellEnd"/>
          </w:p>
        </w:tc>
      </w:tr>
      <w:tr w:rsidR="004D170B" w:rsidRPr="004D170B" w14:paraId="45243147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A536B" w14:textId="6F5D9E0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F1061" w14:textId="5297A9B7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Phân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biệt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giữa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2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toán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tử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&amp;&amp;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||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JavaScript?</w:t>
            </w:r>
          </w:p>
        </w:tc>
      </w:tr>
      <w:tr w:rsidR="004D170B" w:rsidRPr="004D170B" w14:paraId="321E5620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35B0B" w14:textId="5C616A2A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87E35" w14:textId="54DC1DC0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hàm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dùng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để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tạo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thông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báo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804DD4">
              <w:rPr>
                <w:rFonts w:ascii="Arial" w:hAnsi="Arial" w:cs="Arial"/>
                <w:sz w:val="32"/>
                <w:szCs w:val="32"/>
              </w:rPr>
              <w:t>Javascript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?</w:t>
            </w:r>
            <w:proofErr w:type="gramEnd"/>
          </w:p>
        </w:tc>
      </w:tr>
      <w:tr w:rsidR="004D170B" w:rsidRPr="004D170B" w14:paraId="48C0B9CA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ADD2C" w14:textId="6C79B62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0F808" w14:textId="7C5D74A4" w:rsidR="004D170B" w:rsidRPr="00804DD4" w:rsidRDefault="00804DD4" w:rsidP="004D170B">
            <w:pPr>
              <w:spacing w:after="0" w:line="240" w:lineRule="auto"/>
              <w:ind w:left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Ép</w:t>
            </w:r>
            <w:proofErr w:type="spellEnd"/>
            <w:r w:rsidR="004D170B" w:rsidRPr="00804DD4">
              <w:rPr>
                <w:rFonts w:ascii="Arial" w:hAnsi="Arial" w:cs="Arial"/>
                <w:sz w:val="32"/>
                <w:szCs w:val="32"/>
              </w:rPr>
              <w:t xml:space="preserve"> data type </w:t>
            </w:r>
            <w:proofErr w:type="spellStart"/>
            <w:r w:rsidR="004D170B" w:rsidRPr="00804DD4"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 w:rsidR="004D170B" w:rsidRPr="00804DD4">
              <w:rPr>
                <w:rFonts w:ascii="Arial" w:hAnsi="Arial" w:cs="Arial"/>
                <w:sz w:val="32"/>
                <w:szCs w:val="32"/>
              </w:rPr>
              <w:t xml:space="preserve"> JS</w:t>
            </w:r>
            <w:r w:rsidR="004861B9" w:rsidRPr="00804DD4">
              <w:rPr>
                <w:rFonts w:ascii="Arial" w:hAnsi="Arial" w:cs="Arial"/>
                <w:sz w:val="32"/>
                <w:szCs w:val="32"/>
              </w:rPr>
              <w:t>?</w:t>
            </w:r>
          </w:p>
          <w:p w14:paraId="7763BFC4" w14:textId="6F9A2D8D" w:rsidR="004861B9" w:rsidRPr="00804DD4" w:rsidRDefault="004861B9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Number(</w:t>
            </w:r>
            <w:proofErr w:type="gram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),</w:t>
            </w:r>
            <w:proofErr w:type="spellStart"/>
            <w:r w:rsidR="001F5666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B</w:t>
            </w:r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olean</w:t>
            </w:r>
            <w:proofErr w:type="spellEnd"/>
            <w:proofErr w:type="gram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(), </w:t>
            </w:r>
            <w:r w:rsidR="00796EFD">
              <w:rPr>
                <w:rFonts w:ascii="Arial" w:hAnsi="Arial" w:cs="Arial"/>
                <w:b/>
                <w:bCs/>
                <w:sz w:val="32"/>
                <w:szCs w:val="32"/>
              </w:rPr>
              <w:t>St</w:t>
            </w:r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ring()</w:t>
            </w:r>
          </w:p>
        </w:tc>
      </w:tr>
      <w:tr w:rsidR="004D170B" w:rsidRPr="004D170B" w14:paraId="7A42404F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45054" w14:textId="21A3B982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1B18C" w14:textId="77777777" w:rsidR="004D170B" w:rsidRPr="00804DD4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Có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bao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nhiêu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Statement control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Java </w:t>
            </w:r>
            <w:proofErr w:type="gramStart"/>
            <w:r w:rsidRPr="00804DD4">
              <w:rPr>
                <w:rFonts w:ascii="Arial" w:hAnsi="Arial" w:cs="Arial"/>
                <w:sz w:val="32"/>
                <w:szCs w:val="32"/>
              </w:rPr>
              <w:t>Script  ?</w:t>
            </w:r>
            <w:proofErr w:type="gramEnd"/>
          </w:p>
          <w:p w14:paraId="4EAA671A" w14:textId="2F0EB863" w:rsidR="004861B9" w:rsidRPr="00804DD4" w:rsidRDefault="004861B9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804DD4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Loop, condition,jump</w:t>
            </w:r>
          </w:p>
        </w:tc>
      </w:tr>
      <w:tr w:rsidR="004D170B" w:rsidRPr="004D170B" w14:paraId="7A5032A3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A1E2B" w14:textId="0804B6BA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4410B" w14:textId="11A8A8C3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r w:rsidRPr="00804DD4">
              <w:rPr>
                <w:rFonts w:ascii="Arial" w:hAnsi="Arial" w:cs="Arial"/>
                <w:sz w:val="32"/>
                <w:szCs w:val="32"/>
              </w:rPr>
              <w:t xml:space="preserve">So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sánh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sự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khác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nhau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giữa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if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switch </w:t>
            </w:r>
            <w:proofErr w:type="gramStart"/>
            <w:r w:rsidRPr="00804DD4">
              <w:rPr>
                <w:rFonts w:ascii="Arial" w:hAnsi="Arial" w:cs="Arial"/>
                <w:sz w:val="32"/>
                <w:szCs w:val="32"/>
              </w:rPr>
              <w:t>case?.</w:t>
            </w:r>
            <w:proofErr w:type="gram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</w:tr>
      <w:tr w:rsidR="004D170B" w:rsidRPr="004D170B" w14:paraId="5C6906BB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389C7" w14:textId="6ECF169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98D29" w14:textId="0DFCBE2D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r w:rsidRPr="00804DD4">
              <w:rPr>
                <w:rFonts w:ascii="Arial" w:hAnsi="Arial" w:cs="Arial"/>
                <w:sz w:val="32"/>
                <w:szCs w:val="32"/>
              </w:rPr>
              <w:t xml:space="preserve">Switch case so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sánh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Pr="00804DD4">
              <w:rPr>
                <w:rFonts w:ascii="Arial" w:hAnsi="Arial" w:cs="Arial"/>
                <w:sz w:val="32"/>
                <w:szCs w:val="32"/>
              </w:rPr>
              <w:t xml:space="preserve">== hay </w:t>
            </w:r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==</w:t>
            </w:r>
            <w:proofErr w:type="gram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=</w:t>
            </w:r>
            <w:r w:rsidR="001F5666" w:rsidRPr="00804DD4">
              <w:rPr>
                <w:rFonts w:ascii="Arial" w:hAnsi="Arial" w:cs="Arial"/>
                <w:sz w:val="32"/>
                <w:szCs w:val="32"/>
              </w:rPr>
              <w:t>(</w:t>
            </w:r>
            <w:proofErr w:type="gramEnd"/>
            <w:r w:rsidR="001F5666" w:rsidRPr="00804DD4">
              <w:rPr>
                <w:rFonts w:ascii="Arial" w:hAnsi="Arial" w:cs="Arial"/>
                <w:sz w:val="32"/>
                <w:szCs w:val="32"/>
              </w:rPr>
              <w:t xml:space="preserve">so </w:t>
            </w:r>
            <w:proofErr w:type="spellStart"/>
            <w:r w:rsidR="001F5666" w:rsidRPr="00804DD4">
              <w:rPr>
                <w:rFonts w:ascii="Arial" w:hAnsi="Arial" w:cs="Arial"/>
                <w:sz w:val="32"/>
                <w:szCs w:val="32"/>
              </w:rPr>
              <w:t>sánh</w:t>
            </w:r>
            <w:proofErr w:type="spellEnd"/>
            <w:r w:rsidR="001F5666" w:rsidRPr="00804DD4">
              <w:rPr>
                <w:rFonts w:ascii="Arial" w:hAnsi="Arial" w:cs="Arial"/>
                <w:sz w:val="32"/>
                <w:szCs w:val="32"/>
              </w:rPr>
              <w:t xml:space="preserve"> cả </w:t>
            </w:r>
            <w:proofErr w:type="spellStart"/>
            <w:r w:rsidR="001F5666" w:rsidRPr="00804DD4">
              <w:rPr>
                <w:rFonts w:ascii="Arial" w:hAnsi="Arial" w:cs="Arial"/>
                <w:sz w:val="32"/>
                <w:szCs w:val="32"/>
              </w:rPr>
              <w:t>typeof</w:t>
            </w:r>
            <w:proofErr w:type="spellEnd"/>
            <w:r w:rsidR="001F5666" w:rsidRPr="00804DD4">
              <w:rPr>
                <w:rFonts w:ascii="Arial" w:hAnsi="Arial" w:cs="Arial"/>
                <w:sz w:val="32"/>
                <w:szCs w:val="32"/>
              </w:rPr>
              <w:t>)</w:t>
            </w:r>
            <w:r w:rsidRPr="00804DD4">
              <w:rPr>
                <w:rFonts w:ascii="Arial" w:hAnsi="Arial" w:cs="Arial"/>
                <w:sz w:val="32"/>
                <w:szCs w:val="32"/>
              </w:rPr>
              <w:t xml:space="preserve">.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Đặt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ra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trường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hợp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là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so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sánh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bằng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thì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khi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nào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sử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dụng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if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bậc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thang? Khi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nào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sử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dụng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switch </w:t>
            </w:r>
            <w:proofErr w:type="gramStart"/>
            <w:r w:rsidRPr="00804DD4">
              <w:rPr>
                <w:rFonts w:ascii="Arial" w:hAnsi="Arial" w:cs="Arial"/>
                <w:sz w:val="32"/>
                <w:szCs w:val="32"/>
              </w:rPr>
              <w:t>case</w:t>
            </w:r>
            <w:r w:rsidR="00145CB0" w:rsidRPr="00804DD4">
              <w:rPr>
                <w:rFonts w:ascii="Arial" w:hAnsi="Arial" w:cs="Arial"/>
                <w:sz w:val="32"/>
                <w:szCs w:val="32"/>
              </w:rPr>
              <w:t>(</w:t>
            </w:r>
            <w:proofErr w:type="spellStart"/>
            <w:proofErr w:type="gramEnd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nhiều</w:t>
            </w:r>
            <w:proofErr w:type="spellEnd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hơn</w:t>
            </w:r>
            <w:proofErr w:type="spellEnd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3 </w:t>
            </w:r>
            <w:proofErr w:type="spellStart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điều</w:t>
            </w:r>
            <w:proofErr w:type="spellEnd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nên</w:t>
            </w:r>
            <w:proofErr w:type="spellEnd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xài</w:t>
            </w:r>
            <w:proofErr w:type="spellEnd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Switch case)</w:t>
            </w:r>
          </w:p>
        </w:tc>
      </w:tr>
      <w:tr w:rsidR="004D170B" w:rsidRPr="004D170B" w14:paraId="2AC54DAA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40D8C" w14:textId="0965680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896FE" w14:textId="24D3C820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biểu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thức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luồng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thực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thi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của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for.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Nếu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thiếu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1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hoặc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tất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cả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biểu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thức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thì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vòng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for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sẽ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chạy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như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thế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804DD4">
              <w:rPr>
                <w:rFonts w:ascii="Arial" w:hAnsi="Arial" w:cs="Arial"/>
                <w:sz w:val="32"/>
                <w:szCs w:val="32"/>
              </w:rPr>
              <w:t>nào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>?</w:t>
            </w:r>
            <w:r w:rsidR="00145CB0" w:rsidRPr="00804DD4">
              <w:rPr>
                <w:rFonts w:ascii="Arial" w:hAnsi="Arial" w:cs="Arial"/>
                <w:sz w:val="32"/>
                <w:szCs w:val="32"/>
              </w:rPr>
              <w:t>(</w:t>
            </w:r>
            <w:proofErr w:type="gramEnd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có </w:t>
            </w:r>
            <w:proofErr w:type="spellStart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thê</w:t>
            </w:r>
            <w:proofErr w:type="spellEnd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̉ di </w:t>
            </w:r>
            <w:proofErr w:type="spellStart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chuyển</w:t>
            </w:r>
            <w:proofErr w:type="spellEnd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biến</w:t>
            </w:r>
            <w:proofErr w:type="spellEnd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khởi</w:t>
            </w:r>
            <w:proofErr w:type="spellEnd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tạo</w:t>
            </w:r>
            <w:proofErr w:type="spellEnd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, </w:t>
            </w:r>
            <w:proofErr w:type="spellStart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biến</w:t>
            </w:r>
            <w:proofErr w:type="spellEnd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tăng</w:t>
            </w:r>
            <w:proofErr w:type="spellEnd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giảm</w:t>
            </w:r>
            <w:proofErr w:type="spellEnd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ra </w:t>
            </w:r>
            <w:proofErr w:type="spellStart"/>
            <w:r w:rsidR="00145CB0"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ngòai</w:t>
            </w:r>
            <w:proofErr w:type="spellEnd"/>
            <w:r w:rsidR="00145CB0" w:rsidRPr="00804DD4">
              <w:rPr>
                <w:rFonts w:ascii="Arial" w:hAnsi="Arial" w:cs="Arial"/>
                <w:sz w:val="32"/>
                <w:szCs w:val="32"/>
              </w:rPr>
              <w:t>)</w:t>
            </w:r>
          </w:p>
        </w:tc>
      </w:tr>
      <w:tr w:rsidR="004D170B" w:rsidRPr="004D170B" w14:paraId="050B5498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13FDB" w14:textId="3F04FB29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BB13D" w14:textId="3179A5C5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Đặt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ra 1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bài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toán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.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Xác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định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bài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toán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cần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sử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dụng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vòng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lặp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nào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>?</w:t>
            </w:r>
          </w:p>
        </w:tc>
      </w:tr>
      <w:tr w:rsidR="004D170B" w:rsidRPr="004D170B" w14:paraId="3925CC8E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9001F" w14:textId="0436AB3E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661E1" w14:textId="78591E9B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r w:rsidRPr="00804DD4">
              <w:rPr>
                <w:rFonts w:ascii="Arial" w:hAnsi="Arial" w:cs="Arial"/>
                <w:sz w:val="32"/>
                <w:szCs w:val="32"/>
              </w:rPr>
              <w:t xml:space="preserve">So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sánh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giống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khác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nhau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giữa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for, while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804DD4">
              <w:rPr>
                <w:rFonts w:ascii="Arial" w:hAnsi="Arial" w:cs="Arial"/>
                <w:sz w:val="32"/>
                <w:szCs w:val="32"/>
              </w:rPr>
              <w:t>do..</w:t>
            </w:r>
            <w:proofErr w:type="gramEnd"/>
            <w:r w:rsidRPr="00804DD4">
              <w:rPr>
                <w:rFonts w:ascii="Arial" w:hAnsi="Arial" w:cs="Arial"/>
                <w:sz w:val="32"/>
                <w:szCs w:val="32"/>
              </w:rPr>
              <w:t>while</w:t>
            </w:r>
            <w:proofErr w:type="spellEnd"/>
          </w:p>
        </w:tc>
      </w:tr>
      <w:tr w:rsidR="004D170B" w:rsidRPr="004D170B" w14:paraId="583D6F2A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538ED" w14:textId="0129C8C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125FE" w14:textId="77777777" w:rsidR="004D170B" w:rsidRPr="00804DD4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32"/>
                <w:szCs w:val="32"/>
              </w:rPr>
            </w:pPr>
            <w:r w:rsidRPr="00804DD4">
              <w:rPr>
                <w:rFonts w:ascii="Arial" w:hAnsi="Arial" w:cs="Arial"/>
                <w:sz w:val="32"/>
                <w:szCs w:val="32"/>
              </w:rPr>
              <w:t xml:space="preserve">So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sánh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4861B9" w:rsidRPr="00804DD4">
              <w:rPr>
                <w:rFonts w:ascii="Arial" w:hAnsi="Arial" w:cs="Arial"/>
                <w:sz w:val="32"/>
                <w:szCs w:val="32"/>
              </w:rPr>
              <w:t>null</w:t>
            </w:r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rỗng</w:t>
            </w:r>
            <w:proofErr w:type="spellEnd"/>
          </w:p>
          <w:p w14:paraId="7B10377A" w14:textId="77777777" w:rsidR="0016301F" w:rsidRPr="00804DD4" w:rsidRDefault="0016301F" w:rsidP="004D170B">
            <w:pPr>
              <w:spacing w:after="0" w:line="240" w:lineRule="auto"/>
              <w:ind w:left="0"/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</w:pPr>
            <w:r w:rsidRPr="00804DD4">
              <w:rPr>
                <w:rStyle w:val="Strong"/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Null</w:t>
            </w:r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 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có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nghĩa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là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giá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trị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rỗng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hoặc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giá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trị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không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tồn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tại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nó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có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thể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được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sử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dụng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để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gán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cho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một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biến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như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là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một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đại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diện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không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có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giá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trị</w:t>
            </w:r>
            <w:proofErr w:type="spellEnd"/>
            <w:r w:rsidRPr="00804DD4">
              <w:rPr>
                <w:rFonts w:ascii="Arial" w:hAnsi="Arial" w:cs="Arial"/>
                <w:color w:val="1B1B1B"/>
                <w:spacing w:val="-1"/>
                <w:sz w:val="32"/>
                <w:szCs w:val="32"/>
                <w:shd w:val="clear" w:color="auto" w:fill="FFFFFF"/>
              </w:rPr>
              <w:t>.</w:t>
            </w:r>
          </w:p>
          <w:p w14:paraId="0105D809" w14:textId="18CA31B0" w:rsidR="0016301F" w:rsidRPr="00804DD4" w:rsidRDefault="0016301F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r w:rsidRPr="00804DD4">
              <w:rPr>
                <w:rFonts w:ascii="Arial" w:eastAsia="Times New Roman" w:hAnsi="Arial" w:cs="Arial"/>
                <w:noProof/>
                <w:color w:val="1B1B1B"/>
                <w:spacing w:val="-1"/>
                <w:sz w:val="32"/>
                <w:szCs w:val="32"/>
                <w:shd w:val="clear" w:color="auto" w:fill="FFFFFF"/>
              </w:rPr>
              <w:t>Null là object</w:t>
            </w:r>
          </w:p>
        </w:tc>
      </w:tr>
      <w:tr w:rsidR="004D170B" w:rsidRPr="004D170B" w14:paraId="48609D26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E8A4E" w14:textId="450C9DAC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5E620" w14:textId="77777777" w:rsidR="004D170B" w:rsidRPr="00804DD4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Đặc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điểm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mảng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một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chiều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Javascript</w:t>
            </w:r>
            <w:proofErr w:type="spellEnd"/>
          </w:p>
          <w:p w14:paraId="3F6CB4CB" w14:textId="6AAAFBEB" w:rsidR="00AE59E2" w:rsidRPr="00804DD4" w:rsidRDefault="00AE59E2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804DD4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Truy xuất qua index,kích thước không cố định</w:t>
            </w:r>
          </w:p>
        </w:tc>
      </w:tr>
      <w:tr w:rsidR="004D170B" w:rsidRPr="004D170B" w14:paraId="6FB3B9DE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986A2" w14:textId="1FA1FA7B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52EC3" w14:textId="77777777" w:rsidR="0016301F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cách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khởi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tạo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một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mảng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kiểu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String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JavaScript</w:t>
            </w:r>
            <w:r w:rsidR="0016301F" w:rsidRPr="00804DD4">
              <w:rPr>
                <w:rFonts w:ascii="Arial" w:hAnsi="Arial" w:cs="Arial"/>
                <w:sz w:val="32"/>
                <w:szCs w:val="32"/>
              </w:rPr>
              <w:t>?</w:t>
            </w:r>
          </w:p>
          <w:p w14:paraId="7A2EC7CB" w14:textId="51D0D0C1" w:rsidR="00796EFD" w:rsidRPr="00796EFD" w:rsidRDefault="00796EFD" w:rsidP="004D170B">
            <w:pPr>
              <w:spacing w:after="0"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6EFD">
              <w:rPr>
                <w:rFonts w:ascii="Arial" w:hAnsi="Arial" w:cs="Arial"/>
                <w:b/>
                <w:bCs/>
                <w:sz w:val="32"/>
                <w:szCs w:val="32"/>
              </w:rPr>
              <w:t>Item more ‘’</w:t>
            </w:r>
          </w:p>
        </w:tc>
      </w:tr>
      <w:tr w:rsidR="004D170B" w:rsidRPr="004D170B" w14:paraId="771691E7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E750E" w14:textId="227B494A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D7A38" w14:textId="75D5C52A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r w:rsidRPr="00804DD4">
              <w:rPr>
                <w:rFonts w:ascii="Arial" w:hAnsi="Arial" w:cs="Arial"/>
                <w:sz w:val="32"/>
                <w:szCs w:val="32"/>
              </w:rPr>
              <w:t xml:space="preserve">1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số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hàm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thao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tác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với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mảng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? </w:t>
            </w:r>
            <w:r w:rsidRPr="00804DD4">
              <w:rPr>
                <w:rFonts w:ascii="Arial" w:hAnsi="Arial" w:cs="Arial"/>
                <w:sz w:val="32"/>
                <w:szCs w:val="32"/>
              </w:rPr>
              <w:br/>
              <w:t xml:space="preserve">-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Phân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biệt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gramStart"/>
            <w:r w:rsidRPr="00804DD4">
              <w:rPr>
                <w:rFonts w:ascii="Arial" w:hAnsi="Arial" w:cs="Arial"/>
                <w:sz w:val="32"/>
                <w:szCs w:val="32"/>
              </w:rPr>
              <w:t>push(</w:t>
            </w:r>
            <w:proofErr w:type="gramEnd"/>
            <w:r w:rsidRPr="00804DD4">
              <w:rPr>
                <w:rFonts w:ascii="Arial" w:hAnsi="Arial" w:cs="Arial"/>
                <w:sz w:val="32"/>
                <w:szCs w:val="32"/>
              </w:rPr>
              <w:t xml:space="preserve">)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unshift()? </w:t>
            </w:r>
            <w:r w:rsidRPr="00804DD4">
              <w:rPr>
                <w:rFonts w:ascii="Arial" w:hAnsi="Arial" w:cs="Arial"/>
                <w:sz w:val="32"/>
                <w:szCs w:val="32"/>
              </w:rPr>
              <w:br/>
              <w:t xml:space="preserve">-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Phân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biệt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gramStart"/>
            <w:r w:rsidRPr="00804DD4">
              <w:rPr>
                <w:rFonts w:ascii="Arial" w:hAnsi="Arial" w:cs="Arial"/>
                <w:sz w:val="32"/>
                <w:szCs w:val="32"/>
              </w:rPr>
              <w:t>push(</w:t>
            </w:r>
            <w:proofErr w:type="gramEnd"/>
            <w:r w:rsidRPr="00804DD4">
              <w:rPr>
                <w:rFonts w:ascii="Arial" w:hAnsi="Arial" w:cs="Arial"/>
                <w:sz w:val="32"/>
                <w:szCs w:val="32"/>
              </w:rPr>
              <w:t xml:space="preserve">)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pop()?</w:t>
            </w:r>
            <w:r w:rsidRPr="00804DD4">
              <w:rPr>
                <w:rFonts w:ascii="Arial" w:hAnsi="Arial" w:cs="Arial"/>
                <w:sz w:val="32"/>
                <w:szCs w:val="32"/>
              </w:rPr>
              <w:br/>
              <w:t xml:space="preserve">-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Phân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biệt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shift()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unshift()?</w:t>
            </w:r>
          </w:p>
        </w:tc>
      </w:tr>
      <w:tr w:rsidR="004D170B" w:rsidRPr="004D170B" w14:paraId="20DDD90E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849C6" w14:textId="21F4C2E8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2F856" w14:textId="2338DCFA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Phân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biệt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tham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trị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tham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chiếu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Javascript</w:t>
            </w:r>
            <w:proofErr w:type="spellEnd"/>
          </w:p>
        </w:tc>
      </w:tr>
      <w:tr w:rsidR="004D170B" w:rsidRPr="004D170B" w14:paraId="141667E9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CB171" w14:textId="35F1640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04792" w14:textId="22F40303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Phân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biệt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giữa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Hàm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có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return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hàm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không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có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return</w:t>
            </w:r>
          </w:p>
        </w:tc>
      </w:tr>
      <w:tr w:rsidR="004D170B" w:rsidRPr="004D170B" w14:paraId="106B4FE4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0E24" w14:textId="3BF54053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45345" w14:textId="17B72A92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r w:rsidRPr="00804DD4">
              <w:rPr>
                <w:rFonts w:ascii="Arial" w:hAnsi="Arial" w:cs="Arial"/>
                <w:sz w:val="32"/>
                <w:szCs w:val="32"/>
              </w:rPr>
              <w:t xml:space="preserve">So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sánh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break, continue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return</w:t>
            </w:r>
          </w:p>
        </w:tc>
      </w:tr>
      <w:tr w:rsidR="004D170B" w:rsidRPr="004D170B" w14:paraId="7845AD95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49ECA" w14:textId="477497E2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lastRenderedPageBreak/>
              <w:t>31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C97BC" w14:textId="4283EBC6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Lập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trình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hướng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đối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tượng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là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gì</w:t>
            </w:r>
            <w:proofErr w:type="spellEnd"/>
          </w:p>
        </w:tc>
      </w:tr>
      <w:tr w:rsidR="004D170B" w:rsidRPr="004D170B" w14:paraId="1FEA19DE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1265E" w14:textId="3B5EF765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99F1E" w14:textId="1F1D2864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đặc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điểm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Lập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trình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hướng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đối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tượng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.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Đưa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ra 1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ví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dụ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1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4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tính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chất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>.</w:t>
            </w:r>
          </w:p>
        </w:tc>
      </w:tr>
      <w:tr w:rsidR="004D170B" w:rsidRPr="004D170B" w14:paraId="41BE9939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F1690" w14:textId="5E21DA2D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18600" w14:textId="69B23DCB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r w:rsidRPr="00804DD4">
              <w:rPr>
                <w:rFonts w:ascii="Arial" w:hAnsi="Arial" w:cs="Arial"/>
                <w:sz w:val="32"/>
                <w:szCs w:val="32"/>
              </w:rPr>
              <w:t xml:space="preserve">Constructor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là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gì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?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1 class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có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nhiều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hơn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1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contrustor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được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hay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không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>?</w:t>
            </w:r>
          </w:p>
        </w:tc>
      </w:tr>
      <w:tr w:rsidR="004D170B" w:rsidRPr="004D170B" w14:paraId="006389D8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8F6C6" w14:textId="7EFCEC2D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2E7CE" w14:textId="77777777" w:rsidR="004D170B" w:rsidRPr="00804DD4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Những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phương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thức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nào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cho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phép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tương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tác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với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chuỗi</w:t>
            </w:r>
            <w:proofErr w:type="spellEnd"/>
          </w:p>
          <w:p w14:paraId="1AEFE652" w14:textId="2C5901E8" w:rsidR="004754F4" w:rsidRPr="00804DD4" w:rsidRDefault="002753A1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proofErr w:type="gram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Substring(</w:t>
            </w:r>
            <w:proofErr w:type="spellStart"/>
            <w:proofErr w:type="gram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cắt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chuỗi),substr(cắt),indexof,slice,lastindexof,split,touppercase,charAt(lấy </w:t>
            </w: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ki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́ </w:t>
            </w:r>
            <w:proofErr w:type="spellStart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tư</w:t>
            </w:r>
            <w:proofErr w:type="spellEnd"/>
            <w:r w:rsidRPr="00804DD4">
              <w:rPr>
                <w:rFonts w:ascii="Arial" w:hAnsi="Arial" w:cs="Arial"/>
                <w:b/>
                <w:bCs/>
                <w:sz w:val="32"/>
                <w:szCs w:val="32"/>
              </w:rPr>
              <w:t>̣)</w:t>
            </w:r>
          </w:p>
        </w:tc>
      </w:tr>
      <w:tr w:rsidR="004D170B" w:rsidRPr="004D170B" w14:paraId="574E2E72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BE3D6" w14:textId="04A055DD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64CD9" w14:textId="77777777" w:rsidR="004D170B" w:rsidRPr="00804DD4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câu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lệnh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để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vẽ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1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hình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tròn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.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Giải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thích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từng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câu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lệnh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>?</w:t>
            </w:r>
          </w:p>
          <w:p w14:paraId="19855898" w14:textId="77777777" w:rsidR="00693B1D" w:rsidRPr="00804DD4" w:rsidRDefault="00693B1D" w:rsidP="00693B1D">
            <w:pPr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2" w:lineRule="atLeast"/>
              <w:ind w:left="0"/>
              <w:rPr>
                <w:rFonts w:ascii="Arial" w:eastAsia="Times New Roman" w:hAnsi="Arial" w:cs="Arial"/>
                <w:color w:val="39464E"/>
                <w:sz w:val="32"/>
                <w:szCs w:val="32"/>
              </w:rPr>
            </w:pPr>
            <w:r w:rsidRPr="00804DD4">
              <w:rPr>
                <w:rFonts w:ascii="Arial" w:eastAsia="Times New Roman" w:hAnsi="Arial" w:cs="Arial"/>
                <w:color w:val="8D44EB"/>
                <w:sz w:val="32"/>
                <w:szCs w:val="32"/>
              </w:rPr>
              <w:t>var</w:t>
            </w:r>
            <w:r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 xml:space="preserve"> c = </w:t>
            </w:r>
            <w:proofErr w:type="spellStart"/>
            <w:proofErr w:type="gramStart"/>
            <w:r w:rsidRPr="00804DD4">
              <w:rPr>
                <w:rFonts w:ascii="Arial" w:eastAsia="Times New Roman" w:hAnsi="Arial" w:cs="Arial"/>
                <w:color w:val="E38800"/>
                <w:sz w:val="32"/>
                <w:szCs w:val="32"/>
              </w:rPr>
              <w:t>document</w:t>
            </w:r>
            <w:r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>.getElementById</w:t>
            </w:r>
            <w:proofErr w:type="spellEnd"/>
            <w:proofErr w:type="gramEnd"/>
            <w:r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>(</w:t>
            </w:r>
            <w:r w:rsidRPr="00804DD4">
              <w:rPr>
                <w:rFonts w:ascii="Arial" w:eastAsia="Times New Roman" w:hAnsi="Arial" w:cs="Arial"/>
                <w:color w:val="2AAB51"/>
                <w:sz w:val="32"/>
                <w:szCs w:val="32"/>
              </w:rPr>
              <w:t>"</w:t>
            </w:r>
            <w:proofErr w:type="spellStart"/>
            <w:r w:rsidRPr="00804DD4">
              <w:rPr>
                <w:rFonts w:ascii="Arial" w:eastAsia="Times New Roman" w:hAnsi="Arial" w:cs="Arial"/>
                <w:color w:val="2AAB51"/>
                <w:sz w:val="32"/>
                <w:szCs w:val="32"/>
              </w:rPr>
              <w:t>myCanvas</w:t>
            </w:r>
            <w:proofErr w:type="spellEnd"/>
            <w:r w:rsidRPr="00804DD4">
              <w:rPr>
                <w:rFonts w:ascii="Arial" w:eastAsia="Times New Roman" w:hAnsi="Arial" w:cs="Arial"/>
                <w:color w:val="2AAB51"/>
                <w:sz w:val="32"/>
                <w:szCs w:val="32"/>
              </w:rPr>
              <w:t>"</w:t>
            </w:r>
            <w:r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>);</w:t>
            </w:r>
          </w:p>
          <w:p w14:paraId="2BA47BFD" w14:textId="77777777" w:rsidR="00693B1D" w:rsidRPr="00804DD4" w:rsidRDefault="00693B1D" w:rsidP="00693B1D">
            <w:pPr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2" w:lineRule="atLeast"/>
              <w:ind w:left="0"/>
              <w:rPr>
                <w:rFonts w:ascii="Arial" w:eastAsia="Times New Roman" w:hAnsi="Arial" w:cs="Arial"/>
                <w:color w:val="39464E"/>
                <w:sz w:val="32"/>
                <w:szCs w:val="32"/>
              </w:rPr>
            </w:pPr>
            <w:r w:rsidRPr="00804DD4">
              <w:rPr>
                <w:rFonts w:ascii="Arial" w:eastAsia="Times New Roman" w:hAnsi="Arial" w:cs="Arial"/>
                <w:color w:val="8D44EB"/>
                <w:sz w:val="32"/>
                <w:szCs w:val="32"/>
              </w:rPr>
              <w:t>var</w:t>
            </w:r>
            <w:r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>ctx</w:t>
            </w:r>
            <w:proofErr w:type="spellEnd"/>
            <w:r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 xml:space="preserve"> = </w:t>
            </w:r>
            <w:proofErr w:type="spellStart"/>
            <w:proofErr w:type="gramStart"/>
            <w:r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>c.getContext</w:t>
            </w:r>
            <w:proofErr w:type="spellEnd"/>
            <w:proofErr w:type="gramEnd"/>
            <w:r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>(</w:t>
            </w:r>
            <w:r w:rsidRPr="00804DD4">
              <w:rPr>
                <w:rFonts w:ascii="Arial" w:eastAsia="Times New Roman" w:hAnsi="Arial" w:cs="Arial"/>
                <w:color w:val="2AAB51"/>
                <w:sz w:val="32"/>
                <w:szCs w:val="32"/>
              </w:rPr>
              <w:t>"2d"</w:t>
            </w:r>
            <w:r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>);</w:t>
            </w:r>
          </w:p>
          <w:p w14:paraId="6035584C" w14:textId="77777777" w:rsidR="00693B1D" w:rsidRPr="00804DD4" w:rsidRDefault="00693B1D" w:rsidP="00693B1D">
            <w:pPr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2" w:lineRule="atLeast"/>
              <w:ind w:left="0"/>
              <w:rPr>
                <w:rFonts w:ascii="Arial" w:eastAsia="Times New Roman" w:hAnsi="Arial" w:cs="Arial"/>
                <w:color w:val="39464E"/>
                <w:sz w:val="32"/>
                <w:szCs w:val="32"/>
              </w:rPr>
            </w:pPr>
            <w:proofErr w:type="spellStart"/>
            <w:proofErr w:type="gramStart"/>
            <w:r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>ctx.beginPath</w:t>
            </w:r>
            <w:proofErr w:type="spellEnd"/>
            <w:proofErr w:type="gramEnd"/>
            <w:r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>();</w:t>
            </w:r>
          </w:p>
          <w:p w14:paraId="79894F12" w14:textId="56FDEDAF" w:rsidR="00693B1D" w:rsidRPr="00804DD4" w:rsidRDefault="00693B1D" w:rsidP="00693B1D">
            <w:pPr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2" w:lineRule="atLeast"/>
              <w:ind w:left="0"/>
              <w:rPr>
                <w:rFonts w:ascii="Arial" w:eastAsia="Times New Roman" w:hAnsi="Arial" w:cs="Arial"/>
                <w:color w:val="39464E"/>
                <w:sz w:val="32"/>
                <w:szCs w:val="32"/>
              </w:rPr>
            </w:pPr>
            <w:r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>ctx.arc(</w:t>
            </w:r>
            <w:r w:rsidRPr="00804DD4">
              <w:rPr>
                <w:rFonts w:ascii="Arial" w:eastAsia="Times New Roman" w:hAnsi="Arial" w:cs="Arial"/>
                <w:color w:val="ED6E55"/>
                <w:sz w:val="32"/>
                <w:szCs w:val="32"/>
              </w:rPr>
              <w:t>95</w:t>
            </w:r>
            <w:r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>,</w:t>
            </w:r>
            <w:r w:rsidRPr="00804DD4">
              <w:rPr>
                <w:rFonts w:ascii="Arial" w:eastAsia="Times New Roman" w:hAnsi="Arial" w:cs="Arial"/>
                <w:color w:val="ED6E55"/>
                <w:sz w:val="32"/>
                <w:szCs w:val="32"/>
              </w:rPr>
              <w:t>50</w:t>
            </w:r>
            <w:r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>,</w:t>
            </w:r>
            <w:r w:rsidRPr="00804DD4">
              <w:rPr>
                <w:rFonts w:ascii="Arial" w:eastAsia="Times New Roman" w:hAnsi="Arial" w:cs="Arial"/>
                <w:color w:val="ED6E55"/>
                <w:sz w:val="32"/>
                <w:szCs w:val="32"/>
              </w:rPr>
              <w:t>40</w:t>
            </w:r>
            <w:r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>,</w:t>
            </w:r>
            <w:r w:rsidRPr="00804DD4">
              <w:rPr>
                <w:rFonts w:ascii="Arial" w:eastAsia="Times New Roman" w:hAnsi="Arial" w:cs="Arial"/>
                <w:color w:val="ED6E55"/>
                <w:sz w:val="32"/>
                <w:szCs w:val="32"/>
              </w:rPr>
              <w:t>0</w:t>
            </w:r>
            <w:r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>,</w:t>
            </w:r>
            <w:r w:rsidRPr="00804DD4">
              <w:rPr>
                <w:rFonts w:ascii="Arial" w:eastAsia="Times New Roman" w:hAnsi="Arial" w:cs="Arial"/>
                <w:color w:val="ED6E55"/>
                <w:sz w:val="32"/>
                <w:szCs w:val="32"/>
              </w:rPr>
              <w:t>2</w:t>
            </w:r>
            <w:r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>*</w:t>
            </w:r>
            <w:proofErr w:type="spellStart"/>
            <w:r w:rsidRPr="00804DD4">
              <w:rPr>
                <w:rFonts w:ascii="Arial" w:eastAsia="Times New Roman" w:hAnsi="Arial" w:cs="Arial"/>
                <w:color w:val="E38800"/>
                <w:sz w:val="32"/>
                <w:szCs w:val="32"/>
              </w:rPr>
              <w:t>Math</w:t>
            </w:r>
            <w:r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>.PI</w:t>
            </w:r>
            <w:proofErr w:type="spellEnd"/>
            <w:r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>);</w:t>
            </w:r>
          </w:p>
          <w:p w14:paraId="66943EEB" w14:textId="149B0362" w:rsidR="002753A1" w:rsidRPr="00804DD4" w:rsidRDefault="002753A1" w:rsidP="00693B1D">
            <w:pPr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2" w:lineRule="atLeast"/>
              <w:ind w:left="0"/>
              <w:rPr>
                <w:rFonts w:ascii="Arial" w:eastAsia="Times New Roman" w:hAnsi="Arial" w:cs="Arial"/>
                <w:color w:val="39464E"/>
                <w:sz w:val="32"/>
                <w:szCs w:val="32"/>
              </w:rPr>
            </w:pPr>
            <w:r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>fill</w:t>
            </w:r>
          </w:p>
          <w:p w14:paraId="23AB6239" w14:textId="5B04820C" w:rsidR="00693B1D" w:rsidRPr="00804DD4" w:rsidRDefault="00693B1D" w:rsidP="00693B1D">
            <w:pPr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72" w:lineRule="atLeast"/>
              <w:ind w:left="0"/>
              <w:rPr>
                <w:rFonts w:ascii="Arial" w:eastAsia="Times New Roman" w:hAnsi="Arial" w:cs="Arial"/>
                <w:color w:val="39464E"/>
                <w:sz w:val="32"/>
                <w:szCs w:val="32"/>
              </w:rPr>
            </w:pPr>
            <w:proofErr w:type="spellStart"/>
            <w:proofErr w:type="gramStart"/>
            <w:r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>ctx.stroke</w:t>
            </w:r>
            <w:proofErr w:type="spellEnd"/>
            <w:proofErr w:type="gramEnd"/>
            <w:r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>();</w:t>
            </w:r>
            <w:r w:rsidR="002753A1"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 xml:space="preserve"> </w:t>
            </w:r>
            <w:proofErr w:type="spellStart"/>
            <w:r w:rsidR="002753A1"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>ve</w:t>
            </w:r>
            <w:proofErr w:type="spellEnd"/>
            <w:r w:rsidR="002753A1" w:rsidRPr="00804DD4">
              <w:rPr>
                <w:rFonts w:ascii="Arial" w:eastAsia="Times New Roman" w:hAnsi="Arial" w:cs="Arial"/>
                <w:color w:val="39464E"/>
                <w:sz w:val="32"/>
                <w:szCs w:val="32"/>
                <w:lang w:val="vi-VN"/>
              </w:rPr>
              <w:t>̃</w:t>
            </w:r>
            <w:r w:rsidR="002753A1"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 xml:space="preserve"> </w:t>
            </w:r>
            <w:proofErr w:type="spellStart"/>
            <w:r w:rsidR="002753A1" w:rsidRPr="00804DD4">
              <w:rPr>
                <w:rFonts w:ascii="Arial" w:eastAsia="Times New Roman" w:hAnsi="Arial" w:cs="Arial"/>
                <w:color w:val="39464E"/>
                <w:sz w:val="32"/>
                <w:szCs w:val="32"/>
              </w:rPr>
              <w:t>viền</w:t>
            </w:r>
            <w:proofErr w:type="spellEnd"/>
          </w:p>
          <w:p w14:paraId="2E503D58" w14:textId="055D983F" w:rsidR="00693B1D" w:rsidRPr="00804DD4" w:rsidRDefault="00693B1D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</w:p>
        </w:tc>
      </w:tr>
      <w:tr w:rsidR="004D170B" w:rsidRPr="004D170B" w14:paraId="3837802A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8BE64" w14:textId="448EECE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CE4F0" w14:textId="649EF6C3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Trình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bày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ý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tưởng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của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1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thuật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toán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bất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kì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>?</w:t>
            </w:r>
          </w:p>
        </w:tc>
      </w:tr>
      <w:tr w:rsidR="004D170B" w:rsidRPr="004D170B" w14:paraId="6C039530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C8ED8" w14:textId="219F1152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0D3A0" w14:textId="2FBC86C3" w:rsidR="004D170B" w:rsidRPr="00804DD4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</w:pPr>
            <w:r w:rsidRPr="00804DD4">
              <w:rPr>
                <w:rFonts w:ascii="Arial" w:hAnsi="Arial" w:cs="Arial"/>
                <w:sz w:val="32"/>
                <w:szCs w:val="32"/>
              </w:rPr>
              <w:t xml:space="preserve">Cho 1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bài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toán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liên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quan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đến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++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trước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++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sau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.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Yêu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cầu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dự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đoán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kết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quả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,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tại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sao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lại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có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kết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quả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như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vậy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>?</w:t>
            </w:r>
          </w:p>
        </w:tc>
      </w:tr>
      <w:tr w:rsidR="004D170B" w:rsidRPr="004D170B" w14:paraId="1A3A4165" w14:textId="77777777" w:rsidTr="00804DD4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F3A23" w14:textId="588DCD3B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B9106" w14:textId="77777777" w:rsidR="004D170B" w:rsidRPr="00804DD4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loại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toán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tử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js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? Cho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biết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độ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804DD4">
              <w:rPr>
                <w:rFonts w:ascii="Arial" w:hAnsi="Arial" w:cs="Arial"/>
                <w:sz w:val="32"/>
                <w:szCs w:val="32"/>
              </w:rPr>
              <w:t>ưu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tiên</w:t>
            </w:r>
            <w:proofErr w:type="spellEnd"/>
            <w:proofErr w:type="gram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của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các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toán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tử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trong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một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biểu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804DD4">
              <w:rPr>
                <w:rFonts w:ascii="Arial" w:hAnsi="Arial" w:cs="Arial"/>
                <w:sz w:val="32"/>
                <w:szCs w:val="32"/>
              </w:rPr>
              <w:t>thức</w:t>
            </w:r>
            <w:proofErr w:type="spellEnd"/>
            <w:r w:rsidRPr="00804DD4">
              <w:rPr>
                <w:rFonts w:ascii="Arial" w:hAnsi="Arial" w:cs="Arial"/>
                <w:sz w:val="32"/>
                <w:szCs w:val="32"/>
              </w:rPr>
              <w:t>?</w:t>
            </w:r>
          </w:p>
          <w:p w14:paraId="0BE6398B" w14:textId="23170671" w:rsidR="00EB3418" w:rsidRPr="00804DD4" w:rsidRDefault="00EB3418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804DD4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Số học-&gt; so sánh-&gt;logic-&gt; gán</w:t>
            </w:r>
          </w:p>
        </w:tc>
      </w:tr>
    </w:tbl>
    <w:p w14:paraId="6079A476" w14:textId="77777777" w:rsidR="000D131E" w:rsidRPr="00DA1EA3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DA1EA3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76082" w14:textId="77777777" w:rsidR="00955116" w:rsidRDefault="00955116" w:rsidP="00A154E8">
      <w:pPr>
        <w:spacing w:after="0" w:line="240" w:lineRule="auto"/>
      </w:pPr>
      <w:r>
        <w:separator/>
      </w:r>
    </w:p>
  </w:endnote>
  <w:endnote w:type="continuationSeparator" w:id="0">
    <w:p w14:paraId="377CD091" w14:textId="77777777" w:rsidR="00955116" w:rsidRDefault="00955116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41E8F" w14:textId="77777777" w:rsidR="00955116" w:rsidRDefault="00955116" w:rsidP="00A154E8">
      <w:pPr>
        <w:spacing w:after="0" w:line="240" w:lineRule="auto"/>
      </w:pPr>
      <w:r>
        <w:separator/>
      </w:r>
    </w:p>
  </w:footnote>
  <w:footnote w:type="continuationSeparator" w:id="0">
    <w:p w14:paraId="0C8351E3" w14:textId="77777777" w:rsidR="00955116" w:rsidRDefault="00955116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D69C3"/>
    <w:multiLevelType w:val="hybridMultilevel"/>
    <w:tmpl w:val="CD189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0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0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2"/>
  </w:num>
  <w:num w:numId="13">
    <w:abstractNumId w:val="3"/>
  </w:num>
  <w:num w:numId="1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1E4B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45CB0"/>
    <w:rsid w:val="0016301F"/>
    <w:rsid w:val="001668E8"/>
    <w:rsid w:val="00194500"/>
    <w:rsid w:val="001A7156"/>
    <w:rsid w:val="001B6072"/>
    <w:rsid w:val="001D17D5"/>
    <w:rsid w:val="001F5666"/>
    <w:rsid w:val="002209CB"/>
    <w:rsid w:val="002609EA"/>
    <w:rsid w:val="002610B0"/>
    <w:rsid w:val="002753A1"/>
    <w:rsid w:val="00284FFA"/>
    <w:rsid w:val="002A0CF0"/>
    <w:rsid w:val="002A494B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614FE"/>
    <w:rsid w:val="00474E62"/>
    <w:rsid w:val="004754F4"/>
    <w:rsid w:val="004861B9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482A"/>
    <w:rsid w:val="004F7308"/>
    <w:rsid w:val="00500030"/>
    <w:rsid w:val="00515054"/>
    <w:rsid w:val="005259CF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93B1D"/>
    <w:rsid w:val="006A0A6C"/>
    <w:rsid w:val="006C016F"/>
    <w:rsid w:val="006C281E"/>
    <w:rsid w:val="006D3D82"/>
    <w:rsid w:val="006F1BA7"/>
    <w:rsid w:val="00796EFD"/>
    <w:rsid w:val="007B5127"/>
    <w:rsid w:val="007C7F51"/>
    <w:rsid w:val="008011F2"/>
    <w:rsid w:val="00804DD4"/>
    <w:rsid w:val="0083100F"/>
    <w:rsid w:val="00834CB5"/>
    <w:rsid w:val="00851633"/>
    <w:rsid w:val="00887A4B"/>
    <w:rsid w:val="008E0ACB"/>
    <w:rsid w:val="008F2409"/>
    <w:rsid w:val="008F3236"/>
    <w:rsid w:val="00954975"/>
    <w:rsid w:val="00955116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E59E2"/>
    <w:rsid w:val="00AF1151"/>
    <w:rsid w:val="00B128AC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864CC"/>
    <w:rsid w:val="00EB3418"/>
    <w:rsid w:val="00EC749C"/>
    <w:rsid w:val="00ED73B4"/>
    <w:rsid w:val="00EE2DE3"/>
    <w:rsid w:val="00EE5558"/>
    <w:rsid w:val="00F037F4"/>
    <w:rsid w:val="00F62C30"/>
    <w:rsid w:val="00F92793"/>
    <w:rsid w:val="00FB1D5D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16301F"/>
    <w:rPr>
      <w:b/>
      <w:bCs/>
    </w:rPr>
  </w:style>
  <w:style w:type="character" w:customStyle="1" w:styleId="c-timestamplabel">
    <w:name w:val="c-timestamp__label"/>
    <w:basedOn w:val="DefaultParagraphFont"/>
    <w:rsid w:val="006C28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B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93B1D"/>
  </w:style>
  <w:style w:type="character" w:customStyle="1" w:styleId="hljs-builtin">
    <w:name w:val="hljs-built_in"/>
    <w:basedOn w:val="DefaultParagraphFont"/>
    <w:rsid w:val="00693B1D"/>
  </w:style>
  <w:style w:type="character" w:customStyle="1" w:styleId="hljs-string">
    <w:name w:val="hljs-string"/>
    <w:basedOn w:val="DefaultParagraphFont"/>
    <w:rsid w:val="00693B1D"/>
  </w:style>
  <w:style w:type="character" w:customStyle="1" w:styleId="hljs-number">
    <w:name w:val="hljs-number"/>
    <w:basedOn w:val="DefaultParagraphFont"/>
    <w:rsid w:val="00693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239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9523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6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8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36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00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4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719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9898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2829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6349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0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25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E76E-D69F-AA45-A58B-77AFC9C8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Duy Nguyen</cp:lastModifiedBy>
  <cp:revision>18</cp:revision>
  <cp:lastPrinted>2019-02-13T02:31:00Z</cp:lastPrinted>
  <dcterms:created xsi:type="dcterms:W3CDTF">2019-05-07T01:09:00Z</dcterms:created>
  <dcterms:modified xsi:type="dcterms:W3CDTF">2021-09-29T07:30:00Z</dcterms:modified>
</cp:coreProperties>
</file>