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E56F1">
      <w:pPr>
        <w:pStyle w:val="14"/>
        <w:rPr>
          <w:rFonts w:hint="default" w:ascii="Times New Roman" w:hAnsi="Times New Roman" w:cs="Times New Roman"/>
          <w:b/>
          <w:bCs/>
          <w:color w:val="000000" w:themeColor="text1"/>
          <w:sz w:val="32"/>
          <w:szCs w:val="32"/>
          <w14:textFill>
            <w14:solidFill>
              <w14:schemeClr w14:val="tx1"/>
            </w14:solidFill>
          </w14:textFill>
        </w:rPr>
      </w:pPr>
      <w:bookmarkStart w:id="0" w:name="_GoBack"/>
      <w:r>
        <w:rPr>
          <w:rFonts w:hint="default" w:ascii="Times New Roman" w:hAnsi="Times New Roman" w:eastAsia="SimSun" w:cs="Times New Roman"/>
          <w:b/>
          <w:bCs/>
          <w:sz w:val="32"/>
          <w:szCs w:val="32"/>
        </w:rPr>
        <w:t>Chủ đề 1: Tầm Quan Trọng Của Sự Phát Triển Công Nghệ Trong Giáo Dục</w:t>
      </w:r>
    </w:p>
    <w:bookmarkEnd w:id="0"/>
    <w:p w14:paraId="0248FA3B">
      <w:pPr>
        <w:pStyle w:val="14"/>
        <w:keepNext w:val="0"/>
        <w:keepLines w:val="0"/>
        <w:widowControl/>
        <w:suppressLineNumbers w:val="0"/>
      </w:pPr>
      <w:r>
        <w:t>Sự phát triển công nghệ trong giáo dục không chỉ mang lại những thay đổi tích cực về mặt học tập mà còn tác động sâu rộng đến phương pháp giảng dạy và cách thức tổ chức lớp học. Nhờ sự hỗ trợ của các công cụ học trực tuyến, học sinh và sinh viên ở mọi lứa tuổi có thể tiếp cận các khóa học chất lượng cao mà trước đây chỉ giới hạn trong các trường đại học danh tiếng hoặc trung tâm đào tạo lớn. Điều này giúp giảm bớt khoảng cách về điều kiện học tập giữa các vùng miền, từ các thành phố lớn cho đến các khu vực nông thôn hoặc vùng sâu vùng xa.</w:t>
      </w:r>
    </w:p>
    <w:p w14:paraId="4F33FC10">
      <w:pPr>
        <w:pStyle w:val="14"/>
        <w:keepNext w:val="0"/>
        <w:keepLines w:val="0"/>
        <w:widowControl/>
        <w:suppressLineNumbers w:val="0"/>
      </w:pPr>
      <w:r>
        <w:t>Hơn nữa, các nền tảng học tập hiện đại còn cung cấp khả năng tương tác giữa người học và giáo viên thông qua video call, diễn đàn thảo luận, và bài tập trực tuyến, giúp tạo ra một môi trường học tập hợp tác và động viên. Công nghệ giúp loại bỏ rào cản không gian và thời gian, cho phép người học tự do học vào thời gian họ cảm thấy hiệu quả nhất, đồng thời tiếp cận với các nguồn tri thức từ khắp nơi trên thế giới.</w:t>
      </w:r>
    </w:p>
    <w:p w14:paraId="73169028">
      <w:pPr>
        <w:pStyle w:val="14"/>
        <w:keepNext w:val="0"/>
        <w:keepLines w:val="0"/>
        <w:widowControl/>
        <w:suppressLineNumbers w:val="0"/>
      </w:pPr>
      <w:r>
        <w:t>Công nghệ cá nhân hóa giáo dục bằng cách cung cấp các phương tiện học tập dựa trên dữ liệu về hiệu suất và khả năng của từng học sinh. Trí tuệ nhân tạo có thể phân tích dữ liệu này để gợi ý các phương pháp học tập phù hợp, điều chỉnh mức độ khó của bài học hoặc đưa ra các bài ôn tập bổ sung nhằm cải thiện kết quả học tập. Điều này không chỉ giúp tăng hiệu quả mà còn giúp học sinh phát triển tự tin hơn trong hành trình học tập của mình.</w:t>
      </w:r>
    </w:p>
    <w:p w14:paraId="5C90F57D">
      <w:pPr>
        <w:pStyle w:val="14"/>
        <w:keepNext w:val="0"/>
        <w:keepLines w:val="0"/>
        <w:widowControl/>
        <w:suppressLineNumbers w:val="0"/>
      </w:pPr>
      <w:r>
        <w:t>Thực tế ảo và thực tế tăng cường là những ví dụ cụ thể về việc công nghệ có thể mang lại những trải nghiệm học tập độc đáo. Học sinh có thể tham gia vào các buổi thí nghiệm khoa học ảo, thăm các bảo tàng hay thậm chí khám phá không gian vũ trụ mà không cần rời khỏi lớp học. Những công nghệ này không chỉ tạo ra hứng thú học tập mà còn khuyến khích tư duy sáng tạo và tư duy phản biện.</w:t>
      </w:r>
    </w:p>
    <w:p w14:paraId="55BFD179">
      <w:pPr>
        <w:pStyle w:val="14"/>
        <w:keepNext w:val="0"/>
        <w:keepLines w:val="0"/>
        <w:widowControl/>
        <w:suppressLineNumbers w:val="0"/>
      </w:pPr>
      <w:r>
        <w:t>Đối với giáo viên, công nghệ làm giảm tải công việc hành chính, giúp họ tập trung vào việc giảng dạy và phát triển nội dung học tập. Các hệ thống quản lý học tập (LMS) cho phép giáo viên theo dõi tiến độ của học sinh một cách dễ dàng và tự động hóa việc chấm điểm hoặc cung cấp phản hồi kịp thời. Nhờ đó, giáo viên có thể điều chỉnh phương pháp giảng dạy dựa trên kết quả học tập của học sinh, tạo điều kiện tốt hơn cho việc phát triển năng lực cá nhân.</w:t>
      </w:r>
    </w:p>
    <w:p w14:paraId="1BDD2B99">
      <w:pPr>
        <w:pStyle w:val="14"/>
        <w:keepNext w:val="0"/>
        <w:keepLines w:val="0"/>
        <w:widowControl/>
        <w:suppressLineNumbers w:val="0"/>
      </w:pPr>
      <w:r>
        <w:t>Ngoài việc thay đổi cách học và giảng dạy, công nghệ còn giúp phát triển các kỹ năng mềm cho học sinh và sinh viên. Các công cụ công nghệ, chẳng hạn như phần mềm làm việc nhóm, các nền tảng cộng tác trực tuyến, hay các ứng dụng học ngôn ngữ, giúp người học rèn luyện kỹ năng giao tiếp, làm việc nhóm, và quản lý thời gian. Trong bối cảnh toàn cầu hóa, những kỹ năng này trở nên vô cùng quan trọng, giúp người học không chỉ nắm vững kiến thức chuyên môn mà còn tự tin hơn khi bước vào môi trường làm việc chuyên nghiệp.</w:t>
      </w:r>
    </w:p>
    <w:p w14:paraId="5B47DAD0">
      <w:pPr>
        <w:pStyle w:val="14"/>
        <w:keepNext w:val="0"/>
        <w:keepLines w:val="0"/>
        <w:widowControl/>
        <w:suppressLineNumbers w:val="0"/>
      </w:pPr>
      <w:r>
        <w:t>Sự phát triển công nghệ cũng mở ra cơ hội học tập suốt đời. Trước đây, học tập thường gắn liền với các giai đoạn nhất định trong cuộc sống, như thời gian đi học chính quy tại trường. Tuy nhiên, với sự ra đời của các khóa học trực tuyến mở rộng (MOOC), học sinh và người lớn có thể tiếp tục học hỏi và phát triển kỹ năng mới bất cứ khi nào họ muốn, từ bất kỳ đâu trên thế giới. Điều này đặc biệt hữu ích trong bối cảnh thị trường lao động thay đổi nhanh chóng, yêu cầu mọi người phải liên tục cập nhật và nâng cao kỹ năng để đáp ứng nhu cầu của ngành nghề mới.</w:t>
      </w:r>
    </w:p>
    <w:p w14:paraId="00E3A7F7">
      <w:pPr>
        <w:pStyle w:val="14"/>
        <w:keepNext w:val="0"/>
        <w:keepLines w:val="0"/>
        <w:widowControl/>
        <w:suppressLineNumbers w:val="0"/>
      </w:pPr>
      <w:r>
        <w:t>Không chỉ người học mà cả các cơ sở giáo dục cũng hưởng lợi từ sự phát triển của công nghệ. Các trường học và đại học có thể sử dụng các hệ thống phân tích dữ liệu lớn (Big Data) để nắm bắt xu hướng học tập, đánh giá hiệu quả của các chương trình đào tạo, và từ đó cải tiến nội dung và phương pháp giảng dạy. Hơn nữa, các công cụ này còn giúp các tổ chức giáo dục dự đoán được nhu cầu của thị trường lao động, từ đó xây dựng các khóa học phù hợp với xu thế phát triển, giúp sinh viên có thể dễ dàng tìm việc làm sau khi tốt nghiệp.</w:t>
      </w:r>
    </w:p>
    <w:p w14:paraId="553094BF">
      <w:pPr>
        <w:pStyle w:val="14"/>
        <w:keepNext w:val="0"/>
        <w:keepLines w:val="0"/>
        <w:widowControl/>
        <w:suppressLineNumbers w:val="0"/>
      </w:pPr>
      <w:r>
        <w:t>Công nghệ cũng đóng vai trò quan trọng trong việc thúc đẩy giáo dục hòa nhập. Những công nghệ như trí tuệ nhân tạo và phần mềm hỗ trợ giọng nói đã giúp ích rất nhiều cho học sinh khuyết tật, giúp họ tiếp cận kiến thức một cách dễ dàng hơn. Ví dụ, những học sinh khiếm thính có thể sử dụng các ứng dụng phiên dịch ngôn ngữ ký hiệu, trong khi những học sinh khiếm thị có thể sử dụng phần mềm đọc văn bản. Công nghệ đã tạo ra một môi trường giáo dục bình đẳng hơn, nơi mà mọi người, dù có hoàn cảnh hay nhu cầu đặc biệt, đều có thể tiếp cận tri thức một cách bình đẳng.</w:t>
      </w:r>
    </w:p>
    <w:p w14:paraId="1A7E90C9">
      <w:pPr>
        <w:pStyle w:val="14"/>
        <w:keepNext w:val="0"/>
        <w:keepLines w:val="0"/>
        <w:widowControl/>
        <w:suppressLineNumbers w:val="0"/>
      </w:pPr>
      <w:r>
        <w:t>Tuy nhiên, cùng với những lợi ích, sự phát triển của công nghệ trong giáo dục cũng đặt ra nhiều thách thức. Một trong những vấn đề lớn nhất là khoảng cách công nghệ giữa các vùng miền. Dù công nghệ đã phát triển mạnh mẽ, không phải ai cũng có điều kiện tiếp cận với các thiết bị hiện đại hoặc kết nối internet tốc độ cao, đặc biệt là ở các nước đang phát triển hoặc khu vực nông thôn. Điều này có thể dẫn đến tình trạng bất bình đẳng trong giáo dục khi một số học sinh có thể tiếp cận nguồn tài nguyên phong phú, trong khi những người khác bị bỏ lại phía sau.</w:t>
      </w:r>
    </w:p>
    <w:p w14:paraId="54A2DD6A">
      <w:pPr>
        <w:pStyle w:val="14"/>
        <w:keepNext w:val="0"/>
        <w:keepLines w:val="0"/>
        <w:widowControl/>
        <w:suppressLineNumbers w:val="0"/>
      </w:pPr>
      <w:r>
        <w:t>Hơn nữa, việc lạm dụng công nghệ có thể gây ra những tác động tiêu cực đến quá trình học tập, chẳng hạn như giảm khả năng tập trung, lạm dụng thông tin không chính xác từ các nguồn trực tuyến, hoặc thậm chí là xa rời các phương pháp học tập truyền thống quan trọng. Do đó, cần có sự cân nhắc và định hướng hợp lý để tận dụng công nghệ một cách hiệu quả, giúp học sinh phát triển toàn diện mà không phụ thuộc quá mức vào các thiết bị số.</w:t>
      </w:r>
    </w:p>
    <w:p w14:paraId="6E5BB49B">
      <w:pPr>
        <w:pStyle w:val="14"/>
        <w:keepNext w:val="0"/>
        <w:keepLines w:val="0"/>
        <w:widowControl/>
        <w:suppressLineNumbers w:val="0"/>
      </w:pPr>
      <w:r>
        <w:t>Tóm lại, công nghệ trong giáo dục mang đến rất nhiều cơ hội và lợi ích, nhưng cũng đi kèm với những thách thức cần được giải quyết. Việc khai thác tiềm năng của công nghệ không chỉ đòi hỏi sự đổi mới trong tư duy và phương pháp giảng dạy, mà còn cần sự phối hợp chặt chẽ giữa các tổ chức giáo dục, chính phủ, và cộng đồng để đảm bảo rằng mọi học sinh đều được hưởng lợi từ những tiến bộ này, và để tạo ra một hệ thống giáo dục bền vững và toàn diện hơn trong tương lai.</w:t>
      </w:r>
    </w:p>
    <w:p w14:paraId="3424F491">
      <w:pPr>
        <w:rPr>
          <w:rFonts w:hint="default" w:ascii="Times New Roman" w:hAnsi="Times New Roman" w:cs="Times New Roman"/>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8D9"/>
    <w:rsid w:val="00124FCE"/>
    <w:rsid w:val="002B2BBD"/>
    <w:rsid w:val="00365CA5"/>
    <w:rsid w:val="0051184D"/>
    <w:rsid w:val="00511A84"/>
    <w:rsid w:val="005E5117"/>
    <w:rsid w:val="005E5C3A"/>
    <w:rsid w:val="00640433"/>
    <w:rsid w:val="00724A1D"/>
    <w:rsid w:val="00737CF1"/>
    <w:rsid w:val="007D08D9"/>
    <w:rsid w:val="00860B6C"/>
    <w:rsid w:val="00A71282"/>
    <w:rsid w:val="00AD6842"/>
    <w:rsid w:val="00B80069"/>
    <w:rsid w:val="00C4320C"/>
    <w:rsid w:val="00C9190A"/>
    <w:rsid w:val="00DC4CBD"/>
    <w:rsid w:val="00E24F41"/>
    <w:rsid w:val="00EB6965"/>
    <w:rsid w:val="02F900F0"/>
    <w:rsid w:val="0AEF6A89"/>
    <w:rsid w:val="0AEF7836"/>
    <w:rsid w:val="0E5E4368"/>
    <w:rsid w:val="12D22B81"/>
    <w:rsid w:val="19DB489A"/>
    <w:rsid w:val="19E8300C"/>
    <w:rsid w:val="1D7D3E6D"/>
    <w:rsid w:val="282619E6"/>
    <w:rsid w:val="286373AE"/>
    <w:rsid w:val="2BDA267D"/>
    <w:rsid w:val="2E8E1D25"/>
    <w:rsid w:val="363B79A4"/>
    <w:rsid w:val="38F15C6D"/>
    <w:rsid w:val="39201104"/>
    <w:rsid w:val="3ACA35EF"/>
    <w:rsid w:val="3D07420D"/>
    <w:rsid w:val="40D6398D"/>
    <w:rsid w:val="41D22F87"/>
    <w:rsid w:val="44BC6367"/>
    <w:rsid w:val="4D064124"/>
    <w:rsid w:val="55C62E91"/>
    <w:rsid w:val="561F5B57"/>
    <w:rsid w:val="57B66EF2"/>
    <w:rsid w:val="59434DE1"/>
    <w:rsid w:val="594610C1"/>
    <w:rsid w:val="5CAD1CDB"/>
    <w:rsid w:val="603F3B5A"/>
    <w:rsid w:val="63B43418"/>
    <w:rsid w:val="67964C63"/>
    <w:rsid w:val="69B521B2"/>
    <w:rsid w:val="6A5E6092"/>
    <w:rsid w:val="6B9D1BD2"/>
    <w:rsid w:val="73776A35"/>
    <w:rsid w:val="73DA5F9E"/>
    <w:rsid w:val="76253DD8"/>
    <w:rsid w:val="78840634"/>
    <w:rsid w:val="792B416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1"/>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163</Words>
  <Characters>931</Characters>
  <Lines>7</Lines>
  <Paragraphs>2</Paragraphs>
  <TotalTime>2</TotalTime>
  <ScaleCrop>false</ScaleCrop>
  <LinksUpToDate>false</LinksUpToDate>
  <CharactersWithSpaces>1092</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2024-10-03T07:10:00Z</dcterms:created>
  <dc:creator>Lê Anh Minh</dc:creator>
  <cp:lastModifiedBy>Lê Anh Minh</cp:lastModifiedBy>
  <dcterms:modified xsi:type="dcterms:W3CDTF">2024-10-18T07:07:04Z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4C40AFE8EBAB47569A30DEAD5718C9F3_12</vt:lpwstr>
  </property>
</Properties>
</file>