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struct NhanVien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manhanvien;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hoten;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namvaolam;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namsinh;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Nhap1NhanVien ( NhanVien &amp;nv)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ma nhan vien: 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getline (cin, nv.manhanvien);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ho ten nhan vien: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getline ( cin, nv.hoten);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nam nhan vien vao lam: 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nv.namvaolam;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nam sinh cua nhan vien: 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nv.namsinh;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Xuat1NhanVien ( NhanVien nv)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Ma nhan vien: " &lt;&lt; nv.manhanvien &lt;&lt; endl;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Ten nhan vien: " &lt;&lt; nv.hoten &lt;&lt; endl;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Nam vao lam cua nhan vien: " &lt;&lt; nv. namvaolam &lt;&lt; endl;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Nam sinh cua nhan vien la: " &lt;&lt; nv. namsinh &lt;&lt; endl;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TuoiVaThamNien ( NhanVien nv)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namhientai;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nam hien tai: 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namhientai;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Tuoi nhan vien la: " &lt;&lt; namhientai - nv.namsinh &lt;&lt; endl;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Tham nien cua nhan vien la: " &lt;&lt; namhientai - nv.namvaolam&lt;&lt; endl;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NhanVien nv;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thong tin cho nhan vien: \n";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Nhap1NhanVien(nv);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Thong tin cua nhan vien vua nhap nhu sau: \n";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Xuat1NhanVien(nv);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Tuoi va tham nien cua nhan vien lan luot la: \n";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TuoiVaThamNien(nv);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