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DCFA4">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1 – Bảng đối soát 4 lỗi</w:t>
      </w:r>
      <w:bookmarkStart w:id="0" w:name="_GoBack"/>
      <w:bookmarkEnd w:id="0"/>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60"/>
        <w:gridCol w:w="2160"/>
        <w:gridCol w:w="2160"/>
        <w:gridCol w:w="2160"/>
      </w:tblGrid>
      <w:tr w14:paraId="01B4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2160" w:type="dxa"/>
            <w:vAlign w:val="center"/>
          </w:tcPr>
          <w:p w14:paraId="1C974C26">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Lỗi</w:t>
            </w:r>
          </w:p>
        </w:tc>
        <w:tc>
          <w:tcPr>
            <w:tcW w:w="2160" w:type="dxa"/>
            <w:vAlign w:val="center"/>
          </w:tcPr>
          <w:p w14:paraId="1D33F74F">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Đặc tả cũ</w:t>
            </w:r>
          </w:p>
        </w:tc>
        <w:tc>
          <w:tcPr>
            <w:tcW w:w="2160" w:type="dxa"/>
            <w:vAlign w:val="center"/>
          </w:tcPr>
          <w:p w14:paraId="29E989C0">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Vi phạm</w:t>
            </w:r>
          </w:p>
        </w:tc>
        <w:tc>
          <w:tcPr>
            <w:tcW w:w="2160" w:type="dxa"/>
            <w:vAlign w:val="center"/>
          </w:tcPr>
          <w:p w14:paraId="6122F750">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Cách sửa</w:t>
            </w:r>
          </w:p>
        </w:tc>
      </w:tr>
      <w:tr w14:paraId="1FF2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2160" w:type="dxa"/>
            <w:vAlign w:val="center"/>
          </w:tcPr>
          <w:p w14:paraId="586539D6">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1. Sai vị trí chương mục</w:t>
            </w:r>
          </w:p>
        </w:tc>
        <w:tc>
          <w:tcPr>
            <w:tcW w:w="2160" w:type="dxa"/>
            <w:vAlign w:val="center"/>
          </w:tcPr>
          <w:p w14:paraId="5999381D">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 xml:space="preserve">COD, Bưu kiện hỏa tốc nằm ở </w:t>
            </w:r>
            <w:r>
              <w:rPr>
                <w:rStyle w:val="8"/>
                <w:rFonts w:hint="default" w:ascii="Times New Roman" w:hAnsi="Times New Roman" w:eastAsia="SimSun" w:cs="Times New Roman"/>
                <w:b w:val="0"/>
                <w:bCs w:val="0"/>
                <w:kern w:val="0"/>
                <w:sz w:val="24"/>
                <w:szCs w:val="24"/>
                <w:lang w:val="en-US" w:eastAsia="zh-CN" w:bidi="ar"/>
              </w:rPr>
              <w:t>2.4 Ràng buộc thiết kế</w:t>
            </w:r>
          </w:p>
        </w:tc>
        <w:tc>
          <w:tcPr>
            <w:tcW w:w="2160" w:type="dxa"/>
            <w:vAlign w:val="center"/>
          </w:tcPr>
          <w:p w14:paraId="47FAD44E">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Vi phạm cấu trúc IEEE 830</w:t>
            </w:r>
          </w:p>
        </w:tc>
        <w:tc>
          <w:tcPr>
            <w:tcW w:w="2160" w:type="dxa"/>
            <w:vAlign w:val="center"/>
          </w:tcPr>
          <w:p w14:paraId="2605DAA7">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 xml:space="preserve">Chuyển sang </w:t>
            </w:r>
            <w:r>
              <w:rPr>
                <w:rStyle w:val="8"/>
                <w:rFonts w:hint="default" w:ascii="Times New Roman" w:hAnsi="Times New Roman" w:eastAsia="SimSun" w:cs="Times New Roman"/>
                <w:b w:val="0"/>
                <w:bCs w:val="0"/>
                <w:kern w:val="0"/>
                <w:sz w:val="24"/>
                <w:szCs w:val="24"/>
                <w:lang w:val="en-US" w:eastAsia="zh-CN" w:bidi="ar"/>
              </w:rPr>
              <w:t>1.3 Definitions</w:t>
            </w:r>
          </w:p>
        </w:tc>
      </w:tr>
      <w:tr w14:paraId="6C3F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2160" w:type="dxa"/>
            <w:vAlign w:val="center"/>
          </w:tcPr>
          <w:p w14:paraId="22C9E450">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2. Không rõ nghĩa</w:t>
            </w:r>
          </w:p>
        </w:tc>
        <w:tc>
          <w:tcPr>
            <w:tcW w:w="2160" w:type="dxa"/>
            <w:vAlign w:val="center"/>
          </w:tcPr>
          <w:p w14:paraId="6693F89F">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“cực kỳ đẹp mắt, hài hòa, dễ dùng”, “siêu nhanh”, “làm khách hài lòng”</w:t>
            </w:r>
          </w:p>
        </w:tc>
        <w:tc>
          <w:tcPr>
            <w:tcW w:w="2160" w:type="dxa"/>
            <w:vAlign w:val="center"/>
          </w:tcPr>
          <w:p w14:paraId="5ED39D69">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 xml:space="preserve">Vi phạm </w:t>
            </w:r>
            <w:r>
              <w:rPr>
                <w:rStyle w:val="8"/>
                <w:rFonts w:hint="default" w:ascii="Times New Roman" w:hAnsi="Times New Roman" w:eastAsia="SimSun" w:cs="Times New Roman"/>
                <w:b w:val="0"/>
                <w:bCs w:val="0"/>
                <w:kern w:val="0"/>
                <w:sz w:val="24"/>
                <w:szCs w:val="24"/>
                <w:lang w:val="en-US" w:eastAsia="zh-CN" w:bidi="ar"/>
              </w:rPr>
              <w:t>Unambiguous</w:t>
            </w:r>
          </w:p>
        </w:tc>
        <w:tc>
          <w:tcPr>
            <w:tcW w:w="2160" w:type="dxa"/>
            <w:vAlign w:val="center"/>
          </w:tcPr>
          <w:p w14:paraId="5A9E0480">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Thay bằng tiêu chí định lượng</w:t>
            </w:r>
          </w:p>
        </w:tc>
      </w:tr>
      <w:tr w14:paraId="672F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2160" w:type="dxa"/>
            <w:vAlign w:val="center"/>
          </w:tcPr>
          <w:p w14:paraId="7A2577DE">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3. Không kiểm chứng được</w:t>
            </w:r>
          </w:p>
        </w:tc>
        <w:tc>
          <w:tcPr>
            <w:tcW w:w="2160" w:type="dxa"/>
            <w:vAlign w:val="center"/>
          </w:tcPr>
          <w:p w14:paraId="6BCFE140">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“chuyển ngay”, “nếu thấy cần thiết”</w:t>
            </w:r>
          </w:p>
        </w:tc>
        <w:tc>
          <w:tcPr>
            <w:tcW w:w="2160" w:type="dxa"/>
            <w:vAlign w:val="center"/>
          </w:tcPr>
          <w:p w14:paraId="47B61F3D">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 xml:space="preserve">Vi phạm </w:t>
            </w:r>
            <w:r>
              <w:rPr>
                <w:rStyle w:val="8"/>
                <w:rFonts w:hint="default" w:ascii="Times New Roman" w:hAnsi="Times New Roman" w:eastAsia="SimSun" w:cs="Times New Roman"/>
                <w:b w:val="0"/>
                <w:bCs w:val="0"/>
                <w:kern w:val="0"/>
                <w:sz w:val="24"/>
                <w:szCs w:val="24"/>
                <w:lang w:val="en-US" w:eastAsia="zh-CN" w:bidi="ar"/>
              </w:rPr>
              <w:t>Verifiable</w:t>
            </w:r>
          </w:p>
        </w:tc>
        <w:tc>
          <w:tcPr>
            <w:tcW w:w="2160" w:type="dxa"/>
            <w:vAlign w:val="center"/>
          </w:tcPr>
          <w:p w14:paraId="668CF9B7">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Quy định thời gian, điều kiện và hành vi cụ thể</w:t>
            </w:r>
          </w:p>
        </w:tc>
      </w:tr>
      <w:tr w14:paraId="72A0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2160" w:type="dxa"/>
            <w:vAlign w:val="center"/>
          </w:tcPr>
          <w:p w14:paraId="0FDF1ECB">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4. Thiếu thông tin</w:t>
            </w:r>
          </w:p>
        </w:tc>
        <w:tc>
          <w:tcPr>
            <w:tcW w:w="2160" w:type="dxa"/>
            <w:vAlign w:val="center"/>
          </w:tcPr>
          <w:p w14:paraId="7AD490BD">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Chưa quy định giới hạn cân nặng/kích thước, lỗi nhập liệu và chống tạo đơn trùng</w:t>
            </w:r>
          </w:p>
        </w:tc>
        <w:tc>
          <w:tcPr>
            <w:tcW w:w="2160" w:type="dxa"/>
            <w:vAlign w:val="center"/>
          </w:tcPr>
          <w:p w14:paraId="1B89E397">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 xml:space="preserve">Vi phạm </w:t>
            </w:r>
            <w:r>
              <w:rPr>
                <w:rStyle w:val="8"/>
                <w:rFonts w:hint="default" w:ascii="Times New Roman" w:hAnsi="Times New Roman" w:eastAsia="SimSun" w:cs="Times New Roman"/>
                <w:b w:val="0"/>
                <w:bCs w:val="0"/>
                <w:kern w:val="0"/>
                <w:sz w:val="24"/>
                <w:szCs w:val="24"/>
                <w:lang w:val="en-US" w:eastAsia="zh-CN" w:bidi="ar"/>
              </w:rPr>
              <w:t>Complete</w:t>
            </w:r>
          </w:p>
        </w:tc>
        <w:tc>
          <w:tcPr>
            <w:tcW w:w="2160" w:type="dxa"/>
            <w:vAlign w:val="center"/>
          </w:tcPr>
          <w:p w14:paraId="226A99BB">
            <w:pPr>
              <w:jc w:val="center"/>
              <w:rPr>
                <w:rFonts w:hint="default"/>
                <w:vertAlign w:val="baseline"/>
              </w:rPr>
            </w:pPr>
            <w:r>
              <w:rPr>
                <w:rFonts w:hint="default" w:ascii="Times New Roman" w:hAnsi="Times New Roman" w:eastAsia="SimSun" w:cs="Times New Roman"/>
                <w:b w:val="0"/>
                <w:bCs w:val="0"/>
                <w:kern w:val="0"/>
                <w:sz w:val="24"/>
                <w:szCs w:val="24"/>
                <w:lang w:val="en-US" w:eastAsia="zh-CN" w:bidi="ar"/>
              </w:rPr>
              <w:t xml:space="preserve">Bổ sung điều kiện lỗi, giới hạn tải và </w:t>
            </w:r>
            <w:r>
              <w:rPr>
                <w:rStyle w:val="8"/>
                <w:rFonts w:hint="default" w:ascii="Times New Roman" w:hAnsi="Times New Roman" w:eastAsia="SimSun" w:cs="Times New Roman"/>
                <w:b w:val="0"/>
                <w:bCs w:val="0"/>
                <w:kern w:val="0"/>
                <w:sz w:val="24"/>
                <w:szCs w:val="24"/>
                <w:lang w:val="en-US" w:eastAsia="zh-CN" w:bidi="ar"/>
              </w:rPr>
              <w:t>Idempotency Key</w:t>
            </w:r>
          </w:p>
        </w:tc>
      </w:tr>
    </w:tbl>
    <w:p w14:paraId="197B1C0F">
      <w:pPr>
        <w:rPr>
          <w:rFonts w:hint="default"/>
        </w:rPr>
      </w:pPr>
    </w:p>
    <w:p w14:paraId="7C695D94">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2 – Đặc tả SRS đã tối ưu</w:t>
      </w:r>
    </w:p>
    <w:p w14:paraId="4D9CF77B">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1.3 Definitions</w:t>
      </w:r>
    </w:p>
    <w:p w14:paraId="1175FE6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COD:</w:t>
      </w:r>
      <w:r>
        <w:rPr>
          <w:rFonts w:hint="default" w:ascii="Times New Roman" w:hAnsi="Times New Roman" w:cs="Times New Roman"/>
          <w:b w:val="0"/>
          <w:bCs w:val="0"/>
          <w:sz w:val="24"/>
          <w:szCs w:val="24"/>
        </w:rPr>
        <w:t xml:space="preserve"> Cash On Delivery – dịch vụ thu hộ tiền khi giao hàng. </w:t>
      </w:r>
    </w:p>
    <w:p w14:paraId="22C4780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Bưu kiện hỏa tốc:</w:t>
      </w:r>
      <w:r>
        <w:rPr>
          <w:rFonts w:hint="default" w:ascii="Times New Roman" w:hAnsi="Times New Roman" w:cs="Times New Roman"/>
          <w:b w:val="0"/>
          <w:bCs w:val="0"/>
          <w:sz w:val="24"/>
          <w:szCs w:val="24"/>
        </w:rPr>
        <w:t xml:space="preserve"> Bưu kiện sử dụng dịch vụ có thời gian giao theo SLA hỏa tốc được cấu hình trong hệ thống. </w:t>
      </w:r>
    </w:p>
    <w:p w14:paraId="4872862D">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3.2 Yêu cầu chức năng</w:t>
      </w:r>
    </w:p>
    <w:p w14:paraId="106993D3">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REQ-INTAKE-01 – Tiếp nhận đơn hàng</w:t>
      </w:r>
    </w:p>
    <w:p w14:paraId="133A229F">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cho phép nhân viên nhập đầy đủ thông tin người gửi, người nhận, cân nặng và kích thước bưu kiện. Khi cân nặng bằng 0, số âm hoặc vượt giới hạn tải trọng, hệ thống phải từ chối tạo đơn và hiển thị thông báo lỗi tương ứng. Giới hạn tải trọng: </w:t>
      </w:r>
      <w:r>
        <w:rPr>
          <w:rStyle w:val="8"/>
          <w:rFonts w:hint="default" w:ascii="Times New Roman" w:hAnsi="Times New Roman" w:cs="Times New Roman"/>
          <w:b w:val="0"/>
          <w:bCs w:val="0"/>
          <w:sz w:val="24"/>
          <w:szCs w:val="24"/>
        </w:rPr>
        <w:t>50 kg đối với xe máy và 500 kg đối với xe tải</w:t>
      </w:r>
      <w:r>
        <w:rPr>
          <w:rFonts w:hint="default" w:ascii="Times New Roman" w:hAnsi="Times New Roman" w:cs="Times New Roman"/>
          <w:b w:val="0"/>
          <w:bCs w:val="0"/>
          <w:sz w:val="24"/>
          <w:szCs w:val="24"/>
        </w:rPr>
        <w:t>.</w:t>
      </w:r>
    </w:p>
    <w:p w14:paraId="2A299DA3">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Tiêu chí kiểm chứng:</w:t>
      </w:r>
      <w:r>
        <w:rPr>
          <w:rFonts w:hint="default" w:ascii="Times New Roman" w:hAnsi="Times New Roman" w:cs="Times New Roman"/>
          <w:b w:val="0"/>
          <w:bCs w:val="0"/>
          <w:sz w:val="24"/>
          <w:szCs w:val="24"/>
        </w:rPr>
        <w:t xml:space="preserve"> Nhập </w:t>
      </w:r>
      <w:r>
        <w:rPr>
          <w:rStyle w:val="6"/>
          <w:rFonts w:hint="default" w:ascii="Times New Roman" w:hAnsi="Times New Roman" w:cs="Times New Roman"/>
          <w:b w:val="0"/>
          <w:bCs w:val="0"/>
          <w:sz w:val="24"/>
          <w:szCs w:val="24"/>
        </w:rPr>
        <w:t>0</w:t>
      </w:r>
      <w:r>
        <w:rPr>
          <w:rFonts w:hint="default" w:ascii="Times New Roman" w:hAnsi="Times New Roman" w:cs="Times New Roman"/>
          <w:b w:val="0"/>
          <w:bCs w:val="0"/>
          <w:sz w:val="24"/>
          <w:szCs w:val="24"/>
        </w:rPr>
        <w:t xml:space="preserve">, số âm, </w:t>
      </w:r>
      <w:r>
        <w:rPr>
          <w:rStyle w:val="6"/>
          <w:rFonts w:hint="default" w:ascii="Times New Roman" w:hAnsi="Times New Roman" w:cs="Times New Roman"/>
          <w:b w:val="0"/>
          <w:bCs w:val="0"/>
          <w:sz w:val="24"/>
          <w:szCs w:val="24"/>
        </w:rPr>
        <w:t>&gt;50 kg</w:t>
      </w:r>
      <w:r>
        <w:rPr>
          <w:rFonts w:hint="default" w:ascii="Times New Roman" w:hAnsi="Times New Roman" w:cs="Times New Roman"/>
          <w:b w:val="0"/>
          <w:bCs w:val="0"/>
          <w:sz w:val="24"/>
          <w:szCs w:val="24"/>
        </w:rPr>
        <w:t xml:space="preserve"> với xe máy hoặc </w:t>
      </w:r>
      <w:r>
        <w:rPr>
          <w:rStyle w:val="6"/>
          <w:rFonts w:hint="default" w:ascii="Times New Roman" w:hAnsi="Times New Roman" w:cs="Times New Roman"/>
          <w:b w:val="0"/>
          <w:bCs w:val="0"/>
          <w:sz w:val="24"/>
          <w:szCs w:val="24"/>
        </w:rPr>
        <w:t>&gt;500 kg</w:t>
      </w:r>
      <w:r>
        <w:rPr>
          <w:rFonts w:hint="default" w:ascii="Times New Roman" w:hAnsi="Times New Roman" w:cs="Times New Roman"/>
          <w:b w:val="0"/>
          <w:bCs w:val="0"/>
          <w:sz w:val="24"/>
          <w:szCs w:val="24"/>
        </w:rPr>
        <w:t xml:space="preserve"> với xe tải → hệ thống không tạo đơn và hiển thị lỗi.</w:t>
      </w:r>
    </w:p>
    <w:p w14:paraId="55647D26">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PER-01 – Hiệu năng tra cứu</w:t>
      </w:r>
    </w:p>
    <w:p w14:paraId="029C1370">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trả về kết quả tra cứu trạng thái bưu kiện trong tối đa </w:t>
      </w:r>
      <w:r>
        <w:rPr>
          <w:rStyle w:val="8"/>
          <w:rFonts w:hint="default" w:ascii="Times New Roman" w:hAnsi="Times New Roman" w:cs="Times New Roman"/>
          <w:b w:val="0"/>
          <w:bCs w:val="0"/>
          <w:sz w:val="24"/>
          <w:szCs w:val="24"/>
        </w:rPr>
        <w:t>2 giây</w:t>
      </w:r>
      <w:r>
        <w:rPr>
          <w:rFonts w:hint="default" w:ascii="Times New Roman" w:hAnsi="Times New Roman" w:cs="Times New Roman"/>
          <w:b w:val="0"/>
          <w:bCs w:val="0"/>
          <w:sz w:val="24"/>
          <w:szCs w:val="24"/>
        </w:rPr>
        <w:t xml:space="preserve"> đối với tối thiểu </w:t>
      </w:r>
      <w:r>
        <w:rPr>
          <w:rStyle w:val="8"/>
          <w:rFonts w:hint="default" w:ascii="Times New Roman" w:hAnsi="Times New Roman" w:cs="Times New Roman"/>
          <w:b w:val="0"/>
          <w:bCs w:val="0"/>
          <w:sz w:val="24"/>
          <w:szCs w:val="24"/>
        </w:rPr>
        <w:t>95% số yêu cầu</w:t>
      </w:r>
      <w:r>
        <w:rPr>
          <w:rFonts w:hint="default" w:ascii="Times New Roman" w:hAnsi="Times New Roman" w:cs="Times New Roman"/>
          <w:b w:val="0"/>
          <w:bCs w:val="0"/>
          <w:sz w:val="24"/>
          <w:szCs w:val="24"/>
        </w:rPr>
        <w:t xml:space="preserve">, với tải đồng thời tối đa </w:t>
      </w:r>
      <w:r>
        <w:rPr>
          <w:rStyle w:val="8"/>
          <w:rFonts w:hint="default" w:ascii="Times New Roman" w:hAnsi="Times New Roman" w:cs="Times New Roman"/>
          <w:b w:val="0"/>
          <w:bCs w:val="0"/>
          <w:sz w:val="24"/>
          <w:szCs w:val="24"/>
        </w:rPr>
        <w:t>100 người dùng</w:t>
      </w:r>
      <w:r>
        <w:rPr>
          <w:rFonts w:hint="default" w:ascii="Times New Roman" w:hAnsi="Times New Roman" w:cs="Times New Roman"/>
          <w:b w:val="0"/>
          <w:bCs w:val="0"/>
          <w:sz w:val="24"/>
          <w:szCs w:val="24"/>
        </w:rPr>
        <w:t>.</w:t>
      </w:r>
    </w:p>
    <w:p w14:paraId="742D674B">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Tiêu chí kiểm chứng:</w:t>
      </w:r>
      <w:r>
        <w:rPr>
          <w:rFonts w:hint="default" w:ascii="Times New Roman" w:hAnsi="Times New Roman" w:cs="Times New Roman"/>
          <w:b w:val="0"/>
          <w:bCs w:val="0"/>
          <w:sz w:val="24"/>
          <w:szCs w:val="24"/>
        </w:rPr>
        <w:t xml:space="preserve"> Thực hiện kiểm thử 1.000 yêu cầu đồng thời theo cấu hình trên; ít nhất 95% yêu cầu có thời gian phản hồi ≤ 2 giây.</w:t>
      </w:r>
    </w:p>
    <w:p w14:paraId="2584470A">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REQ-INTAKE-02 – Tạo đơn và chuyển kho</w:t>
      </w:r>
    </w:p>
    <w:p w14:paraId="260D71CF">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Khi nhân viên nhấn </w:t>
      </w:r>
      <w:r>
        <w:rPr>
          <w:rStyle w:val="8"/>
          <w:rFonts w:hint="default" w:ascii="Times New Roman" w:hAnsi="Times New Roman" w:cs="Times New Roman"/>
          <w:b w:val="0"/>
          <w:bCs w:val="0"/>
          <w:sz w:val="24"/>
          <w:szCs w:val="24"/>
        </w:rPr>
        <w:t>“Tạo đơn”</w:t>
      </w:r>
      <w:r>
        <w:rPr>
          <w:rFonts w:hint="default" w:ascii="Times New Roman" w:hAnsi="Times New Roman" w:cs="Times New Roman"/>
          <w:b w:val="0"/>
          <w:bCs w:val="0"/>
          <w:sz w:val="24"/>
          <w:szCs w:val="24"/>
        </w:rPr>
        <w:t xml:space="preserve">, hệ thống phải tạo mã vận đơn duy nhất. Nếu kết nối bị gián đoạn và yêu cầu được gửi lại, hệ thống phải sử dụng </w:t>
      </w:r>
      <w:r>
        <w:rPr>
          <w:rStyle w:val="8"/>
          <w:rFonts w:hint="default" w:ascii="Times New Roman" w:hAnsi="Times New Roman" w:cs="Times New Roman"/>
          <w:b w:val="0"/>
          <w:bCs w:val="0"/>
          <w:sz w:val="24"/>
          <w:szCs w:val="24"/>
        </w:rPr>
        <w:t>Idempotency Key</w:t>
      </w:r>
      <w:r>
        <w:rPr>
          <w:rFonts w:hint="default" w:ascii="Times New Roman" w:hAnsi="Times New Roman" w:cs="Times New Roman"/>
          <w:b w:val="0"/>
          <w:bCs w:val="0"/>
          <w:sz w:val="24"/>
          <w:szCs w:val="24"/>
        </w:rPr>
        <w:t xml:space="preserve"> để đảm bảo cùng một yêu cầu chỉ tạo </w:t>
      </w:r>
      <w:r>
        <w:rPr>
          <w:rStyle w:val="8"/>
          <w:rFonts w:hint="default" w:ascii="Times New Roman" w:hAnsi="Times New Roman" w:cs="Times New Roman"/>
          <w:b w:val="0"/>
          <w:bCs w:val="0"/>
          <w:sz w:val="24"/>
          <w:szCs w:val="24"/>
        </w:rPr>
        <w:t>01 mã vận đơn</w:t>
      </w:r>
      <w:r>
        <w:rPr>
          <w:rFonts w:hint="default" w:ascii="Times New Roman" w:hAnsi="Times New Roman" w:cs="Times New Roman"/>
          <w:b w:val="0"/>
          <w:bCs w:val="0"/>
          <w:sz w:val="24"/>
          <w:szCs w:val="24"/>
        </w:rPr>
        <w:t>.</w:t>
      </w:r>
    </w:p>
    <w:p w14:paraId="76D549F1">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Tiêu chí kiểm chứng:</w:t>
      </w:r>
      <w:r>
        <w:rPr>
          <w:rFonts w:hint="default" w:ascii="Times New Roman" w:hAnsi="Times New Roman" w:cs="Times New Roman"/>
          <w:b w:val="0"/>
          <w:bCs w:val="0"/>
          <w:sz w:val="24"/>
          <w:szCs w:val="24"/>
        </w:rPr>
        <w:t xml:space="preserve"> Gửi cùng một Idempotency Key nhiều lần → hệ thống chỉ tạo 01 đơn và trả về cùng mã vận đơn.</w:t>
      </w:r>
    </w:p>
    <w:p w14:paraId="1DAFA3D7">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AUD-01 – Ghi nhật ký kiểm toán</w:t>
      </w:r>
    </w:p>
    <w:p w14:paraId="163AA9DD">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ghi nhật ký đối với mỗi thao tác tạo, sửa hoặc hủy đơn hàng, bao gồm </w:t>
      </w:r>
      <w:r>
        <w:rPr>
          <w:rStyle w:val="8"/>
          <w:rFonts w:hint="default" w:ascii="Times New Roman" w:hAnsi="Times New Roman" w:cs="Times New Roman"/>
          <w:b w:val="0"/>
          <w:bCs w:val="0"/>
          <w:sz w:val="24"/>
          <w:szCs w:val="24"/>
        </w:rPr>
        <w:t>mã nhân viên, mã vận đơn, thời gian, loại thao tác và kết quả thao tác</w:t>
      </w:r>
      <w:r>
        <w:rPr>
          <w:rFonts w:hint="default" w:ascii="Times New Roman" w:hAnsi="Times New Roman" w:cs="Times New Roman"/>
          <w:b w:val="0"/>
          <w:bCs w:val="0"/>
          <w:sz w:val="24"/>
          <w:szCs w:val="24"/>
        </w:rPr>
        <w:t>.</w:t>
      </w:r>
    </w:p>
    <w:p w14:paraId="4FEF4DD6">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Tiêu chí kiểm chứng:</w:t>
      </w:r>
      <w:r>
        <w:rPr>
          <w:rFonts w:hint="default" w:ascii="Times New Roman" w:hAnsi="Times New Roman" w:cs="Times New Roman"/>
          <w:b w:val="0"/>
          <w:bCs w:val="0"/>
          <w:sz w:val="24"/>
          <w:szCs w:val="24"/>
        </w:rPr>
        <w:t xml:space="preserve"> Thực hiện tạo/sửa/hủy một đơn → kiểm tra nhật ký phải có đủ 5 trường thông tin trên.</w:t>
      </w:r>
    </w:p>
    <w:p w14:paraId="42B44456">
      <w:pPr>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72D5DF"/>
    <w:multiLevelType w:val="multilevel"/>
    <w:tmpl w:val="F272D5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607B6A"/>
    <w:rsid w:val="55607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2026-10-01T04:28:00Z</dcterms:created>
  <dc:creator>hp</dc:creator>
  <cp:lastModifiedBy>Đại Đại</cp:lastModifiedBy>
  <dcterms:modified xsi:type="dcterms:W3CDTF">2026-10-01T05:07:20Z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9F2716E321E543E1AF70479F99CF8091_11</vt:lpwstr>
  </property>
  <property fmtid="{D5CDD505-2E9C-101B-9397-08002B2CF9AE}" pid="4" name="KSOTemplateDocerSaveRecord">
    <vt:lpwstr>eyJoZGlkIjoiZjQ2ODc5MjkyMWNkOGRiNzg4ZjYzMmNmMDFiZDA2YjkiLCJ1c2VySWQiOiI4ODEzODk0NDExODI2In0=</vt:lpwstr>
  </property>
</Properties>
</file>