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B335F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bookmarkStart w:id="0" w:name="_GoBack"/>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PHẦN A — Activity Diagram (đủ 5 thành phần)</w:t>
      </w:r>
    </w:p>
    <w:p w14:paraId="2D4C1980">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1:</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 Đọc kịch bản: "Khách hàng đặt đơn hàng. Hệ thống kiểm tra tồn kho tại Kho: nếu Còn hàng thì Kho vừa đóng gói vừa gửi thông báo xuất kho cho Khách hàng cùng lúc rồi kết thúc; nếu Hết hàng thì Kho báo hoàn tiền và kết thúc."</w:t>
      </w:r>
    </w:p>
    <w:p w14:paraId="35A9B1F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2:</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 Hoàn thiện bảng phân rã Node — Swimlane </w:t>
      </w:r>
    </w:p>
    <w:tbl>
      <w:tblPr>
        <w:tblW w:w="0" w:type="auto"/>
        <w:jc w:val="center"/>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Layout w:type="autofit"/>
        <w:tblCellMar>
          <w:top w:w="0" w:type="dxa"/>
          <w:left w:w="0" w:type="dxa"/>
          <w:bottom w:w="0" w:type="dxa"/>
          <w:right w:w="0" w:type="dxa"/>
        </w:tblCellMar>
      </w:tblPr>
      <w:tblGrid>
        <w:gridCol w:w="2025"/>
        <w:gridCol w:w="4092"/>
        <w:gridCol w:w="2469"/>
      </w:tblGrid>
      <w:tr w14:paraId="23462649">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blHeader/>
          <w:jc w:val="center"/>
        </w:trPr>
        <w:tc>
          <w:tcPr>
            <w:tcW w:w="2163"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1370E4B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Loại Node</w:t>
            </w:r>
          </w:p>
        </w:tc>
        <w:tc>
          <w:tcPr>
            <w:tcW w:w="4547"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5677097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Tên Node / Tác vụ</w:t>
            </w:r>
          </w:p>
        </w:tc>
        <w:tc>
          <w:tcPr>
            <w:tcW w:w="2650" w:type="dxa"/>
            <w:tcBorders>
              <w:top w:val="single" w:color="D3D3D3" w:sz="8" w:space="0"/>
              <w:left w:val="nil"/>
              <w:bottom w:val="single" w:color="D3D3D3" w:sz="8" w:space="0"/>
              <w:right w:val="nil"/>
            </w:tcBorders>
            <w:shd w:val="clear" w:color="auto" w:fill="1F4E79"/>
            <w:tcMar>
              <w:top w:w="100" w:type="dxa"/>
              <w:left w:w="140" w:type="dxa"/>
              <w:bottom w:w="100" w:type="dxa"/>
              <w:right w:w="140" w:type="dxa"/>
            </w:tcMar>
            <w:vAlign w:val="center"/>
          </w:tcPr>
          <w:p w14:paraId="6415C9D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Swimlane phụ trách</w:t>
            </w:r>
          </w:p>
        </w:tc>
      </w:tr>
      <w:tr w14:paraId="2A3E98DD">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9801EA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Initial Node</w:t>
            </w:r>
          </w:p>
        </w:tc>
        <w:tc>
          <w:tcPr>
            <w:tcW w:w="454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A1C712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Bắt đầu</w:t>
            </w:r>
          </w:p>
        </w:tc>
        <w:tc>
          <w:tcPr>
            <w:tcW w:w="2650"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55167DD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w:t>
            </w:r>
          </w:p>
        </w:tc>
      </w:tr>
      <w:tr w14:paraId="07B97E61">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1F054DB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Action</w:t>
            </w:r>
          </w:p>
        </w:tc>
        <w:tc>
          <w:tcPr>
            <w:tcW w:w="454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6818AA1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w:t>
            </w:r>
          </w:p>
        </w:tc>
        <w:tc>
          <w:tcPr>
            <w:tcW w:w="2650"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44D42D3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Khách hàng</w:t>
            </w:r>
          </w:p>
        </w:tc>
      </w:tr>
      <w:tr w14:paraId="0406A2F0">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77FEAF5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Decision</w:t>
            </w:r>
          </w:p>
        </w:tc>
        <w:tc>
          <w:tcPr>
            <w:tcW w:w="454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4D01848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Kiểm tra tồn kho (Còn hàng / Hết hàng)</w:t>
            </w:r>
          </w:p>
        </w:tc>
        <w:tc>
          <w:tcPr>
            <w:tcW w:w="2650"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5D5D45D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Bộ phận Kho</w:t>
            </w:r>
          </w:p>
        </w:tc>
      </w:tr>
      <w:tr w14:paraId="46C3B210">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6CAF5F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Fork</w:t>
            </w:r>
          </w:p>
        </w:tc>
        <w:tc>
          <w:tcPr>
            <w:tcW w:w="454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71A7E8C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[Sinh viên điền: tách 2 nhánh song song khi Còn hàng]</w:t>
            </w:r>
          </w:p>
        </w:tc>
        <w:tc>
          <w:tcPr>
            <w:tcW w:w="2650"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592AA98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Bộ phận Kho</w:t>
            </w:r>
          </w:p>
        </w:tc>
      </w:tr>
      <w:tr w14:paraId="1AFFE7E6">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6ECCB02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Action</w:t>
            </w:r>
          </w:p>
        </w:tc>
        <w:tc>
          <w:tcPr>
            <w:tcW w:w="454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6E26A9C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Đóng gói đơn hàng</w:t>
            </w:r>
          </w:p>
        </w:tc>
        <w:tc>
          <w:tcPr>
            <w:tcW w:w="2650"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6E162B8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lang w:val="en-US"/>
              </w:rPr>
            </w:pPr>
            <w:r>
              <w:rPr>
                <w:rFonts w:hint="default" w:ascii="Times New Roman" w:hAnsi="Times New Roman" w:cs="Times New Roman"/>
                <w:color w:val="000000"/>
                <w:lang w:val="en-US"/>
              </w:rPr>
              <w:t>Bộ phận Kho</w:t>
            </w:r>
          </w:p>
        </w:tc>
      </w:tr>
      <w:tr w14:paraId="317F8C31">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45119F8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Action</w:t>
            </w:r>
          </w:p>
        </w:tc>
        <w:tc>
          <w:tcPr>
            <w:tcW w:w="454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04BA389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Gửi thông báo xuất kho</w:t>
            </w:r>
          </w:p>
        </w:tc>
        <w:tc>
          <w:tcPr>
            <w:tcW w:w="2650"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075342F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lang w:val="en-US"/>
              </w:rPr>
            </w:pPr>
            <w:r>
              <w:rPr>
                <w:rFonts w:hint="default" w:ascii="Times New Roman" w:hAnsi="Times New Roman" w:cs="Times New Roman"/>
                <w:color w:val="000000"/>
                <w:lang w:val="en-US"/>
              </w:rPr>
              <w:t>Bộ phận Kho</w:t>
            </w:r>
          </w:p>
        </w:tc>
      </w:tr>
      <w:tr w14:paraId="397E3272">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004755D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Join</w:t>
            </w:r>
          </w:p>
        </w:tc>
        <w:tc>
          <w:tcPr>
            <w:tcW w:w="454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047E7FEC">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[Sinh viên điền: gộp 2 nhánh song song]</w:t>
            </w:r>
          </w:p>
        </w:tc>
        <w:tc>
          <w:tcPr>
            <w:tcW w:w="2650"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7E5B4A6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Bộ phận Kho</w:t>
            </w:r>
          </w:p>
        </w:tc>
      </w:tr>
      <w:tr w14:paraId="16A4BAD7">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2163"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0C126CA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Final Node</w:t>
            </w:r>
          </w:p>
        </w:tc>
        <w:tc>
          <w:tcPr>
            <w:tcW w:w="454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0D644E1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Kết thúc</w:t>
            </w:r>
          </w:p>
        </w:tc>
        <w:tc>
          <w:tcPr>
            <w:tcW w:w="2650"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5FE13E0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w:t>
            </w:r>
          </w:p>
        </w:tc>
      </w:tr>
    </w:tbl>
    <w:p w14:paraId="79D8AA68">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Fonts w:hint="default" w:ascii="Times New Roman" w:hAnsi="Times New Roman" w:eastAsia="SFProDisplay" w:cs="Times New Roman"/>
          <w:i w:val="0"/>
          <w:iCs w:val="0"/>
          <w:caps w:val="0"/>
          <w:color w:val="000000"/>
          <w:spacing w:val="0"/>
          <w:sz w:val="24"/>
          <w:szCs w:val="24"/>
          <w:bdr w:val="none" w:color="auto" w:sz="0" w:space="0"/>
          <w:shd w:val="clear" w:fill="FFFFFF"/>
        </w:rPr>
        <w:t> </w:t>
      </w:r>
    </w:p>
    <w:p w14:paraId="42D94BF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3:</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 Vẽ Activity Diagram có 2 Swimlane (Khách hàng, Bộ phận Kho), thể hiện đủ Decision và cặp Fork/Join theo bảng trên.</w:t>
      </w:r>
    </w:p>
    <w:p w14:paraId="36A1007F">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PHẦN B — Use Case Diagram (đủ Actor/UC/Boundary/Association + Include + Extend + Generalization)</w:t>
      </w:r>
    </w:p>
    <w:p w14:paraId="11885C53">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4: </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Đọc bổ sung: "Khách hàng phải Đăng nhập trước khi Đặt đơn hàng (bắt buộc). Khách hàng có thể tuỳ chọn yêu cầu Giao hàng hoả tốc khi đặt đơn (không bắt buộc). Đặt đơn hàng có 2 hình thức: Đặt đơn hàng lẻ và Đặt đơn hàng sỉ (số lượng lớn) — cả hai đều là một dạng của Đặt đơn hàng."</w:t>
      </w:r>
    </w:p>
    <w:p w14:paraId="2306DAE9">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5</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 Hoàn thiện bảng quan hệ </w:t>
      </w:r>
    </w:p>
    <w:tbl>
      <w:tblPr>
        <w:tblW w:w="0" w:type="auto"/>
        <w:jc w:val="center"/>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Layout w:type="autofit"/>
        <w:tblCellMar>
          <w:top w:w="0" w:type="dxa"/>
          <w:left w:w="0" w:type="dxa"/>
          <w:bottom w:w="0" w:type="dxa"/>
          <w:right w:w="0" w:type="dxa"/>
        </w:tblCellMar>
      </w:tblPr>
      <w:tblGrid>
        <w:gridCol w:w="1591"/>
        <w:gridCol w:w="1879"/>
        <w:gridCol w:w="1950"/>
        <w:gridCol w:w="3166"/>
      </w:tblGrid>
      <w:tr w14:paraId="3409B087">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tblHeader/>
          <w:jc w:val="center"/>
        </w:trPr>
        <w:tc>
          <w:tcPr>
            <w:tcW w:w="1738"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5F1EE9F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Use Case A</w:t>
            </w:r>
          </w:p>
        </w:tc>
        <w:tc>
          <w:tcPr>
            <w:tcW w:w="2068"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03F78FC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Use Case B</w:t>
            </w:r>
          </w:p>
        </w:tc>
        <w:tc>
          <w:tcPr>
            <w:tcW w:w="2007"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4A3D828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Quan hệ</w:t>
            </w:r>
          </w:p>
        </w:tc>
        <w:tc>
          <w:tcPr>
            <w:tcW w:w="3547" w:type="dxa"/>
            <w:tcBorders>
              <w:top w:val="single" w:color="D3D3D3" w:sz="8" w:space="0"/>
              <w:left w:val="nil"/>
              <w:bottom w:val="single" w:color="D3D3D3" w:sz="8" w:space="0"/>
              <w:right w:val="nil"/>
            </w:tcBorders>
            <w:shd w:val="clear" w:color="auto" w:fill="1F4E79"/>
            <w:tcMar>
              <w:top w:w="100" w:type="dxa"/>
              <w:left w:w="140" w:type="dxa"/>
              <w:bottom w:w="100" w:type="dxa"/>
              <w:right w:w="140" w:type="dxa"/>
            </w:tcMar>
            <w:vAlign w:val="center"/>
          </w:tcPr>
          <w:p w14:paraId="0D390B8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jc w:val="center"/>
              <w:rPr>
                <w:rFonts w:hint="default" w:ascii="Times New Roman" w:hAnsi="Times New Roman" w:cs="Times New Roman"/>
                <w:color w:val="000000"/>
              </w:rPr>
            </w:pPr>
            <w:r>
              <w:rPr>
                <w:rStyle w:val="5"/>
                <w:rFonts w:hint="default" w:ascii="Times New Roman" w:hAnsi="Times New Roman" w:cs="Times New Roman"/>
                <w:b/>
                <w:bCs/>
                <w:color w:val="FFFFFF"/>
                <w:sz w:val="21"/>
                <w:szCs w:val="21"/>
                <w:bdr w:val="none" w:color="auto" w:sz="0" w:space="0"/>
                <w:lang w:val="en-US"/>
              </w:rPr>
              <w:t>Giải thích logic</w:t>
            </w:r>
          </w:p>
        </w:tc>
      </w:tr>
      <w:tr w14:paraId="7537DC90">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1738"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40A7870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w:t>
            </w:r>
          </w:p>
        </w:tc>
        <w:tc>
          <w:tcPr>
            <w:tcW w:w="2068"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35ED40C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Đăng nhập</w:t>
            </w:r>
          </w:p>
        </w:tc>
        <w:tc>
          <w:tcPr>
            <w:tcW w:w="200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47E2B9C5">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[include]</w:t>
            </w:r>
          </w:p>
        </w:tc>
        <w:tc>
          <w:tcPr>
            <w:tcW w:w="3547"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00DF7ED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Phải đăng nhập trước khi đặt đơn hàng (Bắt buộc)</w:t>
            </w:r>
          </w:p>
        </w:tc>
      </w:tr>
      <w:tr w14:paraId="7A15D5F1">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1738"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0A83729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w:t>
            </w:r>
          </w:p>
        </w:tc>
        <w:tc>
          <w:tcPr>
            <w:tcW w:w="2068"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73F55F2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Giao hàng hoả tốc</w:t>
            </w:r>
          </w:p>
        </w:tc>
        <w:tc>
          <w:tcPr>
            <w:tcW w:w="200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BCB8E2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[extend]</w:t>
            </w:r>
          </w:p>
        </w:tc>
        <w:tc>
          <w:tcPr>
            <w:tcW w:w="3547"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6CF48BA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[Sinh viên điền giải thích]</w:t>
            </w:r>
          </w:p>
        </w:tc>
      </w:tr>
      <w:tr w14:paraId="0053E1C3">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1738"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724832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w:t>
            </w:r>
          </w:p>
        </w:tc>
        <w:tc>
          <w:tcPr>
            <w:tcW w:w="2068"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0836B23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 lẻ</w:t>
            </w:r>
          </w:p>
        </w:tc>
        <w:tc>
          <w:tcPr>
            <w:tcW w:w="2007"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74FF903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[generalization]</w:t>
            </w:r>
          </w:p>
        </w:tc>
        <w:tc>
          <w:tcPr>
            <w:tcW w:w="3547"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25A0A73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Là một dạng chuyên biệt của Đặt đơn hàng (Kế thừa)</w:t>
            </w:r>
          </w:p>
        </w:tc>
      </w:tr>
      <w:tr w14:paraId="4A1A2A75">
        <w:tblPrEx>
          <w:tblBorders>
            <w:top w:val="single" w:color="auto" w:sz="2" w:space="0"/>
            <w:left w:val="single" w:color="auto" w:sz="2" w:space="0"/>
            <w:bottom w:val="single" w:color="auto" w:sz="4" w:space="0"/>
            <w:right w:val="single" w:color="auto" w:sz="2" w:space="0"/>
            <w:insideH w:val="none" w:color="auto" w:sz="0" w:space="0"/>
            <w:insideV w:val="none" w:color="auto" w:sz="0" w:space="0"/>
          </w:tblBorders>
          <w:shd w:val="clear"/>
          <w:tblCellMar>
            <w:top w:w="0" w:type="dxa"/>
            <w:left w:w="0" w:type="dxa"/>
            <w:bottom w:w="0" w:type="dxa"/>
            <w:right w:w="0" w:type="dxa"/>
          </w:tblCellMar>
        </w:tblPrEx>
        <w:trPr>
          <w:jc w:val="center"/>
        </w:trPr>
        <w:tc>
          <w:tcPr>
            <w:tcW w:w="1738"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3A23C99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Đặt đơn hàng</w:t>
            </w:r>
          </w:p>
        </w:tc>
        <w:tc>
          <w:tcPr>
            <w:tcW w:w="2068"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DD0CA0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lang w:val="en-US"/>
              </w:rPr>
            </w:pPr>
            <w:r>
              <w:rPr>
                <w:rFonts w:hint="default" w:ascii="Times New Roman" w:hAnsi="Times New Roman" w:cs="Times New Roman"/>
                <w:color w:val="000000"/>
                <w:lang w:val="en-US"/>
              </w:rPr>
              <w:t>Đơn hàng theo lô</w:t>
            </w:r>
          </w:p>
        </w:tc>
        <w:tc>
          <w:tcPr>
            <w:tcW w:w="2007"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3749079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bdr w:val="none" w:color="auto" w:sz="0" w:space="0"/>
                <w:lang w:val="en-US"/>
              </w:rPr>
              <w:t>[generalization]</w:t>
            </w:r>
          </w:p>
        </w:tc>
        <w:tc>
          <w:tcPr>
            <w:tcW w:w="3547"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332C23E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40" w:beforeAutospacing="0" w:after="40" w:afterAutospacing="0"/>
              <w:ind w:left="0" w:right="0"/>
              <w:rPr>
                <w:rFonts w:hint="default" w:ascii="Times New Roman" w:hAnsi="Times New Roman" w:cs="Times New Roman"/>
                <w:color w:val="000000"/>
              </w:rPr>
            </w:pPr>
            <w:r>
              <w:rPr>
                <w:rFonts w:hint="default" w:ascii="Times New Roman" w:hAnsi="Times New Roman" w:cs="Times New Roman"/>
                <w:color w:val="000000"/>
                <w:sz w:val="21"/>
                <w:szCs w:val="21"/>
                <w:lang w:val="en-US"/>
              </w:rPr>
              <w:t>Là một dạng chuyên biệt của Đặt đơn hàng (Kế thừa)</w:t>
            </w:r>
          </w:p>
        </w:tc>
      </w:tr>
    </w:tbl>
    <w:p w14:paraId="35B7496D">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Fonts w:hint="default" w:ascii="Times New Roman" w:hAnsi="Times New Roman" w:eastAsia="SFProDisplay" w:cs="Times New Roman"/>
          <w:i w:val="0"/>
          <w:iCs w:val="0"/>
          <w:caps w:val="0"/>
          <w:color w:val="000000"/>
          <w:spacing w:val="0"/>
          <w:sz w:val="24"/>
          <w:szCs w:val="24"/>
          <w:bdr w:val="none" w:color="auto" w:sz="0" w:space="0"/>
          <w:shd w:val="clear" w:fill="FFFFFF"/>
        </w:rPr>
        <w:t> </w:t>
      </w:r>
    </w:p>
    <w:p w14:paraId="2E1ED325">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88" w:afterAutospacing="0"/>
        <w:ind w:left="0" w:right="0" w:firstLine="0"/>
        <w:rPr>
          <w:rFonts w:hint="default" w:ascii="Times New Roman" w:hAnsi="Times New Roman" w:eastAsia="SFProDisplay" w:cs="Times New Roman"/>
          <w:i w:val="0"/>
          <w:iCs w:val="0"/>
          <w:caps w:val="0"/>
          <w:color w:val="000000"/>
          <w:spacing w:val="0"/>
          <w:sz w:val="24"/>
          <w:szCs w:val="24"/>
        </w:rPr>
      </w:pPr>
      <w:r>
        <w:rPr>
          <w:rStyle w:val="5"/>
          <w:rFonts w:hint="default" w:ascii="Times New Roman" w:hAnsi="Times New Roman" w:eastAsia="SFProDisplay" w:cs="Times New Roman"/>
          <w:b/>
          <w:bCs/>
          <w:i w:val="0"/>
          <w:iCs w:val="0"/>
          <w:caps w:val="0"/>
          <w:color w:val="000000"/>
          <w:spacing w:val="0"/>
          <w:sz w:val="21"/>
          <w:szCs w:val="21"/>
          <w:bdr w:val="none" w:color="auto" w:sz="0" w:space="0"/>
          <w:shd w:val="clear" w:fill="FFFFFF"/>
          <w:lang w:val="en-US"/>
        </w:rPr>
        <w:t>Bước 6: </w:t>
      </w:r>
      <w:r>
        <w:rPr>
          <w:rFonts w:hint="default" w:ascii="Times New Roman" w:hAnsi="Times New Roman" w:eastAsia="SFProDisplay" w:cs="Times New Roman"/>
          <w:i w:val="0"/>
          <w:iCs w:val="0"/>
          <w:caps w:val="0"/>
          <w:color w:val="000000"/>
          <w:spacing w:val="0"/>
          <w:sz w:val="21"/>
          <w:szCs w:val="21"/>
          <w:bdr w:val="none" w:color="auto" w:sz="0" w:space="0"/>
          <w:shd w:val="clear" w:fill="FFFFFF"/>
          <w:lang w:val="en-US"/>
        </w:rPr>
        <w:t>Vẽ Use Case Diagram có 1 System Boundary "Hệ thống RikkeiLogistics", Actor "Khách hàng", đủ các Use Case ở bảng trên, và đủ 3 loại mũi tên quan hệ: [include], [extend], [generalization] đúng chiều theo chuẩn UML.</w:t>
      </w:r>
    </w:p>
    <w:p w14:paraId="4EE613CE">
      <w:pPr>
        <w:rPr>
          <w:rFonts w:hint="default" w:ascii="Times New Roman" w:hAnsi="Times New Roman" w:cs="Times New Roman"/>
        </w:rPr>
      </w:pPr>
    </w:p>
    <w:bookmarkEnd w:id="0"/>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7531DE5"/>
    <w:rsid w:val="27531D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uiPriority w:val="0"/>
    <w:pPr>
      <w:spacing w:before="0" w:beforeAutospacing="1" w:after="0" w:afterAutospacing="1"/>
      <w:ind w:left="0" w:right="0"/>
      <w:jc w:val="left"/>
    </w:pPr>
    <w:rPr>
      <w:kern w:val="0"/>
      <w:sz w:val="24"/>
      <w:szCs w:val="24"/>
      <w:lang w:val="en-US" w:eastAsia="zh-CN" w:bidi="ar"/>
    </w:rPr>
  </w:style>
  <w:style w:type="character" w:styleId="5">
    <w:name w:val="Strong"/>
    <w:basedOn w:val="2"/>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61</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2026-09-16T01:17:00Z</dcterms:created>
  <dc:creator>Đại Đại</dc:creator>
  <cp:lastModifiedBy>Đại Đại</cp:lastModifiedBy>
  <dcterms:modified xsi:type="dcterms:W3CDTF">2026-09-16T14:00:53Z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B09A02C0D22C4F3EA877AB1CB49C468B_11</vt:lpwstr>
  </property>
  <property fmtid="{D5CDD505-2E9C-101B-9397-08002B2CF9AE}" pid="4" name="KSOTemplateDocerSaveRecord">
    <vt:lpwstr>eyJoZGlkIjoiZjQ2ODc5MjkyMWNkOGRiNzg4ZjYzMmNmMDFiZDA2YjkiLCJ1c2VySWQiOiI4ODEzODk0NDExODI2In0=</vt:lpwstr>
  </property>
</Properties>
</file>