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56DC6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Bài 1:</w:t>
      </w:r>
    </w:p>
    <w:p w14:paraId="007A7EDF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451866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5BB7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Bài 2:</w:t>
      </w:r>
    </w:p>
    <w:p w14:paraId="0255B3F3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196469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C0A5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Bài 3:</w:t>
      </w:r>
    </w:p>
    <w:p w14:paraId="2D94982A">
      <w:pPr>
        <w:rPr>
          <w:lang w:val="vi-V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5DF1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96" w:hRule="atLeast"/>
        </w:trPr>
        <w:tc>
          <w:tcPr>
            <w:tcW w:w="2840" w:type="dxa"/>
            <w:vAlign w:val="center"/>
          </w:tcPr>
          <w:p w14:paraId="243A5DFC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2841" w:type="dxa"/>
            <w:vAlign w:val="center"/>
          </w:tcPr>
          <w:p w14:paraId="202FD808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Vai trò</w:t>
            </w:r>
          </w:p>
        </w:tc>
        <w:tc>
          <w:tcPr>
            <w:tcW w:w="2841" w:type="dxa"/>
            <w:vAlign w:val="center"/>
          </w:tcPr>
          <w:p w14:paraId="4869C0C4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Nguồn yêu cầu (Chi tiết yêu cầu &amp; mong đợi)</w:t>
            </w:r>
          </w:p>
        </w:tc>
      </w:tr>
      <w:tr w14:paraId="61341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2840" w:type="dxa"/>
            <w:vAlign w:val="center"/>
          </w:tcPr>
          <w:p w14:paraId="7A49B655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Học viên (Student)</w:t>
            </w:r>
          </w:p>
        </w:tc>
        <w:tc>
          <w:tcPr>
            <w:tcW w:w="2841" w:type="dxa"/>
            <w:vAlign w:val="center"/>
          </w:tcPr>
          <w:p w14:paraId="5A980AC4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Người dùng cuối (End-user</w:t>
            </w:r>
          </w:p>
        </w:tc>
        <w:tc>
          <w:tcPr>
            <w:tcW w:w="2841" w:type="dxa"/>
            <w:vAlign w:val="center"/>
          </w:tcPr>
          <w:p w14:paraId="33F7E36B">
            <w:pPr>
              <w:ind w:firstLine="120" w:firstLineChars="5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Giao diện dễ sử dụng, thân thiện trên cả máy tính và điện thoại.</w:t>
            </w:r>
          </w:p>
          <w:p w14:paraId="16016497">
            <w:pPr>
              <w:ind w:firstLine="120" w:firstLineChars="5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Dễ dàng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tìm kiếm khóa học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theo chủ đề, giảng viên hoặc trình độ.</w:t>
            </w:r>
          </w:p>
          <w:p w14:paraId="1AB152D3">
            <w:pPr>
              <w:ind w:firstLine="120" w:firstLineChars="5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Xem video mượt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không giật lag, hỗ trợ tốc độ mạng thấp.</w:t>
            </w:r>
          </w:p>
          <w:p w14:paraId="323BE129">
            <w:pPr>
              <w:ind w:firstLine="120" w:firstLineChars="5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Có thể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ghi chú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đánh dấu bài học đã học.</w:t>
            </w:r>
          </w:p>
          <w:p w14:paraId="4BF6DF1F">
            <w:pPr>
              <w:ind w:firstLine="120" w:firstLineChars="5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Cổng thanh toán an toàn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hỗ trợ nhiều hình thức (Momo, thẻ ngân hàng, ví điện tử)</w:t>
            </w:r>
          </w:p>
          <w:p w14:paraId="1DE581D9">
            <w:pPr>
              <w:ind w:firstLine="120" w:firstLineChars="5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Bảo mật thông tin cá nhân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không lộ email/số điện thoại.</w:t>
            </w:r>
          </w:p>
          <w:p w14:paraId="7CCDB285">
            <w:pPr>
              <w:ind w:firstLine="120" w:firstLineChars="5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Có hệ thống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đánh giá, bình luận khóa học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14:paraId="0AC7CA26">
            <w:pPr>
              <w:ind w:firstLine="120" w:firstLineChars="50"/>
              <w:jc w:val="both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Nhận được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chứng chỉ hoàn thành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sau khóa học.</w:t>
            </w:r>
          </w:p>
        </w:tc>
      </w:tr>
      <w:tr w14:paraId="1137A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2840" w:type="dxa"/>
            <w:vAlign w:val="center"/>
          </w:tcPr>
          <w:p w14:paraId="084C1280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Giảng viên (Instructor)</w:t>
            </w:r>
          </w:p>
        </w:tc>
        <w:tc>
          <w:tcPr>
            <w:tcW w:w="2841" w:type="dxa"/>
            <w:vAlign w:val="center"/>
          </w:tcPr>
          <w:p w14:paraId="1A2B7391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Người dùng nội bộ</w:t>
            </w:r>
          </w:p>
        </w:tc>
        <w:tc>
          <w:tcPr>
            <w:tcW w:w="2841" w:type="dxa"/>
            <w:vAlign w:val="center"/>
          </w:tcPr>
          <w:p w14:paraId="06C2CD12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Có giao diện quản lý riêng để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upload video, tài liệu, bài đọc, quiz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dễ dàng.</w:t>
            </w:r>
          </w:p>
          <w:p w14:paraId="0E9D0AD6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Có thể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chỉnh sửa, cập nhật nội dung khóa học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linh hoạt.</w:t>
            </w:r>
          </w:p>
          <w:p w14:paraId="54C33D3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Thống kê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số lượng học viên đăng ký, tiến độ học, đánh giá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14:paraId="61166B6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Hỗ trợ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soạn quiz, bài tập tự động chấm điểm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14:paraId="284E5A9F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Hệ thống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đề xuất từ khóa SEO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giúp bài học dễ được tìm thấy.</w:t>
            </w:r>
          </w:p>
          <w:p w14:paraId="403EEF16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Quản lý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doanh thu khóa học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và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rút tiền minh bạch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  <w:tr w14:paraId="56050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2840" w:type="dxa"/>
            <w:vAlign w:val="center"/>
          </w:tcPr>
          <w:p w14:paraId="2EFD6FDF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Quản trị viên (Admin)</w:t>
            </w:r>
          </w:p>
        </w:tc>
        <w:tc>
          <w:tcPr>
            <w:tcW w:w="2841" w:type="dxa"/>
            <w:vAlign w:val="center"/>
          </w:tcPr>
          <w:p w14:paraId="38968FC4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Quản lý hệ thống</w:t>
            </w:r>
          </w:p>
        </w:tc>
        <w:tc>
          <w:tcPr>
            <w:tcW w:w="2841" w:type="dxa"/>
            <w:vAlign w:val="center"/>
          </w:tcPr>
          <w:p w14:paraId="6650E14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Quản lý tài khoản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học viên và giảng viên (thêm, sửa, xóa, khóa tài khoản).</w:t>
            </w:r>
          </w:p>
          <w:p w14:paraId="35CF2BEC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Phê duyệt khóa học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trước khi công bố.</w:t>
            </w:r>
          </w:p>
          <w:p w14:paraId="2667E5E9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Theo dõi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báo cáo doanh thu, số lượng người dùng, lượt xem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14:paraId="77711A8B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Quản lý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nội dung vi phạm bản quyền hoặc phản hồi tiêu cực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14:paraId="11AE2656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Thiết lập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quyền truy cập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phân quyền giữa giảng viên, học viên, nhân viên hỗ trợ.</w:t>
            </w:r>
          </w:p>
          <w:p w14:paraId="22379824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Theo dõi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log hoạt động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để đảm bảo an toàn hệ thống.</w:t>
            </w:r>
          </w:p>
        </w:tc>
      </w:tr>
      <w:tr w14:paraId="665B3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2840" w:type="dxa"/>
            <w:vAlign w:val="center"/>
          </w:tcPr>
          <w:p w14:paraId="52B430B2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Bộ phận Marketing</w:t>
            </w:r>
          </w:p>
        </w:tc>
        <w:tc>
          <w:tcPr>
            <w:tcW w:w="2841" w:type="dxa"/>
            <w:vAlign w:val="center"/>
          </w:tcPr>
          <w:p w14:paraId="1C431FA3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Chuyên gia nghiệp vụ</w:t>
            </w:r>
          </w:p>
        </w:tc>
        <w:tc>
          <w:tcPr>
            <w:tcW w:w="2841" w:type="dxa"/>
            <w:vAlign w:val="center"/>
          </w:tcPr>
          <w:p w14:paraId="482083C0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Hệ thống cần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tối ưu SEO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dễ dàng hiển thị trên Google, Bing,…</w:t>
            </w:r>
          </w:p>
          <w:p w14:paraId="6067B1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Có thể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chạy chiến dịch quảng cáo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theo dõi hiệu quả marketing.</w:t>
            </w:r>
          </w:p>
          <w:p w14:paraId="621A7344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Tích hợp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mã giảm giá, coupon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quản lý thời hạn khuyến mãi.</w:t>
            </w:r>
          </w:p>
          <w:p w14:paraId="2367136E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Theo dõi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chuyển đổi người dùng (conversion rate)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14:paraId="6D5BF08A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 Báo cáo thống kê lượng truy cập, nguồn traffic, hành vi người dùng.</w:t>
            </w:r>
          </w:p>
        </w:tc>
      </w:tr>
      <w:tr w14:paraId="604A8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2840" w:type="dxa"/>
            <w:vAlign w:val="center"/>
          </w:tcPr>
          <w:p w14:paraId="437F471D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Đội ngũ hỗ trợ khách hàng (Support Team)</w:t>
            </w:r>
          </w:p>
        </w:tc>
        <w:tc>
          <w:tcPr>
            <w:tcW w:w="2841" w:type="dxa"/>
            <w:vAlign w:val="center"/>
          </w:tcPr>
          <w:p w14:paraId="270EEFD5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Chuyên gia nghiệp vụ</w:t>
            </w:r>
          </w:p>
        </w:tc>
        <w:tc>
          <w:tcPr>
            <w:tcW w:w="2841" w:type="dxa"/>
            <w:vAlign w:val="center"/>
          </w:tcPr>
          <w:p w14:paraId="10A0898C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Cần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truy cập nhanh vào thông tin học viên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lịch sử mua khóa học, lịch sử hỗ trợ.</w:t>
            </w:r>
          </w:p>
          <w:p w14:paraId="18979B53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Có thể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tra cứu trạng thái khóa học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và giúp học viên khôi phục tài khoản.</w:t>
            </w:r>
          </w:p>
          <w:p w14:paraId="501B5118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Hệ thống hỗ trợ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chat trực tuyến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gửi thông báo hoặc ticket xử lý sự cố.</w:t>
            </w:r>
          </w:p>
          <w:p w14:paraId="17C9DA59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Ghi nhận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phản hồi và lỗi người dùng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để chuyển cho đội kỹ thuật.</w:t>
            </w:r>
          </w:p>
        </w:tc>
      </w:tr>
      <w:tr w14:paraId="64435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6" w:hRule="atLeast"/>
        </w:trPr>
        <w:tc>
          <w:tcPr>
            <w:tcW w:w="2840" w:type="dxa"/>
            <w:vAlign w:val="center"/>
          </w:tcPr>
          <w:p w14:paraId="288828C7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Cổng thanh toán (Payment Gateway)</w:t>
            </w:r>
          </w:p>
        </w:tc>
        <w:tc>
          <w:tcPr>
            <w:tcW w:w="2841" w:type="dxa"/>
            <w:vAlign w:val="center"/>
          </w:tcPr>
          <w:p w14:paraId="227AF596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Bên thứ ba (Third-party API)</w:t>
            </w:r>
          </w:p>
        </w:tc>
        <w:tc>
          <w:tcPr>
            <w:tcW w:w="2841" w:type="dxa"/>
            <w:vAlign w:val="center"/>
          </w:tcPr>
          <w:p w14:paraId="1094DE5A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API phải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ổn định, tương thích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với hệ thống học trực tuyến.</w:t>
            </w:r>
          </w:p>
          <w:p w14:paraId="40F77D2D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Quy trình thanh toán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đảm bảo an toàn thông tin và mã hóa dữ liệu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(tuân thủ chuẩn PCI DSS).</w:t>
            </w:r>
          </w:p>
          <w:p w14:paraId="4C356208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Hỗ trợ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nhiều loại tiền tệ và phương thức thanh toán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14:paraId="4E973B3A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Cung cấp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API callback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để xác nhận giao dịch thành công/thất bại.</w:t>
            </w:r>
          </w:p>
          <w:p w14:paraId="7FB6580C">
            <w:pPr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Có cơ chế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hoàn tiền, xử lý lỗi thanh toán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</w:tbl>
    <w:p w14:paraId="2DA633B3">
      <w:pPr>
        <w:rPr>
          <w:lang w:val="vi-VN"/>
        </w:rPr>
      </w:pPr>
    </w:p>
    <w:p w14:paraId="50B57B0D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Bài 4: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14EC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70B6E1B">
            <w:pPr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Tính năng</w:t>
            </w:r>
          </w:p>
        </w:tc>
        <w:tc>
          <w:tcPr>
            <w:tcW w:w="2841" w:type="dxa"/>
          </w:tcPr>
          <w:p w14:paraId="6EDFA4CC">
            <w:pPr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Loại hệ thống</w:t>
            </w:r>
          </w:p>
        </w:tc>
        <w:tc>
          <w:tcPr>
            <w:tcW w:w="2841" w:type="dxa"/>
          </w:tcPr>
          <w:p w14:paraId="7DC26049">
            <w:pP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Mô hình</w:t>
            </w:r>
          </w:p>
        </w:tc>
      </w:tr>
      <w:tr w14:paraId="73593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1526962">
            <w:pPr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Cập nhật đơn hàng</w:t>
            </w:r>
          </w:p>
        </w:tc>
        <w:tc>
          <w:tcPr>
            <w:tcW w:w="2841" w:type="dxa"/>
          </w:tcPr>
          <w:p w14:paraId="54347CB6">
            <w:pPr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TPS</w:t>
            </w:r>
          </w:p>
        </w:tc>
        <w:tc>
          <w:tcPr>
            <w:tcW w:w="2841" w:type="dxa"/>
          </w:tcPr>
          <w:p w14:paraId="2CACE6D6">
            <w:pPr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Agile</w:t>
            </w:r>
          </w:p>
        </w:tc>
      </w:tr>
      <w:tr w14:paraId="08095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209CABE">
            <w:pPr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Theo dõi đơn hàng</w:t>
            </w:r>
          </w:p>
        </w:tc>
        <w:tc>
          <w:tcPr>
            <w:tcW w:w="2841" w:type="dxa"/>
          </w:tcPr>
          <w:p w14:paraId="1E21A308">
            <w:pPr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MIS</w:t>
            </w:r>
          </w:p>
        </w:tc>
        <w:tc>
          <w:tcPr>
            <w:tcW w:w="2841" w:type="dxa"/>
          </w:tcPr>
          <w:p w14:paraId="54D37CC7">
            <w:pPr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Agile</w:t>
            </w:r>
          </w:p>
        </w:tc>
      </w:tr>
      <w:tr w14:paraId="578AF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38CBE89">
            <w:pPr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Phân tích tuyến đườn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g</w:t>
            </w:r>
          </w:p>
        </w:tc>
        <w:tc>
          <w:tcPr>
            <w:tcW w:w="2841" w:type="dxa"/>
          </w:tcPr>
          <w:p w14:paraId="540C17DA">
            <w:pPr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DSS</w:t>
            </w:r>
            <w:bookmarkStart w:id="0" w:name="_GoBack"/>
            <w:bookmarkEnd w:id="0"/>
          </w:p>
        </w:tc>
        <w:tc>
          <w:tcPr>
            <w:tcW w:w="2841" w:type="dxa"/>
          </w:tcPr>
          <w:p w14:paraId="2BD3582C">
            <w:pPr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Agile</w:t>
            </w:r>
          </w:p>
        </w:tc>
      </w:tr>
    </w:tbl>
    <w:p w14:paraId="4B3A7519">
      <w:pPr>
        <w:rPr>
          <w:rFonts w:hint="default" w:ascii="Arial" w:hAnsi="Arial" w:cs="Arial"/>
          <w:sz w:val="32"/>
          <w:szCs w:val="32"/>
          <w:lang w:val="en-US"/>
        </w:rPr>
      </w:pPr>
    </w:p>
    <w:p w14:paraId="67977033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Bài 5:</w:t>
      </w:r>
    </w:p>
    <w:p w14:paraId="2FA8DEAE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267335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96EB">
      <w:pPr>
        <w:rPr>
          <w:lang w:val="vi-VN"/>
        </w:rPr>
      </w:pPr>
    </w:p>
    <w:p w14:paraId="28DA8282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Bài 6:</w:t>
      </w:r>
    </w:p>
    <w:p w14:paraId="1FFE7B65">
      <w:pPr>
        <w:rPr>
          <w:lang w:val="en-US"/>
        </w:rPr>
      </w:pPr>
      <w:r>
        <w:rPr>
          <w:lang w:val="vi-VN"/>
        </w:rPr>
        <w:drawing>
          <wp:inline distT="0" distB="0" distL="0" distR="0">
            <wp:extent cx="4572635" cy="4991735"/>
            <wp:effectExtent l="0" t="0" r="1460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ư</w:t>
      </w:r>
    </w:p>
    <w:p w14:paraId="6D6D082B">
      <w:pPr>
        <w:rPr>
          <w:lang w:val="vi-VN"/>
        </w:rPr>
      </w:pPr>
    </w:p>
    <w:p w14:paraId="0B17C2CC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515610" cy="4486275"/>
            <wp:effectExtent l="0" t="0" r="127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D457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Bài 7:</w:t>
      </w:r>
    </w:p>
    <w:p w14:paraId="51EAE915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4886960" cy="6334760"/>
            <wp:effectExtent l="0" t="0" r="508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E07C">
      <w:pPr>
        <w:rPr>
          <w:lang w:val="vi-VN"/>
        </w:rPr>
      </w:pPr>
    </w:p>
    <w:p w14:paraId="28D1A108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Bài 8:</w:t>
      </w:r>
    </w:p>
    <w:p w14:paraId="511D26C1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4029075" cy="5639435"/>
            <wp:effectExtent l="0" t="0" r="9525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948B">
      <w:pPr>
        <w:rPr>
          <w:lang w:val="vi-VN"/>
        </w:rPr>
      </w:pPr>
    </w:p>
    <w:p w14:paraId="71BA2424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336169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B998">
      <w:pPr>
        <w:rPr>
          <w:lang w:val="vi-VN"/>
        </w:rPr>
      </w:pPr>
    </w:p>
    <w:p w14:paraId="4489817B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lang w:val="vi-VN"/>
        </w:rPr>
        <w:drawing>
          <wp:inline distT="0" distB="0" distL="0" distR="0">
            <wp:extent cx="5943600" cy="407733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950909"/>
    <w:rsid w:val="73DC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2025-10-31T06:50:00Z</dcterms:created>
  <dc:creator>hp</dc:creator>
  <cp:lastModifiedBy>Đại Đại</cp:lastModifiedBy>
  <dcterms:modified xsi:type="dcterms:W3CDTF">2025-11-02T18:13:06Z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52A5EC00E3FC4A7A92E4CFFB8ECB7B65_12</vt:lpwstr>
  </property>
</Properties>
</file>