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E0A6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1 – Rà soát kế hoạch Sprint Review</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5"/>
        <w:gridCol w:w="815"/>
        <w:gridCol w:w="720"/>
        <w:gridCol w:w="6106"/>
      </w:tblGrid>
      <w:tr w14:paraId="751EC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710" w:type="dxa"/>
            <w:shd w:val="clear"/>
            <w:vAlign w:val="center"/>
          </w:tcPr>
          <w:p w14:paraId="218395D0">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Mã</w:t>
            </w:r>
          </w:p>
        </w:tc>
        <w:tc>
          <w:tcPr>
            <w:tcW w:w="785" w:type="dxa"/>
            <w:shd w:val="clear"/>
            <w:vAlign w:val="center"/>
          </w:tcPr>
          <w:p w14:paraId="249681FE">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Đánh giá</w:t>
            </w:r>
          </w:p>
        </w:tc>
        <w:tc>
          <w:tcPr>
            <w:tcW w:w="0" w:type="auto"/>
            <w:shd w:val="clear"/>
            <w:vAlign w:val="center"/>
          </w:tcPr>
          <w:p w14:paraId="46DDCE3A">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Quy tắc</w:t>
            </w:r>
          </w:p>
        </w:tc>
        <w:tc>
          <w:tcPr>
            <w:tcW w:w="0" w:type="auto"/>
            <w:shd w:val="clear"/>
            <w:vAlign w:val="center"/>
          </w:tcPr>
          <w:p w14:paraId="0F2A7978">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Cách sửa ngắn gọn</w:t>
            </w:r>
          </w:p>
        </w:tc>
      </w:tr>
      <w:tr w14:paraId="7DD6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710" w:type="dxa"/>
            <w:shd w:val="clear"/>
            <w:vAlign w:val="center"/>
          </w:tcPr>
          <w:p w14:paraId="34B40C45">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K-01</w:t>
            </w:r>
          </w:p>
        </w:tc>
        <w:tc>
          <w:tcPr>
            <w:tcW w:w="785" w:type="dxa"/>
            <w:shd w:val="clear"/>
            <w:vAlign w:val="center"/>
          </w:tcPr>
          <w:p w14:paraId="37A13313">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Phù hợp</w:t>
            </w:r>
          </w:p>
        </w:tc>
        <w:tc>
          <w:tcPr>
            <w:tcW w:w="0" w:type="auto"/>
            <w:shd w:val="clear"/>
            <w:vAlign w:val="center"/>
          </w:tcPr>
          <w:p w14:paraId="132D5D9C">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QT1</w:t>
            </w:r>
          </w:p>
        </w:tc>
        <w:tc>
          <w:tcPr>
            <w:tcW w:w="0" w:type="auto"/>
            <w:shd w:val="clear"/>
            <w:vAlign w:val="center"/>
          </w:tcPr>
          <w:p w14:paraId="56361C4D">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Giữ nguyên, nhắc lại Sprint Goal.</w:t>
            </w:r>
          </w:p>
        </w:tc>
      </w:tr>
      <w:tr w14:paraId="282BA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710" w:type="dxa"/>
            <w:shd w:val="clear"/>
            <w:vAlign w:val="center"/>
          </w:tcPr>
          <w:p w14:paraId="1FFB57C1">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K-02</w:t>
            </w:r>
          </w:p>
        </w:tc>
        <w:tc>
          <w:tcPr>
            <w:tcW w:w="785" w:type="dxa"/>
            <w:shd w:val="clear"/>
            <w:vAlign w:val="center"/>
          </w:tcPr>
          <w:p w14:paraId="1B55B95C">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Chưa phù hợp</w:t>
            </w:r>
          </w:p>
        </w:tc>
        <w:tc>
          <w:tcPr>
            <w:tcW w:w="0" w:type="auto"/>
            <w:shd w:val="clear"/>
            <w:vAlign w:val="center"/>
          </w:tcPr>
          <w:p w14:paraId="38D5CD60">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QT1</w:t>
            </w:r>
          </w:p>
        </w:tc>
        <w:tc>
          <w:tcPr>
            <w:tcW w:w="0" w:type="auto"/>
            <w:shd w:val="clear"/>
            <w:vAlign w:val="center"/>
          </w:tcPr>
          <w:p w14:paraId="6E1EE7C6">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Developers trình bày kết quả thực tế, giá trị đạt được và phần chưa hoàn thành.</w:t>
            </w:r>
          </w:p>
        </w:tc>
      </w:tr>
      <w:tr w14:paraId="58C5B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710" w:type="dxa"/>
            <w:shd w:val="clear"/>
            <w:vAlign w:val="center"/>
          </w:tcPr>
          <w:p w14:paraId="42FEBCA9">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K-03</w:t>
            </w:r>
          </w:p>
        </w:tc>
        <w:tc>
          <w:tcPr>
            <w:tcW w:w="785" w:type="dxa"/>
            <w:shd w:val="clear"/>
            <w:vAlign w:val="center"/>
          </w:tcPr>
          <w:p w14:paraId="51A67DF5">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Chưa phù hợp</w:t>
            </w:r>
          </w:p>
        </w:tc>
        <w:tc>
          <w:tcPr>
            <w:tcW w:w="0" w:type="auto"/>
            <w:shd w:val="clear"/>
            <w:vAlign w:val="center"/>
          </w:tcPr>
          <w:p w14:paraId="6B500C3A">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QT2</w:t>
            </w:r>
          </w:p>
        </w:tc>
        <w:tc>
          <w:tcPr>
            <w:tcW w:w="0" w:type="auto"/>
            <w:shd w:val="clear"/>
            <w:vAlign w:val="center"/>
          </w:tcPr>
          <w:p w14:paraId="492EEED7">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Chỉ demo PBI-41. Cho nhân viên đăng nhập, tra cứu trạng thái đơn trên website và xem kết quả. Nêu rõ PBI-42, PBI-44 chưa Done.</w:t>
            </w:r>
          </w:p>
        </w:tc>
      </w:tr>
      <w:tr w14:paraId="29E8A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710" w:type="dxa"/>
            <w:shd w:val="clear"/>
            <w:vAlign w:val="center"/>
          </w:tcPr>
          <w:p w14:paraId="0B4949A7">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K-04</w:t>
            </w:r>
          </w:p>
        </w:tc>
        <w:tc>
          <w:tcPr>
            <w:tcW w:w="785" w:type="dxa"/>
            <w:shd w:val="clear"/>
            <w:vAlign w:val="center"/>
          </w:tcPr>
          <w:p w14:paraId="342DD7B8">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Chưa phù hợp</w:t>
            </w:r>
          </w:p>
        </w:tc>
        <w:tc>
          <w:tcPr>
            <w:tcW w:w="0" w:type="auto"/>
            <w:shd w:val="clear"/>
            <w:vAlign w:val="center"/>
          </w:tcPr>
          <w:p w14:paraId="5A3C2102">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QT3</w:t>
            </w:r>
          </w:p>
        </w:tc>
        <w:tc>
          <w:tcPr>
            <w:tcW w:w="0" w:type="auto"/>
            <w:shd w:val="clear"/>
            <w:vAlign w:val="center"/>
          </w:tcPr>
          <w:p w14:paraId="48C3ED33">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Mời Stakeholders thao tác, đặt câu hỏi mở và góp ý. Ghi Feedback vào danh sách để xem xét Product Backlog, không coi là cam kết.</w:t>
            </w:r>
          </w:p>
        </w:tc>
      </w:tr>
    </w:tbl>
    <w:p w14:paraId="2093D70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2 – Trạng thái PBI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1"/>
        <w:gridCol w:w="890"/>
        <w:gridCol w:w="6595"/>
      </w:tblGrid>
      <w:tr w14:paraId="0ACEB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6" w:type="dxa"/>
            <w:shd w:val="clear"/>
            <w:vAlign w:val="center"/>
          </w:tcPr>
          <w:p w14:paraId="7D456C1E">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PBI</w:t>
            </w:r>
          </w:p>
        </w:tc>
        <w:tc>
          <w:tcPr>
            <w:tcW w:w="860" w:type="dxa"/>
            <w:shd w:val="clear"/>
            <w:vAlign w:val="center"/>
          </w:tcPr>
          <w:p w14:paraId="4EF1C356">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Trạng thái</w:t>
            </w:r>
          </w:p>
        </w:tc>
        <w:tc>
          <w:tcPr>
            <w:tcW w:w="0" w:type="auto"/>
            <w:shd w:val="clear"/>
            <w:vAlign w:val="center"/>
          </w:tcPr>
          <w:p w14:paraId="5F6C562E">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Câu thông báo trong Sprint Review</w:t>
            </w:r>
          </w:p>
        </w:tc>
      </w:tr>
      <w:tr w14:paraId="23058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6" w:type="dxa"/>
            <w:shd w:val="clear"/>
            <w:vAlign w:val="center"/>
          </w:tcPr>
          <w:p w14:paraId="365972D2">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PBI-41</w:t>
            </w:r>
          </w:p>
        </w:tc>
        <w:tc>
          <w:tcPr>
            <w:tcW w:w="860" w:type="dxa"/>
            <w:shd w:val="clear"/>
            <w:vAlign w:val="center"/>
          </w:tcPr>
          <w:p w14:paraId="61E621C3">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Done</w:t>
            </w:r>
          </w:p>
        </w:tc>
        <w:tc>
          <w:tcPr>
            <w:tcW w:w="0" w:type="auto"/>
            <w:shd w:val="clear"/>
            <w:vAlign w:val="center"/>
          </w:tcPr>
          <w:p w14:paraId="0AA6B467">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PBI-41 đã Done, chạy trên môi trường thử nghiệm, đạt 60/60 kiểm thử chính và không còn lỗi nghiêm trọng cao.</w:t>
            </w:r>
          </w:p>
        </w:tc>
      </w:tr>
      <w:tr w14:paraId="2E43D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6" w:type="dxa"/>
            <w:shd w:val="clear"/>
            <w:vAlign w:val="center"/>
          </w:tcPr>
          <w:p w14:paraId="146632B6">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PBI-42</w:t>
            </w:r>
          </w:p>
        </w:tc>
        <w:tc>
          <w:tcPr>
            <w:tcW w:w="860" w:type="dxa"/>
            <w:shd w:val="clear"/>
            <w:vAlign w:val="center"/>
          </w:tcPr>
          <w:p w14:paraId="0E672A65">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Chưa Done</w:t>
            </w:r>
          </w:p>
        </w:tc>
        <w:tc>
          <w:tcPr>
            <w:tcW w:w="0" w:type="auto"/>
            <w:shd w:val="clear"/>
            <w:vAlign w:val="center"/>
          </w:tcPr>
          <w:p w14:paraId="4E20DB8B">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PBI-42 chưa được xem là Done vì còn 8 ca kiểm thử lỗi dịch vụ đơn hàng chưa đạt.</w:t>
            </w:r>
          </w:p>
        </w:tc>
      </w:tr>
      <w:tr w14:paraId="2AFAC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6" w:type="dxa"/>
            <w:shd w:val="clear"/>
            <w:vAlign w:val="center"/>
          </w:tcPr>
          <w:p w14:paraId="623CE3B7">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PBI-44</w:t>
            </w:r>
          </w:p>
        </w:tc>
        <w:tc>
          <w:tcPr>
            <w:tcW w:w="860" w:type="dxa"/>
            <w:shd w:val="clear"/>
            <w:vAlign w:val="center"/>
          </w:tcPr>
          <w:p w14:paraId="5D0EA5B1">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Chưa Done</w:t>
            </w:r>
          </w:p>
        </w:tc>
        <w:tc>
          <w:tcPr>
            <w:tcW w:w="0" w:type="auto"/>
            <w:shd w:val="clear"/>
            <w:vAlign w:val="center"/>
          </w:tcPr>
          <w:p w14:paraId="71BA4861">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PBI-44 chưa được xem là Done vì có 6/80 ca phân loại sai và còn 1 lỗi nghiêm trọng cao.</w:t>
            </w:r>
          </w:p>
        </w:tc>
      </w:tr>
    </w:tbl>
    <w:p w14:paraId="7A7AC74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3 – Xử lý tình huống</w:t>
      </w:r>
    </w:p>
    <w:p w14:paraId="1DFD0BBC">
      <w:pPr>
        <w:pStyle w:val="5"/>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Tôi không đồng ý giấu 6 ca phân loại sai của PBI-44 vì Sprint Review cần minh bạch kết quả thực tế.</w:t>
      </w:r>
    </w:p>
    <w:p w14:paraId="5B193A70">
      <w:pPr>
        <w:pStyle w:val="5"/>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PBI-42 và PBI-44 chưa đạt điều kiện Done nên không được giới thiệu là Increment hoàn thành.</w:t>
      </w:r>
    </w:p>
    <w:p w14:paraId="419D96CA">
      <w:pPr>
        <w:pStyle w:val="5"/>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Feedback của Chủ cửa hàng sẽ được ghi nhận và xem xét để cập nhật, sắp xếp ưu tiên Product Backlog, không tự động cam kết thực hiện ngay.</w:t>
      </w:r>
    </w:p>
    <w:p w14:paraId="7B72BF4A">
      <w:pPr>
        <w:pStyle w:val="5"/>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Tôi đề xuất mời Trưởng nhóm CSKH tham gia Sprint Review vì họ có góc nhìn quan trọng về việc chuyển hội thoại cho nhân viên sớm khi AI không chắc chắn.</w:t>
      </w:r>
    </w:p>
    <w:p w14:paraId="5379ADD9">
      <w:pPr>
        <w:pStyle w:val="5"/>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Scrum Team sẽ cùng Stakeholders thảo luận kết quả, đặt câu hỏi và điều chỉnh hướng phát triển tiếp theo dựa trên Feedback thực tế.</w:t>
      </w:r>
    </w:p>
    <w:p w14:paraId="2EA793F9">
      <w:pPr>
        <w:jc w:val="left"/>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67A4F"/>
    <w:multiLevelType w:val="singleLevel"/>
    <w:tmpl w:val="8DF67A4F"/>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36C49"/>
    <w:rsid w:val="28E36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721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2026-10-26T02:52:00Z</dcterms:created>
  <dc:creator>admin</dc:creator>
  <cp:lastModifiedBy>admin</cp:lastModifiedBy>
  <dcterms:modified xsi:type="dcterms:W3CDTF">2026-10-26T14:54:28Z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95E4C356B730400994CFEBBB02436741_11</vt:lpwstr>
  </property>
  <property fmtid="{D5CDD505-2E9C-101B-9397-08002B2CF9AE}" pid="4" name="KSOTemplateDocerSaveRecord">
    <vt:lpwstr>eyJoZGlkIjoiZjQ2ODc5MjkyMWNkOGRiNzg4ZjYzMmNmMDFiZDA2YjkifQ==</vt:lpwstr>
  </property>
</Properties>
</file>