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FB4F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100" w:afterAutospacing="0"/>
        <w:ind w:left="0" w:right="0" w:firstLine="0"/>
        <w:rPr>
          <w:rFonts w:hint="default" w:ascii="Times New Roman" w:hAnsi="Times New Roman" w:eastAsia="SFProDisplay" w:cs="Times New Roman"/>
          <w:b w:val="0"/>
          <w:bCs w:val="0"/>
          <w:i w:val="0"/>
          <w:iCs w:val="0"/>
          <w:caps w:val="0"/>
          <w:color w:val="000000"/>
          <w:spacing w:val="0"/>
          <w:sz w:val="28"/>
          <w:szCs w:val="28"/>
        </w:rPr>
      </w:pPr>
      <w:r>
        <w:rPr>
          <w:rStyle w:val="5"/>
          <w:rFonts w:hint="default" w:ascii="Times New Roman" w:hAnsi="Times New Roman" w:eastAsia="SFProDisplay" w:cs="Times New Roman"/>
          <w:b w:val="0"/>
          <w:bCs w:val="0"/>
          <w:i w:val="0"/>
          <w:iCs w:val="0"/>
          <w:caps w:val="0"/>
          <w:color w:val="000000"/>
          <w:spacing w:val="0"/>
          <w:sz w:val="28"/>
          <w:szCs w:val="28"/>
          <w:bdr w:val="none" w:color="auto" w:sz="0" w:space="0"/>
          <w:shd w:val="clear" w:fill="FFFFFF"/>
          <w:lang/>
        </w:rPr>
        <w:t>Nhiệm vụ 1 - Kiểm tra dữ liệu trước khi ước lượng </w:t>
      </w:r>
    </w:p>
    <w:p w14:paraId="058EC4B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rPr>
          <w:rFonts w:hint="default" w:ascii="Times New Roman" w:hAnsi="Times New Roman" w:eastAsia="SFProDisplay" w:cs="Times New Roman"/>
          <w:b w:val="0"/>
          <w:bCs w:val="0"/>
          <w:i w:val="0"/>
          <w:iCs w:val="0"/>
          <w:caps w:val="0"/>
          <w:color w:val="000000"/>
          <w:spacing w:val="0"/>
          <w:sz w:val="28"/>
          <w:szCs w:val="28"/>
        </w:rPr>
      </w:pPr>
    </w:p>
    <w:tbl>
      <w:tblPr>
        <w:tblW w:w="10284" w:type="dxa"/>
        <w:tblInd w:w="-547"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fixed"/>
        <w:tblCellMar>
          <w:top w:w="0" w:type="dxa"/>
          <w:left w:w="0" w:type="dxa"/>
          <w:bottom w:w="0" w:type="dxa"/>
          <w:right w:w="0" w:type="dxa"/>
        </w:tblCellMar>
      </w:tblPr>
      <w:tblGrid>
        <w:gridCol w:w="888"/>
        <w:gridCol w:w="924"/>
        <w:gridCol w:w="1428"/>
        <w:gridCol w:w="7044"/>
      </w:tblGrid>
      <w:tr w14:paraId="78BBA15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1296" w:hRule="atLeast"/>
        </w:trPr>
        <w:tc>
          <w:tcPr>
            <w:tcW w:w="888"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74473C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rPr>
            </w:pPr>
            <w:r>
              <w:rPr>
                <w:rStyle w:val="5"/>
                <w:rFonts w:hint="default" w:ascii="Times New Roman" w:hAnsi="Times New Roman" w:cs="Times New Roman"/>
                <w:b w:val="0"/>
                <w:bCs w:val="0"/>
                <w:color w:val="000000"/>
                <w:sz w:val="28"/>
                <w:szCs w:val="28"/>
                <w:bdr w:val="none" w:color="auto" w:sz="0" w:space="0"/>
                <w:lang/>
              </w:rPr>
              <w:t>Mã Story</w:t>
            </w:r>
          </w:p>
        </w:tc>
        <w:tc>
          <w:tcPr>
            <w:tcW w:w="924"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B82B9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rPr>
            </w:pPr>
            <w:r>
              <w:rPr>
                <w:rStyle w:val="5"/>
                <w:rFonts w:hint="default" w:ascii="Times New Roman" w:hAnsi="Times New Roman" w:cs="Times New Roman"/>
                <w:b w:val="0"/>
                <w:bCs w:val="0"/>
                <w:color w:val="000000"/>
                <w:sz w:val="28"/>
                <w:szCs w:val="28"/>
                <w:bdr w:val="none" w:color="auto" w:sz="0" w:space="0"/>
                <w:lang/>
              </w:rPr>
              <w:t>Đủ rõ</w:t>
            </w:r>
          </w:p>
        </w:tc>
        <w:tc>
          <w:tcPr>
            <w:tcW w:w="1428"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E8A1A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rPr>
            </w:pPr>
            <w:r>
              <w:rPr>
                <w:rStyle w:val="5"/>
                <w:rFonts w:hint="default" w:ascii="Times New Roman" w:hAnsi="Times New Roman" w:cs="Times New Roman"/>
                <w:b w:val="0"/>
                <w:bCs w:val="0"/>
                <w:color w:val="000000"/>
                <w:sz w:val="28"/>
                <w:szCs w:val="28"/>
                <w:bdr w:val="none" w:color="auto" w:sz="0" w:space="0"/>
                <w:lang/>
              </w:rPr>
              <w:t>Cần làm rõ</w:t>
            </w:r>
          </w:p>
        </w:tc>
        <w:tc>
          <w:tcPr>
            <w:tcW w:w="7044"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D57B8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rPr>
            </w:pPr>
            <w:r>
              <w:rPr>
                <w:rStyle w:val="5"/>
                <w:rFonts w:hint="default" w:ascii="Times New Roman" w:hAnsi="Times New Roman" w:cs="Times New Roman"/>
                <w:b w:val="0"/>
                <w:bCs w:val="0"/>
                <w:color w:val="000000"/>
                <w:sz w:val="28"/>
                <w:szCs w:val="28"/>
                <w:bdr w:val="none" w:color="auto" w:sz="0" w:space="0"/>
                <w:lang/>
              </w:rPr>
              <w:t>Thông tin/câu hỏi còn thiếu</w:t>
            </w:r>
          </w:p>
        </w:tc>
      </w:tr>
      <w:tr w14:paraId="64ABB43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1296" w:hRule="atLeast"/>
        </w:trPr>
        <w:tc>
          <w:tcPr>
            <w:tcW w:w="88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3AFF6B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rPr>
            </w:pPr>
            <w:r>
              <w:rPr>
                <w:rFonts w:hint="default" w:ascii="Times New Roman" w:hAnsi="Times New Roman" w:cs="Times New Roman"/>
                <w:b w:val="0"/>
                <w:bCs w:val="0"/>
                <w:color w:val="000000"/>
                <w:sz w:val="28"/>
                <w:szCs w:val="28"/>
                <w:bdr w:val="none" w:color="auto" w:sz="0" w:space="0"/>
                <w:lang/>
              </w:rPr>
              <w:t>LS01</w:t>
            </w:r>
          </w:p>
        </w:tc>
        <w:tc>
          <w:tcPr>
            <w:tcW w:w="92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FE5E0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rPr>
            </w:pPr>
            <w:r>
              <w:rPr>
                <w:rFonts w:hint="default" w:ascii="Times New Roman" w:hAnsi="Times New Roman" w:cs="Times New Roman"/>
                <w:b w:val="0"/>
                <w:bCs w:val="0"/>
                <w:color w:val="000000"/>
                <w:sz w:val="28"/>
                <w:szCs w:val="28"/>
                <w:bdr w:val="none" w:color="auto" w:sz="0" w:space="0"/>
                <w:lang/>
              </w:rPr>
              <w:t>☐</w:t>
            </w:r>
          </w:p>
        </w:tc>
        <w:tc>
          <w:tcPr>
            <w:tcW w:w="1428"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3D02E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rPr>
            </w:pPr>
            <w:r>
              <w:rPr>
                <w:rFonts w:hint="default" w:ascii="Times New Roman" w:hAnsi="Times New Roman" w:cs="Times New Roman"/>
                <w:b w:val="0"/>
                <w:bCs w:val="0"/>
                <w:color w:val="000000"/>
                <w:sz w:val="28"/>
                <w:szCs w:val="28"/>
                <w:bdr w:val="none" w:color="auto" w:sz="0" w:space="0"/>
                <w:lang w:val="en-GB"/>
              </w:rPr>
              <w:t>v</w:t>
            </w:r>
          </w:p>
        </w:tc>
        <w:tc>
          <w:tcPr>
            <w:tcW w:w="704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60BDB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lang w:val="en-GB"/>
              </w:rPr>
            </w:pPr>
            <w:r>
              <w:rPr>
                <w:rFonts w:hint="default" w:ascii="Times New Roman" w:hAnsi="Times New Roman" w:eastAsia="Segoe UI" w:cs="Times New Roman"/>
                <w:i w:val="0"/>
                <w:iCs w:val="0"/>
                <w:caps w:val="0"/>
                <w:color w:val="0D0D0D"/>
                <w:spacing w:val="0"/>
                <w:sz w:val="28"/>
                <w:szCs w:val="28"/>
                <w:shd w:val="clear" w:fill="FCFCFC"/>
              </w:rPr>
              <w:t>Trạng thái phiên livestream có tự động chuyển khi đến giờ bắt đầu hay chỉ cần hiển thị trạng thái “Sắp diễn ra” trước giờ phát?</w:t>
            </w:r>
          </w:p>
        </w:tc>
      </w:tr>
      <w:tr w14:paraId="0F6F542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1296" w:hRule="atLeast"/>
        </w:trPr>
        <w:tc>
          <w:tcPr>
            <w:tcW w:w="88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7CCE1B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rPr>
            </w:pPr>
            <w:r>
              <w:rPr>
                <w:rFonts w:hint="default" w:ascii="Times New Roman" w:hAnsi="Times New Roman" w:cs="Times New Roman"/>
                <w:b w:val="0"/>
                <w:bCs w:val="0"/>
                <w:color w:val="000000"/>
                <w:sz w:val="28"/>
                <w:szCs w:val="28"/>
                <w:bdr w:val="none" w:color="auto" w:sz="0" w:space="0"/>
                <w:lang/>
              </w:rPr>
              <w:t>LS03</w:t>
            </w:r>
          </w:p>
        </w:tc>
        <w:tc>
          <w:tcPr>
            <w:tcW w:w="92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94FA7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rPr>
            </w:pPr>
            <w:r>
              <w:rPr>
                <w:rFonts w:hint="default" w:ascii="Times New Roman" w:hAnsi="Times New Roman" w:cs="Times New Roman"/>
                <w:b w:val="0"/>
                <w:bCs w:val="0"/>
                <w:color w:val="000000"/>
                <w:sz w:val="28"/>
                <w:szCs w:val="28"/>
                <w:bdr w:val="none" w:color="auto" w:sz="0" w:space="0"/>
                <w:lang/>
              </w:rPr>
              <w:t>☐</w:t>
            </w:r>
          </w:p>
        </w:tc>
        <w:tc>
          <w:tcPr>
            <w:tcW w:w="1428"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AECCA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lang w:val="en-GB"/>
              </w:rPr>
            </w:pPr>
            <w:r>
              <w:rPr>
                <w:rFonts w:hint="default" w:ascii="Times New Roman" w:hAnsi="Times New Roman" w:cs="Times New Roman"/>
                <w:b w:val="0"/>
                <w:bCs w:val="0"/>
                <w:color w:val="000000"/>
                <w:sz w:val="28"/>
                <w:szCs w:val="28"/>
                <w:lang w:val="en-GB"/>
              </w:rPr>
              <w:t>v</w:t>
            </w:r>
          </w:p>
        </w:tc>
        <w:tc>
          <w:tcPr>
            <w:tcW w:w="704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BA1CC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lang w:val="en-GB"/>
              </w:rPr>
            </w:pPr>
            <w:r>
              <w:rPr>
                <w:rFonts w:hint="default" w:ascii="Times New Roman" w:hAnsi="Times New Roman" w:cs="Times New Roman"/>
                <w:b w:val="0"/>
                <w:bCs w:val="0"/>
                <w:color w:val="000000"/>
                <w:sz w:val="28"/>
                <w:szCs w:val="28"/>
                <w:lang w:val="en-GB"/>
              </w:rPr>
              <w:t>Nếu hai khách hàng cùng mua sản phẩm cuối cùng thì hệ thống sẽ xử lý như thế nào và thông báo ra sao để tránh bán vượt tồn kho</w:t>
            </w:r>
          </w:p>
        </w:tc>
      </w:tr>
    </w:tbl>
    <w:p w14:paraId="01991C0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 w:afterAutospacing="0"/>
        <w:ind w:left="0" w:right="0" w:firstLine="0"/>
        <w:rPr>
          <w:rFonts w:hint="default" w:ascii="Times New Roman" w:hAnsi="Times New Roman" w:eastAsia="SFProDisplay" w:cs="Times New Roman"/>
          <w:b w:val="0"/>
          <w:bCs w:val="0"/>
          <w:i w:val="0"/>
          <w:iCs w:val="0"/>
          <w:caps w:val="0"/>
          <w:color w:val="000000"/>
          <w:spacing w:val="0"/>
          <w:sz w:val="28"/>
          <w:szCs w:val="28"/>
        </w:rPr>
      </w:pPr>
      <w:r>
        <w:rPr>
          <w:rFonts w:hint="default" w:ascii="Times New Roman" w:hAnsi="Times New Roman" w:eastAsia="SFProDisplay" w:cs="Times New Roman"/>
          <w:b w:val="0"/>
          <w:bCs w:val="0"/>
          <w:i w:val="0"/>
          <w:iCs w:val="0"/>
          <w:caps w:val="0"/>
          <w:color w:val="000000"/>
          <w:spacing w:val="0"/>
          <w:sz w:val="28"/>
          <w:szCs w:val="28"/>
          <w:bdr w:val="none" w:color="auto" w:sz="0" w:space="0"/>
          <w:shd w:val="clear" w:fill="FFFFFF"/>
          <w:lang/>
        </w:rPr>
        <w:t> </w:t>
      </w:r>
    </w:p>
    <w:p w14:paraId="2607A2A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100" w:afterAutospacing="0"/>
        <w:ind w:left="0" w:right="0" w:firstLine="0"/>
        <w:rPr>
          <w:rFonts w:hint="default" w:ascii="Times New Roman" w:hAnsi="Times New Roman" w:eastAsia="SFProDisplay" w:cs="Times New Roman"/>
          <w:b w:val="0"/>
          <w:bCs w:val="0"/>
          <w:i w:val="0"/>
          <w:iCs w:val="0"/>
          <w:caps w:val="0"/>
          <w:color w:val="000000"/>
          <w:spacing w:val="0"/>
          <w:sz w:val="28"/>
          <w:szCs w:val="28"/>
        </w:rPr>
      </w:pPr>
      <w:r>
        <w:rPr>
          <w:rStyle w:val="5"/>
          <w:rFonts w:hint="default" w:ascii="Times New Roman" w:hAnsi="Times New Roman" w:eastAsia="SFProDisplay" w:cs="Times New Roman"/>
          <w:b w:val="0"/>
          <w:bCs w:val="0"/>
          <w:i w:val="0"/>
          <w:iCs w:val="0"/>
          <w:caps w:val="0"/>
          <w:color w:val="000000"/>
          <w:spacing w:val="0"/>
          <w:sz w:val="28"/>
          <w:szCs w:val="28"/>
          <w:bdr w:val="none" w:color="auto" w:sz="0" w:space="0"/>
          <w:shd w:val="clear" w:fill="FFFFFF"/>
          <w:lang/>
        </w:rPr>
        <w:t>Nhiệm vụ 2 - Phân tích Planning Poker và chốt Story Point </w:t>
      </w:r>
    </w:p>
    <w:tbl>
      <w:tblPr>
        <w:tblW w:w="9030" w:type="dxa"/>
        <w:tblInd w:w="0"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089"/>
        <w:gridCol w:w="1075"/>
        <w:gridCol w:w="1704"/>
        <w:gridCol w:w="1704"/>
        <w:gridCol w:w="3458"/>
      </w:tblGrid>
      <w:tr w14:paraId="39E750B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1325" w:hRule="atLeast"/>
        </w:trPr>
        <w:tc>
          <w:tcPr>
            <w:tcW w:w="1088"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7D5A74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b w:val="0"/>
                <w:bCs w:val="0"/>
                <w:color w:val="000000"/>
                <w:sz w:val="28"/>
                <w:szCs w:val="28"/>
              </w:rPr>
            </w:pPr>
            <w:r>
              <w:rPr>
                <w:rStyle w:val="5"/>
                <w:rFonts w:hint="default" w:ascii="Times New Roman" w:hAnsi="Times New Roman" w:cs="Times New Roman"/>
                <w:b w:val="0"/>
                <w:bCs w:val="0"/>
                <w:color w:val="000000"/>
                <w:sz w:val="28"/>
                <w:szCs w:val="28"/>
                <w:bdr w:val="none" w:color="auto" w:sz="0" w:space="0"/>
                <w:lang/>
              </w:rPr>
              <w:t>Mã Story</w:t>
            </w:r>
            <w:r>
              <w:rPr>
                <w:rFonts w:hint="default" w:ascii="Times New Roman" w:hAnsi="Times New Roman" w:cs="Times New Roman"/>
                <w:b w:val="0"/>
                <w:bCs w:val="0"/>
                <w:color w:val="000000"/>
                <w:sz w:val="28"/>
                <w:szCs w:val="28"/>
                <w:bdr w:val="none" w:color="auto" w:sz="0" w:space="0"/>
                <w:lang/>
              </w:rPr>
              <w:t> </w:t>
            </w:r>
          </w:p>
        </w:tc>
        <w:tc>
          <w:tcPr>
            <w:tcW w:w="1074"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EF256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b w:val="0"/>
                <w:bCs w:val="0"/>
                <w:color w:val="000000"/>
                <w:sz w:val="28"/>
                <w:szCs w:val="28"/>
              </w:rPr>
            </w:pPr>
            <w:r>
              <w:rPr>
                <w:rStyle w:val="5"/>
                <w:rFonts w:hint="default" w:ascii="Times New Roman" w:hAnsi="Times New Roman" w:cs="Times New Roman"/>
                <w:b w:val="0"/>
                <w:bCs w:val="0"/>
                <w:color w:val="000000"/>
                <w:sz w:val="28"/>
                <w:szCs w:val="28"/>
                <w:bdr w:val="none" w:color="auto" w:sz="0" w:space="0"/>
                <w:lang/>
              </w:rPr>
              <w:t>Mức ưu tiên</w:t>
            </w:r>
            <w:r>
              <w:rPr>
                <w:rFonts w:hint="default" w:ascii="Times New Roman" w:hAnsi="Times New Roman" w:cs="Times New Roman"/>
                <w:b w:val="0"/>
                <w:bCs w:val="0"/>
                <w:color w:val="000000"/>
                <w:sz w:val="28"/>
                <w:szCs w:val="28"/>
                <w:bdr w:val="none" w:color="auto" w:sz="0" w:space="0"/>
                <w:lang/>
              </w:rPr>
              <w:t> </w:t>
            </w:r>
          </w:p>
        </w:tc>
        <w:tc>
          <w:tcPr>
            <w:tcW w:w="1703"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ADF3D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b w:val="0"/>
                <w:bCs w:val="0"/>
                <w:color w:val="000000"/>
                <w:sz w:val="28"/>
                <w:szCs w:val="28"/>
              </w:rPr>
            </w:pPr>
            <w:r>
              <w:rPr>
                <w:rStyle w:val="5"/>
                <w:rFonts w:hint="default" w:ascii="Times New Roman" w:hAnsi="Times New Roman" w:cs="Times New Roman"/>
                <w:b w:val="0"/>
                <w:bCs w:val="0"/>
                <w:color w:val="000000"/>
                <w:sz w:val="28"/>
                <w:szCs w:val="28"/>
                <w:bdr w:val="none" w:color="auto" w:sz="0" w:space="0"/>
                <w:lang/>
              </w:rPr>
              <w:t>Kết quả phiếu</w:t>
            </w:r>
            <w:r>
              <w:rPr>
                <w:rFonts w:hint="default" w:ascii="Times New Roman" w:hAnsi="Times New Roman" w:cs="Times New Roman"/>
                <w:b w:val="0"/>
                <w:bCs w:val="0"/>
                <w:color w:val="000000"/>
                <w:sz w:val="28"/>
                <w:szCs w:val="28"/>
                <w:bdr w:val="none" w:color="auto" w:sz="0" w:space="0"/>
                <w:lang/>
              </w:rPr>
              <w:t> </w:t>
            </w:r>
          </w:p>
        </w:tc>
        <w:tc>
          <w:tcPr>
            <w:tcW w:w="1703"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64CE5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b w:val="0"/>
                <w:bCs w:val="0"/>
                <w:color w:val="000000"/>
                <w:sz w:val="28"/>
                <w:szCs w:val="28"/>
              </w:rPr>
            </w:pPr>
            <w:r>
              <w:rPr>
                <w:rStyle w:val="5"/>
                <w:rFonts w:hint="default" w:ascii="Times New Roman" w:hAnsi="Times New Roman" w:cs="Times New Roman"/>
                <w:b w:val="0"/>
                <w:bCs w:val="0"/>
                <w:color w:val="000000"/>
                <w:sz w:val="28"/>
                <w:szCs w:val="28"/>
                <w:bdr w:val="none" w:color="auto" w:sz="0" w:space="0"/>
                <w:lang/>
              </w:rPr>
              <w:t>SP cuối cùng</w:t>
            </w:r>
            <w:r>
              <w:rPr>
                <w:rFonts w:hint="default" w:ascii="Times New Roman" w:hAnsi="Times New Roman" w:cs="Times New Roman"/>
                <w:b w:val="0"/>
                <w:bCs w:val="0"/>
                <w:color w:val="000000"/>
                <w:sz w:val="28"/>
                <w:szCs w:val="28"/>
                <w:bdr w:val="none" w:color="auto" w:sz="0" w:space="0"/>
                <w:lang/>
              </w:rPr>
              <w:t> </w:t>
            </w:r>
          </w:p>
        </w:tc>
        <w:tc>
          <w:tcPr>
            <w:tcW w:w="3455"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15A06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b w:val="0"/>
                <w:bCs w:val="0"/>
                <w:color w:val="000000"/>
                <w:sz w:val="28"/>
                <w:szCs w:val="28"/>
              </w:rPr>
            </w:pPr>
            <w:r>
              <w:rPr>
                <w:rStyle w:val="5"/>
                <w:rFonts w:hint="default" w:ascii="Times New Roman" w:hAnsi="Times New Roman" w:cs="Times New Roman"/>
                <w:b w:val="0"/>
                <w:bCs w:val="0"/>
                <w:color w:val="000000"/>
                <w:sz w:val="28"/>
                <w:szCs w:val="28"/>
                <w:bdr w:val="none" w:color="auto" w:sz="0" w:space="0"/>
                <w:lang/>
              </w:rPr>
              <w:t>Lý do ngắn</w:t>
            </w:r>
            <w:r>
              <w:rPr>
                <w:rFonts w:hint="default" w:ascii="Times New Roman" w:hAnsi="Times New Roman" w:cs="Times New Roman"/>
                <w:b w:val="0"/>
                <w:bCs w:val="0"/>
                <w:color w:val="000000"/>
                <w:sz w:val="28"/>
                <w:szCs w:val="28"/>
                <w:bdr w:val="none" w:color="auto" w:sz="0" w:space="0"/>
                <w:lang/>
              </w:rPr>
              <w:t> </w:t>
            </w:r>
          </w:p>
        </w:tc>
      </w:tr>
      <w:tr w14:paraId="3B66DD9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55" w:hRule="atLeast"/>
        </w:trPr>
        <w:tc>
          <w:tcPr>
            <w:tcW w:w="108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4882C9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rPr>
            </w:pPr>
            <w:r>
              <w:rPr>
                <w:rFonts w:hint="default" w:ascii="Times New Roman" w:hAnsi="Times New Roman" w:cs="Times New Roman"/>
                <w:b w:val="0"/>
                <w:bCs w:val="0"/>
                <w:color w:val="000000"/>
                <w:sz w:val="28"/>
                <w:szCs w:val="28"/>
                <w:bdr w:val="none" w:color="auto" w:sz="0" w:space="0"/>
                <w:lang/>
              </w:rPr>
              <w:t>LS01 </w:t>
            </w:r>
          </w:p>
        </w:tc>
        <w:tc>
          <w:tcPr>
            <w:tcW w:w="107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02CFA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rPr>
            </w:pPr>
            <w:r>
              <w:rPr>
                <w:rFonts w:hint="default" w:ascii="Times New Roman" w:hAnsi="Times New Roman" w:cs="Times New Roman"/>
                <w:b w:val="0"/>
                <w:bCs w:val="0"/>
                <w:color w:val="000000"/>
                <w:sz w:val="28"/>
                <w:szCs w:val="28"/>
                <w:bdr w:val="none" w:color="auto" w:sz="0" w:space="0"/>
                <w:lang/>
              </w:rPr>
              <w:t>1 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521B2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rPr>
            </w:pPr>
            <w:r>
              <w:rPr>
                <w:rFonts w:hint="default" w:ascii="Times New Roman" w:hAnsi="Times New Roman" w:cs="Times New Roman"/>
                <w:b w:val="0"/>
                <w:bCs w:val="0"/>
                <w:color w:val="000000"/>
                <w:sz w:val="28"/>
                <w:szCs w:val="28"/>
                <w:bdr w:val="none" w:color="auto" w:sz="0" w:space="0"/>
                <w:lang/>
              </w:rPr>
              <w:t>3 - 3 - 5 - 3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B5D7F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lang w:val="en-GB"/>
              </w:rPr>
            </w:pPr>
            <w:r>
              <w:rPr>
                <w:rFonts w:hint="default" w:ascii="Times New Roman" w:hAnsi="Times New Roman" w:cs="Times New Roman"/>
                <w:b w:val="0"/>
                <w:bCs w:val="0"/>
                <w:color w:val="000000"/>
                <w:sz w:val="28"/>
                <w:szCs w:val="28"/>
                <w:bdr w:val="none" w:color="auto" w:sz="0" w:space="0"/>
                <w:lang/>
              </w:rPr>
              <w:t> </w:t>
            </w:r>
            <w:r>
              <w:rPr>
                <w:rFonts w:hint="default" w:ascii="Times New Roman" w:hAnsi="Times New Roman" w:cs="Times New Roman"/>
                <w:b w:val="0"/>
                <w:bCs w:val="0"/>
                <w:color w:val="000000"/>
                <w:sz w:val="28"/>
                <w:szCs w:val="28"/>
                <w:bdr w:val="none" w:color="auto" w:sz="0" w:space="0"/>
                <w:lang w:val="en-GB"/>
              </w:rPr>
              <w:t>2</w:t>
            </w:r>
          </w:p>
        </w:tc>
        <w:tc>
          <w:tcPr>
            <w:tcW w:w="345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FB1ED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b w:val="0"/>
                <w:bCs w:val="0"/>
                <w:color w:val="000000"/>
                <w:sz w:val="28"/>
                <w:szCs w:val="28"/>
              </w:rPr>
            </w:pPr>
            <w:r>
              <w:rPr>
                <w:rFonts w:hint="default" w:ascii="Times New Roman" w:hAnsi="Times New Roman" w:cs="Times New Roman"/>
                <w:b w:val="0"/>
                <w:bCs w:val="0"/>
                <w:color w:val="000000"/>
                <w:sz w:val="28"/>
                <w:szCs w:val="28"/>
                <w:bdr w:val="none" w:color="auto" w:sz="0" w:space="0"/>
                <w:lang w:val="en-GB"/>
              </w:rPr>
              <w:t xml:space="preserve">Phiếu 5 SP có thể xuất phát từ lo ngại vấn đề thời gian và xử lý phiên. Sau khi làm rõ chỉ cần hiện “sắp diễn ra” </w:t>
            </w:r>
            <w:r>
              <w:rPr>
                <w:rFonts w:hint="default" w:ascii="Times New Roman" w:hAnsi="Times New Roman" w:cs="Times New Roman"/>
                <w:b w:val="0"/>
                <w:bCs w:val="0"/>
                <w:color w:val="000000"/>
                <w:sz w:val="28"/>
                <w:szCs w:val="28"/>
                <w:bdr w:val="none" w:color="auto" w:sz="0" w:space="0"/>
                <w:lang/>
              </w:rPr>
              <w:t> </w:t>
            </w:r>
          </w:p>
        </w:tc>
      </w:tr>
      <w:tr w14:paraId="7C65A3D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55" w:hRule="atLeast"/>
        </w:trPr>
        <w:tc>
          <w:tcPr>
            <w:tcW w:w="108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463DB3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rPr>
            </w:pPr>
            <w:r>
              <w:rPr>
                <w:rFonts w:hint="default" w:ascii="Times New Roman" w:hAnsi="Times New Roman" w:cs="Times New Roman"/>
                <w:b w:val="0"/>
                <w:bCs w:val="0"/>
                <w:color w:val="000000"/>
                <w:sz w:val="28"/>
                <w:szCs w:val="28"/>
                <w:bdr w:val="none" w:color="auto" w:sz="0" w:space="0"/>
                <w:lang/>
              </w:rPr>
              <w:t>LS02 </w:t>
            </w:r>
          </w:p>
        </w:tc>
        <w:tc>
          <w:tcPr>
            <w:tcW w:w="107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8DF67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rPr>
            </w:pPr>
            <w:r>
              <w:rPr>
                <w:rFonts w:hint="default" w:ascii="Times New Roman" w:hAnsi="Times New Roman" w:cs="Times New Roman"/>
                <w:b w:val="0"/>
                <w:bCs w:val="0"/>
                <w:color w:val="000000"/>
                <w:sz w:val="28"/>
                <w:szCs w:val="28"/>
                <w:bdr w:val="none" w:color="auto" w:sz="0" w:space="0"/>
                <w:lang/>
              </w:rPr>
              <w:t>2 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DFE72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rPr>
            </w:pPr>
            <w:r>
              <w:rPr>
                <w:rFonts w:hint="default" w:ascii="Times New Roman" w:hAnsi="Times New Roman" w:cs="Times New Roman"/>
                <w:b w:val="0"/>
                <w:bCs w:val="0"/>
                <w:color w:val="000000"/>
                <w:sz w:val="28"/>
                <w:szCs w:val="28"/>
                <w:bdr w:val="none" w:color="auto" w:sz="0" w:space="0"/>
                <w:lang/>
              </w:rPr>
              <w:t>3 - 3 - 3 - 3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BA6C7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rPr>
            </w:pPr>
            <w:r>
              <w:rPr>
                <w:rFonts w:hint="default" w:ascii="Times New Roman" w:hAnsi="Times New Roman" w:cs="Times New Roman"/>
                <w:b w:val="0"/>
                <w:bCs w:val="0"/>
                <w:color w:val="000000"/>
                <w:sz w:val="28"/>
                <w:szCs w:val="28"/>
                <w:bdr w:val="none" w:color="auto" w:sz="0" w:space="0"/>
                <w:lang/>
              </w:rPr>
              <w:t>3</w:t>
            </w:r>
          </w:p>
        </w:tc>
        <w:tc>
          <w:tcPr>
            <w:tcW w:w="345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87A52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b w:val="0"/>
                <w:bCs w:val="0"/>
                <w:color w:val="000000"/>
                <w:sz w:val="28"/>
                <w:szCs w:val="28"/>
              </w:rPr>
            </w:pPr>
            <w:r>
              <w:rPr>
                <w:rFonts w:hint="default" w:ascii="Times New Roman" w:hAnsi="Times New Roman" w:cs="Times New Roman"/>
                <w:b w:val="0"/>
                <w:bCs w:val="0"/>
                <w:color w:val="000000"/>
                <w:sz w:val="28"/>
                <w:szCs w:val="28"/>
                <w:bdr w:val="none" w:color="auto" w:sz="0" w:space="0"/>
                <w:lang/>
              </w:rPr>
              <w:t>Reference Story; các phiếu đã trùng nhau.</w:t>
            </w:r>
          </w:p>
        </w:tc>
      </w:tr>
      <w:tr w14:paraId="785F44C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755" w:hRule="atLeast"/>
        </w:trPr>
        <w:tc>
          <w:tcPr>
            <w:tcW w:w="108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30F129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rPr>
            </w:pPr>
            <w:r>
              <w:rPr>
                <w:rFonts w:hint="default" w:ascii="Times New Roman" w:hAnsi="Times New Roman" w:cs="Times New Roman"/>
                <w:b w:val="0"/>
                <w:bCs w:val="0"/>
                <w:color w:val="000000"/>
                <w:sz w:val="28"/>
                <w:szCs w:val="28"/>
                <w:bdr w:val="none" w:color="auto" w:sz="0" w:space="0"/>
                <w:lang/>
              </w:rPr>
              <w:t>LS03 </w:t>
            </w:r>
          </w:p>
        </w:tc>
        <w:tc>
          <w:tcPr>
            <w:tcW w:w="107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4C305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rPr>
            </w:pPr>
            <w:r>
              <w:rPr>
                <w:rFonts w:hint="default" w:ascii="Times New Roman" w:hAnsi="Times New Roman" w:cs="Times New Roman"/>
                <w:b w:val="0"/>
                <w:bCs w:val="0"/>
                <w:color w:val="000000"/>
                <w:sz w:val="28"/>
                <w:szCs w:val="28"/>
                <w:bdr w:val="none" w:color="auto" w:sz="0" w:space="0"/>
                <w:lang/>
              </w:rPr>
              <w:t>3 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4C0B6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rPr>
            </w:pPr>
            <w:r>
              <w:rPr>
                <w:rFonts w:hint="default" w:ascii="Times New Roman" w:hAnsi="Times New Roman" w:cs="Times New Roman"/>
                <w:b w:val="0"/>
                <w:bCs w:val="0"/>
                <w:color w:val="000000"/>
                <w:sz w:val="28"/>
                <w:szCs w:val="28"/>
                <w:bdr w:val="none" w:color="auto" w:sz="0" w:space="0"/>
                <w:lang/>
              </w:rPr>
              <w:t>5 - 8 - 8 - 5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E5191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b w:val="0"/>
                <w:bCs w:val="0"/>
                <w:color w:val="000000"/>
                <w:sz w:val="28"/>
                <w:szCs w:val="28"/>
                <w:lang w:val="en-GB"/>
              </w:rPr>
            </w:pPr>
            <w:r>
              <w:rPr>
                <w:rFonts w:hint="default" w:ascii="Times New Roman" w:hAnsi="Times New Roman" w:cs="Times New Roman"/>
                <w:b w:val="0"/>
                <w:bCs w:val="0"/>
                <w:color w:val="000000"/>
                <w:sz w:val="28"/>
                <w:szCs w:val="28"/>
                <w:bdr w:val="none" w:color="auto" w:sz="0" w:space="0"/>
                <w:lang/>
              </w:rPr>
              <w:t> </w:t>
            </w:r>
            <w:r>
              <w:rPr>
                <w:rFonts w:hint="default" w:ascii="Times New Roman" w:hAnsi="Times New Roman" w:cs="Times New Roman"/>
                <w:b w:val="0"/>
                <w:bCs w:val="0"/>
                <w:color w:val="000000"/>
                <w:sz w:val="28"/>
                <w:szCs w:val="28"/>
                <w:bdr w:val="none" w:color="auto" w:sz="0" w:space="0"/>
                <w:lang w:val="en-GB"/>
              </w:rPr>
              <w:t xml:space="preserve">8 </w:t>
            </w:r>
          </w:p>
        </w:tc>
        <w:tc>
          <w:tcPr>
            <w:tcW w:w="345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83F74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b w:val="0"/>
                <w:bCs w:val="0"/>
                <w:color w:val="000000"/>
                <w:sz w:val="28"/>
                <w:szCs w:val="28"/>
              </w:rPr>
            </w:pPr>
            <w:r>
              <w:rPr>
                <w:rFonts w:hint="default" w:ascii="Times New Roman" w:hAnsi="Times New Roman" w:cs="Times New Roman"/>
                <w:b w:val="0"/>
                <w:bCs w:val="0"/>
                <w:color w:val="000000"/>
                <w:sz w:val="28"/>
                <w:szCs w:val="28"/>
                <w:bdr w:val="none" w:color="auto" w:sz="0" w:space="0"/>
                <w:lang w:val="en-GB"/>
              </w:rPr>
              <w:t>Phiếu 5 SP đánh giá luồng tạo đơn và tồn kho có thể kiểm soát được còn phiếu 8 SP phản ánh rủi ro đặt đồng thời và quy tắc giảm/hoàn tồn. LS03 phức tạp hơn LS02 nên chọn 8 SP</w:t>
            </w:r>
            <w:r>
              <w:rPr>
                <w:rFonts w:hint="default" w:ascii="Times New Roman" w:hAnsi="Times New Roman" w:cs="Times New Roman"/>
                <w:b w:val="0"/>
                <w:bCs w:val="0"/>
                <w:color w:val="000000"/>
                <w:sz w:val="28"/>
                <w:szCs w:val="28"/>
                <w:bdr w:val="none" w:color="auto" w:sz="0" w:space="0"/>
                <w:lang/>
              </w:rPr>
              <w:t> </w:t>
            </w:r>
          </w:p>
        </w:tc>
      </w:tr>
    </w:tbl>
    <w:p w14:paraId="448ABC3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100" w:afterAutospacing="0"/>
        <w:ind w:left="0" w:right="0" w:firstLine="0"/>
        <w:rPr>
          <w:rFonts w:hint="default" w:ascii="Times New Roman" w:hAnsi="Times New Roman" w:eastAsia="SFProDisplay" w:cs="Times New Roman"/>
          <w:b w:val="0"/>
          <w:bCs w:val="0"/>
          <w:i w:val="0"/>
          <w:iCs w:val="0"/>
          <w:caps w:val="0"/>
          <w:color w:val="000000"/>
          <w:spacing w:val="0"/>
          <w:sz w:val="28"/>
          <w:szCs w:val="28"/>
        </w:rPr>
      </w:pPr>
      <w:r>
        <w:rPr>
          <w:rStyle w:val="5"/>
          <w:rFonts w:hint="default" w:ascii="Times New Roman" w:hAnsi="Times New Roman" w:eastAsia="SFProDisplay" w:cs="Times New Roman"/>
          <w:b w:val="0"/>
          <w:bCs w:val="0"/>
          <w:i w:val="0"/>
          <w:iCs w:val="0"/>
          <w:caps w:val="0"/>
          <w:color w:val="000000"/>
          <w:spacing w:val="0"/>
          <w:sz w:val="28"/>
          <w:szCs w:val="28"/>
          <w:bdr w:val="none" w:color="auto" w:sz="0" w:space="0"/>
          <w:shd w:val="clear" w:fill="FFFFFF"/>
          <w:lang/>
        </w:rPr>
        <w:t>Nhiệm vụ 3 - Phát hiện cách hiểu sai </w:t>
      </w:r>
    </w:p>
    <w:p w14:paraId="0629B52B">
      <w:pPr>
        <w:rPr>
          <w:rFonts w:hint="default" w:ascii="Times New Roman" w:hAnsi="Times New Roman" w:cs="Times New Roman"/>
          <w:b w:val="0"/>
          <w:bCs w:val="0"/>
          <w:sz w:val="28"/>
          <w:szCs w:val="28"/>
          <w:lang w:val="en-US"/>
        </w:rPr>
      </w:pPr>
      <w:r>
        <w:rPr>
          <w:rFonts w:hint="default" w:ascii="Times New Roman" w:hAnsi="Times New Roman" w:eastAsia="Segoe UI" w:cs="Times New Roman"/>
          <w:i w:val="0"/>
          <w:iCs w:val="0"/>
          <w:caps w:val="0"/>
          <w:color w:val="0D0D0D"/>
          <w:spacing w:val="0"/>
          <w:sz w:val="28"/>
          <w:szCs w:val="28"/>
          <w:shd w:val="clear" w:fill="FCFCFC"/>
        </w:rPr>
        <w:t>Story</w:t>
      </w:r>
      <w:r>
        <w:rPr>
          <w:rFonts w:hint="default" w:ascii="Times New Roman" w:hAnsi="Times New Roman" w:eastAsia="Segoe UI" w:cs="Times New Roman"/>
          <w:i w:val="0"/>
          <w:iCs w:val="0"/>
          <w:caps w:val="0"/>
          <w:color w:val="0D0D0D"/>
          <w:spacing w:val="0"/>
          <w:sz w:val="28"/>
          <w:szCs w:val="28"/>
          <w:shd w:val="clear" w:fill="FCFCFC"/>
        </w:rPr>
        <w:t xml:space="preserve"> Point dùng để đo lường tương đối độ phức tạp, khối lượng công việc và rủi ro, không quy đổi cố định sang giờ. Nhóm dựa vào Velocity của các Sprint trước để dự báo khối lượng Sprint tiếp theo, không cần đổi SP thành giờ.</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826359"/>
    <w:rsid w:val="0A8263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63</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2026-10-19T00:16:00Z</dcterms:created>
  <dc:creator>admin</dc:creator>
  <cp:lastModifiedBy>admin</cp:lastModifiedBy>
  <dcterms:modified xsi:type="dcterms:W3CDTF">2026-10-19T01:19:49Z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62B6E493AF6A48AF8A4ACE6FD1F3FF6C_11</vt:lpwstr>
  </property>
  <property fmtid="{D5CDD505-2E9C-101B-9397-08002B2CF9AE}" pid="4" name="KSOTemplateDocerSaveRecord">
    <vt:lpwstr>eyJoZGlkIjoiZjQ2ODc5MjkyMWNkOGRiNzg4ZjYzMmNmMDFiZDA2YjkifQ==</vt:lpwstr>
  </property>
</Properties>
</file>