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D30EB7" wp14:paraId="75162081" wp14:textId="25F874C7">
      <w:pPr>
        <w:pStyle w:val="Title"/>
        <w:jc w:val="center"/>
      </w:pPr>
      <w:r w:rsidR="78A73561">
        <w:rPr/>
        <w:t>Risk Treatment Plan</w:t>
      </w:r>
    </w:p>
    <w:p w:rsidR="2980C312" w:rsidRDefault="2980C312" w14:paraId="2401D4E9" w14:textId="6F9D23AF">
      <w:r>
        <w:br w:type="page"/>
      </w:r>
    </w:p>
    <w:p xmlns:wp14="http://schemas.microsoft.com/office/word/2010/wordml" w:rsidP="35D30EB7" wp14:paraId="29767E26" wp14:textId="445DBB9A">
      <w:pPr>
        <w:pStyle w:val="Title"/>
        <w:jc w:val="center"/>
      </w:pPr>
      <w:r w:rsidR="540FE288">
        <w:rPr/>
        <w:t>Table of Contents</w:t>
      </w:r>
    </w:p>
    <w:p xmlns:wp14="http://schemas.microsoft.com/office/word/2010/wordml" w:rsidP="35D30EB7" wp14:paraId="7A596D0D" wp14:textId="2D803A59">
      <w:pPr>
        <w:pStyle w:val="Normal"/>
      </w:pPr>
    </w:p>
    <w:sdt>
      <w:sdtPr>
        <w:id w:val="2065813659"/>
        <w:docPartObj>
          <w:docPartGallery w:val="Table of Contents"/>
          <w:docPartUnique/>
        </w:docPartObj>
      </w:sdtPr>
      <w:sdtContent>
        <w:p xmlns:wp14="http://schemas.microsoft.com/office/word/2010/wordml" w:rsidP="35D30EB7" wp14:paraId="3DF6D8A1" wp14:textId="7F1B0B61">
          <w:pPr>
            <w:pStyle w:val="TOC1"/>
            <w:tabs>
              <w:tab w:val="right" w:leader="dot" w:pos="9360"/>
            </w:tabs>
            <w:bidi w:val="0"/>
            <w:rPr>
              <w:rStyle w:val="Hyperlink"/>
            </w:rPr>
          </w:pPr>
          <w:r>
            <w:fldChar w:fldCharType="begin"/>
          </w:r>
          <w:r>
            <w:instrText xml:space="preserve">TOC \o "1-9" \z \u \h</w:instrText>
          </w:r>
          <w:r>
            <w:fldChar w:fldCharType="separate"/>
          </w:r>
          <w:hyperlink w:anchor="_Toc327277765">
            <w:r w:rsidRPr="2980C312" w:rsidR="2980C312">
              <w:rPr>
                <w:rStyle w:val="Hyperlink"/>
              </w:rPr>
              <w:t>1. Introduction</w:t>
            </w:r>
            <w:r>
              <w:tab/>
            </w:r>
            <w:r>
              <w:fldChar w:fldCharType="begin"/>
            </w:r>
            <w:r>
              <w:instrText xml:space="preserve">PAGEREF _Toc327277765 \h</w:instrText>
            </w:r>
            <w:r>
              <w:fldChar w:fldCharType="separate"/>
            </w:r>
            <w:r w:rsidRPr="2980C312" w:rsidR="2980C312">
              <w:rPr>
                <w:rStyle w:val="Hyperlink"/>
              </w:rPr>
              <w:t>2</w:t>
            </w:r>
            <w:r>
              <w:fldChar w:fldCharType="end"/>
            </w:r>
          </w:hyperlink>
        </w:p>
        <w:p xmlns:wp14="http://schemas.microsoft.com/office/word/2010/wordml" w:rsidP="35D30EB7" wp14:paraId="7885C7E4" wp14:textId="2A1955EF">
          <w:pPr>
            <w:pStyle w:val="TOC1"/>
            <w:tabs>
              <w:tab w:val="right" w:leader="dot" w:pos="9360"/>
            </w:tabs>
            <w:bidi w:val="0"/>
            <w:rPr>
              <w:rStyle w:val="Hyperlink"/>
            </w:rPr>
          </w:pPr>
          <w:hyperlink w:anchor="_Toc533940933">
            <w:r w:rsidRPr="2980C312" w:rsidR="2980C312">
              <w:rPr>
                <w:rStyle w:val="Hyperlink"/>
              </w:rPr>
              <w:t>2. Scope</w:t>
            </w:r>
            <w:r>
              <w:tab/>
            </w:r>
            <w:r>
              <w:fldChar w:fldCharType="begin"/>
            </w:r>
            <w:r>
              <w:instrText xml:space="preserve">PAGEREF _Toc533940933 \h</w:instrText>
            </w:r>
            <w:r>
              <w:fldChar w:fldCharType="separate"/>
            </w:r>
            <w:r w:rsidRPr="2980C312" w:rsidR="2980C312">
              <w:rPr>
                <w:rStyle w:val="Hyperlink"/>
              </w:rPr>
              <w:t>3</w:t>
            </w:r>
            <w:r>
              <w:fldChar w:fldCharType="end"/>
            </w:r>
          </w:hyperlink>
        </w:p>
        <w:p xmlns:wp14="http://schemas.microsoft.com/office/word/2010/wordml" w:rsidP="35D30EB7" wp14:paraId="1C088EB8" wp14:textId="13309B09">
          <w:pPr>
            <w:pStyle w:val="TOC1"/>
            <w:tabs>
              <w:tab w:val="right" w:leader="dot" w:pos="9360"/>
            </w:tabs>
            <w:bidi w:val="0"/>
            <w:rPr>
              <w:rStyle w:val="Hyperlink"/>
            </w:rPr>
          </w:pPr>
          <w:hyperlink w:anchor="_Toc470799855">
            <w:r w:rsidRPr="2980C312" w:rsidR="2980C312">
              <w:rPr>
                <w:rStyle w:val="Hyperlink"/>
              </w:rPr>
              <w:t>3. Risk Treatment Process</w:t>
            </w:r>
            <w:r>
              <w:tab/>
            </w:r>
            <w:r>
              <w:fldChar w:fldCharType="begin"/>
            </w:r>
            <w:r>
              <w:instrText xml:space="preserve">PAGEREF _Toc470799855 \h</w:instrText>
            </w:r>
            <w:r>
              <w:fldChar w:fldCharType="separate"/>
            </w:r>
            <w:r w:rsidRPr="2980C312" w:rsidR="2980C312">
              <w:rPr>
                <w:rStyle w:val="Hyperlink"/>
              </w:rPr>
              <w:t>3</w:t>
            </w:r>
            <w:r>
              <w:fldChar w:fldCharType="end"/>
            </w:r>
          </w:hyperlink>
        </w:p>
        <w:p xmlns:wp14="http://schemas.microsoft.com/office/word/2010/wordml" w:rsidP="35D30EB7" wp14:paraId="3D7C65AF" wp14:textId="479E2179">
          <w:pPr>
            <w:pStyle w:val="TOC1"/>
            <w:tabs>
              <w:tab w:val="right" w:leader="dot" w:pos="9360"/>
            </w:tabs>
            <w:bidi w:val="0"/>
            <w:rPr>
              <w:rStyle w:val="Hyperlink"/>
            </w:rPr>
          </w:pPr>
          <w:hyperlink w:anchor="_Toc1935048516">
            <w:r w:rsidRPr="2980C312" w:rsidR="2980C312">
              <w:rPr>
                <w:rStyle w:val="Hyperlink"/>
              </w:rPr>
              <w:t>4. Risk Treatment Strategies</w:t>
            </w:r>
            <w:r>
              <w:tab/>
            </w:r>
            <w:r>
              <w:fldChar w:fldCharType="begin"/>
            </w:r>
            <w:r>
              <w:instrText xml:space="preserve">PAGEREF _Toc1935048516 \h</w:instrText>
            </w:r>
            <w:r>
              <w:fldChar w:fldCharType="separate"/>
            </w:r>
            <w:r w:rsidRPr="2980C312" w:rsidR="2980C312">
              <w:rPr>
                <w:rStyle w:val="Hyperlink"/>
              </w:rPr>
              <w:t>3</w:t>
            </w:r>
            <w:r>
              <w:fldChar w:fldCharType="end"/>
            </w:r>
          </w:hyperlink>
        </w:p>
        <w:p xmlns:wp14="http://schemas.microsoft.com/office/word/2010/wordml" w:rsidP="35D30EB7" wp14:paraId="05BC5503" wp14:textId="042A0ABC">
          <w:pPr>
            <w:pStyle w:val="TOC1"/>
            <w:tabs>
              <w:tab w:val="right" w:leader="dot" w:pos="9360"/>
            </w:tabs>
            <w:bidi w:val="0"/>
            <w:rPr>
              <w:rStyle w:val="Hyperlink"/>
            </w:rPr>
          </w:pPr>
          <w:hyperlink w:anchor="_Toc689196050">
            <w:r w:rsidRPr="2980C312" w:rsidR="2980C312">
              <w:rPr>
                <w:rStyle w:val="Hyperlink"/>
              </w:rPr>
              <w:t>5. Roles and Responsibilities</w:t>
            </w:r>
            <w:r>
              <w:tab/>
            </w:r>
            <w:r>
              <w:fldChar w:fldCharType="begin"/>
            </w:r>
            <w:r>
              <w:instrText xml:space="preserve">PAGEREF _Toc689196050 \h</w:instrText>
            </w:r>
            <w:r>
              <w:fldChar w:fldCharType="separate"/>
            </w:r>
            <w:r w:rsidRPr="2980C312" w:rsidR="2980C312">
              <w:rPr>
                <w:rStyle w:val="Hyperlink"/>
              </w:rPr>
              <w:t>3</w:t>
            </w:r>
            <w:r>
              <w:fldChar w:fldCharType="end"/>
            </w:r>
          </w:hyperlink>
        </w:p>
        <w:p xmlns:wp14="http://schemas.microsoft.com/office/word/2010/wordml" w:rsidP="35D30EB7" wp14:paraId="6800CBE6" wp14:textId="608C953B">
          <w:pPr>
            <w:pStyle w:val="TOC1"/>
            <w:tabs>
              <w:tab w:val="right" w:leader="dot" w:pos="9360"/>
            </w:tabs>
            <w:bidi w:val="0"/>
            <w:rPr>
              <w:rStyle w:val="Hyperlink"/>
            </w:rPr>
          </w:pPr>
          <w:hyperlink w:anchor="_Toc1703732866">
            <w:r w:rsidRPr="2980C312" w:rsidR="2980C312">
              <w:rPr>
                <w:rStyle w:val="Hyperlink"/>
              </w:rPr>
              <w:t>6. Risk Treatment Plan Template</w:t>
            </w:r>
            <w:r>
              <w:tab/>
            </w:r>
            <w:r>
              <w:fldChar w:fldCharType="begin"/>
            </w:r>
            <w:r>
              <w:instrText xml:space="preserve">PAGEREF _Toc1703732866 \h</w:instrText>
            </w:r>
            <w:r>
              <w:fldChar w:fldCharType="separate"/>
            </w:r>
            <w:r w:rsidRPr="2980C312" w:rsidR="2980C312">
              <w:rPr>
                <w:rStyle w:val="Hyperlink"/>
              </w:rPr>
              <w:t>3</w:t>
            </w:r>
            <w:r>
              <w:fldChar w:fldCharType="end"/>
            </w:r>
          </w:hyperlink>
        </w:p>
        <w:p xmlns:wp14="http://schemas.microsoft.com/office/word/2010/wordml" w:rsidP="35D30EB7" wp14:paraId="58F12EA2" wp14:textId="07882E43">
          <w:pPr>
            <w:pStyle w:val="TOC1"/>
            <w:tabs>
              <w:tab w:val="right" w:leader="dot" w:pos="9360"/>
            </w:tabs>
            <w:bidi w:val="0"/>
            <w:rPr>
              <w:rStyle w:val="Hyperlink"/>
            </w:rPr>
          </w:pPr>
          <w:hyperlink w:anchor="_Toc1316136056">
            <w:r w:rsidRPr="2980C312" w:rsidR="2980C312">
              <w:rPr>
                <w:rStyle w:val="Hyperlink"/>
              </w:rPr>
              <w:t>7. Monitoring and Review</w:t>
            </w:r>
            <w:r>
              <w:tab/>
            </w:r>
            <w:r>
              <w:fldChar w:fldCharType="begin"/>
            </w:r>
            <w:r>
              <w:instrText xml:space="preserve">PAGEREF _Toc1316136056 \h</w:instrText>
            </w:r>
            <w:r>
              <w:fldChar w:fldCharType="separate"/>
            </w:r>
            <w:r w:rsidRPr="2980C312" w:rsidR="2980C312">
              <w:rPr>
                <w:rStyle w:val="Hyperlink"/>
              </w:rPr>
              <w:t>4</w:t>
            </w:r>
            <w:r>
              <w:fldChar w:fldCharType="end"/>
            </w:r>
          </w:hyperlink>
        </w:p>
        <w:p xmlns:wp14="http://schemas.microsoft.com/office/word/2010/wordml" w:rsidP="35D30EB7" wp14:paraId="7D07AFBD" wp14:textId="0BCA5230">
          <w:pPr>
            <w:pStyle w:val="TOC1"/>
            <w:tabs>
              <w:tab w:val="right" w:leader="dot" w:pos="9360"/>
            </w:tabs>
            <w:bidi w:val="0"/>
            <w:rPr>
              <w:rStyle w:val="Hyperlink"/>
            </w:rPr>
          </w:pPr>
          <w:hyperlink w:anchor="_Toc632249279">
            <w:r w:rsidRPr="2980C312" w:rsidR="2980C312">
              <w:rPr>
                <w:rStyle w:val="Hyperlink"/>
              </w:rPr>
              <w:t>8. Reporting</w:t>
            </w:r>
            <w:r>
              <w:tab/>
            </w:r>
            <w:r>
              <w:fldChar w:fldCharType="begin"/>
            </w:r>
            <w:r>
              <w:instrText xml:space="preserve">PAGEREF _Toc632249279 \h</w:instrText>
            </w:r>
            <w:r>
              <w:fldChar w:fldCharType="separate"/>
            </w:r>
            <w:r w:rsidRPr="2980C312" w:rsidR="2980C312">
              <w:rPr>
                <w:rStyle w:val="Hyperlink"/>
              </w:rPr>
              <w:t>5</w:t>
            </w:r>
            <w:r>
              <w:fldChar w:fldCharType="end"/>
            </w:r>
          </w:hyperlink>
        </w:p>
        <w:p xmlns:wp14="http://schemas.microsoft.com/office/word/2010/wordml" w:rsidP="35D30EB7" wp14:paraId="17EFDCBB" wp14:textId="1BC8CFD9">
          <w:pPr>
            <w:pStyle w:val="TOC1"/>
            <w:tabs>
              <w:tab w:val="right" w:leader="dot" w:pos="9360"/>
            </w:tabs>
            <w:bidi w:val="0"/>
            <w:rPr>
              <w:rStyle w:val="Hyperlink"/>
            </w:rPr>
          </w:pPr>
          <w:hyperlink w:anchor="_Toc668103663">
            <w:r w:rsidRPr="2980C312" w:rsidR="2980C312">
              <w:rPr>
                <w:rStyle w:val="Hyperlink"/>
              </w:rPr>
              <w:t>9. Policy Review</w:t>
            </w:r>
            <w:r>
              <w:tab/>
            </w:r>
            <w:r>
              <w:fldChar w:fldCharType="begin"/>
            </w:r>
            <w:r>
              <w:instrText xml:space="preserve">PAGEREF _Toc668103663 \h</w:instrText>
            </w:r>
            <w:r>
              <w:fldChar w:fldCharType="separate"/>
            </w:r>
            <w:r w:rsidRPr="2980C312" w:rsidR="2980C312">
              <w:rPr>
                <w:rStyle w:val="Hyperlink"/>
              </w:rPr>
              <w:t>5</w:t>
            </w:r>
            <w:r>
              <w:fldChar w:fldCharType="end"/>
            </w:r>
          </w:hyperlink>
          <w:r>
            <w:fldChar w:fldCharType="end"/>
          </w:r>
        </w:p>
      </w:sdtContent>
    </w:sdt>
    <w:p xmlns:wp14="http://schemas.microsoft.com/office/word/2010/wordml" wp14:paraId="3333A585" wp14:textId="2BA6B8B9">
      <w:r>
        <w:br w:type="page"/>
      </w:r>
    </w:p>
    <w:p xmlns:wp14="http://schemas.microsoft.com/office/word/2010/wordml" w:rsidP="35D30EB7" wp14:paraId="00F95833" wp14:textId="411B371D">
      <w:pPr>
        <w:pStyle w:val="Heading1"/>
        <w:rPr>
          <w:rFonts w:ascii="Times New Roman" w:hAnsi="Times New Roman" w:eastAsia="Times New Roman" w:cs="Times New Roman"/>
          <w:noProof w:val="0"/>
          <w:lang w:val="en-US"/>
        </w:rPr>
      </w:pPr>
      <w:bookmarkStart w:name="_Toc327277765" w:id="1847306199"/>
      <w:r w:rsidRPr="2980C312" w:rsidR="26386059">
        <w:rPr>
          <w:rFonts w:ascii="Times New Roman" w:hAnsi="Times New Roman" w:eastAsia="Times New Roman" w:cs="Times New Roman"/>
          <w:noProof w:val="0"/>
          <w:lang w:val="en-US"/>
        </w:rPr>
        <w:t>1. Introduction</w:t>
      </w:r>
      <w:bookmarkEnd w:id="1847306199"/>
    </w:p>
    <w:p xmlns:wp14="http://schemas.microsoft.com/office/word/2010/wordml" w:rsidP="35D30EB7" wp14:paraId="1F435571" wp14:textId="104FAD2B">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The Risk Treatment Plan outlines the strategies and actions to be taken to mitigate identified risks to acceptable levels. The goal is to reduce the likelihood or impact of risks, ensuring they fall within the organization’s risk appetite.</w:t>
      </w:r>
    </w:p>
    <w:p xmlns:wp14="http://schemas.microsoft.com/office/word/2010/wordml" w:rsidP="35D30EB7" wp14:paraId="3965F1CF" wp14:textId="4530BD16">
      <w:pPr>
        <w:pStyle w:val="Heading1"/>
        <w:rPr>
          <w:rFonts w:ascii="Times New Roman" w:hAnsi="Times New Roman" w:eastAsia="Times New Roman" w:cs="Times New Roman"/>
          <w:noProof w:val="0"/>
          <w:lang w:val="en-US"/>
        </w:rPr>
      </w:pPr>
      <w:bookmarkStart w:name="_Toc533940933" w:id="1957191178"/>
      <w:r w:rsidRPr="2980C312" w:rsidR="26386059">
        <w:rPr>
          <w:rFonts w:ascii="Times New Roman" w:hAnsi="Times New Roman" w:eastAsia="Times New Roman" w:cs="Times New Roman"/>
          <w:noProof w:val="0"/>
          <w:lang w:val="en-US"/>
        </w:rPr>
        <w:t>2. Scope</w:t>
      </w:r>
      <w:bookmarkEnd w:id="1957191178"/>
    </w:p>
    <w:p xmlns:wp14="http://schemas.microsoft.com/office/word/2010/wordml" w:rsidP="35D30EB7" wp14:paraId="7851A84B" wp14:textId="270D52BA">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This plan applies to all identified risks across the organization, including strategic, operational, financial, legal, compliance, and reputational risks.</w:t>
      </w:r>
    </w:p>
    <w:p xmlns:wp14="http://schemas.microsoft.com/office/word/2010/wordml" w:rsidP="35D30EB7" wp14:paraId="2AD122DC" wp14:textId="4A6F33CF">
      <w:pPr>
        <w:pStyle w:val="Heading1"/>
        <w:rPr>
          <w:rFonts w:ascii="Times New Roman" w:hAnsi="Times New Roman" w:eastAsia="Times New Roman" w:cs="Times New Roman"/>
          <w:noProof w:val="0"/>
          <w:lang w:val="en-US"/>
        </w:rPr>
      </w:pPr>
      <w:bookmarkStart w:name="_Toc470799855" w:id="1295783499"/>
      <w:r w:rsidRPr="2980C312" w:rsidR="26386059">
        <w:rPr>
          <w:rFonts w:ascii="Times New Roman" w:hAnsi="Times New Roman" w:eastAsia="Times New Roman" w:cs="Times New Roman"/>
          <w:noProof w:val="0"/>
          <w:lang w:val="en-US"/>
        </w:rPr>
        <w:t>3. Risk Treatment Process</w:t>
      </w:r>
      <w:bookmarkEnd w:id="1295783499"/>
    </w:p>
    <w:p xmlns:wp14="http://schemas.microsoft.com/office/word/2010/wordml" w:rsidP="35D30EB7" wp14:paraId="0C0FB15C" wp14:textId="13609C0E">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The risk treatment process follows these steps:</w:t>
      </w:r>
    </w:p>
    <w:p xmlns:wp14="http://schemas.microsoft.com/office/word/2010/wordml" w:rsidP="35D30EB7" wp14:paraId="2213196A" wp14:textId="2DD3E3F1">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Risk Identification:</w:t>
      </w:r>
      <w:r w:rsidRPr="35D30EB7" w:rsidR="26386059">
        <w:rPr>
          <w:rFonts w:ascii="Times New Roman" w:hAnsi="Times New Roman" w:eastAsia="Times New Roman" w:cs="Times New Roman"/>
          <w:noProof w:val="0"/>
          <w:sz w:val="24"/>
          <w:szCs w:val="24"/>
          <w:lang w:val="en-US"/>
        </w:rPr>
        <w:t xml:space="preserve"> Documenting risks that could impact the organization’s objectives.</w:t>
      </w:r>
    </w:p>
    <w:p xmlns:wp14="http://schemas.microsoft.com/office/word/2010/wordml" w:rsidP="35D30EB7" wp14:paraId="069D9962" wp14:textId="47F779C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Risk Assessment:</w:t>
      </w:r>
      <w:r w:rsidRPr="35D30EB7" w:rsidR="26386059">
        <w:rPr>
          <w:rFonts w:ascii="Times New Roman" w:hAnsi="Times New Roman" w:eastAsia="Times New Roman" w:cs="Times New Roman"/>
          <w:noProof w:val="0"/>
          <w:sz w:val="24"/>
          <w:szCs w:val="24"/>
          <w:lang w:val="en-US"/>
        </w:rPr>
        <w:t xml:space="preserve"> Evaluating the likelihood and potential impact of each risk.</w:t>
      </w:r>
    </w:p>
    <w:p xmlns:wp14="http://schemas.microsoft.com/office/word/2010/wordml" w:rsidP="35D30EB7" wp14:paraId="43109B60" wp14:textId="0FC1BB84">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Treatment Strategy:</w:t>
      </w:r>
      <w:r w:rsidRPr="35D30EB7" w:rsidR="26386059">
        <w:rPr>
          <w:rFonts w:ascii="Times New Roman" w:hAnsi="Times New Roman" w:eastAsia="Times New Roman" w:cs="Times New Roman"/>
          <w:noProof w:val="0"/>
          <w:sz w:val="24"/>
          <w:szCs w:val="24"/>
          <w:lang w:val="en-US"/>
        </w:rPr>
        <w:t xml:space="preserve"> Selecting an appropriate strategy to address each risk.</w:t>
      </w:r>
    </w:p>
    <w:p xmlns:wp14="http://schemas.microsoft.com/office/word/2010/wordml" w:rsidP="35D30EB7" wp14:paraId="65E17347" wp14:textId="0E3786B8">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Action Plan:</w:t>
      </w:r>
      <w:r w:rsidRPr="35D30EB7" w:rsidR="26386059">
        <w:rPr>
          <w:rFonts w:ascii="Times New Roman" w:hAnsi="Times New Roman" w:eastAsia="Times New Roman" w:cs="Times New Roman"/>
          <w:noProof w:val="0"/>
          <w:sz w:val="24"/>
          <w:szCs w:val="24"/>
          <w:lang w:val="en-US"/>
        </w:rPr>
        <w:t xml:space="preserve"> Defining specific actions to treat the risk.</w:t>
      </w:r>
    </w:p>
    <w:p xmlns:wp14="http://schemas.microsoft.com/office/word/2010/wordml" w:rsidP="35D30EB7" wp14:paraId="0345D7EF" wp14:textId="6C02C987">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Monitoring:</w:t>
      </w:r>
      <w:r w:rsidRPr="35D30EB7" w:rsidR="26386059">
        <w:rPr>
          <w:rFonts w:ascii="Times New Roman" w:hAnsi="Times New Roman" w:eastAsia="Times New Roman" w:cs="Times New Roman"/>
          <w:noProof w:val="0"/>
          <w:sz w:val="24"/>
          <w:szCs w:val="24"/>
          <w:lang w:val="en-US"/>
        </w:rPr>
        <w:t xml:space="preserve"> Regularly reviewing the effectiveness of treatment actions.</w:t>
      </w:r>
    </w:p>
    <w:p xmlns:wp14="http://schemas.microsoft.com/office/word/2010/wordml" w:rsidP="35D30EB7" wp14:paraId="26762802" wp14:textId="0DE5C8E5">
      <w:pPr>
        <w:pStyle w:val="Heading1"/>
        <w:rPr>
          <w:rFonts w:ascii="Times New Roman" w:hAnsi="Times New Roman" w:eastAsia="Times New Roman" w:cs="Times New Roman"/>
          <w:noProof w:val="0"/>
          <w:lang w:val="en-US"/>
        </w:rPr>
      </w:pPr>
      <w:bookmarkStart w:name="_Toc1935048516" w:id="1397165530"/>
      <w:r w:rsidRPr="2980C312" w:rsidR="26386059">
        <w:rPr>
          <w:rFonts w:ascii="Times New Roman" w:hAnsi="Times New Roman" w:eastAsia="Times New Roman" w:cs="Times New Roman"/>
          <w:noProof w:val="0"/>
          <w:lang w:val="en-US"/>
        </w:rPr>
        <w:t>4. Risk Treatment Strategies</w:t>
      </w:r>
      <w:bookmarkEnd w:id="1397165530"/>
    </w:p>
    <w:p xmlns:wp14="http://schemas.microsoft.com/office/word/2010/wordml" w:rsidP="35D30EB7" wp14:paraId="524A4BB3" wp14:textId="13E15148">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The following strategies are considered when addressing risks:</w:t>
      </w:r>
    </w:p>
    <w:p xmlns:wp14="http://schemas.microsoft.com/office/word/2010/wordml" w:rsidP="35D30EB7" wp14:paraId="3849A9BC" wp14:textId="7DFD175F">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Avoidance:</w:t>
      </w:r>
      <w:r w:rsidRPr="35D30EB7" w:rsidR="26386059">
        <w:rPr>
          <w:rFonts w:ascii="Times New Roman" w:hAnsi="Times New Roman" w:eastAsia="Times New Roman" w:cs="Times New Roman"/>
          <w:noProof w:val="0"/>
          <w:sz w:val="24"/>
          <w:szCs w:val="24"/>
          <w:lang w:val="en-US"/>
        </w:rPr>
        <w:t xml:space="preserve"> Ceasing activities that give rise to unacceptable risks.</w:t>
      </w:r>
    </w:p>
    <w:p xmlns:wp14="http://schemas.microsoft.com/office/word/2010/wordml" w:rsidP="35D30EB7" wp14:paraId="393E153E" wp14:textId="4804C389">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Mitigation:</w:t>
      </w:r>
      <w:r w:rsidRPr="35D30EB7" w:rsidR="26386059">
        <w:rPr>
          <w:rFonts w:ascii="Times New Roman" w:hAnsi="Times New Roman" w:eastAsia="Times New Roman" w:cs="Times New Roman"/>
          <w:noProof w:val="0"/>
          <w:sz w:val="24"/>
          <w:szCs w:val="24"/>
          <w:lang w:val="en-US"/>
        </w:rPr>
        <w:t xml:space="preserve"> Implementing controls to reduce the impact or likelihood of risks.</w:t>
      </w:r>
    </w:p>
    <w:p xmlns:wp14="http://schemas.microsoft.com/office/word/2010/wordml" w:rsidP="35D30EB7" wp14:paraId="42C71BFC" wp14:textId="4B6B376C">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Transfer:</w:t>
      </w:r>
      <w:r w:rsidRPr="35D30EB7" w:rsidR="26386059">
        <w:rPr>
          <w:rFonts w:ascii="Times New Roman" w:hAnsi="Times New Roman" w:eastAsia="Times New Roman" w:cs="Times New Roman"/>
          <w:noProof w:val="0"/>
          <w:sz w:val="24"/>
          <w:szCs w:val="24"/>
          <w:lang w:val="en-US"/>
        </w:rPr>
        <w:t xml:space="preserve"> Shifting the risk to third parties, such as through insurance or outsourcing.</w:t>
      </w:r>
    </w:p>
    <w:p xmlns:wp14="http://schemas.microsoft.com/office/word/2010/wordml" w:rsidP="35D30EB7" wp14:paraId="570F468B" wp14:textId="3009A190">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Acceptance:</w:t>
      </w:r>
      <w:r w:rsidRPr="35D30EB7" w:rsidR="26386059">
        <w:rPr>
          <w:rFonts w:ascii="Times New Roman" w:hAnsi="Times New Roman" w:eastAsia="Times New Roman" w:cs="Times New Roman"/>
          <w:noProof w:val="0"/>
          <w:sz w:val="24"/>
          <w:szCs w:val="24"/>
          <w:lang w:val="en-US"/>
        </w:rPr>
        <w:t xml:space="preserve"> Accepting the risk when it is within tolerance levels and preparing to manage the consequences.</w:t>
      </w:r>
    </w:p>
    <w:p xmlns:wp14="http://schemas.microsoft.com/office/word/2010/wordml" w:rsidP="35D30EB7" wp14:paraId="00E627B0" wp14:textId="6C139DC7">
      <w:pPr>
        <w:pStyle w:val="Heading1"/>
        <w:rPr>
          <w:rFonts w:ascii="Times New Roman" w:hAnsi="Times New Roman" w:eastAsia="Times New Roman" w:cs="Times New Roman"/>
          <w:noProof w:val="0"/>
          <w:lang w:val="en-US"/>
        </w:rPr>
      </w:pPr>
      <w:bookmarkStart w:name="_Toc689196050" w:id="226900720"/>
      <w:r w:rsidRPr="2980C312" w:rsidR="26386059">
        <w:rPr>
          <w:rFonts w:ascii="Times New Roman" w:hAnsi="Times New Roman" w:eastAsia="Times New Roman" w:cs="Times New Roman"/>
          <w:noProof w:val="0"/>
          <w:lang w:val="en-US"/>
        </w:rPr>
        <w:t>5. Roles and Responsibilities</w:t>
      </w:r>
      <w:bookmarkEnd w:id="226900720"/>
    </w:p>
    <w:p xmlns:wp14="http://schemas.microsoft.com/office/word/2010/wordml" w:rsidP="35D30EB7" wp14:paraId="42C423BE" wp14:textId="523B8973">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Risk Owners:</w:t>
      </w:r>
      <w:r w:rsidRPr="35D30EB7" w:rsidR="26386059">
        <w:rPr>
          <w:rFonts w:ascii="Times New Roman" w:hAnsi="Times New Roman" w:eastAsia="Times New Roman" w:cs="Times New Roman"/>
          <w:noProof w:val="0"/>
          <w:sz w:val="24"/>
          <w:szCs w:val="24"/>
          <w:lang w:val="en-US"/>
        </w:rPr>
        <w:t xml:space="preserve"> Responsible for implementing risk treatment actions for assigned risks.</w:t>
      </w:r>
    </w:p>
    <w:p xmlns:wp14="http://schemas.microsoft.com/office/word/2010/wordml" w:rsidP="35D30EB7" wp14:paraId="64F86D64" wp14:textId="741A829E">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Risk Management Committee:</w:t>
      </w:r>
      <w:r w:rsidRPr="35D30EB7" w:rsidR="26386059">
        <w:rPr>
          <w:rFonts w:ascii="Times New Roman" w:hAnsi="Times New Roman" w:eastAsia="Times New Roman" w:cs="Times New Roman"/>
          <w:noProof w:val="0"/>
          <w:sz w:val="24"/>
          <w:szCs w:val="24"/>
          <w:lang w:val="en-US"/>
        </w:rPr>
        <w:t xml:space="preserve"> Oversees the risk treatment process, ensuring all risks are addressed appropriately.</w:t>
      </w:r>
    </w:p>
    <w:p xmlns:wp14="http://schemas.microsoft.com/office/word/2010/wordml" w:rsidP="35D30EB7" wp14:paraId="2DECFE0B" wp14:textId="48673B3F">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b w:val="1"/>
          <w:bCs w:val="1"/>
          <w:noProof w:val="0"/>
          <w:sz w:val="24"/>
          <w:szCs w:val="24"/>
          <w:lang w:val="en-US"/>
        </w:rPr>
        <w:t>Executive Management:</w:t>
      </w:r>
      <w:r w:rsidRPr="35D30EB7" w:rsidR="26386059">
        <w:rPr>
          <w:rFonts w:ascii="Times New Roman" w:hAnsi="Times New Roman" w:eastAsia="Times New Roman" w:cs="Times New Roman"/>
          <w:noProof w:val="0"/>
          <w:sz w:val="24"/>
          <w:szCs w:val="24"/>
          <w:lang w:val="en-US"/>
        </w:rPr>
        <w:t xml:space="preserve"> Reviews significant risks and approves treatment strategies.</w:t>
      </w:r>
    </w:p>
    <w:p xmlns:wp14="http://schemas.microsoft.com/office/word/2010/wordml" w:rsidP="35D30EB7" wp14:paraId="2C078E63" wp14:textId="348C3119">
      <w:pPr>
        <w:pStyle w:val="Heading1"/>
        <w:rPr>
          <w:rFonts w:ascii="Times New Roman" w:hAnsi="Times New Roman" w:eastAsia="Times New Roman" w:cs="Times New Roman"/>
          <w:noProof w:val="0"/>
          <w:lang w:val="en-US"/>
        </w:rPr>
      </w:pPr>
      <w:bookmarkStart w:name="_Toc1703732866" w:id="270527729"/>
      <w:r w:rsidRPr="2980C312" w:rsidR="63ADEFB0">
        <w:rPr>
          <w:rFonts w:ascii="Times New Roman" w:hAnsi="Times New Roman" w:eastAsia="Times New Roman" w:cs="Times New Roman"/>
          <w:noProof w:val="0"/>
          <w:lang w:val="en-US"/>
        </w:rPr>
        <w:t xml:space="preserve">6. </w:t>
      </w:r>
      <w:r w:rsidRPr="2980C312" w:rsidR="26386059">
        <w:rPr>
          <w:rFonts w:ascii="Times New Roman" w:hAnsi="Times New Roman" w:eastAsia="Times New Roman" w:cs="Times New Roman"/>
          <w:noProof w:val="0"/>
          <w:lang w:val="en-US"/>
        </w:rPr>
        <w:t>Risk Treatment Plan Template</w:t>
      </w:r>
      <w:bookmarkEnd w:id="270527729"/>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35D30EB7" w:rsidTr="35D30EB7" w14:paraId="51FEC16E">
        <w:trPr>
          <w:trHeight w:val="300"/>
        </w:trPr>
        <w:tc>
          <w:tcPr>
            <w:tcW w:w="1170" w:type="dxa"/>
            <w:tcMar/>
          </w:tcPr>
          <w:tbl>
            <w:tblPr>
              <w:tblStyle w:val="TableNormal"/>
              <w:tblW w:w="0" w:type="auto"/>
              <w:tblLayout w:type="fixed"/>
              <w:tblLook w:val="06A0" w:firstRow="1" w:lastRow="0" w:firstColumn="1" w:lastColumn="0" w:noHBand="1" w:noVBand="1"/>
            </w:tblPr>
            <w:tblGrid>
              <w:gridCol w:w="960"/>
            </w:tblGrid>
            <w:tr w:rsidR="35D30EB7" w:rsidTr="35D30EB7" w14:paraId="49AA423C">
              <w:trPr>
                <w:trHeight w:val="300"/>
              </w:trPr>
              <w:tc>
                <w:tcPr>
                  <w:tcW w:w="960" w:type="dxa"/>
                  <w:tcMar/>
                  <w:vAlign w:val="center"/>
                </w:tcPr>
                <w:p w:rsidR="35D30EB7" w:rsidP="35D30EB7" w:rsidRDefault="35D30EB7" w14:paraId="688AA2ED" w14:textId="5E067EE9">
                  <w:pPr>
                    <w:spacing w:before="0" w:beforeAutospacing="off" w:after="0" w:afterAutospacing="off"/>
                    <w:jc w:val="center"/>
                    <w:rPr>
                      <w:rFonts w:ascii="Times New Roman" w:hAnsi="Times New Roman" w:eastAsia="Times New Roman" w:cs="Times New Roman"/>
                      <w:b w:val="1"/>
                      <w:bCs w:val="1"/>
                      <w:sz w:val="24"/>
                      <w:szCs w:val="24"/>
                    </w:rPr>
                  </w:pPr>
                  <w:r w:rsidRPr="35D30EB7" w:rsidR="35D30EB7">
                    <w:rPr>
                      <w:rFonts w:ascii="Times New Roman" w:hAnsi="Times New Roman" w:eastAsia="Times New Roman" w:cs="Times New Roman"/>
                      <w:b w:val="1"/>
                      <w:bCs w:val="1"/>
                      <w:color w:val="auto"/>
                      <w:sz w:val="24"/>
                      <w:szCs w:val="24"/>
                      <w:lang w:eastAsia="ja-JP" w:bidi="ar-SA"/>
                    </w:rPr>
                    <w:t>Risk ID</w:t>
                  </w:r>
                </w:p>
              </w:tc>
            </w:tr>
          </w:tbl>
          <w:p w:rsidR="35D30EB7" w:rsidP="35D30EB7" w:rsidRDefault="35D30EB7" w14:paraId="386D34D5" w14:textId="46188D8D">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5BDE8EB4" w14:textId="7EA6796F">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Risk Description</w:t>
            </w:r>
          </w:p>
          <w:p w:rsidR="35D30EB7" w:rsidP="35D30EB7" w:rsidRDefault="35D30EB7" w14:paraId="20A2D5C7" w14:textId="67B624B4">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135E7E27" w14:textId="39C19950">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Risk Rating</w:t>
            </w:r>
          </w:p>
          <w:p w:rsidR="35D30EB7" w:rsidP="35D30EB7" w:rsidRDefault="35D30EB7" w14:paraId="3397E5BD" w14:textId="78F6A0F4">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3B1CE93F" w14:textId="4837729E">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Treatment Strategy</w:t>
            </w:r>
          </w:p>
          <w:p w:rsidR="35D30EB7" w:rsidP="35D30EB7" w:rsidRDefault="35D30EB7" w14:paraId="5F1B2DBB" w14:textId="007EA9CE">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1649E50B" w14:textId="710A4B35">
            <w:pPr>
              <w:pStyle w:val="Normal"/>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Actions</w:t>
            </w:r>
          </w:p>
          <w:p w:rsidR="6E10F336" w:rsidP="35D30EB7" w:rsidRDefault="6E10F336" w14:paraId="77AC327A" w14:textId="0258992F">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Required</w:t>
            </w:r>
          </w:p>
          <w:p w:rsidR="35D30EB7" w:rsidP="35D30EB7" w:rsidRDefault="35D30EB7" w14:paraId="122694FE" w14:textId="3F44B71B">
            <w:pPr>
              <w:pStyle w:val="Normal"/>
              <w:rPr>
                <w:rFonts w:ascii="Times New Roman" w:hAnsi="Times New Roman" w:eastAsia="Times New Roman" w:cs="Times New Roman"/>
                <w:b w:val="1"/>
                <w:bCs w:val="1"/>
                <w:sz w:val="24"/>
                <w:szCs w:val="24"/>
              </w:rPr>
            </w:pPr>
          </w:p>
        </w:tc>
        <w:tc>
          <w:tcPr>
            <w:tcW w:w="1170" w:type="dxa"/>
            <w:tcMar/>
          </w:tcPr>
          <w:p w:rsidR="6E10F336" w:rsidP="35D30EB7" w:rsidRDefault="6E10F336" w14:paraId="663C9206" w14:textId="069F8264">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Responsible Person/Team</w:t>
            </w:r>
          </w:p>
          <w:p w:rsidR="35D30EB7" w:rsidP="35D30EB7" w:rsidRDefault="35D30EB7" w14:paraId="5596C631" w14:textId="083421FF">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294AA857" w14:textId="12FF4268">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Target Date</w:t>
            </w:r>
          </w:p>
          <w:p w:rsidR="35D30EB7" w:rsidP="35D30EB7" w:rsidRDefault="35D30EB7" w14:paraId="2C32BAD7" w14:textId="09BE6422">
            <w:pPr>
              <w:pStyle w:val="Normal"/>
              <w:rPr>
                <w:rFonts w:ascii="Times New Roman" w:hAnsi="Times New Roman" w:eastAsia="Times New Roman" w:cs="Times New Roman"/>
                <w:b w:val="1"/>
                <w:bCs w:val="1"/>
                <w:noProof w:val="0"/>
                <w:sz w:val="24"/>
                <w:szCs w:val="24"/>
                <w:lang w:val="en-US"/>
              </w:rPr>
            </w:pPr>
          </w:p>
        </w:tc>
        <w:tc>
          <w:tcPr>
            <w:tcW w:w="1170" w:type="dxa"/>
            <w:tcMar/>
          </w:tcPr>
          <w:p w:rsidR="6E10F336" w:rsidP="35D30EB7" w:rsidRDefault="6E10F336" w14:paraId="5CC2B321" w14:textId="014519D3">
            <w:pPr>
              <w:spacing w:before="0" w:beforeAutospacing="off" w:after="0" w:afterAutospacing="off"/>
              <w:jc w:val="center"/>
              <w:rPr>
                <w:rFonts w:ascii="Times New Roman" w:hAnsi="Times New Roman" w:eastAsia="Times New Roman" w:cs="Times New Roman"/>
                <w:b w:val="1"/>
                <w:bCs w:val="1"/>
                <w:sz w:val="24"/>
                <w:szCs w:val="24"/>
              </w:rPr>
            </w:pPr>
            <w:r w:rsidRPr="35D30EB7" w:rsidR="6E10F336">
              <w:rPr>
                <w:rFonts w:ascii="Times New Roman" w:hAnsi="Times New Roman" w:eastAsia="Times New Roman" w:cs="Times New Roman"/>
                <w:b w:val="1"/>
                <w:bCs w:val="1"/>
                <w:color w:val="auto"/>
                <w:sz w:val="24"/>
                <w:szCs w:val="24"/>
                <w:lang w:eastAsia="ja-JP" w:bidi="ar-SA"/>
              </w:rPr>
              <w:t>Status</w:t>
            </w:r>
          </w:p>
          <w:p w:rsidR="35D30EB7" w:rsidP="35D30EB7" w:rsidRDefault="35D30EB7" w14:paraId="394ECA82" w14:textId="60EE3332">
            <w:pPr>
              <w:pStyle w:val="Normal"/>
              <w:rPr>
                <w:rFonts w:ascii="Times New Roman" w:hAnsi="Times New Roman" w:eastAsia="Times New Roman" w:cs="Times New Roman"/>
                <w:b w:val="1"/>
                <w:bCs w:val="1"/>
                <w:noProof w:val="0"/>
                <w:sz w:val="24"/>
                <w:szCs w:val="24"/>
                <w:lang w:val="en-US"/>
              </w:rPr>
            </w:pPr>
          </w:p>
        </w:tc>
      </w:tr>
      <w:tr w:rsidR="35D30EB7" w:rsidTr="35D30EB7" w14:paraId="0ED978B0">
        <w:trPr>
          <w:trHeight w:val="300"/>
        </w:trPr>
        <w:tc>
          <w:tcPr>
            <w:tcW w:w="1170" w:type="dxa"/>
            <w:tcMar/>
          </w:tcPr>
          <w:p w:rsidR="6E10F336" w:rsidP="35D30EB7" w:rsidRDefault="6E10F336" w14:paraId="2D8E5B72" w14:textId="7DAA3B60">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001</w:t>
            </w:r>
          </w:p>
        </w:tc>
        <w:tc>
          <w:tcPr>
            <w:tcW w:w="1170" w:type="dxa"/>
            <w:tcMar/>
          </w:tcPr>
          <w:p w:rsidR="6E10F336" w:rsidP="35D30EB7" w:rsidRDefault="6E10F336" w14:paraId="1948BD1B" w14:textId="236B1CB8">
            <w:pPr>
              <w:pStyle w:val="Normal"/>
            </w:pPr>
            <w:r w:rsidRPr="35D30EB7" w:rsidR="6E10F336">
              <w:rPr>
                <w:rFonts w:ascii="Times New Roman" w:hAnsi="Times New Roman" w:eastAsia="Times New Roman" w:cs="Times New Roman"/>
                <w:noProof w:val="0"/>
                <w:sz w:val="24"/>
                <w:szCs w:val="24"/>
                <w:lang w:val="en-US"/>
              </w:rPr>
              <w:t>Data breach due to weak passwords</w:t>
            </w:r>
          </w:p>
        </w:tc>
        <w:tc>
          <w:tcPr>
            <w:tcW w:w="1170" w:type="dxa"/>
            <w:tcMar/>
          </w:tcPr>
          <w:p w:rsidR="6E10F336" w:rsidP="35D30EB7" w:rsidRDefault="6E10F336" w14:paraId="12358F4E" w14:textId="756BE604">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High</w:t>
            </w:r>
          </w:p>
        </w:tc>
        <w:tc>
          <w:tcPr>
            <w:tcW w:w="1170" w:type="dxa"/>
            <w:tcMar/>
          </w:tcPr>
          <w:p w:rsidR="6E10F336" w:rsidP="35D30EB7" w:rsidRDefault="6E10F336" w14:paraId="74CC48FF" w14:textId="66678BD2">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Mitigation</w:t>
            </w:r>
          </w:p>
        </w:tc>
        <w:tc>
          <w:tcPr>
            <w:tcW w:w="1170" w:type="dxa"/>
            <w:tcMar/>
          </w:tcPr>
          <w:p w:rsidR="6E10F336" w:rsidP="35D30EB7" w:rsidRDefault="6E10F336" w14:paraId="41DB054E" w14:textId="295B1C88">
            <w:pPr>
              <w:pStyle w:val="Normal"/>
            </w:pPr>
            <w:r w:rsidRPr="35D30EB7" w:rsidR="6E10F336">
              <w:rPr>
                <w:rFonts w:ascii="Times New Roman" w:hAnsi="Times New Roman" w:eastAsia="Times New Roman" w:cs="Times New Roman"/>
                <w:noProof w:val="0"/>
                <w:sz w:val="24"/>
                <w:szCs w:val="24"/>
                <w:lang w:val="en-US"/>
              </w:rPr>
              <w:t>Implement multi-factor authentication and employee training on password security</w:t>
            </w:r>
          </w:p>
        </w:tc>
        <w:tc>
          <w:tcPr>
            <w:tcW w:w="1170" w:type="dxa"/>
            <w:tcMar/>
          </w:tcPr>
          <w:p w:rsidR="6E10F336" w:rsidP="35D30EB7" w:rsidRDefault="6E10F336" w14:paraId="6C8233B3" w14:textId="540CF823">
            <w:pPr>
              <w:pStyle w:val="Normal"/>
            </w:pPr>
            <w:r w:rsidRPr="35D30EB7" w:rsidR="6E10F336">
              <w:rPr>
                <w:rFonts w:ascii="Times New Roman" w:hAnsi="Times New Roman" w:eastAsia="Times New Roman" w:cs="Times New Roman"/>
                <w:noProof w:val="0"/>
                <w:sz w:val="24"/>
                <w:szCs w:val="24"/>
                <w:lang w:val="en-US"/>
              </w:rPr>
              <w:t>IT Security Team</w:t>
            </w:r>
          </w:p>
        </w:tc>
        <w:tc>
          <w:tcPr>
            <w:tcW w:w="1170" w:type="dxa"/>
            <w:tcMar/>
          </w:tcPr>
          <w:p w:rsidR="6E10F336" w:rsidP="35D30EB7" w:rsidRDefault="6E10F336" w14:paraId="6A98218F" w14:textId="2D5ACBDD">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w:t>
            </w:r>
          </w:p>
        </w:tc>
        <w:tc>
          <w:tcPr>
            <w:tcW w:w="1170" w:type="dxa"/>
            <w:tcMar/>
          </w:tcPr>
          <w:p w:rsidR="6E10F336" w:rsidP="35D30EB7" w:rsidRDefault="6E10F336" w14:paraId="45ED7A88" w14:textId="6FD4B684">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In progress</w:t>
            </w:r>
          </w:p>
        </w:tc>
      </w:tr>
      <w:tr w:rsidR="35D30EB7" w:rsidTr="35D30EB7" w14:paraId="2A25B6EA">
        <w:trPr>
          <w:trHeight w:val="300"/>
        </w:trPr>
        <w:tc>
          <w:tcPr>
            <w:tcW w:w="1170" w:type="dxa"/>
            <w:tcMar/>
          </w:tcPr>
          <w:p w:rsidR="6E10F336" w:rsidP="35D30EB7" w:rsidRDefault="6E10F336" w14:paraId="1432A177" w14:textId="0A4149F8">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002</w:t>
            </w:r>
          </w:p>
        </w:tc>
        <w:tc>
          <w:tcPr>
            <w:tcW w:w="1170" w:type="dxa"/>
            <w:tcMar/>
          </w:tcPr>
          <w:p w:rsidR="6E10F336" w:rsidP="35D30EB7" w:rsidRDefault="6E10F336" w14:paraId="051367AA" w14:textId="682774C1">
            <w:pPr>
              <w:pStyle w:val="Normal"/>
            </w:pPr>
            <w:r w:rsidRPr="35D30EB7" w:rsidR="6E10F336">
              <w:rPr>
                <w:rFonts w:ascii="Times New Roman" w:hAnsi="Times New Roman" w:eastAsia="Times New Roman" w:cs="Times New Roman"/>
                <w:noProof w:val="0"/>
                <w:sz w:val="24"/>
                <w:szCs w:val="24"/>
                <w:lang w:val="en-US"/>
              </w:rPr>
              <w:t>Third-party service provider failure</w:t>
            </w:r>
          </w:p>
        </w:tc>
        <w:tc>
          <w:tcPr>
            <w:tcW w:w="1170" w:type="dxa"/>
            <w:tcMar/>
          </w:tcPr>
          <w:p w:rsidR="6E10F336" w:rsidP="35D30EB7" w:rsidRDefault="6E10F336" w14:paraId="29DAC872" w14:textId="18CA3E89">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Medium</w:t>
            </w:r>
          </w:p>
        </w:tc>
        <w:tc>
          <w:tcPr>
            <w:tcW w:w="1170" w:type="dxa"/>
            <w:tcMar/>
          </w:tcPr>
          <w:p w:rsidR="6E10F336" w:rsidP="35D30EB7" w:rsidRDefault="6E10F336" w14:paraId="6EBAFF85" w14:textId="2CA3085E">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Transfer</w:t>
            </w:r>
          </w:p>
        </w:tc>
        <w:tc>
          <w:tcPr>
            <w:tcW w:w="1170" w:type="dxa"/>
            <w:tcMar/>
          </w:tcPr>
          <w:p w:rsidR="6E10F336" w:rsidP="35D30EB7" w:rsidRDefault="6E10F336" w14:paraId="049F6B29" w14:textId="24E86A7F">
            <w:pPr>
              <w:pStyle w:val="Normal"/>
            </w:pPr>
            <w:r w:rsidRPr="35D30EB7" w:rsidR="6E10F336">
              <w:rPr>
                <w:rFonts w:ascii="Times New Roman" w:hAnsi="Times New Roman" w:eastAsia="Times New Roman" w:cs="Times New Roman"/>
                <w:noProof w:val="0"/>
                <w:sz w:val="24"/>
                <w:szCs w:val="24"/>
                <w:lang w:val="en-US"/>
              </w:rPr>
              <w:t>Purchase insurance to cover potential losses from service interruptions</w:t>
            </w:r>
          </w:p>
          <w:p w:rsidR="35D30EB7" w:rsidP="35D30EB7" w:rsidRDefault="35D30EB7" w14:paraId="40461C0E" w14:textId="16FC10AE">
            <w:pPr>
              <w:pStyle w:val="Normal"/>
              <w:rPr>
                <w:rFonts w:ascii="Times New Roman" w:hAnsi="Times New Roman" w:eastAsia="Times New Roman" w:cs="Times New Roman"/>
                <w:noProof w:val="0"/>
                <w:sz w:val="24"/>
                <w:szCs w:val="24"/>
                <w:lang w:val="en-US"/>
              </w:rPr>
            </w:pPr>
          </w:p>
        </w:tc>
        <w:tc>
          <w:tcPr>
            <w:tcW w:w="1170" w:type="dxa"/>
            <w:tcMar/>
          </w:tcPr>
          <w:p w:rsidR="6E10F336" w:rsidP="35D30EB7" w:rsidRDefault="6E10F336" w14:paraId="35384038" w14:textId="3FA1522A">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Risk Management Team</w:t>
            </w:r>
          </w:p>
        </w:tc>
        <w:tc>
          <w:tcPr>
            <w:tcW w:w="1170" w:type="dxa"/>
            <w:tcMar/>
          </w:tcPr>
          <w:p w:rsidR="6E10F336" w:rsidP="35D30EB7" w:rsidRDefault="6E10F336" w14:paraId="050770E1" w14:textId="52CD6ACD">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w:t>
            </w:r>
          </w:p>
        </w:tc>
        <w:tc>
          <w:tcPr>
            <w:tcW w:w="1170" w:type="dxa"/>
            <w:tcMar/>
          </w:tcPr>
          <w:p w:rsidR="6E10F336" w:rsidP="35D30EB7" w:rsidRDefault="6E10F336" w14:paraId="3339D606" w14:textId="709B07E6">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Planned</w:t>
            </w:r>
          </w:p>
        </w:tc>
      </w:tr>
      <w:tr w:rsidR="35D30EB7" w:rsidTr="35D30EB7" w14:paraId="781615B9">
        <w:trPr>
          <w:trHeight w:val="300"/>
        </w:trPr>
        <w:tc>
          <w:tcPr>
            <w:tcW w:w="1170" w:type="dxa"/>
            <w:tcMar/>
          </w:tcPr>
          <w:p w:rsidR="6E10F336" w:rsidP="35D30EB7" w:rsidRDefault="6E10F336" w14:paraId="537692CA" w14:textId="765B5B0E">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003</w:t>
            </w:r>
          </w:p>
        </w:tc>
        <w:tc>
          <w:tcPr>
            <w:tcW w:w="1170" w:type="dxa"/>
            <w:tcMar/>
          </w:tcPr>
          <w:p w:rsidR="6E10F336" w:rsidP="35D30EB7" w:rsidRDefault="6E10F336" w14:paraId="347A48A9" w14:textId="4289ADD8">
            <w:pPr>
              <w:pStyle w:val="Normal"/>
            </w:pPr>
            <w:r w:rsidRPr="35D30EB7" w:rsidR="6E10F336">
              <w:rPr>
                <w:rFonts w:ascii="Times New Roman" w:hAnsi="Times New Roman" w:eastAsia="Times New Roman" w:cs="Times New Roman"/>
                <w:noProof w:val="0"/>
                <w:sz w:val="24"/>
                <w:szCs w:val="24"/>
                <w:lang w:val="en-US"/>
              </w:rPr>
              <w:t>Compliance with new data privacy laws</w:t>
            </w:r>
          </w:p>
        </w:tc>
        <w:tc>
          <w:tcPr>
            <w:tcW w:w="1170" w:type="dxa"/>
            <w:tcMar/>
          </w:tcPr>
          <w:p w:rsidR="35D30EB7" w:rsidP="35D30EB7" w:rsidRDefault="35D30EB7" w14:paraId="477FBA59" w14:textId="756BE604">
            <w:pPr>
              <w:pStyle w:val="Normal"/>
              <w:rPr>
                <w:rFonts w:ascii="Times New Roman" w:hAnsi="Times New Roman" w:eastAsia="Times New Roman" w:cs="Times New Roman"/>
                <w:noProof w:val="0"/>
                <w:sz w:val="24"/>
                <w:szCs w:val="24"/>
                <w:lang w:val="en-US"/>
              </w:rPr>
            </w:pPr>
            <w:r w:rsidRPr="35D30EB7" w:rsidR="35D30EB7">
              <w:rPr>
                <w:rFonts w:ascii="Times New Roman" w:hAnsi="Times New Roman" w:eastAsia="Times New Roman" w:cs="Times New Roman"/>
                <w:noProof w:val="0"/>
                <w:sz w:val="24"/>
                <w:szCs w:val="24"/>
                <w:lang w:val="en-US"/>
              </w:rPr>
              <w:t>High</w:t>
            </w:r>
          </w:p>
        </w:tc>
        <w:tc>
          <w:tcPr>
            <w:tcW w:w="1170" w:type="dxa"/>
            <w:tcMar/>
          </w:tcPr>
          <w:p w:rsidR="35D30EB7" w:rsidP="35D30EB7" w:rsidRDefault="35D30EB7" w14:paraId="3822CCE0" w14:textId="66678BD2">
            <w:pPr>
              <w:pStyle w:val="Normal"/>
              <w:rPr>
                <w:rFonts w:ascii="Times New Roman" w:hAnsi="Times New Roman" w:eastAsia="Times New Roman" w:cs="Times New Roman"/>
                <w:noProof w:val="0"/>
                <w:sz w:val="24"/>
                <w:szCs w:val="24"/>
                <w:lang w:val="en-US"/>
              </w:rPr>
            </w:pPr>
            <w:r w:rsidRPr="35D30EB7" w:rsidR="35D30EB7">
              <w:rPr>
                <w:rFonts w:ascii="Times New Roman" w:hAnsi="Times New Roman" w:eastAsia="Times New Roman" w:cs="Times New Roman"/>
                <w:noProof w:val="0"/>
                <w:sz w:val="24"/>
                <w:szCs w:val="24"/>
                <w:lang w:val="en-US"/>
              </w:rPr>
              <w:t>Mitigation</w:t>
            </w:r>
          </w:p>
        </w:tc>
        <w:tc>
          <w:tcPr>
            <w:tcW w:w="1170" w:type="dxa"/>
            <w:tcMar/>
          </w:tcPr>
          <w:p w:rsidR="6E10F336" w:rsidP="35D30EB7" w:rsidRDefault="6E10F336" w14:paraId="4F6C3079" w14:textId="24455A44">
            <w:pPr>
              <w:pStyle w:val="Normal"/>
            </w:pPr>
            <w:r w:rsidRPr="35D30EB7" w:rsidR="6E10F336">
              <w:rPr>
                <w:rFonts w:ascii="Times New Roman" w:hAnsi="Times New Roman" w:eastAsia="Times New Roman" w:cs="Times New Roman"/>
                <w:noProof w:val="0"/>
                <w:sz w:val="24"/>
                <w:szCs w:val="24"/>
                <w:lang w:val="en-US"/>
              </w:rPr>
              <w:t>Update data handling procedures and conduct staff training</w:t>
            </w:r>
          </w:p>
        </w:tc>
        <w:tc>
          <w:tcPr>
            <w:tcW w:w="1170" w:type="dxa"/>
            <w:tcMar/>
          </w:tcPr>
          <w:p w:rsidR="6E10F336" w:rsidP="35D30EB7" w:rsidRDefault="6E10F336" w14:paraId="310AF726" w14:textId="6D34A4EC">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 xml:space="preserve">Compliance </w:t>
            </w:r>
            <w:r w:rsidRPr="35D30EB7" w:rsidR="6E10F336">
              <w:rPr>
                <w:rFonts w:ascii="Times New Roman" w:hAnsi="Times New Roman" w:eastAsia="Times New Roman" w:cs="Times New Roman"/>
                <w:noProof w:val="0"/>
                <w:sz w:val="24"/>
                <w:szCs w:val="24"/>
                <w:lang w:val="en-US"/>
              </w:rPr>
              <w:t>officer</w:t>
            </w:r>
          </w:p>
        </w:tc>
        <w:tc>
          <w:tcPr>
            <w:tcW w:w="1170" w:type="dxa"/>
            <w:tcMar/>
          </w:tcPr>
          <w:p w:rsidR="6E10F336" w:rsidP="35D30EB7" w:rsidRDefault="6E10F336" w14:paraId="2D4BC8A6" w14:textId="7013B8AD">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w:t>
            </w:r>
          </w:p>
        </w:tc>
        <w:tc>
          <w:tcPr>
            <w:tcW w:w="1170" w:type="dxa"/>
            <w:tcMar/>
          </w:tcPr>
          <w:p w:rsidR="6E10F336" w:rsidP="35D30EB7" w:rsidRDefault="6E10F336" w14:paraId="2269D086" w14:textId="6FD4B684">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In progress</w:t>
            </w:r>
          </w:p>
          <w:p w:rsidR="35D30EB7" w:rsidP="35D30EB7" w:rsidRDefault="35D30EB7" w14:paraId="30670658" w14:textId="24B63D47">
            <w:pPr>
              <w:pStyle w:val="Normal"/>
              <w:rPr>
                <w:rFonts w:ascii="Times New Roman" w:hAnsi="Times New Roman" w:eastAsia="Times New Roman" w:cs="Times New Roman"/>
                <w:noProof w:val="0"/>
                <w:sz w:val="24"/>
                <w:szCs w:val="24"/>
                <w:lang w:val="en-US"/>
              </w:rPr>
            </w:pPr>
          </w:p>
        </w:tc>
      </w:tr>
      <w:tr w:rsidR="35D30EB7" w:rsidTr="35D30EB7" w14:paraId="0E7C1D2E">
        <w:trPr>
          <w:trHeight w:val="300"/>
        </w:trPr>
        <w:tc>
          <w:tcPr>
            <w:tcW w:w="1170" w:type="dxa"/>
            <w:tcMar/>
          </w:tcPr>
          <w:p w:rsidR="6E10F336" w:rsidP="35D30EB7" w:rsidRDefault="6E10F336" w14:paraId="36D9C8C5" w14:textId="588CDD30">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004</w:t>
            </w:r>
          </w:p>
        </w:tc>
        <w:tc>
          <w:tcPr>
            <w:tcW w:w="1170" w:type="dxa"/>
            <w:tcMar/>
          </w:tcPr>
          <w:p w:rsidR="6E10F336" w:rsidP="35D30EB7" w:rsidRDefault="6E10F336" w14:paraId="5C78DC8A" w14:textId="0322D3AA">
            <w:pPr>
              <w:pStyle w:val="Normal"/>
            </w:pPr>
            <w:r w:rsidRPr="35D30EB7" w:rsidR="6E10F336">
              <w:rPr>
                <w:rFonts w:ascii="Times New Roman" w:hAnsi="Times New Roman" w:eastAsia="Times New Roman" w:cs="Times New Roman"/>
                <w:noProof w:val="0"/>
                <w:sz w:val="24"/>
                <w:szCs w:val="24"/>
                <w:lang w:val="en-US"/>
              </w:rPr>
              <w:t>Natural disaster affecting data center</w:t>
            </w:r>
          </w:p>
        </w:tc>
        <w:tc>
          <w:tcPr>
            <w:tcW w:w="1170" w:type="dxa"/>
            <w:tcMar/>
          </w:tcPr>
          <w:p w:rsidR="6E10F336" w:rsidP="35D30EB7" w:rsidRDefault="6E10F336" w14:paraId="23E406BA" w14:textId="42C506D1">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Low</w:t>
            </w:r>
          </w:p>
        </w:tc>
        <w:tc>
          <w:tcPr>
            <w:tcW w:w="1170" w:type="dxa"/>
            <w:tcMar/>
          </w:tcPr>
          <w:p w:rsidR="6E10F336" w:rsidP="35D30EB7" w:rsidRDefault="6E10F336" w14:paraId="2B35ACC0" w14:textId="3BA1AF13">
            <w:pPr>
              <w:pStyle w:val="Normal"/>
              <w:rPr>
                <w:rFonts w:ascii="Times New Roman" w:hAnsi="Times New Roman" w:eastAsia="Times New Roman" w:cs="Times New Roman"/>
                <w:noProof w:val="0"/>
                <w:sz w:val="24"/>
                <w:szCs w:val="24"/>
                <w:lang w:val="en-US"/>
              </w:rPr>
            </w:pPr>
            <w:r w:rsidRPr="35D30EB7" w:rsidR="6E10F336">
              <w:rPr>
                <w:rFonts w:ascii="Times New Roman" w:hAnsi="Times New Roman" w:eastAsia="Times New Roman" w:cs="Times New Roman"/>
                <w:noProof w:val="0"/>
                <w:sz w:val="24"/>
                <w:szCs w:val="24"/>
                <w:lang w:val="en-US"/>
              </w:rPr>
              <w:t>Acceptance</w:t>
            </w:r>
          </w:p>
        </w:tc>
        <w:tc>
          <w:tcPr>
            <w:tcW w:w="1170" w:type="dxa"/>
            <w:tcMar/>
          </w:tcPr>
          <w:p w:rsidR="6E10F336" w:rsidP="35D30EB7" w:rsidRDefault="6E10F336" w14:paraId="637629AE" w14:textId="09B8DE89">
            <w:pPr>
              <w:pStyle w:val="Normal"/>
            </w:pPr>
            <w:r w:rsidRPr="35D30EB7" w:rsidR="6E10F336">
              <w:rPr>
                <w:rFonts w:ascii="Times New Roman" w:hAnsi="Times New Roman" w:eastAsia="Times New Roman" w:cs="Times New Roman"/>
                <w:noProof w:val="0"/>
                <w:sz w:val="24"/>
                <w:szCs w:val="24"/>
                <w:lang w:val="en-US"/>
              </w:rPr>
              <w:t>Develop a business continuity plan to handle disruptions</w:t>
            </w:r>
          </w:p>
        </w:tc>
        <w:tc>
          <w:tcPr>
            <w:tcW w:w="1170" w:type="dxa"/>
            <w:tcMar/>
          </w:tcPr>
          <w:p w:rsidR="6895BE40" w:rsidP="35D30EB7" w:rsidRDefault="6895BE40" w14:paraId="31F71372" w14:textId="3A6CE792">
            <w:pPr>
              <w:pStyle w:val="Normal"/>
              <w:rPr>
                <w:rFonts w:ascii="Times New Roman" w:hAnsi="Times New Roman" w:eastAsia="Times New Roman" w:cs="Times New Roman"/>
                <w:noProof w:val="0"/>
                <w:sz w:val="24"/>
                <w:szCs w:val="24"/>
                <w:lang w:val="en-US"/>
              </w:rPr>
            </w:pPr>
            <w:r w:rsidRPr="35D30EB7" w:rsidR="6895BE40">
              <w:rPr>
                <w:rFonts w:ascii="Times New Roman" w:hAnsi="Times New Roman" w:eastAsia="Times New Roman" w:cs="Times New Roman"/>
                <w:noProof w:val="0"/>
                <w:sz w:val="24"/>
                <w:szCs w:val="24"/>
                <w:lang w:val="en-US"/>
              </w:rPr>
              <w:t>Facilities Management</w:t>
            </w:r>
            <w:r>
              <w:tab/>
            </w:r>
          </w:p>
        </w:tc>
        <w:tc>
          <w:tcPr>
            <w:tcW w:w="1170" w:type="dxa"/>
            <w:tcMar/>
          </w:tcPr>
          <w:p w:rsidR="35D30EB7" w:rsidP="35D30EB7" w:rsidRDefault="35D30EB7" w14:paraId="3F121FBF" w14:textId="7013B8AD">
            <w:pPr>
              <w:pStyle w:val="Normal"/>
              <w:rPr>
                <w:rFonts w:ascii="Times New Roman" w:hAnsi="Times New Roman" w:eastAsia="Times New Roman" w:cs="Times New Roman"/>
                <w:noProof w:val="0"/>
                <w:sz w:val="24"/>
                <w:szCs w:val="24"/>
                <w:lang w:val="en-US"/>
              </w:rPr>
            </w:pPr>
            <w:r w:rsidRPr="35D30EB7" w:rsidR="35D30EB7">
              <w:rPr>
                <w:rFonts w:ascii="Times New Roman" w:hAnsi="Times New Roman" w:eastAsia="Times New Roman" w:cs="Times New Roman"/>
                <w:noProof w:val="0"/>
                <w:sz w:val="24"/>
                <w:szCs w:val="24"/>
                <w:lang w:val="en-US"/>
              </w:rPr>
              <w:t>-</w:t>
            </w:r>
          </w:p>
        </w:tc>
        <w:tc>
          <w:tcPr>
            <w:tcW w:w="1170" w:type="dxa"/>
            <w:tcMar/>
          </w:tcPr>
          <w:p w:rsidR="72176B47" w:rsidP="35D30EB7" w:rsidRDefault="72176B47" w14:paraId="526D9336" w14:textId="7613161B">
            <w:pPr>
              <w:pStyle w:val="Normal"/>
              <w:suppressLineNumbers w:val="0"/>
              <w:bidi w:val="0"/>
              <w:spacing w:before="0" w:beforeAutospacing="off" w:after="0" w:afterAutospacing="off" w:line="240" w:lineRule="auto"/>
              <w:ind w:left="0" w:right="0"/>
              <w:jc w:val="left"/>
            </w:pPr>
            <w:r w:rsidRPr="35D30EB7" w:rsidR="72176B47">
              <w:rPr>
                <w:rFonts w:ascii="Times New Roman" w:hAnsi="Times New Roman" w:eastAsia="Times New Roman" w:cs="Times New Roman"/>
                <w:noProof w:val="0"/>
                <w:sz w:val="24"/>
                <w:szCs w:val="24"/>
                <w:lang w:val="en-US"/>
              </w:rPr>
              <w:t>Ongoing</w:t>
            </w:r>
          </w:p>
          <w:p w:rsidR="35D30EB7" w:rsidP="35D30EB7" w:rsidRDefault="35D30EB7" w14:paraId="572E0CD8" w14:textId="24B63D47">
            <w:pPr>
              <w:pStyle w:val="Normal"/>
              <w:rPr>
                <w:rFonts w:ascii="Times New Roman" w:hAnsi="Times New Roman" w:eastAsia="Times New Roman" w:cs="Times New Roman"/>
                <w:noProof w:val="0"/>
                <w:sz w:val="24"/>
                <w:szCs w:val="24"/>
                <w:lang w:val="en-US"/>
              </w:rPr>
            </w:pPr>
          </w:p>
        </w:tc>
      </w:tr>
    </w:tbl>
    <w:p w:rsidR="26386059" w:rsidP="35D30EB7" w:rsidRDefault="26386059" w14:paraId="07127CAF" w14:textId="457EC8EC">
      <w:pPr>
        <w:pStyle w:val="Heading1"/>
        <w:rPr>
          <w:rFonts w:ascii="Times New Roman" w:hAnsi="Times New Roman" w:eastAsia="Times New Roman" w:cs="Times New Roman"/>
          <w:noProof w:val="0"/>
          <w:lang w:val="en-US"/>
        </w:rPr>
      </w:pPr>
      <w:bookmarkStart w:name="_Toc1316136056" w:id="877259732"/>
      <w:r w:rsidRPr="2980C312" w:rsidR="26386059">
        <w:rPr>
          <w:rFonts w:ascii="Times New Roman" w:hAnsi="Times New Roman" w:eastAsia="Times New Roman" w:cs="Times New Roman"/>
          <w:noProof w:val="0"/>
          <w:lang w:val="en-US"/>
        </w:rPr>
        <w:t>7. Monitoring and Review</w:t>
      </w:r>
      <w:bookmarkEnd w:id="877259732"/>
    </w:p>
    <w:p w:rsidR="26386059" w:rsidP="35D30EB7" w:rsidRDefault="26386059" w14:paraId="08883FD0" w14:textId="331EB070">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Regular reviews of the Risk Treatment Plan will be conducted to:</w:t>
      </w:r>
    </w:p>
    <w:p w:rsidR="26386059" w:rsidP="35D30EB7" w:rsidRDefault="26386059" w14:paraId="16EC11A6" w14:textId="7ED21B9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Assess the effectiveness of risk treatment actions.</w:t>
      </w:r>
    </w:p>
    <w:p w:rsidR="26386059" w:rsidP="35D30EB7" w:rsidRDefault="26386059" w14:paraId="0E78EC02" w14:textId="34BE440A">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Update the status of each risk and action item.</w:t>
      </w:r>
    </w:p>
    <w:p w:rsidR="26386059" w:rsidP="35D30EB7" w:rsidRDefault="26386059" w14:paraId="3C0E38DD" w14:textId="3AFBDABB">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Identify any new or emerging risks that require treatment.</w:t>
      </w:r>
    </w:p>
    <w:p w:rsidR="26386059" w:rsidP="35D30EB7" w:rsidRDefault="26386059" w14:paraId="663459EC" w14:textId="7857D217">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Adjust treatment strategies if the risk level changes.</w:t>
      </w:r>
    </w:p>
    <w:p w:rsidR="26386059" w:rsidP="35D30EB7" w:rsidRDefault="26386059" w14:paraId="7CFA53D0" w14:textId="02923217">
      <w:pPr>
        <w:pStyle w:val="Heading1"/>
        <w:rPr>
          <w:rFonts w:ascii="Times New Roman" w:hAnsi="Times New Roman" w:eastAsia="Times New Roman" w:cs="Times New Roman"/>
          <w:noProof w:val="0"/>
          <w:lang w:val="en-US"/>
        </w:rPr>
      </w:pPr>
      <w:bookmarkStart w:name="_Toc632249279" w:id="1965478601"/>
      <w:r w:rsidRPr="2980C312" w:rsidR="26386059">
        <w:rPr>
          <w:rFonts w:ascii="Times New Roman" w:hAnsi="Times New Roman" w:eastAsia="Times New Roman" w:cs="Times New Roman"/>
          <w:noProof w:val="0"/>
          <w:lang w:val="en-US"/>
        </w:rPr>
        <w:t>8. Reporting</w:t>
      </w:r>
      <w:bookmarkEnd w:id="1965478601"/>
    </w:p>
    <w:p w:rsidR="26386059" w:rsidP="35D30EB7" w:rsidRDefault="26386059" w14:paraId="26FF9CDE" w14:textId="17AC08E2">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Progress on the implementation of the Risk Treatment Plan will be reported to the Risk Management Committee and Executive Management on a quarterly basis, including updates on significant risks and any issues encountered.</w:t>
      </w:r>
    </w:p>
    <w:p w:rsidR="26386059" w:rsidP="35D30EB7" w:rsidRDefault="26386059" w14:paraId="74B84981" w14:textId="50EA760B">
      <w:pPr>
        <w:pStyle w:val="Heading1"/>
        <w:rPr>
          <w:rFonts w:ascii="Times New Roman" w:hAnsi="Times New Roman" w:eastAsia="Times New Roman" w:cs="Times New Roman"/>
          <w:noProof w:val="0"/>
          <w:lang w:val="en-US"/>
        </w:rPr>
      </w:pPr>
      <w:bookmarkStart w:name="_Toc668103663" w:id="437054354"/>
      <w:r w:rsidRPr="2980C312" w:rsidR="26386059">
        <w:rPr>
          <w:rFonts w:ascii="Times New Roman" w:hAnsi="Times New Roman" w:eastAsia="Times New Roman" w:cs="Times New Roman"/>
          <w:noProof w:val="0"/>
          <w:lang w:val="en-US"/>
        </w:rPr>
        <w:t>9. Policy Review</w:t>
      </w:r>
      <w:bookmarkEnd w:id="437054354"/>
    </w:p>
    <w:p w:rsidR="26386059" w:rsidP="35D30EB7" w:rsidRDefault="26386059" w14:paraId="2BA1185E" w14:textId="1AFA9B86">
      <w:pPr>
        <w:spacing w:before="240" w:beforeAutospacing="off" w:after="240" w:afterAutospacing="off"/>
        <w:rPr>
          <w:rFonts w:ascii="Times New Roman" w:hAnsi="Times New Roman" w:eastAsia="Times New Roman" w:cs="Times New Roman"/>
          <w:noProof w:val="0"/>
          <w:sz w:val="24"/>
          <w:szCs w:val="24"/>
          <w:lang w:val="en-US"/>
        </w:rPr>
      </w:pPr>
      <w:r w:rsidRPr="35D30EB7" w:rsidR="26386059">
        <w:rPr>
          <w:rFonts w:ascii="Times New Roman" w:hAnsi="Times New Roman" w:eastAsia="Times New Roman" w:cs="Times New Roman"/>
          <w:noProof w:val="0"/>
          <w:sz w:val="24"/>
          <w:szCs w:val="24"/>
          <w:lang w:val="en-US"/>
        </w:rPr>
        <w:t>This Risk Treatment Plan will be reviewed annually to ensure it remains effective and aligned with the organization’s objectives and changing risk landscape.</w:t>
      </w:r>
    </w:p>
    <w:p w:rsidR="35D30EB7" w:rsidP="35D30EB7" w:rsidRDefault="35D30EB7" w14:paraId="07C4C79F" w14:textId="08110150">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006d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73b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835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dc2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34D06"/>
    <w:rsid w:val="0363F81A"/>
    <w:rsid w:val="03AF5194"/>
    <w:rsid w:val="03EBA66C"/>
    <w:rsid w:val="0CAE83FE"/>
    <w:rsid w:val="0CAE83FE"/>
    <w:rsid w:val="0F3040FB"/>
    <w:rsid w:val="19640F9C"/>
    <w:rsid w:val="26386059"/>
    <w:rsid w:val="2980C312"/>
    <w:rsid w:val="35D30EB7"/>
    <w:rsid w:val="38BBA339"/>
    <w:rsid w:val="3E5D8C08"/>
    <w:rsid w:val="4ACC265B"/>
    <w:rsid w:val="4F4807B8"/>
    <w:rsid w:val="540FE288"/>
    <w:rsid w:val="5B5C86FC"/>
    <w:rsid w:val="61B4B934"/>
    <w:rsid w:val="63ADEFB0"/>
    <w:rsid w:val="6895BE40"/>
    <w:rsid w:val="6E10F336"/>
    <w:rsid w:val="7196A6FA"/>
    <w:rsid w:val="71D721AC"/>
    <w:rsid w:val="72176B47"/>
    <w:rsid w:val="72C5E092"/>
    <w:rsid w:val="78A73561"/>
    <w:rsid w:val="7DC3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9FBF"/>
  <w15:chartTrackingRefBased/>
  <w15:docId w15:val="{EE189670-E917-48FA-94A2-5C2899597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5cd406497c47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2024-10-13T08:59:41.6597157Z</dcterms:created>
  <dcterms:modified xsi:type="dcterms:W3CDTF">2024-10-13T09:43:35.6492286Z</dcterms:modified>
  <dc:creator>Chathumini Samaranayake</dc:creator>
  <lastModifiedBy>Chathumini Samaranayake</lastModifiedBy>
</coreProperties>
</file>