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3683F9D" w:rsidP="13683F9D" w:rsidRDefault="13683F9D" w14:paraId="4B73A312" w14:textId="1EB69DAC">
      <w:pPr>
        <w:pStyle w:val="NoSpacing"/>
        <w:rPr>
          <w:rFonts w:ascii="Times New Roman" w:hAnsi="Times New Roman" w:eastAsia="Times New Roman" w:cs="Times New Roman"/>
        </w:rPr>
      </w:pPr>
    </w:p>
    <w:p w:rsidR="402C4DE3" w:rsidP="13683F9D" w:rsidRDefault="402C4DE3" w14:paraId="23F790F1" w14:textId="52E3D02A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</w:rPr>
      </w:pPr>
      <w:r w:rsidRPr="13683F9D" w:rsidR="402C4DE3">
        <w:rPr>
          <w:rFonts w:ascii="Times New Roman" w:hAnsi="Times New Roman" w:eastAsia="Times New Roman" w:cs="Times New Roman"/>
        </w:rPr>
        <w:t>SIEM Configuration Guide</w:t>
      </w:r>
    </w:p>
    <w:p w:rsidR="13683F9D" w:rsidP="13683F9D" w:rsidRDefault="13683F9D" w14:paraId="54535E05" w14:textId="506CAF81">
      <w:pPr>
        <w:rPr>
          <w:rFonts w:ascii="Times New Roman" w:hAnsi="Times New Roman" w:eastAsia="Times New Roman" w:cs="Times New Roman"/>
        </w:rPr>
      </w:pPr>
      <w:r w:rsidRPr="13683F9D">
        <w:rPr>
          <w:rFonts w:ascii="Times New Roman" w:hAnsi="Times New Roman" w:eastAsia="Times New Roman" w:cs="Times New Roman"/>
        </w:rPr>
        <w:br w:type="page"/>
      </w:r>
    </w:p>
    <w:p w:rsidR="13683F9D" w:rsidP="13683F9D" w:rsidRDefault="13683F9D" w14:paraId="4A119DAD" w14:textId="4E79635B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13683F9D" wp14:paraId="29767E26" wp14:textId="445DBB9A">
      <w:pPr>
        <w:pStyle w:val="Title"/>
        <w:jc w:val="center"/>
        <w:rPr>
          <w:rFonts w:ascii="Times New Roman" w:hAnsi="Times New Roman" w:eastAsia="Times New Roman" w:cs="Times New Roman"/>
        </w:rPr>
      </w:pPr>
      <w:r w:rsidRPr="13683F9D" w:rsidR="540FE288">
        <w:rPr>
          <w:rFonts w:ascii="Times New Roman" w:hAnsi="Times New Roman" w:eastAsia="Times New Roman" w:cs="Times New Roman"/>
        </w:rPr>
        <w:t>Table of Contents</w:t>
      </w:r>
    </w:p>
    <w:p xmlns:wp14="http://schemas.microsoft.com/office/word/2010/wordml" w:rsidP="13683F9D" wp14:paraId="7A596D0D" wp14:textId="2D803A59">
      <w:pPr>
        <w:pStyle w:val="Normal"/>
        <w:rPr>
          <w:rFonts w:ascii="Times New Roman" w:hAnsi="Times New Roman" w:eastAsia="Times New Roman" w:cs="Times New Roman"/>
        </w:rPr>
      </w:pPr>
    </w:p>
    <w:sdt>
      <w:sdtPr>
        <w:id w:val="1942190154"/>
        <w:docPartObj>
          <w:docPartGallery w:val="Table of Contents"/>
          <w:docPartUnique/>
        </w:docPartObj>
      </w:sdtPr>
      <w:sdtContent>
        <w:p xmlns:wp14="http://schemas.microsoft.com/office/word/2010/wordml" w:rsidP="35D30EB7" wp14:paraId="3DF6D8A1" wp14:textId="0249367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79563150">
            <w:r w:rsidRPr="6C169F8E" w:rsidR="6C169F8E">
              <w:rPr>
                <w:rStyle w:val="Hyperlink"/>
              </w:rPr>
              <w:t>1. Introduction</w:t>
            </w:r>
            <w:r>
              <w:tab/>
            </w:r>
            <w:r>
              <w:fldChar w:fldCharType="begin"/>
            </w:r>
            <w:r>
              <w:instrText xml:space="preserve">PAGEREF _Toc1979563150 \h</w:instrText>
            </w:r>
            <w:r>
              <w:fldChar w:fldCharType="separate"/>
            </w:r>
            <w:r w:rsidRPr="6C169F8E" w:rsidR="6C169F8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35D30EB7" wp14:paraId="7885C7E4" wp14:textId="4AFCCCD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09745262">
            <w:r w:rsidRPr="6C169F8E" w:rsidR="6C169F8E">
              <w:rPr>
                <w:rStyle w:val="Hyperlink"/>
              </w:rPr>
              <w:t>2. Scope</w:t>
            </w:r>
            <w:r>
              <w:tab/>
            </w:r>
            <w:r>
              <w:fldChar w:fldCharType="begin"/>
            </w:r>
            <w:r>
              <w:instrText xml:space="preserve">PAGEREF _Toc1209745262 \h</w:instrText>
            </w:r>
            <w:r>
              <w:fldChar w:fldCharType="separate"/>
            </w:r>
            <w:r w:rsidRPr="6C169F8E" w:rsidR="6C169F8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5D30EB7" wp14:paraId="1C088EB8" wp14:textId="745278D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69448497">
            <w:r w:rsidRPr="6C169F8E" w:rsidR="6C169F8E">
              <w:rPr>
                <w:rStyle w:val="Hyperlink"/>
              </w:rPr>
              <w:t>3. Objectives</w:t>
            </w:r>
            <w:r>
              <w:tab/>
            </w:r>
            <w:r>
              <w:fldChar w:fldCharType="begin"/>
            </w:r>
            <w:r>
              <w:instrText xml:space="preserve">PAGEREF _Toc1669448497 \h</w:instrText>
            </w:r>
            <w:r>
              <w:fldChar w:fldCharType="separate"/>
            </w:r>
            <w:r w:rsidRPr="6C169F8E" w:rsidR="6C169F8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5D30EB7" wp14:paraId="3D7C65AF" wp14:textId="1D4FA15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99936805">
            <w:r w:rsidRPr="6C169F8E" w:rsidR="6C169F8E">
              <w:rPr>
                <w:rStyle w:val="Hyperlink"/>
              </w:rPr>
              <w:t>4. System Requirements</w:t>
            </w:r>
            <w:r>
              <w:tab/>
            </w:r>
            <w:r>
              <w:fldChar w:fldCharType="begin"/>
            </w:r>
            <w:r>
              <w:instrText xml:space="preserve">PAGEREF _Toc499936805 \h</w:instrText>
            </w:r>
            <w:r>
              <w:fldChar w:fldCharType="separate"/>
            </w:r>
            <w:r w:rsidRPr="6C169F8E" w:rsidR="6C169F8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5D30EB7" wp14:paraId="05BC5503" wp14:textId="76407BE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2598212">
            <w:r w:rsidRPr="6C169F8E" w:rsidR="6C169F8E">
              <w:rPr>
                <w:rStyle w:val="Hyperlink"/>
              </w:rPr>
              <w:t>5. Log Source Integration</w:t>
            </w:r>
            <w:r>
              <w:tab/>
            </w:r>
            <w:r>
              <w:fldChar w:fldCharType="begin"/>
            </w:r>
            <w:r>
              <w:instrText xml:space="preserve">PAGEREF _Toc192598212 \h</w:instrText>
            </w:r>
            <w:r>
              <w:fldChar w:fldCharType="separate"/>
            </w:r>
            <w:r w:rsidRPr="6C169F8E" w:rsidR="6C169F8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13683F9D" wp14:paraId="6800CBE6" wp14:textId="3B06D31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040057">
            <w:r w:rsidRPr="6C169F8E" w:rsidR="6C169F8E">
              <w:rPr>
                <w:rStyle w:val="Hyperlink"/>
              </w:rPr>
              <w:t>Steps to Integrate Log Sources:</w:t>
            </w:r>
            <w:r>
              <w:tab/>
            </w:r>
            <w:r>
              <w:fldChar w:fldCharType="begin"/>
            </w:r>
            <w:r>
              <w:instrText xml:space="preserve">PAGEREF _Toc6040057 \h</w:instrText>
            </w:r>
            <w:r>
              <w:fldChar w:fldCharType="separate"/>
            </w:r>
            <w:r w:rsidRPr="6C169F8E" w:rsidR="6C169F8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5D30EB7" wp14:paraId="58F12EA2" wp14:textId="7672690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06645075">
            <w:r w:rsidRPr="6C169F8E" w:rsidR="6C169F8E">
              <w:rPr>
                <w:rStyle w:val="Hyperlink"/>
              </w:rPr>
              <w:t>6. Normalization and Correlation</w:t>
            </w:r>
            <w:r>
              <w:tab/>
            </w:r>
            <w:r>
              <w:fldChar w:fldCharType="begin"/>
            </w:r>
            <w:r>
              <w:instrText xml:space="preserve">PAGEREF _Toc1806645075 \h</w:instrText>
            </w:r>
            <w:r>
              <w:fldChar w:fldCharType="separate"/>
            </w:r>
            <w:r w:rsidRPr="6C169F8E" w:rsidR="6C169F8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5D30EB7" wp14:paraId="7D07AFBD" wp14:textId="303DE3B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8674563">
            <w:r w:rsidRPr="6C169F8E" w:rsidR="6C169F8E">
              <w:rPr>
                <w:rStyle w:val="Hyperlink"/>
              </w:rPr>
              <w:t>7. Alert Configuration</w:t>
            </w:r>
            <w:r>
              <w:tab/>
            </w:r>
            <w:r>
              <w:fldChar w:fldCharType="begin"/>
            </w:r>
            <w:r>
              <w:instrText xml:space="preserve">PAGEREF _Toc368674563 \h</w:instrText>
            </w:r>
            <w:r>
              <w:fldChar w:fldCharType="separate"/>
            </w:r>
            <w:r w:rsidRPr="6C169F8E" w:rsidR="6C169F8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5D30EB7" wp14:paraId="17EFDCBB" wp14:textId="7CEDEBE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98713217">
            <w:r w:rsidRPr="6C169F8E" w:rsidR="6C169F8E">
              <w:rPr>
                <w:rStyle w:val="Hyperlink"/>
              </w:rPr>
              <w:t>8. Log Retention and Archiving</w:t>
            </w:r>
            <w:r>
              <w:tab/>
            </w:r>
            <w:r>
              <w:fldChar w:fldCharType="begin"/>
            </w:r>
            <w:r>
              <w:instrText xml:space="preserve">PAGEREF _Toc1098713217 \h</w:instrText>
            </w:r>
            <w:r>
              <w:fldChar w:fldCharType="separate"/>
            </w:r>
            <w:r w:rsidRPr="6C169F8E" w:rsidR="6C169F8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3683F9D" w:rsidP="13683F9D" w:rsidRDefault="13683F9D" w14:paraId="5D7BC87F" w14:textId="1ECD9D2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43591741">
            <w:r w:rsidRPr="6C169F8E" w:rsidR="6C169F8E">
              <w:rPr>
                <w:rStyle w:val="Hyperlink"/>
              </w:rPr>
              <w:t>9. Reporting and Dashboards</w:t>
            </w:r>
            <w:r>
              <w:tab/>
            </w:r>
            <w:r>
              <w:fldChar w:fldCharType="begin"/>
            </w:r>
            <w:r>
              <w:instrText xml:space="preserve">PAGEREF _Toc443591741 \h</w:instrText>
            </w:r>
            <w:r>
              <w:fldChar w:fldCharType="separate"/>
            </w:r>
            <w:r w:rsidRPr="6C169F8E" w:rsidR="6C169F8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3683F9D" w:rsidP="13683F9D" w:rsidRDefault="13683F9D" w14:paraId="66D4E96B" w14:textId="0195CD1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44100065">
            <w:r w:rsidRPr="6C169F8E" w:rsidR="6C169F8E">
              <w:rPr>
                <w:rStyle w:val="Hyperlink"/>
              </w:rPr>
              <w:t>10. Maintenance and Tuning</w:t>
            </w:r>
            <w:r>
              <w:tab/>
            </w:r>
            <w:r>
              <w:fldChar w:fldCharType="begin"/>
            </w:r>
            <w:r>
              <w:instrText xml:space="preserve">PAGEREF _Toc644100065 \h</w:instrText>
            </w:r>
            <w:r>
              <w:fldChar w:fldCharType="separate"/>
            </w:r>
            <w:r w:rsidRPr="6C169F8E" w:rsidR="6C169F8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3683F9D" w:rsidP="13683F9D" w:rsidRDefault="13683F9D" w14:paraId="01B8C9FF" w14:textId="74DDBED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6035969">
            <w:r w:rsidRPr="6C169F8E" w:rsidR="6C169F8E">
              <w:rPr>
                <w:rStyle w:val="Hyperlink"/>
              </w:rPr>
              <w:t>11. Incident Response Integration</w:t>
            </w:r>
            <w:r>
              <w:tab/>
            </w:r>
            <w:r>
              <w:fldChar w:fldCharType="begin"/>
            </w:r>
            <w:r>
              <w:instrText xml:space="preserve">PAGEREF _Toc1236035969 \h</w:instrText>
            </w:r>
            <w:r>
              <w:fldChar w:fldCharType="separate"/>
            </w:r>
            <w:r w:rsidRPr="6C169F8E" w:rsidR="6C169F8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3683F9D" w:rsidP="13683F9D" w:rsidRDefault="13683F9D" w14:paraId="14D9F570" w14:textId="0B2CB24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28696721">
            <w:r w:rsidRPr="6C169F8E" w:rsidR="6C169F8E">
              <w:rPr>
                <w:rStyle w:val="Hyperlink"/>
              </w:rPr>
              <w:t>12. Compliance and Audit Considerations</w:t>
            </w:r>
            <w:r>
              <w:tab/>
            </w:r>
            <w:r>
              <w:fldChar w:fldCharType="begin"/>
            </w:r>
            <w:r>
              <w:instrText xml:space="preserve">PAGEREF _Toc1328696721 \h</w:instrText>
            </w:r>
            <w:r>
              <w:fldChar w:fldCharType="separate"/>
            </w:r>
            <w:r w:rsidRPr="6C169F8E" w:rsidR="6C169F8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3683F9D" w:rsidP="13683F9D" w:rsidRDefault="13683F9D" w14:paraId="7A364A39" w14:textId="54D755D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12757186">
            <w:r w:rsidRPr="6C169F8E" w:rsidR="6C169F8E">
              <w:rPr>
                <w:rStyle w:val="Hyperlink"/>
              </w:rPr>
              <w:t>13. Document Review and Updates</w:t>
            </w:r>
            <w:r>
              <w:tab/>
            </w:r>
            <w:r>
              <w:fldChar w:fldCharType="begin"/>
            </w:r>
            <w:r>
              <w:instrText xml:space="preserve">PAGEREF _Toc812757186 \h</w:instrText>
            </w:r>
            <w:r>
              <w:fldChar w:fldCharType="separate"/>
            </w:r>
            <w:r w:rsidRPr="6C169F8E" w:rsidR="6C169F8E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3683F9D" w:rsidP="13683F9D" w:rsidRDefault="13683F9D" w14:paraId="706BF331" w14:textId="3C25B82F">
      <w:pPr>
        <w:pStyle w:val="Normal"/>
        <w:rPr>
          <w:rFonts w:ascii="Times New Roman" w:hAnsi="Times New Roman" w:eastAsia="Times New Roman" w:cs="Times New Roman"/>
        </w:rPr>
      </w:pPr>
      <w:r w:rsidRPr="13683F9D">
        <w:rPr>
          <w:rFonts w:ascii="Times New Roman" w:hAnsi="Times New Roman" w:eastAsia="Times New Roman" w:cs="Times New Roman"/>
        </w:rPr>
        <w:br w:type="page"/>
      </w:r>
    </w:p>
    <w:p w:rsidR="0D200BF0" w:rsidP="13683F9D" w:rsidRDefault="0D200BF0" w14:paraId="68453745" w14:textId="0364ADE5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1979563150" w:id="181221469"/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>1. Introduction</w:t>
      </w:r>
      <w:bookmarkEnd w:id="181221469"/>
    </w:p>
    <w:p w:rsidR="0D200BF0" w:rsidP="13683F9D" w:rsidRDefault="0D200BF0" w14:paraId="7E800090" w14:textId="39C6347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SIEM Configuration Guide provides the necessary steps and best practices for setting up and configuring a SIEM solution to detect, analyze, and respond to security incidents effectively.</w:t>
      </w:r>
    </w:p>
    <w:p w:rsidR="0D200BF0" w:rsidP="13683F9D" w:rsidRDefault="0D200BF0" w14:paraId="6A24E21F" w14:textId="687DF6EC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1209745262" w:id="857545188"/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>2. Scope</w:t>
      </w:r>
      <w:bookmarkEnd w:id="857545188"/>
    </w:p>
    <w:p w:rsidR="0D200BF0" w:rsidP="13683F9D" w:rsidRDefault="0D200BF0" w14:paraId="44C7A94F" w14:textId="560A237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guide applies to all personnel involved in the setup, configuration, and maintenance of the organization's SIEM system. It covers system requirements, log source integration, alert configuration, and ongoing maintenance.</w:t>
      </w:r>
    </w:p>
    <w:p w:rsidR="0D200BF0" w:rsidP="13683F9D" w:rsidRDefault="0D200BF0" w14:paraId="0143336F" w14:textId="40902E42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1669448497" w:id="1814563961"/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>3. Objectives</w:t>
      </w:r>
      <w:bookmarkEnd w:id="1814563961"/>
    </w:p>
    <w:p w:rsidR="0D200BF0" w:rsidP="13683F9D" w:rsidRDefault="0D200BF0" w14:paraId="27021BDD" w14:textId="1CBF5CA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objectives of the SIEM configuration are to:</w:t>
      </w:r>
    </w:p>
    <w:p w:rsidR="0D200BF0" w:rsidP="13683F9D" w:rsidRDefault="0D200BF0" w14:paraId="15581973" w14:textId="2F9EDAC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Enable centralized logging and monitoring of security events.</w:t>
      </w:r>
    </w:p>
    <w:p w:rsidR="0D200BF0" w:rsidP="13683F9D" w:rsidRDefault="0D200BF0" w14:paraId="52F2FF81" w14:textId="35A5F28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Detect security threats through real-time analysis of event data.</w:t>
      </w:r>
    </w:p>
    <w:p w:rsidR="0D200BF0" w:rsidP="13683F9D" w:rsidRDefault="0D200BF0" w14:paraId="67AA60ED" w14:textId="5B7C95B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 actionable alerts for incident response.</w:t>
      </w:r>
    </w:p>
    <w:p w:rsidR="0D200BF0" w:rsidP="13683F9D" w:rsidRDefault="0D200BF0" w14:paraId="736848AD" w14:textId="28382B4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Facilitate regulatory compliance by retaining logs for specified periods.</w:t>
      </w:r>
    </w:p>
    <w:p w:rsidR="0D200BF0" w:rsidP="13683F9D" w:rsidRDefault="0D200BF0" w14:paraId="2EC4A30A" w14:textId="16C51D92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499936805" w:id="2002535693"/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>4. System Requirements</w:t>
      </w:r>
      <w:bookmarkEnd w:id="2002535693"/>
    </w:p>
    <w:p w:rsidR="0D200BF0" w:rsidP="13683F9D" w:rsidRDefault="0D200BF0" w14:paraId="1FB87DBB" w14:textId="3BFC136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Before configuring the SIEM solution, ensure the following system requirements are met:</w:t>
      </w:r>
    </w:p>
    <w:p w:rsidR="0D200BF0" w:rsidP="13683F9D" w:rsidRDefault="0D200BF0" w14:paraId="41F17F83" w14:textId="34E784E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Hardware Requirements: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Adequate storage, memory, and processing power to handle log ingestion and analysis.</w:t>
      </w:r>
    </w:p>
    <w:p w:rsidR="0D200BF0" w:rsidP="13683F9D" w:rsidRDefault="0D200BF0" w14:paraId="459C3061" w14:textId="57F5FB0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Software Requirements: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Latest version of the SIEM software, including required plugins and connectors for log sources.</w:t>
      </w:r>
    </w:p>
    <w:p w:rsidR="0D200BF0" w:rsidP="13683F9D" w:rsidRDefault="0D200BF0" w14:paraId="3B0BE1E9" w14:textId="1E55810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Network Requirements: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Connectivity to all critical log sources and adequate bandwidth for log transmission.</w:t>
      </w:r>
    </w:p>
    <w:p w:rsidR="0D200BF0" w:rsidP="13683F9D" w:rsidRDefault="0D200BF0" w14:paraId="2FEB86F1" w14:textId="3D31BB7B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192598212" w:id="2001647382"/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>5. Log Source Integration</w:t>
      </w:r>
      <w:bookmarkEnd w:id="2001647382"/>
    </w:p>
    <w:p w:rsidR="0D200BF0" w:rsidP="13683F9D" w:rsidRDefault="0D200BF0" w14:paraId="23449B14" w14:textId="013EA1D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Integrate log sources to collect event data from various systems, including:</w:t>
      </w:r>
    </w:p>
    <w:p w:rsidR="0D200BF0" w:rsidP="13683F9D" w:rsidRDefault="0D200BF0" w14:paraId="2F6A967A" w14:textId="59D78B5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Network Devices: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Firewalls, routers, switches.</w:t>
      </w:r>
    </w:p>
    <w:p w:rsidR="0D200BF0" w:rsidP="13683F9D" w:rsidRDefault="0D200BF0" w14:paraId="06668DA7" w14:textId="38A8E18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Servers and Workstations: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Windows, Linux, macOS servers and desktops.</w:t>
      </w:r>
    </w:p>
    <w:p w:rsidR="0D200BF0" w:rsidP="13683F9D" w:rsidRDefault="0D200BF0" w14:paraId="1FB6E95A" w14:textId="3BC8892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Security Tools: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Antivirus, IDS/IPS, DLP solutions.</w:t>
      </w:r>
    </w:p>
    <w:p w:rsidR="0D200BF0" w:rsidP="13683F9D" w:rsidRDefault="0D200BF0" w14:paraId="382FA88C" w14:textId="67EDC97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Cloud Services: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Logging from cloud providers (e.g., AWS CloudTrail, Azure Monitor).</w:t>
      </w:r>
    </w:p>
    <w:p w:rsidR="0D200BF0" w:rsidP="13683F9D" w:rsidRDefault="0D200BF0" w14:paraId="73D95BC1" w14:textId="322F2F8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Applications: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Web servers, databases, custom applications.</w:t>
      </w:r>
    </w:p>
    <w:p w:rsidR="0D200BF0" w:rsidP="13683F9D" w:rsidRDefault="0D200BF0" w14:paraId="373924C0" w14:textId="35F46052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6040057" w:id="1115387243"/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>Steps to Integrate Log Sources:</w:t>
      </w:r>
      <w:bookmarkEnd w:id="1115387243"/>
    </w:p>
    <w:p w:rsidR="0D200BF0" w:rsidP="13683F9D" w:rsidRDefault="0D200BF0" w14:paraId="05BC1056" w14:textId="2E7B917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Identify Log Sources: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List all relevant log sources based on the security needs.</w:t>
      </w:r>
    </w:p>
    <w:p w:rsidR="0D200BF0" w:rsidP="13683F9D" w:rsidRDefault="0D200BF0" w14:paraId="1CBCB04A" w14:textId="0015D56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Configure Log Forwarding: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up log forwarding on each source to send logs to the SIEM.</w:t>
      </w:r>
    </w:p>
    <w:p w:rsidR="0D200BF0" w:rsidP="13683F9D" w:rsidRDefault="0D200BF0" w14:paraId="1ED42260" w14:textId="2454E84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 Standard Formats: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 possible, configure log sources to use standardized formats such as syslog, JSON, or CEF.</w:t>
      </w:r>
    </w:p>
    <w:p w:rsidR="0D200BF0" w:rsidP="13683F9D" w:rsidRDefault="0D200BF0" w14:paraId="16D90FD1" w14:textId="3CB7C7F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Verify Data Collection: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Ensure logs are arriving at the SIEM and are being parsed correctly.</w:t>
      </w:r>
    </w:p>
    <w:p w:rsidR="0D200BF0" w:rsidP="13683F9D" w:rsidRDefault="0D200BF0" w14:paraId="4D5C852C" w14:textId="1AB15EC9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1806645075" w:id="2143656108"/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>6. Normalization and Correlation</w:t>
      </w:r>
      <w:bookmarkEnd w:id="2143656108"/>
    </w:p>
    <w:p w:rsidR="0D200BF0" w:rsidP="13683F9D" w:rsidRDefault="0D200BF0" w14:paraId="7D24854C" w14:textId="6497A01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Normalization: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Convert logs into a standard format to facilitate analysis.</w:t>
      </w:r>
    </w:p>
    <w:p w:rsidR="0D200BF0" w:rsidP="13683F9D" w:rsidRDefault="0D200BF0" w14:paraId="2C574453" w14:textId="73DA788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Correlation Rules: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Define rules to detect suspicious activities, such as:</w:t>
      </w:r>
    </w:p>
    <w:p w:rsidR="0D200BF0" w:rsidP="13683F9D" w:rsidRDefault="0D200BF0" w14:paraId="1157DA1B" w14:textId="1CB4FF00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Multiple failed </w:t>
      </w:r>
      <w:r w:rsidRPr="13683F9D" w:rsidR="7A381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logins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3683F9D" w:rsidR="48132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attempt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a single IP address.</w:t>
      </w:r>
    </w:p>
    <w:p w:rsidR="0D200BF0" w:rsidP="13683F9D" w:rsidRDefault="0D200BF0" w14:paraId="5A9B74D8" w14:textId="09BBBF8A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Traffic to or from blacklisted IP addresses.</w:t>
      </w:r>
    </w:p>
    <w:p w:rsidR="0D200BF0" w:rsidP="13683F9D" w:rsidRDefault="0D200BF0" w14:paraId="1E34AE20" w14:textId="651CD36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Unusual data transfers or access outside of normal working hours.</w:t>
      </w:r>
    </w:p>
    <w:p w:rsidR="0D200BF0" w:rsidP="13683F9D" w:rsidRDefault="0D200BF0" w14:paraId="2508F10D" w14:textId="1AC57BEF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368674563" w:id="338566140"/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>7. Alert Configuration</w:t>
      </w:r>
      <w:bookmarkEnd w:id="338566140"/>
    </w:p>
    <w:p w:rsidR="0D200BF0" w:rsidP="13683F9D" w:rsidRDefault="0D200BF0" w14:paraId="58C750C0" w14:textId="5987FDC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Configure alerts to notify the security team of potential security incidents:</w:t>
      </w:r>
    </w:p>
    <w:p w:rsidR="0D200BF0" w:rsidP="13683F9D" w:rsidRDefault="0D200BF0" w14:paraId="0A390411" w14:textId="106BE18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Define Alert Thresholds: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thresholds for different types of events (e.g., 5 failed logins within 10 minutes).</w:t>
      </w:r>
    </w:p>
    <w:p w:rsidR="0D200BF0" w:rsidP="13683F9D" w:rsidRDefault="0D200BF0" w14:paraId="074B8C2C" w14:textId="7A07FD3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Severity Levels: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Categorize alerts based on the potential impact (Low, Medium, High, Critical).</w:t>
      </w:r>
    </w:p>
    <w:p w:rsidR="0D200BF0" w:rsidP="13683F9D" w:rsidRDefault="0D200BF0" w14:paraId="70308E7A" w14:textId="423CED8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Alert Delivery Methods: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Configure how alerts will be delivered (e.g., email, SMS, dashboard notifications).</w:t>
      </w:r>
    </w:p>
    <w:p w:rsidR="0D200BF0" w:rsidP="13683F9D" w:rsidRDefault="0D200BF0" w14:paraId="32674F26" w14:textId="43459768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1098713217" w:id="1160670241"/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>8. Log Retention and Archiving</w:t>
      </w:r>
      <w:bookmarkEnd w:id="1160670241"/>
    </w:p>
    <w:p w:rsidR="0D200BF0" w:rsidP="13683F9D" w:rsidRDefault="0D200BF0" w14:paraId="64EEA707" w14:textId="79CCE1A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log retention policies to comply with regulatory requirements:</w:t>
      </w:r>
    </w:p>
    <w:p w:rsidR="0D200BF0" w:rsidP="13683F9D" w:rsidRDefault="0D200BF0" w14:paraId="0B027E1B" w14:textId="2EDCF08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Short-term Retention: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Retain logs in the SIEM for quick access (e.g., 90 days).</w:t>
      </w:r>
    </w:p>
    <w:p w:rsidR="0D200BF0" w:rsidP="13683F9D" w:rsidRDefault="0D200BF0" w14:paraId="0802F6AE" w14:textId="0C4BEC6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Long-term Archiving: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Archive older logs for a longer period (e.g., 1 year) in a secure, compressed format.</w:t>
      </w:r>
    </w:p>
    <w:p w:rsidR="0D200BF0" w:rsidP="13683F9D" w:rsidRDefault="0D200BF0" w14:paraId="23AA6DA9" w14:textId="0E4DCD9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Secure Storage: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Ensure archived logs are protected against tampering and unauthorized access.</w:t>
      </w:r>
    </w:p>
    <w:p w:rsidR="0D200BF0" w:rsidP="13683F9D" w:rsidRDefault="0D200BF0" w14:paraId="423D26FA" w14:textId="41F42351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443591741" w:id="1279543334"/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>9. Reporting and Dashboards</w:t>
      </w:r>
      <w:bookmarkEnd w:id="1279543334"/>
    </w:p>
    <w:p w:rsidR="0D200BF0" w:rsidP="13683F9D" w:rsidRDefault="0D200BF0" w14:paraId="48039FC6" w14:textId="7C7DC11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up dashboards and reports for ongoing monitoring:</w:t>
      </w:r>
    </w:p>
    <w:p w:rsidR="0D200BF0" w:rsidP="13683F9D" w:rsidRDefault="0D200BF0" w14:paraId="37426339" w14:textId="233DC8C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Real-time Dashboards: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Display key security metrics (e.g., top alerts, log volume trends).</w:t>
      </w:r>
    </w:p>
    <w:p w:rsidR="0D200BF0" w:rsidP="13683F9D" w:rsidRDefault="0D200BF0" w14:paraId="40181F42" w14:textId="5887CC7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Scheduled Reports: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Generate regular reports for management and compliance (e.g., weekly threat summaries).</w:t>
      </w:r>
    </w:p>
    <w:p w:rsidR="0D200BF0" w:rsidP="13683F9D" w:rsidRDefault="0D200BF0" w14:paraId="2B9F5D93" w14:textId="13D89A2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Custom Reports: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 custom reports for specific use cases (e.g., failed authentication trends).</w:t>
      </w:r>
    </w:p>
    <w:p w:rsidR="0D200BF0" w:rsidP="13683F9D" w:rsidRDefault="0D200BF0" w14:paraId="7A866838" w14:textId="2A8F2F3A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644100065" w:id="793143179"/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>10. Maintenance and Tuning</w:t>
      </w:r>
      <w:bookmarkEnd w:id="793143179"/>
    </w:p>
    <w:p w:rsidR="0D200BF0" w:rsidP="13683F9D" w:rsidRDefault="0D200BF0" w14:paraId="4114189D" w14:textId="11E7091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Ongoing maintenance is crucial for the effectiveness of the SIEM:</w:t>
      </w:r>
    </w:p>
    <w:p w:rsidR="0D200BF0" w:rsidP="13683F9D" w:rsidRDefault="0D200BF0" w14:paraId="21EC9F40" w14:textId="242E134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Regular Rule Tuning: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Update correlation rules based on changing threat landscapes and false positives.</w:t>
      </w:r>
    </w:p>
    <w:p w:rsidR="0D200BF0" w:rsidP="13683F9D" w:rsidRDefault="0D200BF0" w14:paraId="0E77770F" w14:textId="43D9B11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Patch and Update Management: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Keep the SIEM software and log source connectors up to date.</w:t>
      </w:r>
    </w:p>
    <w:p w:rsidR="0D200BF0" w:rsidP="13683F9D" w:rsidRDefault="0D200BF0" w14:paraId="31D029BE" w14:textId="69B2A1D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Log Source Review: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Periodically review log sources to ensure they are still relevant and properly configured.</w:t>
      </w:r>
    </w:p>
    <w:p w:rsidR="0D200BF0" w:rsidP="13683F9D" w:rsidRDefault="0D200BF0" w14:paraId="6B056ACB" w14:textId="68D6A81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Backup Configurations: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Regularly back up SIEM configurations and rule sets.</w:t>
      </w:r>
    </w:p>
    <w:p w:rsidR="0D200BF0" w:rsidP="13683F9D" w:rsidRDefault="0D200BF0" w14:paraId="5DF5522F" w14:textId="751F0218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1236035969" w:id="1311767377"/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>11. Incident Response Integration</w:t>
      </w:r>
      <w:bookmarkEnd w:id="1311767377"/>
    </w:p>
    <w:p w:rsidR="0D200BF0" w:rsidP="13683F9D" w:rsidRDefault="0D200BF0" w14:paraId="09BCBD67" w14:textId="5279EF0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 the SIEM is integrated with the incident response process:</w:t>
      </w:r>
    </w:p>
    <w:p w:rsidR="0D200BF0" w:rsidP="13683F9D" w:rsidRDefault="0D200BF0" w14:paraId="15DCE98B" w14:textId="1251224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Automated Actions: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Configure automated responses for specific alerts (e.g., isolate a compromised system).</w:t>
      </w:r>
    </w:p>
    <w:p w:rsidR="0D200BF0" w:rsidP="13683F9D" w:rsidRDefault="0D200BF0" w14:paraId="7CD82945" w14:textId="0EB3639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Integration with Ticketing Systems: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Link SIEM alerts to the incident tracking system for workflow management.</w:t>
      </w:r>
    </w:p>
    <w:p w:rsidR="0D200BF0" w:rsidP="13683F9D" w:rsidRDefault="0D200BF0" w14:paraId="5856F453" w14:textId="442CAED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Incident Playbooks: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 incident response playbooks for consistent handling of common alert types.</w:t>
      </w:r>
    </w:p>
    <w:p w:rsidR="0D200BF0" w:rsidP="13683F9D" w:rsidRDefault="0D200BF0" w14:paraId="25572E33" w14:textId="094EDE57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1328696721" w:id="508154431"/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>12. Compliance and Audit Considerations</w:t>
      </w:r>
      <w:bookmarkEnd w:id="508154431"/>
    </w:p>
    <w:p w:rsidR="0D200BF0" w:rsidP="13683F9D" w:rsidRDefault="0D200BF0" w14:paraId="248E5DDD" w14:textId="5B9D7A0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Configure the SIEM to facilitate compliance with legal, regulatory, and industry requirements:</w:t>
      </w:r>
    </w:p>
    <w:p w:rsidR="0D200BF0" w:rsidP="13683F9D" w:rsidRDefault="0D200BF0" w14:paraId="5E082A45" w14:textId="572DB98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Audit Trail: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Maintain an audit trail of changes to SIEM configuration and user access.</w:t>
      </w:r>
    </w:p>
    <w:p w:rsidR="0D200BF0" w:rsidP="13683F9D" w:rsidRDefault="0D200BF0" w14:paraId="4DCD366D" w14:textId="46800DC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Compliance Reports: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Generate reports that demonstrate compliance (e.g., log retention, access monitoring).</w:t>
      </w:r>
    </w:p>
    <w:p w:rsidR="0D200BF0" w:rsidP="13683F9D" w:rsidRDefault="0D200BF0" w14:paraId="4FCD9A58" w14:textId="689D74C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Access Management: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Restrict SIEM access based on roles and responsibilities.</w:t>
      </w:r>
    </w:p>
    <w:p w:rsidR="0D200BF0" w:rsidP="13683F9D" w:rsidRDefault="0D200BF0" w14:paraId="1BF452A9" w14:textId="6811AC4A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812757186" w:id="494885735"/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 xml:space="preserve">13. </w:t>
      </w:r>
      <w:r w:rsidRPr="6C169F8E" w:rsidR="153D5061">
        <w:rPr>
          <w:rFonts w:ascii="Times New Roman" w:hAnsi="Times New Roman" w:eastAsia="Times New Roman" w:cs="Times New Roman"/>
          <w:noProof w:val="0"/>
          <w:lang w:val="en-US"/>
        </w:rPr>
        <w:t>Document</w:t>
      </w:r>
      <w:r w:rsidRPr="6C169F8E" w:rsidR="0D200BF0">
        <w:rPr>
          <w:rFonts w:ascii="Times New Roman" w:hAnsi="Times New Roman" w:eastAsia="Times New Roman" w:cs="Times New Roman"/>
          <w:noProof w:val="0"/>
          <w:lang w:val="en-US"/>
        </w:rPr>
        <w:t xml:space="preserve"> Review and Updates</w:t>
      </w:r>
      <w:bookmarkEnd w:id="494885735"/>
    </w:p>
    <w:p w:rsidR="0D200BF0" w:rsidP="13683F9D" w:rsidRDefault="0D200BF0" w14:paraId="3876D125" w14:textId="3E22B54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Regularly review th</w:t>
      </w:r>
      <w:r w:rsidRPr="13683F9D" w:rsidR="563E30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document</w:t>
      </w:r>
      <w:r w:rsidRPr="13683F9D" w:rsidR="0D200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ensure alignment with the organization’s evolving security needs and industry best practices.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1ZOdPUV" int2:invalidationBookmarkName="" int2:hashCode="4fV+k44TJ7FQtR" int2:id="TJXEDUa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2e2a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b197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a059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f44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bd0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8fe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e459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8c8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dc9f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a3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c2d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06d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73b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835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dc2b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34D06"/>
    <w:rsid w:val="02BAA2EF"/>
    <w:rsid w:val="0363F81A"/>
    <w:rsid w:val="03AF5194"/>
    <w:rsid w:val="03EBA66C"/>
    <w:rsid w:val="06A89A36"/>
    <w:rsid w:val="06A89A36"/>
    <w:rsid w:val="0CAE83FE"/>
    <w:rsid w:val="0CAE83FE"/>
    <w:rsid w:val="0D200BF0"/>
    <w:rsid w:val="0F3040FB"/>
    <w:rsid w:val="13683F9D"/>
    <w:rsid w:val="153D5061"/>
    <w:rsid w:val="26386059"/>
    <w:rsid w:val="2B3BFFDF"/>
    <w:rsid w:val="2D998514"/>
    <w:rsid w:val="2FFEA661"/>
    <w:rsid w:val="35D30EB7"/>
    <w:rsid w:val="38BBA339"/>
    <w:rsid w:val="3E5D8C08"/>
    <w:rsid w:val="402C4DE3"/>
    <w:rsid w:val="48132B02"/>
    <w:rsid w:val="4ACC265B"/>
    <w:rsid w:val="4F4807B8"/>
    <w:rsid w:val="51DA3257"/>
    <w:rsid w:val="540FE288"/>
    <w:rsid w:val="563E3004"/>
    <w:rsid w:val="593B0DFB"/>
    <w:rsid w:val="5B5C86FC"/>
    <w:rsid w:val="5C269AD2"/>
    <w:rsid w:val="61B4B934"/>
    <w:rsid w:val="63ADEFB0"/>
    <w:rsid w:val="6895BE40"/>
    <w:rsid w:val="6C169F8E"/>
    <w:rsid w:val="6E10F336"/>
    <w:rsid w:val="706744DB"/>
    <w:rsid w:val="7196A6FA"/>
    <w:rsid w:val="71D721AC"/>
    <w:rsid w:val="72176B47"/>
    <w:rsid w:val="72C5E092"/>
    <w:rsid w:val="78A73561"/>
    <w:rsid w:val="7A381018"/>
    <w:rsid w:val="7DC3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9FBF"/>
  <w15:chartTrackingRefBased/>
  <w15:docId w15:val="{EE189670-E917-48FA-94A2-5C2899597C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5cd406497c47dd" /><Relationship Type="http://schemas.microsoft.com/office/2020/10/relationships/intelligence" Target="intelligence2.xml" Id="R2aede5ca9e0444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2024-10-13T08:59:41.6597157Z</dcterms:created>
  <dcterms:modified xsi:type="dcterms:W3CDTF">2024-10-13T09:44:56.4509283Z</dcterms:modified>
  <dc:creator>Chathumini Samaranayake</dc:creator>
  <lastModifiedBy>Chathumini Samaranayake</lastModifiedBy>
</coreProperties>
</file>