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9D6" w:rsidRPr="005A2EE5" w:rsidRDefault="00B639D6">
      <w:pPr>
        <w:rPr>
          <w:sz w:val="22"/>
        </w:rPr>
      </w:pPr>
      <w:bookmarkStart w:id="0" w:name="_GoBack"/>
      <w:bookmarkEnd w:id="0"/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</w:rPr>
      </w:pPr>
      <w:r w:rsidRPr="005A2EE5">
        <w:rPr>
          <w:rFonts w:ascii="宋体" w:eastAsia="宋体" w:hAnsi="宋体" w:cs="宋体"/>
          <w:b/>
          <w:bCs/>
          <w:kern w:val="0"/>
          <w:sz w:val="22"/>
        </w:rPr>
        <w:t>《杉岩两语》：</w:t>
      </w:r>
      <w:proofErr w:type="spellStart"/>
      <w:r w:rsidRPr="005A2EE5">
        <w:rPr>
          <w:rFonts w:ascii="宋体" w:eastAsia="宋体" w:hAnsi="宋体" w:cs="宋体"/>
          <w:b/>
          <w:bCs/>
          <w:kern w:val="0"/>
          <w:sz w:val="22"/>
        </w:rPr>
        <w:t>Vdbench</w:t>
      </w:r>
      <w:proofErr w:type="spellEnd"/>
      <w:r w:rsidRPr="005A2EE5">
        <w:rPr>
          <w:rFonts w:ascii="宋体" w:eastAsia="宋体" w:hAnsi="宋体" w:cs="宋体"/>
          <w:b/>
          <w:bCs/>
          <w:kern w:val="0"/>
          <w:sz w:val="22"/>
        </w:rPr>
        <w:t xml:space="preserve">在分布式存储性能测试中的使用方法 </w:t>
      </w:r>
    </w:p>
    <w:p w:rsidR="00422EBE" w:rsidRPr="005A2EE5" w:rsidRDefault="00422EBE" w:rsidP="00422EBE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5A2EE5">
        <w:rPr>
          <w:rFonts w:ascii="宋体" w:eastAsia="宋体" w:hAnsi="宋体" w:cs="宋体"/>
          <w:i/>
          <w:iCs/>
          <w:kern w:val="0"/>
          <w:sz w:val="22"/>
        </w:rPr>
        <w:t>2017-02-27</w:t>
      </w:r>
      <w:r w:rsidRPr="005A2EE5">
        <w:rPr>
          <w:rFonts w:ascii="宋体" w:eastAsia="宋体" w:hAnsi="宋体" w:cs="宋体"/>
          <w:kern w:val="0"/>
          <w:sz w:val="22"/>
        </w:rPr>
        <w:t xml:space="preserve"> </w:t>
      </w:r>
      <w:r w:rsidRPr="005A2EE5">
        <w:rPr>
          <w:rFonts w:ascii="宋体" w:eastAsia="宋体" w:hAnsi="宋体" w:cs="宋体"/>
          <w:i/>
          <w:iCs/>
          <w:kern w:val="0"/>
          <w:sz w:val="22"/>
        </w:rPr>
        <w:t>杨子冠</w:t>
      </w:r>
      <w:r w:rsidRPr="005A2EE5">
        <w:rPr>
          <w:rFonts w:ascii="宋体" w:eastAsia="宋体" w:hAnsi="宋体" w:cs="宋体"/>
          <w:kern w:val="0"/>
          <w:sz w:val="22"/>
        </w:rPr>
        <w:t xml:space="preserve"> </w:t>
      </w:r>
      <w:proofErr w:type="spellStart"/>
      <w:r w:rsidRPr="005A2EE5">
        <w:rPr>
          <w:rFonts w:ascii="宋体" w:eastAsia="宋体" w:hAnsi="宋体" w:cs="宋体"/>
          <w:kern w:val="0"/>
          <w:sz w:val="22"/>
        </w:rPr>
        <w:t>SandStone</w:t>
      </w:r>
      <w:proofErr w:type="spellEnd"/>
      <w:r w:rsidRPr="005A2EE5">
        <w:rPr>
          <w:rFonts w:ascii="宋体" w:eastAsia="宋体" w:hAnsi="宋体" w:cs="宋体"/>
          <w:kern w:val="0"/>
          <w:sz w:val="22"/>
        </w:rPr>
        <w:t xml:space="preserve">杉岩数据 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宋体" w:eastAsia="宋体" w:hAnsi="宋体" w:cs="宋体"/>
          <w:color w:val="3E3E3E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75"/>
        <w:jc w:val="center"/>
        <w:rPr>
          <w:rFonts w:ascii="Helvetica" w:eastAsia="宋体" w:hAnsi="Helvetica" w:cs="宋体"/>
          <w:color w:val="333333"/>
          <w:kern w:val="0"/>
          <w:sz w:val="22"/>
        </w:rPr>
      </w:pPr>
      <w:r w:rsidRPr="005A2EE5">
        <w:rPr>
          <w:rFonts w:ascii="Helvetica" w:eastAsia="宋体" w:hAnsi="Helvetica" w:cs="宋体"/>
          <w:color w:val="F79646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75"/>
        <w:jc w:val="center"/>
        <w:rPr>
          <w:rFonts w:ascii="Helvetica" w:eastAsia="宋体" w:hAnsi="Helvetica" w:cs="宋体"/>
          <w:color w:val="333333"/>
          <w:kern w:val="0"/>
          <w:sz w:val="22"/>
        </w:rPr>
      </w:pPr>
      <w:proofErr w:type="gramStart"/>
      <w:r w:rsidRPr="005A2EE5">
        <w:rPr>
          <w:rFonts w:ascii="Helvetica" w:eastAsia="宋体" w:hAnsi="Helvetica" w:cs="宋体"/>
          <w:color w:val="F79646"/>
          <w:kern w:val="0"/>
          <w:sz w:val="22"/>
        </w:rPr>
        <w:t>杉岩两</w:t>
      </w:r>
      <w:proofErr w:type="gramEnd"/>
      <w:r w:rsidRPr="005A2EE5">
        <w:rPr>
          <w:rFonts w:ascii="Helvetica" w:eastAsia="宋体" w:hAnsi="Helvetica" w:cs="宋体"/>
          <w:color w:val="F79646"/>
          <w:kern w:val="0"/>
          <w:sz w:val="22"/>
        </w:rPr>
        <w:t>语</w:t>
      </w:r>
      <w:r w:rsidRPr="005A2EE5">
        <w:rPr>
          <w:rFonts w:ascii="Helvetica" w:eastAsia="宋体" w:hAnsi="Helvetica" w:cs="宋体"/>
          <w:color w:val="F79646"/>
          <w:kern w:val="0"/>
          <w:sz w:val="22"/>
        </w:rPr>
        <w:t xml:space="preserve">  </w:t>
      </w:r>
      <w:proofErr w:type="spellStart"/>
      <w:r w:rsidRPr="005A2EE5">
        <w:rPr>
          <w:rFonts w:ascii="Helvetica" w:eastAsia="宋体" w:hAnsi="Helvetica" w:cs="宋体"/>
          <w:color w:val="595959"/>
          <w:kern w:val="0"/>
          <w:sz w:val="22"/>
        </w:rPr>
        <w:t>Vdbench</w:t>
      </w:r>
      <w:proofErr w:type="spellEnd"/>
    </w:p>
    <w:p w:rsidR="00422EBE" w:rsidRPr="005A2EE5" w:rsidRDefault="00422EBE" w:rsidP="00422EBE">
      <w:pPr>
        <w:widowControl/>
        <w:spacing w:before="100" w:beforeAutospacing="1" w:after="75"/>
        <w:jc w:val="center"/>
        <w:rPr>
          <w:rFonts w:ascii="Helvetica" w:eastAsia="宋体" w:hAnsi="Helvetica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595959"/>
          <w:kern w:val="0"/>
          <w:sz w:val="22"/>
        </w:rPr>
        <w:t>分布式存储</w:t>
      </w:r>
      <w:r w:rsidRPr="005A2EE5">
        <w:rPr>
          <w:rFonts w:ascii="Helvetica" w:eastAsia="宋体" w:hAnsi="Helvetica" w:cs="宋体"/>
          <w:color w:val="F79646"/>
          <w:kern w:val="0"/>
          <w:sz w:val="22"/>
        </w:rPr>
        <w:t xml:space="preserve">  </w:t>
      </w:r>
      <w:r w:rsidRPr="005A2EE5">
        <w:rPr>
          <w:rFonts w:ascii="Helvetica" w:eastAsia="宋体" w:hAnsi="Helvetica" w:cs="宋体"/>
          <w:color w:val="F79646"/>
          <w:kern w:val="0"/>
          <w:sz w:val="22"/>
        </w:rPr>
        <w:t>性能测试</w:t>
      </w:r>
    </w:p>
    <w:p w:rsidR="00422EBE" w:rsidRPr="005A2EE5" w:rsidRDefault="00422EBE" w:rsidP="00422EBE">
      <w:pPr>
        <w:widowControl/>
        <w:spacing w:before="100" w:beforeAutospacing="1" w:after="75"/>
        <w:jc w:val="center"/>
        <w:rPr>
          <w:rFonts w:ascii="Helvetica" w:eastAsia="宋体" w:hAnsi="Helvetica" w:cs="宋体"/>
          <w:color w:val="333333"/>
          <w:kern w:val="0"/>
          <w:sz w:val="22"/>
        </w:rPr>
      </w:pPr>
    </w:p>
    <w:p w:rsidR="00422EBE" w:rsidRPr="005A2EE5" w:rsidRDefault="00422EBE" w:rsidP="00422EBE">
      <w:pPr>
        <w:widowControl/>
        <w:spacing w:before="100" w:beforeAutospacing="1" w:after="100" w:afterAutospacing="1" w:line="360" w:lineRule="atLeast"/>
        <w:jc w:val="center"/>
        <w:rPr>
          <w:rFonts w:ascii="Helvetica" w:eastAsia="宋体" w:hAnsi="Helvetica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595959"/>
          <w:kern w:val="0"/>
          <w:sz w:val="22"/>
        </w:rPr>
        <w:t>共计</w:t>
      </w:r>
      <w:r w:rsidRPr="005A2EE5">
        <w:rPr>
          <w:rFonts w:ascii="Helvetica" w:eastAsia="宋体" w:hAnsi="Helvetica" w:cs="宋体"/>
          <w:color w:val="595959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F79646"/>
          <w:kern w:val="0"/>
          <w:sz w:val="22"/>
        </w:rPr>
        <w:t>867</w:t>
      </w:r>
      <w:r w:rsidRPr="005A2EE5">
        <w:rPr>
          <w:rFonts w:ascii="Helvetica" w:eastAsia="宋体" w:hAnsi="Helvetica" w:cs="宋体"/>
          <w:color w:val="595959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595959"/>
          <w:kern w:val="0"/>
          <w:sz w:val="22"/>
        </w:rPr>
        <w:t>字</w:t>
      </w:r>
      <w:r w:rsidRPr="005A2EE5">
        <w:rPr>
          <w:rFonts w:ascii="Helvetica" w:eastAsia="宋体" w:hAnsi="Helvetica" w:cs="宋体"/>
          <w:color w:val="595959"/>
          <w:kern w:val="0"/>
          <w:sz w:val="22"/>
        </w:rPr>
        <w:t xml:space="preserve"> | </w:t>
      </w:r>
      <w:r w:rsidRPr="005A2EE5">
        <w:rPr>
          <w:rFonts w:ascii="Helvetica" w:eastAsia="宋体" w:hAnsi="Helvetica" w:cs="宋体"/>
          <w:color w:val="595959"/>
          <w:kern w:val="0"/>
          <w:sz w:val="22"/>
        </w:rPr>
        <w:t>建议阅读时间</w:t>
      </w:r>
      <w:r w:rsidRPr="005A2EE5">
        <w:rPr>
          <w:rFonts w:ascii="Helvetica" w:eastAsia="宋体" w:hAnsi="Helvetica" w:cs="宋体"/>
          <w:color w:val="595959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F79646"/>
          <w:kern w:val="0"/>
          <w:sz w:val="22"/>
        </w:rPr>
        <w:t>4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595959"/>
          <w:kern w:val="0"/>
          <w:sz w:val="22"/>
        </w:rPr>
        <w:t>分钟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5A2EE5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>
            <wp:extent cx="6096000" cy="3381375"/>
            <wp:effectExtent l="0" t="0" r="0" b="9525"/>
            <wp:docPr id="2" name="图片 2" descr="http://mmbiz.qpic.cn/mmbiz_jpg/NECU4hOSaIkyoWrnfeP6QicqLdDATORDic43H4WtuPbTlsibNOEX34c8Mic7HBeu93N4a0R3P3hxz8Sv8ZT97sPR0Q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jpg/NECU4hOSaIkyoWrnfeP6QicqLdDATORDic43H4WtuPbTlsibNOEX34c8Mic7HBeu93N4a0R3P3hxz8Sv8ZT97sPR0Q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lastRenderedPageBreak/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是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Oracle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编写的一款应用广泛</w:t>
      </w:r>
      <w:r w:rsidRPr="005A2EE5">
        <w:rPr>
          <w:rFonts w:ascii="Helvetica" w:eastAsia="宋体" w:hAnsi="Helvetica" w:cs="宋体"/>
          <w:color w:val="555555"/>
          <w:kern w:val="0"/>
          <w:sz w:val="22"/>
        </w:rPr>
        <w:t>的存储性能测试工具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，既支持块设备的性能测试，也支持文件系统性能测试。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使用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java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编写，兼容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linux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和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windows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的操作系统，使用方便。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1</w:t>
      </w: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、</w:t>
      </w:r>
      <w:proofErr w:type="spellStart"/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使用及结果参看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使用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时需要先安装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java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的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jdk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包，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作为性能测试工具，广泛应用于各种性能测试场景中，当然，它也是免费的（点击这里，了解为什么要说也）。同时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一个重要特性就是数据一致性的测试。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在做随机写的一致性测试很方便，能实时检查出哪一个扇区出现了数据不一致。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具体使用包括：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./</w:t>
      </w:r>
      <w:proofErr w:type="spellStart"/>
      <w:proofErr w:type="gramEnd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 xml:space="preserve"> -t 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这一步先测试一下工具能不能用，如何正常，会在目录下自动生成一个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output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./</w:t>
      </w:r>
      <w:proofErr w:type="spellStart"/>
      <w:proofErr w:type="gramEnd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 xml:space="preserve"> -f 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parmfile</w:t>
      </w:r>
      <w:proofErr w:type="spellEnd"/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根据指定配置文件测试，这里的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parmfile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需要根据测试环境修改，可以参考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output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目录下的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parmfile</w:t>
      </w:r>
      <w:proofErr w:type="spellEnd"/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2</w:t>
      </w: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、</w:t>
      </w:r>
      <w:proofErr w:type="spellStart"/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校验数据原理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每一个写操作对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SD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或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FSD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会记录在内存表中。每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512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字节的扇区的块写入包含一个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8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字节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LBA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，和一个字节的数据验证密钥。写同一个块是数据验证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key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会从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1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增加到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126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。一旦达到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126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，又会回到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1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。</w:t>
      </w: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零是一个</w:t>
      </w:r>
      <w:proofErr w:type="gramEnd"/>
      <w:r w:rsidRPr="005A2EE5">
        <w:rPr>
          <w:rFonts w:ascii="Helvetica" w:eastAsia="宋体" w:hAnsi="Helvetica" w:cs="宋体"/>
          <w:color w:val="3E3E3E"/>
          <w:kern w:val="0"/>
          <w:sz w:val="22"/>
        </w:rPr>
        <w:t>内部值，表示该块从未被写入。在块被写入一次后，块中的数据将在每次读取后进行验证。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3</w:t>
      </w: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、</w:t>
      </w:r>
      <w:proofErr w:type="spellStart"/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参数配置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HD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主机定义</w:t>
            </w:r>
          </w:p>
        </w:tc>
      </w:tr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SD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存储定义</w:t>
            </w:r>
          </w:p>
        </w:tc>
      </w:tr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WD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工作负载定义</w:t>
            </w:r>
          </w:p>
        </w:tc>
      </w:tr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RD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运行定义</w:t>
            </w:r>
          </w:p>
        </w:tc>
      </w:tr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RG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重播组</w:t>
            </w:r>
            <w:proofErr w:type="gramEnd"/>
          </w:p>
        </w:tc>
      </w:tr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FSD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文件系统存储定义</w:t>
            </w:r>
          </w:p>
        </w:tc>
      </w:tr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FWD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文件系统工作负载定义</w:t>
            </w:r>
          </w:p>
        </w:tc>
      </w:tr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SWAT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Sun存储工作负载分析工具</w:t>
            </w:r>
          </w:p>
        </w:tc>
      </w:tr>
      <w:tr w:rsidR="00422EBE" w:rsidRPr="005A2EE5" w:rsidTr="005A2EE5">
        <w:trPr>
          <w:tblCellSpacing w:w="0" w:type="dxa"/>
        </w:trPr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LFSR</w:t>
            </w:r>
          </w:p>
        </w:tc>
        <w:tc>
          <w:tcPr>
            <w:tcW w:w="426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22EBE" w:rsidRPr="005A2EE5" w:rsidRDefault="00422EBE" w:rsidP="00422EB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5A2EE5">
              <w:rPr>
                <w:rFonts w:ascii="微软雅黑" w:eastAsia="微软雅黑" w:hAnsi="微软雅黑" w:cs="宋体" w:hint="eastAsia"/>
                <w:kern w:val="0"/>
                <w:sz w:val="22"/>
              </w:rPr>
              <w:t>线性反馈移位寄存器</w:t>
            </w:r>
          </w:p>
        </w:tc>
      </w:tr>
    </w:tbl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具体使用实例较为明确，这里不再赘述。</w:t>
      </w:r>
      <w:r w:rsidRPr="005A2EE5">
        <w:rPr>
          <w:rFonts w:ascii="宋体" w:eastAsia="宋体" w:hAnsi="宋体" w:cs="宋体"/>
          <w:color w:val="3E3E3E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4</w:t>
      </w: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、</w:t>
      </w:r>
      <w:proofErr w:type="spellStart"/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Parmfile</w:t>
      </w:r>
      <w:proofErr w:type="spellEnd"/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参数配置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*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代表注释，参数配置写入到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parmfile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文件里面，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hitarea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如果设置为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1m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会报错，建议设置为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100m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*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A4B0B1"/>
          <w:kern w:val="0"/>
          <w:sz w:val="22"/>
        </w:rPr>
        <w:t>*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009193"/>
          <w:kern w:val="0"/>
          <w:sz w:val="22"/>
        </w:rPr>
        <w:t>This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sample parameter file first creates a temporary file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A4B0B1"/>
          <w:kern w:val="0"/>
          <w:sz w:val="22"/>
        </w:rPr>
        <w:t>*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27478E"/>
          <w:kern w:val="0"/>
          <w:sz w:val="22"/>
        </w:rPr>
        <w:t>if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27478E"/>
          <w:kern w:val="0"/>
          <w:sz w:val="22"/>
        </w:rPr>
        <w:t>this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is the first time the file is referenced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.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A4B0B1"/>
          <w:kern w:val="0"/>
          <w:sz w:val="22"/>
        </w:rPr>
        <w:t>*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009193"/>
          <w:kern w:val="0"/>
          <w:sz w:val="22"/>
        </w:rPr>
        <w:t>It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then does a five second 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4k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50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%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read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50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%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write test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.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*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A4B0B1"/>
          <w:kern w:val="0"/>
          <w:sz w:val="22"/>
        </w:rPr>
        <w:t>*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sd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sd</w:t>
      </w: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lun</w:t>
      </w:r>
      <w:proofErr w:type="gramEnd"/>
      <w:r w:rsidRPr="005A2EE5">
        <w:rPr>
          <w:rFonts w:ascii="Helvetica" w:eastAsia="宋体" w:hAnsi="Helvetica" w:cs="宋体"/>
          <w:color w:val="A4B0B1"/>
          <w:kern w:val="0"/>
          <w:sz w:val="22"/>
        </w:rPr>
        <w:t>=/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tmp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/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quick_vdbench_test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size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40m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A4B0B1"/>
          <w:kern w:val="0"/>
          <w:sz w:val="22"/>
        </w:rPr>
        <w:t>*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wd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wd</w:t>
      </w: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sd</w:t>
      </w:r>
      <w:proofErr w:type="gram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sd1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xf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1k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rdpct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50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A4B0B1"/>
          <w:kern w:val="0"/>
          <w:sz w:val="22"/>
        </w:rPr>
        <w:t>*</w:t>
      </w:r>
      <w:r w:rsidRPr="005A2EE5">
        <w:rPr>
          <w:rFonts w:ascii="Times New Roman" w:eastAsia="宋体" w:hAnsi="Times New Roman" w:cs="Times New Roman"/>
          <w:color w:val="3E3E3E"/>
          <w:kern w:val="0"/>
          <w:sz w:val="22"/>
        </w:rPr>
        <w:t> 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rd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rd</w:t>
      </w: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wd</w:t>
      </w:r>
      <w:proofErr w:type="gram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wd1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iorate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100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elapsed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5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interval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sd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sd</w:t>
      </w: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lun</w:t>
      </w:r>
      <w:proofErr w:type="gramEnd"/>
      <w:r w:rsidRPr="005A2EE5">
        <w:rPr>
          <w:rFonts w:ascii="Helvetica" w:eastAsia="宋体" w:hAnsi="Helvetica" w:cs="宋体"/>
          <w:color w:val="A4B0B1"/>
          <w:kern w:val="0"/>
          <w:sz w:val="22"/>
        </w:rPr>
        <w:t>=/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dev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/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dm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-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3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openflags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o_direct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thread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30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wd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wd</w:t>
      </w: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sd</w:t>
      </w:r>
      <w:proofErr w:type="gram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sd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*,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seekpct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Times New Roman" w:eastAsia="宋体" w:hAnsi="Times New Roman" w:cs="Times New Roman"/>
          <w:color w:val="1C73A2"/>
          <w:kern w:val="0"/>
          <w:sz w:val="22"/>
        </w:rPr>
        <w:t>0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rdpct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100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whpct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100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rhpct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100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xfersize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128k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lastRenderedPageBreak/>
        <w:t>rd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rd</w:t>
      </w: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wd</w:t>
      </w:r>
      <w:proofErr w:type="gram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wd1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iorate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max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elapsed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14400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interval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2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A4B0B1"/>
          <w:kern w:val="0"/>
          <w:sz w:val="22"/>
        </w:rPr>
        <w:t>*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validate</w:t>
      </w:r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proofErr w:type="spellStart"/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yes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journal</w:t>
      </w:r>
      <w:proofErr w:type="spellEnd"/>
      <w:proofErr w:type="gram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yes</w:t>
      </w:r>
      <w:r w:rsidRPr="005A2EE5">
        <w:rPr>
          <w:rFonts w:ascii="Times New Roman" w:eastAsia="宋体" w:hAnsi="Times New Roman" w:cs="Times New Roman"/>
          <w:color w:val="A4B0B1"/>
          <w:kern w:val="0"/>
          <w:sz w:val="22"/>
        </w:rPr>
        <w:t>,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hitarea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1m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hitarea</w:t>
      </w:r>
      <w:proofErr w:type="spellEnd"/>
      <w:r w:rsidRPr="005A2EE5">
        <w:rPr>
          <w:rFonts w:ascii="Helvetica" w:eastAsia="宋体" w:hAnsi="Helvetica" w:cs="宋体"/>
          <w:color w:val="A4B0B1"/>
          <w:kern w:val="0"/>
          <w:sz w:val="22"/>
        </w:rPr>
        <w:t>=</w:t>
      </w:r>
      <w:r w:rsidRPr="005A2EE5">
        <w:rPr>
          <w:rFonts w:ascii="Helvetica" w:eastAsia="宋体" w:hAnsi="Helvetica" w:cs="宋体"/>
          <w:color w:val="1C73A2"/>
          <w:kern w:val="0"/>
          <w:sz w:val="22"/>
        </w:rPr>
        <w:t>100m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5</w:t>
      </w: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、执行命令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./</w:t>
      </w:r>
      <w:proofErr w:type="spellStart"/>
      <w:proofErr w:type="gramEnd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 -f 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parmfile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 -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jn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 xml:space="preserve">    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-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jn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是支持数据校验，可以验证数据一致性，可以支持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crash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和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reboot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时的数据校验。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说明：如果想测试下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数据一致性检查功能是否生效，可以将一个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LUN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通过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iSCSI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或者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FC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挂载到两台主机，然后一台主机对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LUN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进行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写操作，另一台对该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LUN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进行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dd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写，观察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是否能实时检测到数据不一致。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6</w:t>
      </w:r>
      <w:r w:rsidRPr="005A2EE5">
        <w:rPr>
          <w:rFonts w:ascii="Helvetica" w:eastAsia="宋体" w:hAnsi="Helvetica" w:cs="宋体"/>
          <w:b/>
          <w:bCs/>
          <w:color w:val="3E3E3E"/>
          <w:kern w:val="0"/>
          <w:sz w:val="22"/>
        </w:rPr>
        <w:t>、结果输出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的结果放在</w:t>
      </w:r>
      <w:r w:rsidRPr="005A2EE5">
        <w:rPr>
          <w:rFonts w:ascii="Helvetica" w:eastAsia="宋体" w:hAnsi="Helvetica" w:cs="宋体"/>
          <w:color w:val="555555"/>
          <w:kern w:val="0"/>
          <w:sz w:val="22"/>
        </w:rPr>
        <w:t>安装目录下面的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output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文件夹中，如果有错误可以在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errorlog.html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，总体测试结果值放在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summary.html</w:t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br/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以上，就是使用</w:t>
      </w:r>
      <w:proofErr w:type="spellStart"/>
      <w:r w:rsidRPr="005A2EE5">
        <w:rPr>
          <w:rFonts w:ascii="Helvetica" w:eastAsia="宋体" w:hAnsi="Helvetica" w:cs="宋体"/>
          <w:color w:val="3E3E3E"/>
          <w:kern w:val="0"/>
          <w:sz w:val="22"/>
        </w:rPr>
        <w:t>Vdbench</w:t>
      </w:r>
      <w:proofErr w:type="spellEnd"/>
      <w:r w:rsidRPr="005A2EE5">
        <w:rPr>
          <w:rFonts w:ascii="Helvetica" w:eastAsia="宋体" w:hAnsi="Helvetica" w:cs="宋体"/>
          <w:color w:val="3E3E3E"/>
          <w:kern w:val="0"/>
          <w:sz w:val="22"/>
        </w:rPr>
        <w:t>进行性能测试的完整流程。对于一名测试人员来说，工作的大部分乐趣就在于发现和分析，而善于使用工具则会让这一个过程更为美妙。</w:t>
      </w:r>
    </w:p>
    <w:p w:rsidR="00422EBE" w:rsidRPr="005A2EE5" w:rsidRDefault="00422EBE" w:rsidP="00422EBE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5A2EE5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>
            <wp:extent cx="3248025" cy="171450"/>
            <wp:effectExtent l="0" t="0" r="9525" b="0"/>
            <wp:docPr id="1" name="图片 1" descr="http://mmbiz.qpic.cn/mmbiz_png/NECU4hOSaIndzibGE2SibMOr2icYPhdc9XU57eUWBaGF4L4ZElbdBZdhXTk7XwdThts3WcHXf8Bia9h2E5aw8zS5B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png/NECU4hOSaIndzibGE2SibMOr2icYPhdc9XU57eUWBaGF4L4ZElbdBZdhXTk7XwdThts3WcHXf8Bia9h2E5aw8zS5B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BE" w:rsidRPr="005A2EE5" w:rsidRDefault="00422EBE" w:rsidP="0042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E3E3E"/>
          <w:kern w:val="0"/>
          <w:sz w:val="22"/>
        </w:rPr>
      </w:pPr>
    </w:p>
    <w:p w:rsidR="00422EBE" w:rsidRPr="005A2EE5" w:rsidRDefault="00422EBE" w:rsidP="00422EBE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5A2EE5">
        <w:rPr>
          <w:rFonts w:ascii="Helvetica" w:eastAsia="宋体" w:hAnsi="Helvetica" w:cs="宋体"/>
          <w:color w:val="3E3E3E"/>
          <w:kern w:val="0"/>
          <w:sz w:val="22"/>
        </w:rPr>
        <w:t>《杉岩两语》是杉</w:t>
      </w:r>
      <w:proofErr w:type="gramStart"/>
      <w:r w:rsidRPr="005A2EE5">
        <w:rPr>
          <w:rFonts w:ascii="Helvetica" w:eastAsia="宋体" w:hAnsi="Helvetica" w:cs="宋体"/>
          <w:color w:val="3E3E3E"/>
          <w:kern w:val="0"/>
          <w:sz w:val="22"/>
        </w:rPr>
        <w:t>岩数据</w:t>
      </w:r>
      <w:proofErr w:type="gramEnd"/>
      <w:r w:rsidRPr="005A2EE5">
        <w:rPr>
          <w:rFonts w:ascii="Helvetica" w:eastAsia="宋体" w:hAnsi="Helvetica" w:cs="宋体"/>
          <w:color w:val="3E3E3E"/>
          <w:kern w:val="0"/>
          <w:sz w:val="22"/>
        </w:rPr>
        <w:t>正在酝酿的一本书的名字，我们会把在工作中的总结、感悟、实践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……</w:t>
      </w:r>
      <w:r w:rsidRPr="005A2EE5">
        <w:rPr>
          <w:rFonts w:ascii="Helvetica" w:eastAsia="宋体" w:hAnsi="Helvetica" w:cs="宋体"/>
          <w:color w:val="3E3E3E"/>
          <w:kern w:val="0"/>
          <w:sz w:val="22"/>
        </w:rPr>
        <w:t>汇聚为一本书（看，这正是分布式的具体实践之一），希望可以为读者提供一些有益的帮助。同时，为了保证内容的质量，我们会精心打磨，也希望得到您的指正。如此，则甚好。</w:t>
      </w:r>
    </w:p>
    <w:p w:rsidR="00422EBE" w:rsidRPr="005A2EE5" w:rsidRDefault="00422EBE">
      <w:pPr>
        <w:rPr>
          <w:sz w:val="22"/>
        </w:rPr>
      </w:pPr>
    </w:p>
    <w:sectPr w:rsidR="00422EBE" w:rsidRPr="005A2EE5" w:rsidSect="00422E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7F5" w:rsidRDefault="00C837F5" w:rsidP="00422EBE">
      <w:r>
        <w:separator/>
      </w:r>
    </w:p>
  </w:endnote>
  <w:endnote w:type="continuationSeparator" w:id="0">
    <w:p w:rsidR="00C837F5" w:rsidRDefault="00C837F5" w:rsidP="0042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E" w:rsidRDefault="00422EBE" w:rsidP="00422EBE">
    <w:pPr>
      <w:pStyle w:val="a5"/>
    </w:pPr>
    <w:bookmarkStart w:id="1" w:name="DocumentMarkings1FooterEvenPages"/>
  </w:p>
  <w:bookmarkEnd w:id="1"/>
  <w:p w:rsidR="00422EBE" w:rsidRDefault="00422E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E" w:rsidRDefault="00422EBE" w:rsidP="00422EBE">
    <w:pPr>
      <w:pStyle w:val="a5"/>
    </w:pPr>
    <w:bookmarkStart w:id="2" w:name="DocumentMarkings1FooterPrimary"/>
  </w:p>
  <w:bookmarkEnd w:id="2"/>
  <w:p w:rsidR="00422EBE" w:rsidRDefault="00422E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E" w:rsidRDefault="00422EBE" w:rsidP="00422EBE">
    <w:pPr>
      <w:pStyle w:val="a5"/>
    </w:pPr>
    <w:bookmarkStart w:id="3" w:name="DocumentMarkings1FooterFirstPage"/>
  </w:p>
  <w:bookmarkEnd w:id="3"/>
  <w:p w:rsidR="00422EBE" w:rsidRDefault="00422E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7F5" w:rsidRDefault="00C837F5" w:rsidP="00422EBE">
      <w:r>
        <w:separator/>
      </w:r>
    </w:p>
  </w:footnote>
  <w:footnote w:type="continuationSeparator" w:id="0">
    <w:p w:rsidR="00C837F5" w:rsidRDefault="00C837F5" w:rsidP="0042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E" w:rsidRDefault="00422EBE" w:rsidP="00422EBE">
    <w:pPr>
      <w:pStyle w:val="a3"/>
    </w:pPr>
  </w:p>
  <w:p w:rsidR="00422EBE" w:rsidRDefault="00422EB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2C"/>
    <w:rsid w:val="00422EBE"/>
    <w:rsid w:val="005A2EE5"/>
    <w:rsid w:val="005D352C"/>
    <w:rsid w:val="00A57E01"/>
    <w:rsid w:val="00B639D6"/>
    <w:rsid w:val="00C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71E153-1BD2-41D6-AADF-DE0A2046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2E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B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2EBE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Emphasis"/>
    <w:basedOn w:val="a0"/>
    <w:uiPriority w:val="20"/>
    <w:qFormat/>
    <w:rsid w:val="00422EBE"/>
    <w:rPr>
      <w:i/>
      <w:iCs/>
    </w:rPr>
  </w:style>
  <w:style w:type="character" w:customStyle="1" w:styleId="richmediameta">
    <w:name w:val="rich_media_meta"/>
    <w:basedOn w:val="a0"/>
    <w:rsid w:val="00422EBE"/>
  </w:style>
  <w:style w:type="paragraph" w:styleId="a8">
    <w:name w:val="Normal (Web)"/>
    <w:basedOn w:val="a"/>
    <w:uiPriority w:val="99"/>
    <w:semiHidden/>
    <w:unhideWhenUsed/>
    <w:rsid w:val="00422E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22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285</Words>
  <Characters>1625</Characters>
  <Application>Microsoft Office Word</Application>
  <DocSecurity>0</DocSecurity>
  <Lines>13</Lines>
  <Paragraphs>3</Paragraphs>
  <ScaleCrop>false</ScaleCrop>
  <Company>Dell Inc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H - Dell Team</dc:creator>
  <cp:keywords>No Restrictions</cp:keywords>
  <dc:description/>
  <cp:lastModifiedBy>Liang, H</cp:lastModifiedBy>
  <cp:revision>3</cp:revision>
  <dcterms:created xsi:type="dcterms:W3CDTF">2017-02-27T15:39:00Z</dcterms:created>
  <dcterms:modified xsi:type="dcterms:W3CDTF">2020-05-03T14:11:00Z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0eb3c25d-af00-4c9e-ba4e-7db8ca2a24fb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