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19138" w14:textId="0863DF96" w:rsidR="0026440A" w:rsidRDefault="008570A7">
      <w:r w:rsidRPr="008570A7">
        <w:rPr>
          <w:b/>
          <w:bCs/>
          <w:u w:val="single"/>
        </w:rPr>
        <w:t>Intro :</w:t>
      </w:r>
      <w:r>
        <w:t xml:space="preserve"> J’ai opté pour l’option B : réaliser un projet de visualisation à partir de données de notre choix.</w:t>
      </w:r>
    </w:p>
    <w:p w14:paraId="74562F3A" w14:textId="37C0D2A4" w:rsidR="008570A7" w:rsidRDefault="000C3729">
      <w:r>
        <w:t>Nous avons</w:t>
      </w:r>
      <w:r w:rsidR="008570A7">
        <w:t xml:space="preserve"> opté pour un jeu de données issu du catalogue de données open source d’IBM : </w:t>
      </w:r>
    </w:p>
    <w:p w14:paraId="54AFD73E" w14:textId="1EA9309D" w:rsidR="008570A7" w:rsidRDefault="008570A7">
      <w:r w:rsidRPr="008570A7">
        <w:rPr>
          <w:i/>
          <w:iCs/>
        </w:rPr>
        <w:t>Source </w:t>
      </w:r>
      <w:r>
        <w:t xml:space="preserve">: </w:t>
      </w:r>
      <w:hyperlink r:id="rId5" w:history="1">
        <w:r>
          <w:rPr>
            <w:rStyle w:val="Lienhypertexte"/>
          </w:rPr>
          <w:t>DAT00148 (ibm.com)</w:t>
        </w:r>
      </w:hyperlink>
    </w:p>
    <w:p w14:paraId="271A4800" w14:textId="1972F84A" w:rsidR="008570A7" w:rsidRDefault="008570A7">
      <w:r>
        <w:t>L’étude porte sur l’analyse de l’attrition clientèle au sein de l’entreprise de télécommunications « </w:t>
      </w:r>
      <w:proofErr w:type="spellStart"/>
      <w:r>
        <w:t>Telco</w:t>
      </w:r>
      <w:proofErr w:type="spellEnd"/>
      <w:r>
        <w:t> »</w:t>
      </w:r>
      <w:r w:rsidR="00E13752">
        <w:t xml:space="preserve">, fournisseur </w:t>
      </w:r>
      <w:r>
        <w:t>internet</w:t>
      </w:r>
      <w:r w:rsidR="00E13752">
        <w:t xml:space="preserve"> et téléphonie.</w:t>
      </w:r>
    </w:p>
    <w:p w14:paraId="4F2FDDA1" w14:textId="3587F867" w:rsidR="000C3729" w:rsidRPr="000C3729" w:rsidRDefault="000C3729">
      <w:pPr>
        <w:rPr>
          <w:b/>
          <w:bCs/>
          <w:u w:val="single"/>
        </w:rPr>
      </w:pPr>
      <w:r w:rsidRPr="000C3729">
        <w:rPr>
          <w:b/>
          <w:bCs/>
          <w:u w:val="single"/>
        </w:rPr>
        <w:t xml:space="preserve">Présentation </w:t>
      </w:r>
      <w:r>
        <w:rPr>
          <w:b/>
          <w:bCs/>
          <w:u w:val="single"/>
        </w:rPr>
        <w:t xml:space="preserve">de la </w:t>
      </w:r>
      <w:r w:rsidRPr="000C3729">
        <w:rPr>
          <w:b/>
          <w:bCs/>
          <w:u w:val="single"/>
        </w:rPr>
        <w:t>chronologie :</w:t>
      </w:r>
    </w:p>
    <w:p w14:paraId="1482C3B1" w14:textId="77777777" w:rsidR="00091AF4" w:rsidRDefault="006D3DBB">
      <w:r>
        <w:t xml:space="preserve">La démarche d’élaboration du </w:t>
      </w:r>
      <w:proofErr w:type="spellStart"/>
      <w:r>
        <w:t>dashboard</w:t>
      </w:r>
      <w:proofErr w:type="spellEnd"/>
      <w:r>
        <w:t xml:space="preserve"> s’est réalisée en 4 grandes étapes</w:t>
      </w:r>
      <w:r w:rsidR="00091AF4">
        <w:t> :</w:t>
      </w:r>
    </w:p>
    <w:p w14:paraId="6D237B32" w14:textId="4D73B93A" w:rsidR="006D3DBB" w:rsidRDefault="00091AF4" w:rsidP="00091AF4">
      <w:pPr>
        <w:pStyle w:val="Paragraphedeliste"/>
        <w:numPr>
          <w:ilvl w:val="0"/>
          <w:numId w:val="1"/>
        </w:numPr>
        <w:jc w:val="both"/>
      </w:pPr>
      <w:r>
        <w:t xml:space="preserve">D’abord, </w:t>
      </w:r>
      <w:r w:rsidR="006D3DBB">
        <w:t xml:space="preserve">l’identification des besoins du donneur d’ordres et de leur formalisation </w:t>
      </w:r>
      <w:r w:rsidR="000C3729">
        <w:t xml:space="preserve">dans un </w:t>
      </w:r>
      <w:proofErr w:type="spellStart"/>
      <w:r w:rsidR="000C3729">
        <w:t>blueprint</w:t>
      </w:r>
      <w:proofErr w:type="spellEnd"/>
      <w:r w:rsidR="000C3729">
        <w:t xml:space="preserve">, et d’ébauches de visuels au travers d’un </w:t>
      </w:r>
      <w:proofErr w:type="spellStart"/>
      <w:r w:rsidR="000C3729">
        <w:t>mock</w:t>
      </w:r>
      <w:proofErr w:type="spellEnd"/>
      <w:r w:rsidR="000C3729">
        <w:t>-up et d’une carte mentale pour validation et compréhension de la problématique business.</w:t>
      </w:r>
    </w:p>
    <w:p w14:paraId="54D7A31F" w14:textId="207E6710" w:rsidR="000C3729" w:rsidRDefault="000C3729" w:rsidP="00091AF4">
      <w:pPr>
        <w:pStyle w:val="Paragraphedeliste"/>
        <w:numPr>
          <w:ilvl w:val="0"/>
          <w:numId w:val="1"/>
        </w:numPr>
      </w:pPr>
      <w:r>
        <w:t>Nous avons ensuite importé no</w:t>
      </w:r>
      <w:r w:rsidR="00091AF4">
        <w:t xml:space="preserve">tre jeu de données </w:t>
      </w:r>
      <w:r>
        <w:t xml:space="preserve">vers Power Query intégré à </w:t>
      </w:r>
      <w:r w:rsidR="00091AF4">
        <w:t>Power BI pour exploration, transformation et chargement vers notre outil de visualisation Power BI</w:t>
      </w:r>
    </w:p>
    <w:p w14:paraId="63BEAA50" w14:textId="08E47F3B" w:rsidR="00091AF4" w:rsidRDefault="00091AF4" w:rsidP="00091AF4">
      <w:pPr>
        <w:pStyle w:val="Paragraphedeliste"/>
        <w:numPr>
          <w:ilvl w:val="0"/>
          <w:numId w:val="1"/>
        </w:numPr>
      </w:pPr>
      <w:r>
        <w:t xml:space="preserve">Ensuite, nous avons construit </w:t>
      </w:r>
      <w:r w:rsidR="00344CC6">
        <w:t xml:space="preserve">les visuels de </w:t>
      </w:r>
      <w:r>
        <w:t xml:space="preserve">notre </w:t>
      </w:r>
      <w:proofErr w:type="spellStart"/>
      <w:r>
        <w:t>dashboard</w:t>
      </w:r>
      <w:proofErr w:type="spellEnd"/>
      <w:r>
        <w:t xml:space="preserve"> autour d’une histoire en 5 onglets dans Power BI Desktop et que nous avons publié dans une application dans Power BI Services moyennant l’achat d’une licence pro.</w:t>
      </w:r>
    </w:p>
    <w:p w14:paraId="29B127BF" w14:textId="124E805A" w:rsidR="00091AF4" w:rsidRDefault="00091AF4" w:rsidP="00091AF4">
      <w:pPr>
        <w:pStyle w:val="Paragraphedeliste"/>
        <w:numPr>
          <w:ilvl w:val="0"/>
          <w:numId w:val="1"/>
        </w:numPr>
      </w:pPr>
      <w:r>
        <w:t>L</w:t>
      </w:r>
      <w:r w:rsidR="00344CC6">
        <w:t xml:space="preserve">es résultats obtenus ont pour </w:t>
      </w:r>
      <w:r w:rsidR="00D460FC">
        <w:t xml:space="preserve">but d’apporter des pistes de réflexions sur notre stratégie de rétention client et de l’améliorer </w:t>
      </w:r>
      <w:r w:rsidR="002E5E60">
        <w:t>en conséquence</w:t>
      </w:r>
      <w:r w:rsidR="00D460FC">
        <w:t>.</w:t>
      </w:r>
    </w:p>
    <w:p w14:paraId="65600263" w14:textId="22BB4CD6" w:rsidR="00981753" w:rsidRPr="002433E1" w:rsidRDefault="002433E1" w:rsidP="002433E1">
      <w:pPr>
        <w:rPr>
          <w:b/>
          <w:bCs/>
          <w:u w:val="single"/>
        </w:rPr>
      </w:pPr>
      <w:r w:rsidRPr="002433E1">
        <w:rPr>
          <w:b/>
          <w:bCs/>
          <w:u w:val="single"/>
        </w:rPr>
        <w:t>Le choix de l’outil de visualisation :</w:t>
      </w:r>
    </w:p>
    <w:p w14:paraId="17F8FF11" w14:textId="4D2313B5" w:rsidR="000C3729" w:rsidRDefault="00F17ED0">
      <w:r>
        <w:t>Pour mener à bien ce</w:t>
      </w:r>
      <w:r w:rsidR="00264925">
        <w:t xml:space="preserve"> projet, notre choix s’est porté sur l’outil </w:t>
      </w:r>
      <w:r w:rsidR="009134EF">
        <w:t xml:space="preserve">BI </w:t>
      </w:r>
      <w:r w:rsidR="00264925">
        <w:t xml:space="preserve">de visualisation </w:t>
      </w:r>
      <w:r w:rsidR="009134EF">
        <w:t>« </w:t>
      </w:r>
      <w:r w:rsidR="00264925">
        <w:t>Power BI</w:t>
      </w:r>
      <w:r w:rsidR="009134EF">
        <w:t> »</w:t>
      </w:r>
      <w:r w:rsidR="003D5392">
        <w:t xml:space="preserve"> </w:t>
      </w:r>
      <w:proofErr w:type="gramStart"/>
      <w:r w:rsidR="003D5392">
        <w:t>pour</w:t>
      </w:r>
      <w:proofErr w:type="gramEnd"/>
      <w:r w:rsidR="003D5392">
        <w:t xml:space="preserve"> 3 principales raisons : </w:t>
      </w:r>
    </w:p>
    <w:p w14:paraId="4DC695E4" w14:textId="0AB08EB4" w:rsidR="003D5392" w:rsidRDefault="00A4033C" w:rsidP="00A4033C">
      <w:pPr>
        <w:pStyle w:val="Paragraphedeliste"/>
        <w:numPr>
          <w:ilvl w:val="0"/>
          <w:numId w:val="2"/>
        </w:numPr>
      </w:pPr>
      <w:r>
        <w:t xml:space="preserve">Il intègre power </w:t>
      </w:r>
      <w:proofErr w:type="spellStart"/>
      <w:r>
        <w:t>query</w:t>
      </w:r>
      <w:proofErr w:type="spellEnd"/>
      <w:r>
        <w:t xml:space="preserve"> qui est un outil </w:t>
      </w:r>
      <w:r w:rsidR="00704829">
        <w:t>ETL</w:t>
      </w:r>
    </w:p>
    <w:p w14:paraId="5A7F4B21" w14:textId="7826BAC8" w:rsidR="009930C5" w:rsidRDefault="00704829" w:rsidP="00A4033C">
      <w:pPr>
        <w:pStyle w:val="Paragraphedeliste"/>
        <w:numPr>
          <w:ilvl w:val="0"/>
          <w:numId w:val="2"/>
        </w:numPr>
      </w:pPr>
      <w:r>
        <w:t>S</w:t>
      </w:r>
      <w:r w:rsidR="00F40FB4">
        <w:t>on interface d’utilisation est intuitive</w:t>
      </w:r>
      <w:r w:rsidR="006E3DEB">
        <w:t xml:space="preserve">, permet une connexion à des sources de données </w:t>
      </w:r>
      <w:r w:rsidR="008B6FC2">
        <w:t>diverses</w:t>
      </w:r>
      <w:r w:rsidR="005D4333">
        <w:t>,</w:t>
      </w:r>
    </w:p>
    <w:p w14:paraId="0E5F6B28" w14:textId="79E6FF67" w:rsidR="005D4333" w:rsidRDefault="005D4333" w:rsidP="00A4033C">
      <w:pPr>
        <w:pStyle w:val="Paragraphedeliste"/>
        <w:numPr>
          <w:ilvl w:val="0"/>
          <w:numId w:val="2"/>
        </w:numPr>
      </w:pPr>
      <w:r>
        <w:t xml:space="preserve">La source de donnée est mise en cache </w:t>
      </w:r>
      <w:r w:rsidR="004432F7">
        <w:t xml:space="preserve">dans un </w:t>
      </w:r>
      <w:proofErr w:type="spellStart"/>
      <w:r w:rsidR="004432F7" w:rsidRPr="00383C94">
        <w:rPr>
          <w:i/>
          <w:iCs/>
          <w:color w:val="215E99" w:themeColor="text2" w:themeTint="BF"/>
        </w:rPr>
        <w:t>pbix</w:t>
      </w:r>
      <w:proofErr w:type="spellEnd"/>
      <w:r w:rsidR="004432F7">
        <w:t xml:space="preserve"> pour </w:t>
      </w:r>
      <w:r w:rsidR="00DA7E59">
        <w:t>optimiser les performances</w:t>
      </w:r>
    </w:p>
    <w:p w14:paraId="163C0C8B" w14:textId="11535AFA" w:rsidR="00242CA5" w:rsidRDefault="00CD46DD" w:rsidP="001902DA">
      <w:pPr>
        <w:pStyle w:val="Paragraphedeliste"/>
        <w:numPr>
          <w:ilvl w:val="0"/>
          <w:numId w:val="2"/>
        </w:numPr>
      </w:pPr>
      <w:r>
        <w:t xml:space="preserve">Moyennant une licence pro, </w:t>
      </w:r>
      <w:r w:rsidR="00F535B8">
        <w:t xml:space="preserve">Power BI Services permet de </w:t>
      </w:r>
      <w:r w:rsidR="002E3DDB">
        <w:t xml:space="preserve">publier son rapport dans une application, de gérer </w:t>
      </w:r>
      <w:r w:rsidR="00B2037C">
        <w:t>les droits</w:t>
      </w:r>
      <w:r w:rsidR="002E3DDB">
        <w:t xml:space="preserve"> d’accès </w:t>
      </w:r>
      <w:r w:rsidR="00723E1F">
        <w:t xml:space="preserve">de l’audience visée, </w:t>
      </w:r>
      <w:r w:rsidR="00C8147A">
        <w:t xml:space="preserve">de programmer des mises </w:t>
      </w:r>
      <w:r w:rsidR="00B2037C">
        <w:t>à jour</w:t>
      </w:r>
    </w:p>
    <w:p w14:paraId="0ED13AF7" w14:textId="77777777" w:rsidR="00931C1E" w:rsidRDefault="00931C1E" w:rsidP="00931C1E">
      <w:pPr>
        <w:pStyle w:val="Paragraphedeliste"/>
      </w:pPr>
    </w:p>
    <w:p w14:paraId="7EE68518" w14:textId="16A091DD" w:rsidR="00B2037C" w:rsidRPr="00931C1E" w:rsidRDefault="00931C1E" w:rsidP="00931C1E">
      <w:pPr>
        <w:pStyle w:val="Paragraphedeliste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LE CONTEXTE DE L’ETUDE</w:t>
      </w:r>
    </w:p>
    <w:p w14:paraId="1DC05068" w14:textId="308648AD" w:rsidR="005468EC" w:rsidRDefault="00F33DC9" w:rsidP="00B2037C">
      <w:proofErr w:type="spellStart"/>
      <w:r w:rsidRPr="00F33DC9">
        <w:rPr>
          <w:b/>
          <w:bCs/>
          <w:u w:val="single"/>
        </w:rPr>
        <w:t>Mind</w:t>
      </w:r>
      <w:proofErr w:type="spellEnd"/>
      <w:r w:rsidRPr="00F33DC9">
        <w:rPr>
          <w:b/>
          <w:bCs/>
          <w:u w:val="single"/>
        </w:rPr>
        <w:t xml:space="preserve"> </w:t>
      </w:r>
      <w:proofErr w:type="spellStart"/>
      <w:r w:rsidRPr="00F33DC9">
        <w:rPr>
          <w:b/>
          <w:bCs/>
          <w:u w:val="single"/>
        </w:rPr>
        <w:t>map</w:t>
      </w:r>
      <w:proofErr w:type="spellEnd"/>
      <w:r w:rsidRPr="00F33DC9">
        <w:rPr>
          <w:b/>
          <w:bCs/>
          <w:u w:val="single"/>
        </w:rPr>
        <w:t> :</w:t>
      </w:r>
      <w:r>
        <w:t xml:space="preserve"> </w:t>
      </w:r>
      <w:r w:rsidR="003D529C">
        <w:t xml:space="preserve">Dans </w:t>
      </w:r>
      <w:r w:rsidR="0005788E">
        <w:t>un souci</w:t>
      </w:r>
      <w:r w:rsidR="003D529C">
        <w:t xml:space="preserve"> </w:t>
      </w:r>
      <w:r w:rsidR="00155C3F">
        <w:t>d’amé</w:t>
      </w:r>
      <w:r w:rsidR="001902DA">
        <w:t xml:space="preserve">liorer notre stratégie de fidélisation </w:t>
      </w:r>
      <w:r w:rsidR="003631A8">
        <w:t xml:space="preserve">client, nous avons </w:t>
      </w:r>
      <w:r w:rsidR="00DD3FDB">
        <w:t>souhaité m</w:t>
      </w:r>
      <w:r w:rsidR="00C3134A">
        <w:t>ieux comprendre l</w:t>
      </w:r>
      <w:r w:rsidR="00856B66">
        <w:t>’attrition</w:t>
      </w:r>
      <w:r w:rsidR="002F4E82">
        <w:t>, autour de 5 axes</w:t>
      </w:r>
      <w:r w:rsidR="00D5603A">
        <w:t> :</w:t>
      </w:r>
    </w:p>
    <w:p w14:paraId="599119C0" w14:textId="0E05B80C" w:rsidR="00D5603A" w:rsidRDefault="008E36FE" w:rsidP="00D5603A">
      <w:pPr>
        <w:pStyle w:val="Paragraphedeliste"/>
        <w:numPr>
          <w:ilvl w:val="0"/>
          <w:numId w:val="2"/>
        </w:numPr>
      </w:pPr>
      <w:r>
        <w:t>Les chiffres clés de l’attrition</w:t>
      </w:r>
    </w:p>
    <w:p w14:paraId="2D845AC8" w14:textId="089DAA82" w:rsidR="001F6D05" w:rsidRDefault="001F6D05" w:rsidP="00D5603A">
      <w:pPr>
        <w:pStyle w:val="Paragraphedeliste"/>
        <w:numPr>
          <w:ilvl w:val="0"/>
          <w:numId w:val="2"/>
        </w:numPr>
      </w:pPr>
      <w:r>
        <w:t>Le comportement de consommation</w:t>
      </w:r>
    </w:p>
    <w:p w14:paraId="3C0D45AB" w14:textId="48B4AA52" w:rsidR="001F6D05" w:rsidRDefault="00EC2D60" w:rsidP="00D5603A">
      <w:pPr>
        <w:pStyle w:val="Paragraphedeliste"/>
        <w:numPr>
          <w:ilvl w:val="0"/>
          <w:numId w:val="2"/>
        </w:numPr>
      </w:pPr>
      <w:r>
        <w:t>La satisfaction client</w:t>
      </w:r>
    </w:p>
    <w:p w14:paraId="7CBFD88D" w14:textId="4E4C8702" w:rsidR="00EC2D60" w:rsidRDefault="00EC2D60" w:rsidP="00D5603A">
      <w:pPr>
        <w:pStyle w:val="Paragraphedeliste"/>
        <w:numPr>
          <w:ilvl w:val="0"/>
          <w:numId w:val="2"/>
        </w:numPr>
      </w:pPr>
      <w:r>
        <w:t>L’impact sur notre CA</w:t>
      </w:r>
    </w:p>
    <w:p w14:paraId="14BBBFF2" w14:textId="75B50854" w:rsidR="00EC2D60" w:rsidRDefault="00B63638" w:rsidP="00D5603A">
      <w:pPr>
        <w:pStyle w:val="Paragraphedeliste"/>
        <w:numPr>
          <w:ilvl w:val="0"/>
          <w:numId w:val="2"/>
        </w:numPr>
      </w:pPr>
      <w:r>
        <w:t>Et</w:t>
      </w:r>
      <w:r w:rsidR="000B15C7">
        <w:t xml:space="preserve"> enfin </w:t>
      </w:r>
      <w:r w:rsidR="00167357">
        <w:t xml:space="preserve">Focus sur la ville de San Diego </w:t>
      </w:r>
      <w:r w:rsidR="007712B3">
        <w:t xml:space="preserve">où </w:t>
      </w:r>
      <w:r w:rsidR="00167357">
        <w:t xml:space="preserve">le taux de </w:t>
      </w:r>
      <w:proofErr w:type="spellStart"/>
      <w:r w:rsidR="00167357">
        <w:t>churn</w:t>
      </w:r>
      <w:proofErr w:type="spellEnd"/>
      <w:r w:rsidR="00167357">
        <w:t xml:space="preserve"> </w:t>
      </w:r>
      <w:r w:rsidR="007712B3">
        <w:t xml:space="preserve">est </w:t>
      </w:r>
      <w:r w:rsidR="00167357">
        <w:t>le plus élevé de l’ét</w:t>
      </w:r>
      <w:r w:rsidR="007712B3">
        <w:t>at.</w:t>
      </w:r>
    </w:p>
    <w:p w14:paraId="2ECE6837" w14:textId="2808B0A0" w:rsidR="00E26D9B" w:rsidRPr="00E26D9B" w:rsidRDefault="001948C7" w:rsidP="00B63638">
      <w:pPr>
        <w:rPr>
          <w:u w:val="single"/>
          <w:lang w:val="en-GB"/>
        </w:rPr>
      </w:pPr>
      <w:r w:rsidRPr="00E26D9B">
        <w:rPr>
          <w:u w:val="single"/>
          <w:lang w:val="en-GB"/>
        </w:rPr>
        <w:t xml:space="preserve">Le kick-off meeting </w:t>
      </w:r>
      <w:r w:rsidR="007F239E" w:rsidRPr="00E26D9B">
        <w:rPr>
          <w:u w:val="single"/>
          <w:lang w:val="en-GB"/>
        </w:rPr>
        <w:t xml:space="preserve">a pour but </w:t>
      </w:r>
      <w:r w:rsidR="00E26D9B" w:rsidRPr="00E26D9B">
        <w:rPr>
          <w:u w:val="single"/>
          <w:lang w:val="en-GB"/>
        </w:rPr>
        <w:t>de:</w:t>
      </w:r>
    </w:p>
    <w:p w14:paraId="5DD45095" w14:textId="48E5F4F1" w:rsidR="00E26D9B" w:rsidRDefault="00E26D9B" w:rsidP="00E26D9B">
      <w:pPr>
        <w:pStyle w:val="Paragraphedeliste"/>
        <w:numPr>
          <w:ilvl w:val="0"/>
          <w:numId w:val="2"/>
        </w:numPr>
      </w:pPr>
      <w:r w:rsidRPr="007F239E">
        <w:t>Valider</w:t>
      </w:r>
      <w:r w:rsidR="007F239E" w:rsidRPr="007F239E">
        <w:t xml:space="preserve"> les besoins </w:t>
      </w:r>
      <w:r w:rsidR="007F239E">
        <w:t xml:space="preserve">du donneur d’ordre </w:t>
      </w:r>
      <w:r w:rsidR="00203153">
        <w:t xml:space="preserve">autour d’une problématique </w:t>
      </w:r>
      <w:r>
        <w:t xml:space="preserve">définie et validée, </w:t>
      </w:r>
    </w:p>
    <w:p w14:paraId="513F1B03" w14:textId="5CCE9D04" w:rsidR="001948C7" w:rsidRDefault="00E26D9B" w:rsidP="00E26D9B">
      <w:pPr>
        <w:pStyle w:val="Paragraphedeliste"/>
        <w:numPr>
          <w:ilvl w:val="0"/>
          <w:numId w:val="2"/>
        </w:numPr>
      </w:pPr>
      <w:r>
        <w:t>Relever</w:t>
      </w:r>
      <w:r w:rsidR="00C3291B">
        <w:t xml:space="preserve"> les indicateurs clés et les mesures pertinentes </w:t>
      </w:r>
      <w:r w:rsidR="00A45CA7">
        <w:t>pour réaliser nos différents visuels</w:t>
      </w:r>
    </w:p>
    <w:p w14:paraId="7D6DAA08" w14:textId="10CF3FE4" w:rsidR="00FF3A43" w:rsidRDefault="00FF3A43" w:rsidP="00E26D9B">
      <w:pPr>
        <w:pStyle w:val="Paragraphedeliste"/>
        <w:numPr>
          <w:ilvl w:val="0"/>
          <w:numId w:val="2"/>
        </w:numPr>
      </w:pPr>
      <w:r>
        <w:t xml:space="preserve">C’est à cette étape que nous pensons l’histoire </w:t>
      </w:r>
      <w:r w:rsidR="00862CD2">
        <w:t xml:space="preserve">racontée par notre </w:t>
      </w:r>
      <w:r w:rsidR="003B7C9E">
        <w:t>Dashboard</w:t>
      </w:r>
    </w:p>
    <w:p w14:paraId="25C75994" w14:textId="5FFFF2A0" w:rsidR="003B7C9E" w:rsidRDefault="00E26D90" w:rsidP="003B7C9E">
      <w:pPr>
        <w:ind w:left="360"/>
      </w:pPr>
      <w:proofErr w:type="spellStart"/>
      <w:r w:rsidRPr="002E7E74">
        <w:rPr>
          <w:b/>
          <w:bCs/>
          <w:u w:val="single"/>
        </w:rPr>
        <w:lastRenderedPageBreak/>
        <w:t>Blueprint</w:t>
      </w:r>
      <w:proofErr w:type="spellEnd"/>
      <w:r>
        <w:t xml:space="preserve"> : La réalisation d’un </w:t>
      </w:r>
      <w:proofErr w:type="spellStart"/>
      <w:r>
        <w:t>blueprint</w:t>
      </w:r>
      <w:proofErr w:type="spellEnd"/>
      <w:r>
        <w:t xml:space="preserve"> reprend l’histoire mais d</w:t>
      </w:r>
      <w:r w:rsidR="008C23C0">
        <w:t xml:space="preserve">e manière plus détaillée : </w:t>
      </w:r>
      <w:r w:rsidR="00FB74AB">
        <w:t xml:space="preserve">c’est à cette étape que l’on décrit avec précision </w:t>
      </w:r>
      <w:r w:rsidR="00823457">
        <w:t>l’audience, s</w:t>
      </w:r>
      <w:r w:rsidR="00FB74AB">
        <w:t>es besoins</w:t>
      </w:r>
      <w:r w:rsidR="00823457">
        <w:t>, les ind</w:t>
      </w:r>
      <w:r w:rsidR="009C70B1">
        <w:t>icateurs</w:t>
      </w:r>
      <w:r w:rsidR="0047121E">
        <w:t xml:space="preserve"> clés</w:t>
      </w:r>
      <w:r w:rsidR="00ED65B9">
        <w:t xml:space="preserve">, les </w:t>
      </w:r>
      <w:r w:rsidR="009C70B1">
        <w:t xml:space="preserve">paramètres </w:t>
      </w:r>
      <w:r w:rsidR="00ED65B9">
        <w:t>calculés</w:t>
      </w:r>
      <w:r w:rsidR="00F6671C">
        <w:t>, les visuels, le dynamisme, les rôles</w:t>
      </w:r>
      <w:r w:rsidR="0047121E">
        <w:t>.</w:t>
      </w:r>
    </w:p>
    <w:p w14:paraId="24F5A0BB" w14:textId="33CD2904" w:rsidR="00781892" w:rsidRDefault="00362162" w:rsidP="003B7C9E">
      <w:pPr>
        <w:ind w:left="360"/>
      </w:pPr>
      <w:proofErr w:type="spellStart"/>
      <w:r w:rsidRPr="00362162">
        <w:rPr>
          <w:b/>
          <w:bCs/>
          <w:u w:val="single"/>
        </w:rPr>
        <w:t>Mock</w:t>
      </w:r>
      <w:proofErr w:type="spellEnd"/>
      <w:r w:rsidRPr="00362162">
        <w:rPr>
          <w:b/>
          <w:bCs/>
          <w:u w:val="single"/>
        </w:rPr>
        <w:t>-up</w:t>
      </w:r>
      <w:r w:rsidRPr="00362162">
        <w:t xml:space="preserve"> : Arrive enfin </w:t>
      </w:r>
      <w:r w:rsidR="0025449C">
        <w:t xml:space="preserve">l’élaboration du </w:t>
      </w:r>
      <w:proofErr w:type="spellStart"/>
      <w:r w:rsidR="0025449C">
        <w:t>mock</w:t>
      </w:r>
      <w:proofErr w:type="spellEnd"/>
      <w:r w:rsidR="0025449C">
        <w:t xml:space="preserve">-up qui est la schématisation de notre </w:t>
      </w:r>
      <w:proofErr w:type="spellStart"/>
      <w:r w:rsidR="006D61C9">
        <w:t>dashboard</w:t>
      </w:r>
      <w:proofErr w:type="spellEnd"/>
      <w:r w:rsidR="006D61C9">
        <w:t xml:space="preserve">, </w:t>
      </w:r>
      <w:r w:rsidR="008F381A">
        <w:t xml:space="preserve">nous avons réalisé le </w:t>
      </w:r>
      <w:proofErr w:type="spellStart"/>
      <w:r w:rsidR="008F381A">
        <w:t>mock</w:t>
      </w:r>
      <w:proofErr w:type="spellEnd"/>
      <w:r w:rsidR="008F381A">
        <w:t xml:space="preserve">- up avec la version gratuite </w:t>
      </w:r>
      <w:r w:rsidR="0051638B">
        <w:t>de mokkup.ai. A</w:t>
      </w:r>
      <w:r w:rsidR="006D61C9">
        <w:t xml:space="preserve"> cette étape nous pensons le design</w:t>
      </w:r>
      <w:r w:rsidR="00BD5F8F">
        <w:t xml:space="preserve">, </w:t>
      </w:r>
      <w:r w:rsidR="002B4567">
        <w:t xml:space="preserve">l’expérience utilisateur, </w:t>
      </w:r>
      <w:r w:rsidR="00DA0137">
        <w:t xml:space="preserve">et la cohérence de notre </w:t>
      </w:r>
      <w:proofErr w:type="spellStart"/>
      <w:r w:rsidR="00DA0137">
        <w:t>story-telling</w:t>
      </w:r>
      <w:proofErr w:type="spellEnd"/>
      <w:r w:rsidR="008A4174">
        <w:t>.</w:t>
      </w:r>
    </w:p>
    <w:p w14:paraId="3F6051D1" w14:textId="68A54CE0" w:rsidR="00A17FE2" w:rsidRPr="003D6442" w:rsidRDefault="008A4174" w:rsidP="003D6442">
      <w:pPr>
        <w:rPr>
          <w:color w:val="FF0000"/>
          <w:u w:val="single"/>
        </w:rPr>
      </w:pPr>
      <w:r w:rsidRPr="003D6442">
        <w:rPr>
          <w:b/>
          <w:bCs/>
          <w:color w:val="FF0000"/>
          <w:u w:val="single"/>
        </w:rPr>
        <w:t>Démo</w:t>
      </w:r>
      <w:r w:rsidR="00984EFC" w:rsidRPr="003D6442">
        <w:rPr>
          <w:b/>
          <w:bCs/>
          <w:color w:val="FF0000"/>
          <w:u w:val="single"/>
        </w:rPr>
        <w:t> </w:t>
      </w:r>
      <w:r w:rsidR="00984EFC" w:rsidRPr="003D6442">
        <w:rPr>
          <w:color w:val="FF0000"/>
          <w:u w:val="single"/>
        </w:rPr>
        <w:t>:</w:t>
      </w:r>
      <w:r w:rsidR="00696C1F" w:rsidRPr="003D6442">
        <w:rPr>
          <w:color w:val="FF0000"/>
          <w:u w:val="single"/>
        </w:rPr>
        <w:t xml:space="preserve"> M</w:t>
      </w:r>
      <w:r w:rsidR="00877C8B" w:rsidRPr="003D6442">
        <w:rPr>
          <w:color w:val="FF0000"/>
          <w:u w:val="single"/>
        </w:rPr>
        <w:t xml:space="preserve">aintenant </w:t>
      </w:r>
      <w:r w:rsidR="00696C1F" w:rsidRPr="003D6442">
        <w:rPr>
          <w:color w:val="FF0000"/>
          <w:u w:val="single"/>
        </w:rPr>
        <w:t xml:space="preserve">comparons </w:t>
      </w:r>
      <w:r w:rsidR="00283C42" w:rsidRPr="003D6442">
        <w:rPr>
          <w:color w:val="FF0000"/>
          <w:u w:val="single"/>
        </w:rPr>
        <w:t>là</w:t>
      </w:r>
      <w:r w:rsidR="00696C1F" w:rsidRPr="003D6442">
        <w:rPr>
          <w:color w:val="FF0000"/>
          <w:u w:val="single"/>
        </w:rPr>
        <w:t xml:space="preserve"> à </w:t>
      </w:r>
      <w:r w:rsidR="00877C8B" w:rsidRPr="003D6442">
        <w:rPr>
          <w:color w:val="FF0000"/>
          <w:u w:val="single"/>
        </w:rPr>
        <w:t xml:space="preserve">notre Dashboard </w:t>
      </w:r>
      <w:r w:rsidR="00696C1F" w:rsidRPr="003D6442">
        <w:rPr>
          <w:color w:val="FF0000"/>
          <w:u w:val="single"/>
        </w:rPr>
        <w:t>version finale</w:t>
      </w:r>
    </w:p>
    <w:p w14:paraId="06D1E6C8" w14:textId="792BB250" w:rsidR="00DF75DC" w:rsidRPr="000958F5" w:rsidRDefault="00A818CC" w:rsidP="000958F5">
      <w:pPr>
        <w:pStyle w:val="Paragraphedeliste"/>
        <w:numPr>
          <w:ilvl w:val="0"/>
          <w:numId w:val="14"/>
        </w:numPr>
        <w:rPr>
          <w:b/>
          <w:bCs/>
          <w:u w:val="single"/>
        </w:rPr>
      </w:pPr>
      <w:r w:rsidRPr="000958F5">
        <w:rPr>
          <w:b/>
          <w:bCs/>
          <w:u w:val="single"/>
        </w:rPr>
        <w:t xml:space="preserve">PRETRAITEMENT </w:t>
      </w:r>
      <w:r w:rsidR="0004054F" w:rsidRPr="000958F5">
        <w:rPr>
          <w:b/>
          <w:bCs/>
          <w:u w:val="single"/>
        </w:rPr>
        <w:t>DE LA DONNEE</w:t>
      </w:r>
      <w:r w:rsidRPr="000958F5">
        <w:rPr>
          <w:b/>
          <w:bCs/>
          <w:u w:val="single"/>
        </w:rPr>
        <w:t xml:space="preserve"> </w:t>
      </w:r>
      <w:r w:rsidR="0004054F" w:rsidRPr="000958F5">
        <w:rPr>
          <w:b/>
          <w:bCs/>
          <w:u w:val="single"/>
        </w:rPr>
        <w:t>AVEC</w:t>
      </w:r>
      <w:r w:rsidRPr="000958F5">
        <w:rPr>
          <w:b/>
          <w:bCs/>
          <w:u w:val="single"/>
        </w:rPr>
        <w:t xml:space="preserve"> POWER QUERY</w:t>
      </w:r>
    </w:p>
    <w:p w14:paraId="5D7AD3C6" w14:textId="1730F703" w:rsidR="00676DED" w:rsidRDefault="00557E73" w:rsidP="00B63638">
      <w:r>
        <w:t xml:space="preserve">LA </w:t>
      </w:r>
      <w:r w:rsidR="0004054F">
        <w:t xml:space="preserve">2EME ETAPE DE </w:t>
      </w:r>
      <w:r>
        <w:t xml:space="preserve">NOTRE TRAVAIL EST </w:t>
      </w:r>
      <w:r w:rsidR="006B08A1">
        <w:t>l’EDA et l’ETL</w:t>
      </w:r>
      <w:r w:rsidR="00DB5B5D">
        <w:t xml:space="preserve"> et pour ce faire n</w:t>
      </w:r>
      <w:r w:rsidR="00676DED">
        <w:t xml:space="preserve">ous avons </w:t>
      </w:r>
      <w:r w:rsidR="003C7925">
        <w:t>utilisé Power Query intégré à Power BI Desktop</w:t>
      </w:r>
      <w:r w:rsidR="0028362D">
        <w:t xml:space="preserve">. </w:t>
      </w:r>
    </w:p>
    <w:p w14:paraId="55D6BD38" w14:textId="0FC188AF" w:rsidR="006B08A1" w:rsidRDefault="00DB5B5D" w:rsidP="00B63638">
      <w:r>
        <w:t>Après import de no</w:t>
      </w:r>
      <w:r w:rsidR="008E3339">
        <w:t xml:space="preserve">tre jeu de données </w:t>
      </w:r>
      <w:r w:rsidR="0095583F">
        <w:t>Excel</w:t>
      </w:r>
      <w:r w:rsidR="008E3339">
        <w:t xml:space="preserve"> vers </w:t>
      </w:r>
      <w:r w:rsidR="0095583F">
        <w:t>P</w:t>
      </w:r>
      <w:r w:rsidR="009E0E7E">
        <w:t xml:space="preserve">ower </w:t>
      </w:r>
      <w:r w:rsidR="0095583F">
        <w:t>Q</w:t>
      </w:r>
      <w:r w:rsidR="009E0E7E">
        <w:t xml:space="preserve">uery, nous </w:t>
      </w:r>
      <w:r w:rsidR="004D25F0">
        <w:t>avons vérifié les dimensions</w:t>
      </w:r>
      <w:r w:rsidR="00CD7F44">
        <w:t xml:space="preserve">, les valeurs uniques, les valeurs manquantes, les doublons, et </w:t>
      </w:r>
      <w:r w:rsidR="00462888">
        <w:t xml:space="preserve">identifier </w:t>
      </w:r>
      <w:r w:rsidR="00CD7F44">
        <w:t>les clés primaires</w:t>
      </w:r>
      <w:r w:rsidR="00F03380">
        <w:t>.</w:t>
      </w:r>
    </w:p>
    <w:p w14:paraId="0BFA5E0D" w14:textId="415386F6" w:rsidR="006B08A1" w:rsidRDefault="00C14FD2" w:rsidP="00B63638">
      <w:r>
        <w:t>Ensuite, nous avons procédé à quelques transformation</w:t>
      </w:r>
      <w:r w:rsidR="00CF4BDC">
        <w:t xml:space="preserve">s, telles que l’ajout de nouvelles colonnes </w:t>
      </w:r>
      <w:r w:rsidR="00BD50EF">
        <w:t xml:space="preserve">comme la </w:t>
      </w:r>
      <w:r w:rsidR="00023790">
        <w:t xml:space="preserve">création de </w:t>
      </w:r>
      <w:r w:rsidR="00BD50EF">
        <w:t xml:space="preserve">tranche d’âge </w:t>
      </w:r>
      <w:r w:rsidR="00023790">
        <w:t>dans le respect du RGPD</w:t>
      </w:r>
      <w:r w:rsidR="00021FBD">
        <w:t xml:space="preserve">, ou encore la </w:t>
      </w:r>
      <w:r w:rsidR="006C158C">
        <w:t xml:space="preserve">transformation de variables </w:t>
      </w:r>
      <w:r w:rsidR="0022591A">
        <w:t>catégorielles</w:t>
      </w:r>
      <w:r w:rsidR="006C158C">
        <w:t xml:space="preserve"> en variable</w:t>
      </w:r>
      <w:r w:rsidR="0022591A">
        <w:t>s</w:t>
      </w:r>
      <w:r w:rsidR="006C158C">
        <w:t xml:space="preserve"> quanti</w:t>
      </w:r>
      <w:r w:rsidR="0022591A">
        <w:t>tatives.</w:t>
      </w:r>
    </w:p>
    <w:p w14:paraId="117D704B" w14:textId="6CF513E0" w:rsidR="0022591A" w:rsidRPr="003D6442" w:rsidRDefault="00D70E45" w:rsidP="00B63638">
      <w:pPr>
        <w:rPr>
          <w:b/>
          <w:bCs/>
          <w:color w:val="FF0000"/>
          <w:u w:val="single"/>
        </w:rPr>
      </w:pPr>
      <w:r w:rsidRPr="003D6442">
        <w:rPr>
          <w:b/>
          <w:bCs/>
          <w:color w:val="FF0000"/>
          <w:u w:val="single"/>
        </w:rPr>
        <w:t>Démo</w:t>
      </w:r>
      <w:r w:rsidR="0022591A" w:rsidRPr="003D6442">
        <w:rPr>
          <w:b/>
          <w:bCs/>
          <w:color w:val="FF0000"/>
          <w:u w:val="single"/>
        </w:rPr>
        <w:t xml:space="preserve"> : </w:t>
      </w:r>
      <w:r w:rsidR="00714A5A" w:rsidRPr="003D6442">
        <w:rPr>
          <w:b/>
          <w:bCs/>
          <w:color w:val="FF0000"/>
          <w:u w:val="single"/>
        </w:rPr>
        <w:t>M</w:t>
      </w:r>
      <w:r w:rsidR="0022591A" w:rsidRPr="003D6442">
        <w:rPr>
          <w:b/>
          <w:bCs/>
          <w:color w:val="FF0000"/>
          <w:u w:val="single"/>
        </w:rPr>
        <w:t>ontrer Power Query rapidement</w:t>
      </w:r>
    </w:p>
    <w:p w14:paraId="7C9FF6B9" w14:textId="5FC87678" w:rsidR="006B08A1" w:rsidRPr="0022591A" w:rsidRDefault="00561C64" w:rsidP="000958F5">
      <w:pPr>
        <w:pStyle w:val="Paragraphedeliste"/>
        <w:numPr>
          <w:ilvl w:val="0"/>
          <w:numId w:val="14"/>
        </w:numPr>
      </w:pPr>
      <w:r w:rsidRPr="000958F5">
        <w:rPr>
          <w:b/>
          <w:bCs/>
          <w:u w:val="single"/>
        </w:rPr>
        <w:t>ELABORATION DE NOTRE DASHBOARD :</w:t>
      </w:r>
      <w:r>
        <w:t xml:space="preserve"> </w:t>
      </w:r>
      <w:r w:rsidR="00D70E45">
        <w:t>Passons à la 3</w:t>
      </w:r>
      <w:r w:rsidR="007E17FB" w:rsidRPr="000958F5">
        <w:rPr>
          <w:vertAlign w:val="superscript"/>
        </w:rPr>
        <w:t>ème</w:t>
      </w:r>
      <w:r w:rsidR="007E17FB">
        <w:t xml:space="preserve"> étape qui est l’élaboration de notre </w:t>
      </w:r>
      <w:r w:rsidR="00F30311">
        <w:t>Dashboard</w:t>
      </w:r>
      <w:r w:rsidR="004F03B1">
        <w:t xml:space="preserve"> avec Power BI Desktop</w:t>
      </w:r>
    </w:p>
    <w:p w14:paraId="2F960088" w14:textId="4DCD33E8" w:rsidR="00DF75DC" w:rsidRDefault="00E85A4A" w:rsidP="00B63638">
      <w:r w:rsidRPr="007818EB">
        <w:rPr>
          <w:b/>
          <w:bCs/>
          <w:u w:val="single"/>
        </w:rPr>
        <w:t>Model</w:t>
      </w:r>
      <w:r w:rsidR="007818EB" w:rsidRPr="007818EB">
        <w:rPr>
          <w:b/>
          <w:bCs/>
          <w:u w:val="single"/>
        </w:rPr>
        <w:t xml:space="preserve"> en étoile :</w:t>
      </w:r>
      <w:r w:rsidR="007818EB">
        <w:t xml:space="preserve"> </w:t>
      </w:r>
      <w:r w:rsidR="00556FC7">
        <w:t>Nous importons nos</w:t>
      </w:r>
      <w:r w:rsidR="00700E6A">
        <w:t xml:space="preserve"> table</w:t>
      </w:r>
      <w:r w:rsidR="00446E27">
        <w:t>s</w:t>
      </w:r>
      <w:r w:rsidR="00700E6A">
        <w:t xml:space="preserve"> </w:t>
      </w:r>
      <w:r w:rsidR="00C12BC7">
        <w:t xml:space="preserve">dans un </w:t>
      </w:r>
      <w:r w:rsidR="00CC59B4">
        <w:t xml:space="preserve">Modèle </w:t>
      </w:r>
      <w:r w:rsidR="009410A6">
        <w:t xml:space="preserve">relationnel </w:t>
      </w:r>
      <w:r w:rsidR="00CC59B4">
        <w:t>en étoile </w:t>
      </w:r>
      <w:r w:rsidR="009410A6">
        <w:t xml:space="preserve">dans power bi desktop. </w:t>
      </w:r>
      <w:r w:rsidR="00EC515C">
        <w:t>Nous avons créé des relations à double sens « un à un » via la clé primaire Customer ID.</w:t>
      </w:r>
    </w:p>
    <w:p w14:paraId="70E84212" w14:textId="77777777" w:rsidR="00296D90" w:rsidRDefault="003F4243" w:rsidP="00626EA3">
      <w:pPr>
        <w:spacing w:after="0" w:line="240" w:lineRule="auto"/>
      </w:pPr>
      <w:r w:rsidRPr="003F4243">
        <w:t xml:space="preserve">La table </w:t>
      </w:r>
      <w:r w:rsidRPr="00332468">
        <w:rPr>
          <w:b/>
          <w:bCs/>
          <w:u w:val="single"/>
        </w:rPr>
        <w:t>Rétention</w:t>
      </w:r>
      <w:r w:rsidRPr="003F4243">
        <w:t xml:space="preserve"> est la table de faits, elle contient les lignes d’évènements que l’on souhaite analyser</w:t>
      </w:r>
      <w:r w:rsidR="00ED6955">
        <w:t xml:space="preserve">. </w:t>
      </w:r>
      <w:r w:rsidR="00B53346">
        <w:t xml:space="preserve">Elle permet </w:t>
      </w:r>
      <w:r w:rsidRPr="003F4243">
        <w:t>de connecter la table de faits à chaque table de dimension</w:t>
      </w:r>
      <w:r w:rsidR="00626EA3">
        <w:t xml:space="preserve">. </w:t>
      </w:r>
      <w:r w:rsidRPr="003F4243">
        <w:t>Les autres tables de dimension représentent les différents axes d’analyse</w:t>
      </w:r>
      <w:r w:rsidR="00B7403D">
        <w:t xml:space="preserve">. </w:t>
      </w:r>
    </w:p>
    <w:p w14:paraId="22C588BA" w14:textId="2B31B202" w:rsidR="003F4243" w:rsidRPr="00296D90" w:rsidRDefault="00E24CCB" w:rsidP="00296D90">
      <w:pPr>
        <w:spacing w:after="0" w:line="240" w:lineRule="auto"/>
        <w:rPr>
          <w:b/>
          <w:bCs/>
        </w:rPr>
      </w:pPr>
      <w:r w:rsidRPr="00296D90">
        <w:rPr>
          <w:b/>
          <w:bCs/>
        </w:rPr>
        <w:t>La modélisation en étoile permet de limiter le</w:t>
      </w:r>
      <w:r w:rsidR="00296D90" w:rsidRPr="00296D90">
        <w:rPr>
          <w:b/>
          <w:bCs/>
        </w:rPr>
        <w:t xml:space="preserve"> nombre de</w:t>
      </w:r>
      <w:r w:rsidRPr="00296D90">
        <w:rPr>
          <w:b/>
          <w:bCs/>
        </w:rPr>
        <w:t xml:space="preserve"> jointures</w:t>
      </w:r>
      <w:r w:rsidR="00296D90" w:rsidRPr="00296D90">
        <w:rPr>
          <w:b/>
          <w:bCs/>
        </w:rPr>
        <w:t xml:space="preserve">, synonyme de performances et </w:t>
      </w:r>
      <w:r w:rsidR="00B20E42">
        <w:rPr>
          <w:b/>
          <w:bCs/>
        </w:rPr>
        <w:t xml:space="preserve">permet </w:t>
      </w:r>
      <w:r w:rsidR="00537075">
        <w:rPr>
          <w:b/>
          <w:bCs/>
        </w:rPr>
        <w:t xml:space="preserve">une meilleure lisibilité et compréhension pour l’utilisateur, </w:t>
      </w:r>
      <w:r w:rsidR="009E411C">
        <w:rPr>
          <w:b/>
          <w:bCs/>
        </w:rPr>
        <w:t>synonyme d’expérience utilisateur.</w:t>
      </w:r>
    </w:p>
    <w:p w14:paraId="3E6D94E8" w14:textId="61B67A7A" w:rsidR="0005788E" w:rsidRDefault="0005788E" w:rsidP="00B2037C"/>
    <w:p w14:paraId="101D0790" w14:textId="0C37BB23" w:rsidR="008A6E55" w:rsidRPr="00DC1F62" w:rsidRDefault="007818EB" w:rsidP="00B2037C">
      <w:r w:rsidRPr="00DE6BAB">
        <w:rPr>
          <w:b/>
          <w:bCs/>
          <w:u w:val="single"/>
        </w:rPr>
        <w:t>Calculs des mesures en DAX</w:t>
      </w:r>
      <w:r w:rsidR="00DE6BAB">
        <w:rPr>
          <w:b/>
          <w:bCs/>
          <w:u w:val="single"/>
        </w:rPr>
        <w:t> :</w:t>
      </w:r>
      <w:r w:rsidR="00DC1F62">
        <w:t xml:space="preserve"> </w:t>
      </w:r>
      <w:r w:rsidR="0030015D">
        <w:t xml:space="preserve">Tous nos </w:t>
      </w:r>
      <w:proofErr w:type="spellStart"/>
      <w:r w:rsidR="0030015D">
        <w:t>KPI’s</w:t>
      </w:r>
      <w:proofErr w:type="spellEnd"/>
      <w:r w:rsidR="0030015D">
        <w:t xml:space="preserve"> et chiffres </w:t>
      </w:r>
      <w:r w:rsidR="0055155F">
        <w:t>clés pour notre analyse ont été calculé</w:t>
      </w:r>
      <w:r w:rsidR="004F4871">
        <w:t>s en langage DAX</w:t>
      </w:r>
      <w:r w:rsidR="00F6370B">
        <w:t xml:space="preserve"> et sont répertoriés dans une </w:t>
      </w:r>
      <w:r w:rsidR="00A2084B">
        <w:t>nouvelle table que nous avons nommé « mesures »</w:t>
      </w:r>
    </w:p>
    <w:p w14:paraId="24AE5EC1" w14:textId="35EB23F4" w:rsidR="007804AE" w:rsidRPr="003D6442" w:rsidRDefault="007804AE" w:rsidP="007804AE">
      <w:pPr>
        <w:rPr>
          <w:b/>
          <w:bCs/>
          <w:color w:val="FF0000"/>
          <w:u w:val="single"/>
        </w:rPr>
      </w:pPr>
      <w:r w:rsidRPr="003D6442">
        <w:rPr>
          <w:b/>
          <w:bCs/>
          <w:color w:val="FF0000"/>
          <w:u w:val="single"/>
        </w:rPr>
        <w:t xml:space="preserve">Démo : Montrer Power </w:t>
      </w:r>
      <w:r>
        <w:rPr>
          <w:b/>
          <w:bCs/>
          <w:color w:val="FF0000"/>
          <w:u w:val="single"/>
        </w:rPr>
        <w:t>BI DESKTOP</w:t>
      </w:r>
      <w:r w:rsidRPr="003D6442">
        <w:rPr>
          <w:b/>
          <w:bCs/>
          <w:color w:val="FF0000"/>
          <w:u w:val="single"/>
        </w:rPr>
        <w:t xml:space="preserve"> rapidement</w:t>
      </w:r>
    </w:p>
    <w:p w14:paraId="07AF7252" w14:textId="77777777" w:rsidR="00B1009F" w:rsidRDefault="00B1009F" w:rsidP="00B2037C"/>
    <w:p w14:paraId="1432F620" w14:textId="77777777" w:rsidR="005331BA" w:rsidRDefault="005331BA" w:rsidP="00B2037C"/>
    <w:p w14:paraId="10EF48B6" w14:textId="77777777" w:rsidR="005331BA" w:rsidRDefault="005331BA" w:rsidP="00B2037C"/>
    <w:p w14:paraId="16C8A8D1" w14:textId="77777777" w:rsidR="005331BA" w:rsidRDefault="005331BA" w:rsidP="00B2037C"/>
    <w:p w14:paraId="612A0893" w14:textId="77777777" w:rsidR="005331BA" w:rsidRDefault="005331BA" w:rsidP="00B2037C"/>
    <w:p w14:paraId="6E2CDFE6" w14:textId="77777777" w:rsidR="005331BA" w:rsidRDefault="005331BA" w:rsidP="00B2037C"/>
    <w:p w14:paraId="0971BBEB" w14:textId="77777777" w:rsidR="005331BA" w:rsidRDefault="005331BA" w:rsidP="00B2037C"/>
    <w:p w14:paraId="7E13D25B" w14:textId="77777777" w:rsidR="005331BA" w:rsidRDefault="005331BA" w:rsidP="00B2037C"/>
    <w:p w14:paraId="2CCAC39C" w14:textId="431070BD" w:rsidR="00B1009F" w:rsidRPr="004C74F0" w:rsidRDefault="00813045" w:rsidP="00B2037C">
      <w:pPr>
        <w:rPr>
          <w:b/>
          <w:bCs/>
          <w:u w:val="single"/>
        </w:rPr>
      </w:pPr>
      <w:r>
        <w:rPr>
          <w:b/>
          <w:bCs/>
          <w:u w:val="single"/>
        </w:rPr>
        <w:t>ANALYSE ET INTERPRETATION DES RESULTATS</w:t>
      </w:r>
    </w:p>
    <w:p w14:paraId="7F1E1BFA" w14:textId="697AD450" w:rsidR="00D433D6" w:rsidRDefault="00E35734" w:rsidP="00A56550">
      <w:pPr>
        <w:pStyle w:val="Paragraphedeliste"/>
        <w:numPr>
          <w:ilvl w:val="0"/>
          <w:numId w:val="14"/>
        </w:numPr>
      </w:pPr>
      <w:r w:rsidRPr="001E3275">
        <w:rPr>
          <w:b/>
          <w:bCs/>
        </w:rPr>
        <w:t>La</w:t>
      </w:r>
      <w:r w:rsidR="00D33E5E" w:rsidRPr="001E3275">
        <w:rPr>
          <w:b/>
          <w:bCs/>
        </w:rPr>
        <w:t xml:space="preserve"> première vue</w:t>
      </w:r>
      <w:r w:rsidR="00D33E5E">
        <w:t xml:space="preserve"> prése</w:t>
      </w:r>
      <w:r w:rsidR="009B530D">
        <w:t>nte le contexte</w:t>
      </w:r>
      <w:r w:rsidR="004E54C4">
        <w:t xml:space="preserve"> </w:t>
      </w:r>
      <w:r w:rsidR="008A5AAA">
        <w:t>g</w:t>
      </w:r>
      <w:r w:rsidR="00691DA8">
        <w:t xml:space="preserve">énéral </w:t>
      </w:r>
      <w:r w:rsidR="004E54C4">
        <w:t xml:space="preserve">au travers de </w:t>
      </w:r>
      <w:r w:rsidR="009B530D">
        <w:t xml:space="preserve">chiffres </w:t>
      </w:r>
      <w:r w:rsidR="0047016C">
        <w:t xml:space="preserve">et indicateurs </w:t>
      </w:r>
      <w:r w:rsidR="00E40827">
        <w:t>clés</w:t>
      </w:r>
      <w:r w:rsidR="00691DA8">
        <w:t xml:space="preserve">. </w:t>
      </w:r>
      <w:r w:rsidR="00D433D6">
        <w:t xml:space="preserve">Nous avons </w:t>
      </w:r>
      <w:r w:rsidR="002B15E9">
        <w:t>des niveaux de granularités</w:t>
      </w:r>
      <w:r w:rsidR="00380060">
        <w:t xml:space="preserve"> du taux </w:t>
      </w:r>
      <w:r w:rsidR="00CB7447">
        <w:t>d’attrition</w:t>
      </w:r>
      <w:r w:rsidR="002B15E9">
        <w:t> : la partie supérieure</w:t>
      </w:r>
      <w:r w:rsidR="00992606">
        <w:t> </w:t>
      </w:r>
      <w:r w:rsidR="00315548">
        <w:t xml:space="preserve">qui sont </w:t>
      </w:r>
      <w:r w:rsidR="00992606">
        <w:t xml:space="preserve">les cartes et les jauges </w:t>
      </w:r>
      <w:r w:rsidR="008E4596">
        <w:t xml:space="preserve">donnent les chiffres </w:t>
      </w:r>
      <w:r w:rsidR="0091353E">
        <w:t>globaux</w:t>
      </w:r>
      <w:r w:rsidR="00385A01">
        <w:t>,</w:t>
      </w:r>
      <w:r w:rsidR="00A56550">
        <w:t xml:space="preserve"> l</w:t>
      </w:r>
      <w:r w:rsidR="00385A01">
        <w:t xml:space="preserve">es </w:t>
      </w:r>
      <w:r w:rsidR="00A6146A">
        <w:t>filtres</w:t>
      </w:r>
      <w:r w:rsidR="00385A01">
        <w:t xml:space="preserve"> </w:t>
      </w:r>
      <w:r w:rsidR="00A46CB2">
        <w:t xml:space="preserve">et les graphiques </w:t>
      </w:r>
      <w:r w:rsidR="00702845">
        <w:t xml:space="preserve">nous </w:t>
      </w:r>
      <w:r w:rsidR="00A6146A">
        <w:t xml:space="preserve">permettent d’obtenir </w:t>
      </w:r>
      <w:r w:rsidR="00A21791">
        <w:t xml:space="preserve">des </w:t>
      </w:r>
      <w:r w:rsidR="00831C5F">
        <w:t xml:space="preserve">résultats </w:t>
      </w:r>
      <w:r w:rsidR="005331BA">
        <w:t>plus ciblés.</w:t>
      </w:r>
    </w:p>
    <w:p w14:paraId="28721A3F" w14:textId="77777777" w:rsidR="009A34C6" w:rsidRDefault="004D03D4">
      <w:r>
        <w:t>Nous obtenons un taux d</w:t>
      </w:r>
      <w:r w:rsidR="00B17342">
        <w:t xml:space="preserve">’attrition global </w:t>
      </w:r>
      <w:r>
        <w:t>de 27%</w:t>
      </w:r>
      <w:r w:rsidR="00A523B3">
        <w:t xml:space="preserve">, on est légèrement au-dessus de nos objectifs de 20%. </w:t>
      </w:r>
    </w:p>
    <w:p w14:paraId="210A45C7" w14:textId="2853A363" w:rsidR="000C3729" w:rsidRDefault="000F494D">
      <w:r>
        <w:t xml:space="preserve">Néanmoins, ce taux </w:t>
      </w:r>
      <w:r w:rsidR="00A23030">
        <w:t>s’élève</w:t>
      </w:r>
      <w:r w:rsidR="00D51306">
        <w:t xml:space="preserve"> à +40% pour les contrats mensuels </w:t>
      </w:r>
      <w:r w:rsidR="00A23030">
        <w:t>chez la clientèle de +67 ans,</w:t>
      </w:r>
      <w:r w:rsidR="00D51306">
        <w:t xml:space="preserve"> </w:t>
      </w:r>
      <w:r w:rsidR="000A17EE">
        <w:t xml:space="preserve">et </w:t>
      </w:r>
      <w:r w:rsidR="00D51306">
        <w:t xml:space="preserve">à </w:t>
      </w:r>
      <w:r w:rsidR="004E59F5">
        <w:t>+</w:t>
      </w:r>
      <w:r w:rsidR="00F73C02">
        <w:t xml:space="preserve">50% pour l’offre E. </w:t>
      </w:r>
      <w:r w:rsidR="000A17EE">
        <w:t xml:space="preserve">L’attrition est surtout </w:t>
      </w:r>
      <w:r w:rsidR="00AE766E">
        <w:t>concentrée dans 3 villes de la Californie.</w:t>
      </w:r>
    </w:p>
    <w:p w14:paraId="7BAA6AEA" w14:textId="082C229E" w:rsidR="00426BD6" w:rsidRDefault="00BC6EF4" w:rsidP="00B23BAB">
      <w:pPr>
        <w:pStyle w:val="Paragraphedeliste"/>
        <w:numPr>
          <w:ilvl w:val="0"/>
          <w:numId w:val="14"/>
        </w:numPr>
      </w:pPr>
      <w:r w:rsidRPr="001E3275">
        <w:rPr>
          <w:b/>
          <w:bCs/>
        </w:rPr>
        <w:t>Dans un second onglet</w:t>
      </w:r>
      <w:r>
        <w:t xml:space="preserve">, nous avons souhaité </w:t>
      </w:r>
      <w:r w:rsidR="00B85490">
        <w:t>analyser</w:t>
      </w:r>
      <w:r>
        <w:t xml:space="preserve"> le comportement de consommation </w:t>
      </w:r>
      <w:r w:rsidR="00B85490">
        <w:t xml:space="preserve">client </w:t>
      </w:r>
      <w:r>
        <w:t xml:space="preserve">pour mieux appréhender </w:t>
      </w:r>
      <w:r w:rsidR="00B85490">
        <w:t xml:space="preserve">notre </w:t>
      </w:r>
      <w:proofErr w:type="spellStart"/>
      <w:r w:rsidR="00B85490">
        <w:t>churn</w:t>
      </w:r>
      <w:proofErr w:type="spellEnd"/>
      <w:r w:rsidR="00B85490">
        <w:t>.</w:t>
      </w:r>
      <w:r w:rsidR="00EF602E">
        <w:t xml:space="preserve"> </w:t>
      </w:r>
      <w:r w:rsidR="00A56550">
        <w:t xml:space="preserve">La jauge </w:t>
      </w:r>
      <w:r w:rsidR="0082783B">
        <w:t xml:space="preserve">présente le taux de vente incitative </w:t>
      </w:r>
      <w:r w:rsidR="00340FDA">
        <w:t>global</w:t>
      </w:r>
      <w:r w:rsidR="00FD1534">
        <w:t>. Nous avons observé que le</w:t>
      </w:r>
      <w:r w:rsidR="001E3275">
        <w:t xml:space="preserve"> </w:t>
      </w:r>
      <w:proofErr w:type="spellStart"/>
      <w:r w:rsidR="001E3275">
        <w:t>churn</w:t>
      </w:r>
      <w:proofErr w:type="spellEnd"/>
      <w:r w:rsidR="001E3275">
        <w:t xml:space="preserve"> avait </w:t>
      </w:r>
      <w:r w:rsidR="00BD7C45">
        <w:t xml:space="preserve">le </w:t>
      </w:r>
      <w:r w:rsidR="001E3275">
        <w:t xml:space="preserve">taux </w:t>
      </w:r>
      <w:r w:rsidR="005F2759">
        <w:t xml:space="preserve">le </w:t>
      </w:r>
      <w:r w:rsidR="00BD7C45">
        <w:t>plus élevé avec 94%</w:t>
      </w:r>
      <w:r w:rsidR="007E4ACF">
        <w:t xml:space="preserve">. </w:t>
      </w:r>
      <w:r w:rsidR="007C2805">
        <w:t>Nous avons également constaté que l</w:t>
      </w:r>
      <w:r w:rsidR="000C6459">
        <w:t xml:space="preserve">es clients ayant un taux de vente incitative </w:t>
      </w:r>
      <w:r w:rsidR="001E3275">
        <w:t>avoisinant les 90</w:t>
      </w:r>
      <w:r w:rsidR="00C619C9">
        <w:t xml:space="preserve">% </w:t>
      </w:r>
      <w:r w:rsidR="007C2805">
        <w:t>avaient tendance à se désabonner.</w:t>
      </w:r>
    </w:p>
    <w:p w14:paraId="14D2E0BC" w14:textId="2B5D9F41" w:rsidR="007F6831" w:rsidRPr="00CF7242" w:rsidRDefault="00225E28" w:rsidP="00B23BAB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Nous avons souhaité comprendre ce phénomène </w:t>
      </w:r>
      <w:r w:rsidR="008D0AA4">
        <w:rPr>
          <w:b/>
          <w:bCs/>
        </w:rPr>
        <w:t>en analysant le taux de satisfaction dans un 3</w:t>
      </w:r>
      <w:r w:rsidR="008D0AA4" w:rsidRPr="008D0AA4">
        <w:rPr>
          <w:b/>
          <w:bCs/>
          <w:vertAlign w:val="superscript"/>
        </w:rPr>
        <w:t>ème</w:t>
      </w:r>
      <w:r w:rsidR="008D0AA4">
        <w:rPr>
          <w:b/>
          <w:bCs/>
        </w:rPr>
        <w:t xml:space="preserve"> onglet. </w:t>
      </w:r>
      <w:r w:rsidR="008D0AA4" w:rsidRPr="00CF7242">
        <w:t xml:space="preserve">Nous avons constaté </w:t>
      </w:r>
      <w:r w:rsidR="007F51A6" w:rsidRPr="00CF7242">
        <w:t xml:space="preserve">que le net </w:t>
      </w:r>
      <w:proofErr w:type="spellStart"/>
      <w:r w:rsidR="007F51A6" w:rsidRPr="00CF7242">
        <w:t>promoter</w:t>
      </w:r>
      <w:proofErr w:type="spellEnd"/>
      <w:r w:rsidR="007F51A6" w:rsidRPr="00CF7242">
        <w:t xml:space="preserve"> score </w:t>
      </w:r>
      <w:r w:rsidR="00986EB4" w:rsidRPr="00CF7242">
        <w:t xml:space="preserve">était bien en-dessous de </w:t>
      </w:r>
      <w:r w:rsidR="007F51A6" w:rsidRPr="00CF7242">
        <w:t>notre ci</w:t>
      </w:r>
      <w:r w:rsidR="00986EB4" w:rsidRPr="00CF7242">
        <w:t>ble de 50%</w:t>
      </w:r>
      <w:r w:rsidR="003C63E1" w:rsidRPr="00CF7242">
        <w:t>. Nous obtenons des scores négatifs pour les contrats mensuels</w:t>
      </w:r>
      <w:r w:rsidR="00563494" w:rsidRPr="00CF7242">
        <w:t>,</w:t>
      </w:r>
      <w:r w:rsidR="003C63E1" w:rsidRPr="00CF7242">
        <w:t xml:space="preserve"> </w:t>
      </w:r>
      <w:r w:rsidR="00476798" w:rsidRPr="00CF7242">
        <w:t>l’offre E</w:t>
      </w:r>
      <w:r w:rsidR="00563494" w:rsidRPr="00CF7242">
        <w:t xml:space="preserve"> et pour la ville de San Diego</w:t>
      </w:r>
      <w:r w:rsidR="00476798" w:rsidRPr="00CF7242">
        <w:t xml:space="preserve">. Notre clientèle ne nous recommande pas à son entourage à +50% ! </w:t>
      </w:r>
      <w:r w:rsidR="00F86D95" w:rsidRPr="00CF7242">
        <w:t xml:space="preserve">Nous constatons une corrélation inversée </w:t>
      </w:r>
      <w:r w:rsidR="009E2F19" w:rsidRPr="00CF7242">
        <w:t>entre l’âge de nos clients et le score de satisfaction : à mesure que l</w:t>
      </w:r>
      <w:r w:rsidR="00000852" w:rsidRPr="00CF7242">
        <w:t xml:space="preserve">’âge augmente, le score </w:t>
      </w:r>
      <w:r w:rsidR="001455E6" w:rsidRPr="00CF7242">
        <w:t>baisse !</w:t>
      </w:r>
      <w:r w:rsidR="00563494" w:rsidRPr="00CF7242">
        <w:t xml:space="preserve"> </w:t>
      </w:r>
      <w:r w:rsidR="007F6831" w:rsidRPr="00CF7242">
        <w:t xml:space="preserve">Il y une grande insatisfaction pour la fibre optique et </w:t>
      </w:r>
      <w:r w:rsidR="00B97595" w:rsidRPr="00CF7242">
        <w:t>les produits qui en découlent.</w:t>
      </w:r>
    </w:p>
    <w:p w14:paraId="1E0540B6" w14:textId="7EDD6A5B" w:rsidR="001E28ED" w:rsidRDefault="00216CEA" w:rsidP="00CF7242">
      <w:pPr>
        <w:ind w:left="360"/>
      </w:pPr>
      <w:r w:rsidRPr="00CF7242">
        <w:t>Les principales raisons : de meilleures offres</w:t>
      </w:r>
      <w:r w:rsidR="002207F4" w:rsidRPr="00CF7242">
        <w:t xml:space="preserve"> et appareils</w:t>
      </w:r>
      <w:r w:rsidRPr="00CF7242">
        <w:t xml:space="preserve"> chez la concurrence</w:t>
      </w:r>
      <w:r w:rsidR="008F56C9" w:rsidRPr="00CF7242">
        <w:t xml:space="preserve">, </w:t>
      </w:r>
      <w:r w:rsidR="00854A8E" w:rsidRPr="00CF7242">
        <w:t>et l’attitude de l’assistance en ligne</w:t>
      </w:r>
    </w:p>
    <w:p w14:paraId="749A7EFD" w14:textId="455DA7EB" w:rsidR="00AD4979" w:rsidRDefault="00C03798" w:rsidP="00AD4979">
      <w:pPr>
        <w:pStyle w:val="Paragraphedeliste"/>
        <w:numPr>
          <w:ilvl w:val="0"/>
          <w:numId w:val="16"/>
        </w:numPr>
      </w:pPr>
      <w:r w:rsidRPr="00814571">
        <w:rPr>
          <w:b/>
          <w:bCs/>
        </w:rPr>
        <w:t>Dans un 4</w:t>
      </w:r>
      <w:r w:rsidRPr="00814571">
        <w:rPr>
          <w:b/>
          <w:bCs/>
          <w:vertAlign w:val="superscript"/>
        </w:rPr>
        <w:t>ème</w:t>
      </w:r>
      <w:r w:rsidRPr="00814571">
        <w:rPr>
          <w:b/>
          <w:bCs/>
        </w:rPr>
        <w:t xml:space="preserve"> onglet</w:t>
      </w:r>
      <w:r>
        <w:t xml:space="preserve">, nous avons souhaité </w:t>
      </w:r>
      <w:r w:rsidR="00302D45">
        <w:t>chiffrer</w:t>
      </w:r>
      <w:r>
        <w:t xml:space="preserve"> cette attrition</w:t>
      </w:r>
      <w:r w:rsidR="00302D45">
        <w:t xml:space="preserve">. Nous avons constaté que </w:t>
      </w:r>
      <w:r w:rsidR="00286832">
        <w:t xml:space="preserve">notre </w:t>
      </w:r>
      <w:proofErr w:type="spellStart"/>
      <w:r w:rsidR="00286832">
        <w:t>churn</w:t>
      </w:r>
      <w:proofErr w:type="spellEnd"/>
      <w:r w:rsidR="00286832">
        <w:t xml:space="preserve"> représentait </w:t>
      </w:r>
      <w:r w:rsidR="00F52542">
        <w:t>+</w:t>
      </w:r>
      <w:r w:rsidR="005A5446">
        <w:t>17% du total de notre CA</w:t>
      </w:r>
      <w:r w:rsidR="00166DDA">
        <w:t>. San Diego qui est la 2</w:t>
      </w:r>
      <w:r w:rsidR="00166DDA" w:rsidRPr="00166DDA">
        <w:rPr>
          <w:vertAlign w:val="superscript"/>
        </w:rPr>
        <w:t>ème</w:t>
      </w:r>
      <w:r w:rsidR="00166DDA">
        <w:t xml:space="preserve"> </w:t>
      </w:r>
      <w:r w:rsidR="00376100">
        <w:t xml:space="preserve">ville produisant le plus de CA a un taux de </w:t>
      </w:r>
      <w:proofErr w:type="spellStart"/>
      <w:r w:rsidR="00376100">
        <w:t>churn</w:t>
      </w:r>
      <w:proofErr w:type="spellEnd"/>
      <w:r w:rsidR="00376100">
        <w:t xml:space="preserve"> excessivement élevé </w:t>
      </w:r>
      <w:r w:rsidR="00AA13D0">
        <w:t>et notamment auprès de la clientèle de +67 ans.</w:t>
      </w:r>
    </w:p>
    <w:p w14:paraId="5D3D5081" w14:textId="77777777" w:rsidR="00FC309C" w:rsidRDefault="00FC309C" w:rsidP="00FC309C">
      <w:pPr>
        <w:pStyle w:val="Paragraphedeliste"/>
        <w:ind w:left="1080"/>
      </w:pPr>
    </w:p>
    <w:p w14:paraId="52C46B33" w14:textId="114DF0A5" w:rsidR="00AA13D0" w:rsidRPr="00CF7242" w:rsidRDefault="00814571" w:rsidP="00AD4979">
      <w:pPr>
        <w:pStyle w:val="Paragraphedeliste"/>
        <w:numPr>
          <w:ilvl w:val="0"/>
          <w:numId w:val="16"/>
        </w:numPr>
      </w:pPr>
      <w:r w:rsidRPr="00FC309C">
        <w:rPr>
          <w:b/>
          <w:bCs/>
        </w:rPr>
        <w:t xml:space="preserve">Il était </w:t>
      </w:r>
      <w:r w:rsidR="00F30F8C" w:rsidRPr="00FC309C">
        <w:rPr>
          <w:b/>
          <w:bCs/>
        </w:rPr>
        <w:t>logique de produire un</w:t>
      </w:r>
      <w:r w:rsidR="000A2EB9" w:rsidRPr="00FC309C">
        <w:rPr>
          <w:b/>
          <w:bCs/>
        </w:rPr>
        <w:t xml:space="preserve">e vue focus </w:t>
      </w:r>
      <w:proofErr w:type="gramStart"/>
      <w:r w:rsidR="000A2EB9" w:rsidRPr="00FC309C">
        <w:rPr>
          <w:b/>
          <w:bCs/>
        </w:rPr>
        <w:t>sur</w:t>
      </w:r>
      <w:proofErr w:type="gramEnd"/>
      <w:r w:rsidR="000A2EB9" w:rsidRPr="00FC309C">
        <w:rPr>
          <w:b/>
          <w:bCs/>
        </w:rPr>
        <w:t xml:space="preserve"> San Diego et la clientèle de +</w:t>
      </w:r>
      <w:r w:rsidR="00A43F02" w:rsidRPr="00FC309C">
        <w:rPr>
          <w:b/>
          <w:bCs/>
        </w:rPr>
        <w:t>67ans </w:t>
      </w:r>
      <w:r w:rsidR="00FC309C" w:rsidRPr="00FC309C">
        <w:rPr>
          <w:b/>
          <w:bCs/>
        </w:rPr>
        <w:t>dans un 5</w:t>
      </w:r>
      <w:r w:rsidR="00FC309C" w:rsidRPr="00FC309C">
        <w:rPr>
          <w:b/>
          <w:bCs/>
          <w:vertAlign w:val="superscript"/>
        </w:rPr>
        <w:t>ème</w:t>
      </w:r>
      <w:r w:rsidR="00FC309C" w:rsidRPr="00FC309C">
        <w:rPr>
          <w:b/>
          <w:bCs/>
        </w:rPr>
        <w:t xml:space="preserve"> onglet :</w:t>
      </w:r>
      <w:r w:rsidR="00A43F02">
        <w:t xml:space="preserve"> Nous avons observé que </w:t>
      </w:r>
      <w:r w:rsidR="006521E4">
        <w:t xml:space="preserve">les femmes étaient </w:t>
      </w:r>
      <w:r w:rsidR="00B72054">
        <w:t>majoritaires à 57%</w:t>
      </w:r>
      <w:r w:rsidR="001D0F11">
        <w:t xml:space="preserve">. </w:t>
      </w:r>
      <w:r w:rsidR="00600224">
        <w:t xml:space="preserve">Ce segment de client souscrivait </w:t>
      </w:r>
      <w:r w:rsidR="00F56E42">
        <w:t>à des contrats mensuels à 40%</w:t>
      </w:r>
      <w:r w:rsidR="00FC309C">
        <w:t xml:space="preserve"> et était surtout localisé dans la zone nord de San Diego.</w:t>
      </w:r>
    </w:p>
    <w:sectPr w:rsidR="00AA13D0" w:rsidRPr="00CF7242" w:rsidSect="003C40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DDD"/>
    <w:multiLevelType w:val="hybridMultilevel"/>
    <w:tmpl w:val="5914B4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13B4A"/>
    <w:multiLevelType w:val="hybridMultilevel"/>
    <w:tmpl w:val="957C268E"/>
    <w:lvl w:ilvl="0" w:tplc="962EE7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F4E9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2C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2D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2A0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E8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C8C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6C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2D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2B5D"/>
    <w:multiLevelType w:val="hybridMultilevel"/>
    <w:tmpl w:val="A976C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F318B"/>
    <w:multiLevelType w:val="hybridMultilevel"/>
    <w:tmpl w:val="CC30C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C7E94"/>
    <w:multiLevelType w:val="hybridMultilevel"/>
    <w:tmpl w:val="8684FF50"/>
    <w:lvl w:ilvl="0" w:tplc="530AF9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266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4D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E6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1AA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9AC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09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62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789E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D57BD"/>
    <w:multiLevelType w:val="multilevel"/>
    <w:tmpl w:val="FA0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14496FA7"/>
    <w:multiLevelType w:val="hybridMultilevel"/>
    <w:tmpl w:val="355C74B8"/>
    <w:lvl w:ilvl="0" w:tplc="23E8F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63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2F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1E0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E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CD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8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3219DC"/>
    <w:multiLevelType w:val="hybridMultilevel"/>
    <w:tmpl w:val="69AA27C6"/>
    <w:lvl w:ilvl="0" w:tplc="3500CB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727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9EC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42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E27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ED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E4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CE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C5B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A1A8C"/>
    <w:multiLevelType w:val="hybridMultilevel"/>
    <w:tmpl w:val="0B540944"/>
    <w:lvl w:ilvl="0" w:tplc="90CA2D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7DB3"/>
    <w:multiLevelType w:val="hybridMultilevel"/>
    <w:tmpl w:val="3B9AE0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D193A"/>
    <w:multiLevelType w:val="hybridMultilevel"/>
    <w:tmpl w:val="08F6404C"/>
    <w:lvl w:ilvl="0" w:tplc="381018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21D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C5F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C71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23B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E59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67A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862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412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26992"/>
    <w:multiLevelType w:val="hybridMultilevel"/>
    <w:tmpl w:val="26F4C1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E72DC"/>
    <w:multiLevelType w:val="hybridMultilevel"/>
    <w:tmpl w:val="3F503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F1D35"/>
    <w:multiLevelType w:val="hybridMultilevel"/>
    <w:tmpl w:val="74C89CBE"/>
    <w:lvl w:ilvl="0" w:tplc="C29A49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B6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AE22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465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25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8C3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EE8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EA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C2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B0A83"/>
    <w:multiLevelType w:val="hybridMultilevel"/>
    <w:tmpl w:val="FD5087D2"/>
    <w:lvl w:ilvl="0" w:tplc="0100B2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76B8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82B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EE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D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A5A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EE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F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FC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D1BD7"/>
    <w:multiLevelType w:val="hybridMultilevel"/>
    <w:tmpl w:val="65F4B5A8"/>
    <w:lvl w:ilvl="0" w:tplc="9DA8D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A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4E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C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42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EB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D0F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6E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29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9176778">
    <w:abstractNumId w:val="12"/>
  </w:num>
  <w:num w:numId="2" w16cid:durableId="582758918">
    <w:abstractNumId w:val="8"/>
  </w:num>
  <w:num w:numId="3" w16cid:durableId="124550023">
    <w:abstractNumId w:val="5"/>
  </w:num>
  <w:num w:numId="4" w16cid:durableId="1502427902">
    <w:abstractNumId w:val="7"/>
  </w:num>
  <w:num w:numId="5" w16cid:durableId="1046098964">
    <w:abstractNumId w:val="4"/>
  </w:num>
  <w:num w:numId="6" w16cid:durableId="2004114630">
    <w:abstractNumId w:val="13"/>
  </w:num>
  <w:num w:numId="7" w16cid:durableId="594703741">
    <w:abstractNumId w:val="1"/>
  </w:num>
  <w:num w:numId="8" w16cid:durableId="1156723591">
    <w:abstractNumId w:val="14"/>
  </w:num>
  <w:num w:numId="9" w16cid:durableId="1406144162">
    <w:abstractNumId w:val="6"/>
  </w:num>
  <w:num w:numId="10" w16cid:durableId="464007316">
    <w:abstractNumId w:val="10"/>
  </w:num>
  <w:num w:numId="11" w16cid:durableId="963316539">
    <w:abstractNumId w:val="15"/>
  </w:num>
  <w:num w:numId="12" w16cid:durableId="1041245129">
    <w:abstractNumId w:val="3"/>
  </w:num>
  <w:num w:numId="13" w16cid:durableId="282470432">
    <w:abstractNumId w:val="2"/>
  </w:num>
  <w:num w:numId="14" w16cid:durableId="2078744436">
    <w:abstractNumId w:val="11"/>
  </w:num>
  <w:num w:numId="15" w16cid:durableId="1921981092">
    <w:abstractNumId w:val="9"/>
  </w:num>
  <w:num w:numId="16" w16cid:durableId="189053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A7"/>
    <w:rsid w:val="00000852"/>
    <w:rsid w:val="00021FBD"/>
    <w:rsid w:val="00023790"/>
    <w:rsid w:val="0002464F"/>
    <w:rsid w:val="00025917"/>
    <w:rsid w:val="0004054F"/>
    <w:rsid w:val="00052F16"/>
    <w:rsid w:val="0005785A"/>
    <w:rsid w:val="0005788E"/>
    <w:rsid w:val="00061CA2"/>
    <w:rsid w:val="00064860"/>
    <w:rsid w:val="00091AF4"/>
    <w:rsid w:val="000958F5"/>
    <w:rsid w:val="000A17EE"/>
    <w:rsid w:val="000A2EB9"/>
    <w:rsid w:val="000B15C7"/>
    <w:rsid w:val="000B1691"/>
    <w:rsid w:val="000B2DCA"/>
    <w:rsid w:val="000B51BB"/>
    <w:rsid w:val="000C3729"/>
    <w:rsid w:val="000C5008"/>
    <w:rsid w:val="000C6459"/>
    <w:rsid w:val="000F494D"/>
    <w:rsid w:val="001131F5"/>
    <w:rsid w:val="001239EF"/>
    <w:rsid w:val="001455E6"/>
    <w:rsid w:val="00155C3F"/>
    <w:rsid w:val="00166DDA"/>
    <w:rsid w:val="00167357"/>
    <w:rsid w:val="00175A2F"/>
    <w:rsid w:val="001902DA"/>
    <w:rsid w:val="001948C7"/>
    <w:rsid w:val="001B21B5"/>
    <w:rsid w:val="001B62C8"/>
    <w:rsid w:val="001C5D3D"/>
    <w:rsid w:val="001D0F11"/>
    <w:rsid w:val="001E28ED"/>
    <w:rsid w:val="001E3275"/>
    <w:rsid w:val="001F05AC"/>
    <w:rsid w:val="001F6D05"/>
    <w:rsid w:val="00203153"/>
    <w:rsid w:val="00216CEA"/>
    <w:rsid w:val="002207F4"/>
    <w:rsid w:val="00222FE7"/>
    <w:rsid w:val="0022591A"/>
    <w:rsid w:val="00225E28"/>
    <w:rsid w:val="00242CA5"/>
    <w:rsid w:val="002433E1"/>
    <w:rsid w:val="00250B05"/>
    <w:rsid w:val="0025449C"/>
    <w:rsid w:val="00255EE0"/>
    <w:rsid w:val="0026440A"/>
    <w:rsid w:val="00264925"/>
    <w:rsid w:val="0026570A"/>
    <w:rsid w:val="00273D09"/>
    <w:rsid w:val="0028362D"/>
    <w:rsid w:val="00283C42"/>
    <w:rsid w:val="00286832"/>
    <w:rsid w:val="00296D90"/>
    <w:rsid w:val="002B15E9"/>
    <w:rsid w:val="002B4567"/>
    <w:rsid w:val="002D2FC2"/>
    <w:rsid w:val="002D7145"/>
    <w:rsid w:val="002E3DDB"/>
    <w:rsid w:val="002E5E60"/>
    <w:rsid w:val="002E7E74"/>
    <w:rsid w:val="002F4E82"/>
    <w:rsid w:val="0030015D"/>
    <w:rsid w:val="00302D45"/>
    <w:rsid w:val="00315548"/>
    <w:rsid w:val="00332468"/>
    <w:rsid w:val="00334233"/>
    <w:rsid w:val="00340FDA"/>
    <w:rsid w:val="00343520"/>
    <w:rsid w:val="00344058"/>
    <w:rsid w:val="00344CC6"/>
    <w:rsid w:val="00351A44"/>
    <w:rsid w:val="00362162"/>
    <w:rsid w:val="003631A8"/>
    <w:rsid w:val="003758E6"/>
    <w:rsid w:val="00376100"/>
    <w:rsid w:val="00380060"/>
    <w:rsid w:val="00383C94"/>
    <w:rsid w:val="00385A01"/>
    <w:rsid w:val="00393AE3"/>
    <w:rsid w:val="003A01F1"/>
    <w:rsid w:val="003B6E2D"/>
    <w:rsid w:val="003B7C9E"/>
    <w:rsid w:val="003C214E"/>
    <w:rsid w:val="003C4074"/>
    <w:rsid w:val="003C63E1"/>
    <w:rsid w:val="003C7925"/>
    <w:rsid w:val="003D45B8"/>
    <w:rsid w:val="003D529C"/>
    <w:rsid w:val="003D5392"/>
    <w:rsid w:val="003D6442"/>
    <w:rsid w:val="003F2242"/>
    <w:rsid w:val="003F4243"/>
    <w:rsid w:val="00426BD6"/>
    <w:rsid w:val="004432F7"/>
    <w:rsid w:val="00446197"/>
    <w:rsid w:val="00446E27"/>
    <w:rsid w:val="00462888"/>
    <w:rsid w:val="0047016C"/>
    <w:rsid w:val="0047121E"/>
    <w:rsid w:val="00476798"/>
    <w:rsid w:val="00477302"/>
    <w:rsid w:val="00480864"/>
    <w:rsid w:val="004832B4"/>
    <w:rsid w:val="00491427"/>
    <w:rsid w:val="0049730D"/>
    <w:rsid w:val="00497DC8"/>
    <w:rsid w:val="004B4778"/>
    <w:rsid w:val="004B6886"/>
    <w:rsid w:val="004C74F0"/>
    <w:rsid w:val="004C7D05"/>
    <w:rsid w:val="004D03D4"/>
    <w:rsid w:val="004D25F0"/>
    <w:rsid w:val="004D2F91"/>
    <w:rsid w:val="004D49B5"/>
    <w:rsid w:val="004E54C4"/>
    <w:rsid w:val="004E59F5"/>
    <w:rsid w:val="004F03B1"/>
    <w:rsid w:val="004F4871"/>
    <w:rsid w:val="005014D7"/>
    <w:rsid w:val="0051638B"/>
    <w:rsid w:val="005269FB"/>
    <w:rsid w:val="005331BA"/>
    <w:rsid w:val="00537075"/>
    <w:rsid w:val="005468EC"/>
    <w:rsid w:val="0055155F"/>
    <w:rsid w:val="00556FC7"/>
    <w:rsid w:val="00557E73"/>
    <w:rsid w:val="00561C64"/>
    <w:rsid w:val="00563494"/>
    <w:rsid w:val="005A5446"/>
    <w:rsid w:val="005B5350"/>
    <w:rsid w:val="005D4333"/>
    <w:rsid w:val="005E1AA9"/>
    <w:rsid w:val="005F21E8"/>
    <w:rsid w:val="005F2759"/>
    <w:rsid w:val="00600224"/>
    <w:rsid w:val="006036F9"/>
    <w:rsid w:val="00616CDF"/>
    <w:rsid w:val="00623C7C"/>
    <w:rsid w:val="00626EA3"/>
    <w:rsid w:val="00631810"/>
    <w:rsid w:val="006521E4"/>
    <w:rsid w:val="0066756B"/>
    <w:rsid w:val="00676DED"/>
    <w:rsid w:val="00677CEA"/>
    <w:rsid w:val="00680EA8"/>
    <w:rsid w:val="00691DA8"/>
    <w:rsid w:val="00696C1F"/>
    <w:rsid w:val="006B08A1"/>
    <w:rsid w:val="006C158C"/>
    <w:rsid w:val="006C7F03"/>
    <w:rsid w:val="006D3DBB"/>
    <w:rsid w:val="006D61C9"/>
    <w:rsid w:val="006E3DEB"/>
    <w:rsid w:val="006F1ED0"/>
    <w:rsid w:val="006F50D6"/>
    <w:rsid w:val="00700E6A"/>
    <w:rsid w:val="00702845"/>
    <w:rsid w:val="00703228"/>
    <w:rsid w:val="00704829"/>
    <w:rsid w:val="007048D0"/>
    <w:rsid w:val="00714A5A"/>
    <w:rsid w:val="00714C7F"/>
    <w:rsid w:val="00723E1F"/>
    <w:rsid w:val="0073183B"/>
    <w:rsid w:val="00753C06"/>
    <w:rsid w:val="00757375"/>
    <w:rsid w:val="007712B3"/>
    <w:rsid w:val="007804AE"/>
    <w:rsid w:val="00781892"/>
    <w:rsid w:val="007818EB"/>
    <w:rsid w:val="00783C87"/>
    <w:rsid w:val="0078523F"/>
    <w:rsid w:val="0079414D"/>
    <w:rsid w:val="007A4A6C"/>
    <w:rsid w:val="007C2805"/>
    <w:rsid w:val="007E17FB"/>
    <w:rsid w:val="007E4ACF"/>
    <w:rsid w:val="007F239E"/>
    <w:rsid w:val="007F51A6"/>
    <w:rsid w:val="007F6831"/>
    <w:rsid w:val="007F71DA"/>
    <w:rsid w:val="00813045"/>
    <w:rsid w:val="00814571"/>
    <w:rsid w:val="00823457"/>
    <w:rsid w:val="0082783B"/>
    <w:rsid w:val="00830626"/>
    <w:rsid w:val="00831C5F"/>
    <w:rsid w:val="00833943"/>
    <w:rsid w:val="0084414C"/>
    <w:rsid w:val="008446D5"/>
    <w:rsid w:val="00854A8E"/>
    <w:rsid w:val="00856B66"/>
    <w:rsid w:val="008570A7"/>
    <w:rsid w:val="008621AB"/>
    <w:rsid w:val="00862CD2"/>
    <w:rsid w:val="008646C1"/>
    <w:rsid w:val="00864A19"/>
    <w:rsid w:val="00876BFE"/>
    <w:rsid w:val="00877C8B"/>
    <w:rsid w:val="008A0AAA"/>
    <w:rsid w:val="008A4174"/>
    <w:rsid w:val="008A5AAA"/>
    <w:rsid w:val="008A6E55"/>
    <w:rsid w:val="008B3495"/>
    <w:rsid w:val="008B6FC2"/>
    <w:rsid w:val="008C1374"/>
    <w:rsid w:val="008C23C0"/>
    <w:rsid w:val="008D0AA4"/>
    <w:rsid w:val="008E3339"/>
    <w:rsid w:val="008E36FE"/>
    <w:rsid w:val="008E4596"/>
    <w:rsid w:val="008F381A"/>
    <w:rsid w:val="008F56C9"/>
    <w:rsid w:val="008F7397"/>
    <w:rsid w:val="009008D4"/>
    <w:rsid w:val="009134EF"/>
    <w:rsid w:val="0091353E"/>
    <w:rsid w:val="00931C1E"/>
    <w:rsid w:val="009410A6"/>
    <w:rsid w:val="0094747D"/>
    <w:rsid w:val="0095583F"/>
    <w:rsid w:val="00964014"/>
    <w:rsid w:val="00965F9C"/>
    <w:rsid w:val="00967911"/>
    <w:rsid w:val="009774D1"/>
    <w:rsid w:val="00981753"/>
    <w:rsid w:val="00984EFC"/>
    <w:rsid w:val="00986EB4"/>
    <w:rsid w:val="00992606"/>
    <w:rsid w:val="009930C5"/>
    <w:rsid w:val="009A34C6"/>
    <w:rsid w:val="009B530D"/>
    <w:rsid w:val="009B6BDC"/>
    <w:rsid w:val="009C70B1"/>
    <w:rsid w:val="009D7BEC"/>
    <w:rsid w:val="009E0E7E"/>
    <w:rsid w:val="009E1409"/>
    <w:rsid w:val="009E2F19"/>
    <w:rsid w:val="009E411C"/>
    <w:rsid w:val="009E42EE"/>
    <w:rsid w:val="009F3BAB"/>
    <w:rsid w:val="00A02887"/>
    <w:rsid w:val="00A02A62"/>
    <w:rsid w:val="00A0351D"/>
    <w:rsid w:val="00A127AC"/>
    <w:rsid w:val="00A17FE2"/>
    <w:rsid w:val="00A2084B"/>
    <w:rsid w:val="00A21791"/>
    <w:rsid w:val="00A22E55"/>
    <w:rsid w:val="00A23030"/>
    <w:rsid w:val="00A27D86"/>
    <w:rsid w:val="00A4033C"/>
    <w:rsid w:val="00A43F02"/>
    <w:rsid w:val="00A45CA7"/>
    <w:rsid w:val="00A46CB2"/>
    <w:rsid w:val="00A523B3"/>
    <w:rsid w:val="00A56550"/>
    <w:rsid w:val="00A6146A"/>
    <w:rsid w:val="00A62FE3"/>
    <w:rsid w:val="00A818CC"/>
    <w:rsid w:val="00A843B1"/>
    <w:rsid w:val="00A94095"/>
    <w:rsid w:val="00AA13D0"/>
    <w:rsid w:val="00AB01F7"/>
    <w:rsid w:val="00AC2305"/>
    <w:rsid w:val="00AC2CCF"/>
    <w:rsid w:val="00AD4979"/>
    <w:rsid w:val="00AE766E"/>
    <w:rsid w:val="00B1009F"/>
    <w:rsid w:val="00B17342"/>
    <w:rsid w:val="00B2037C"/>
    <w:rsid w:val="00B20E42"/>
    <w:rsid w:val="00B23BAB"/>
    <w:rsid w:val="00B47585"/>
    <w:rsid w:val="00B53346"/>
    <w:rsid w:val="00B62EF5"/>
    <w:rsid w:val="00B63638"/>
    <w:rsid w:val="00B72054"/>
    <w:rsid w:val="00B7403D"/>
    <w:rsid w:val="00B85490"/>
    <w:rsid w:val="00B907DA"/>
    <w:rsid w:val="00B923DD"/>
    <w:rsid w:val="00B97595"/>
    <w:rsid w:val="00BC6CF3"/>
    <w:rsid w:val="00BC6EF4"/>
    <w:rsid w:val="00BD50EF"/>
    <w:rsid w:val="00BD5F8F"/>
    <w:rsid w:val="00BD6365"/>
    <w:rsid w:val="00BD7C45"/>
    <w:rsid w:val="00C03798"/>
    <w:rsid w:val="00C12BC7"/>
    <w:rsid w:val="00C14FD2"/>
    <w:rsid w:val="00C23BAF"/>
    <w:rsid w:val="00C25CDA"/>
    <w:rsid w:val="00C3134A"/>
    <w:rsid w:val="00C3291B"/>
    <w:rsid w:val="00C34A32"/>
    <w:rsid w:val="00C619C9"/>
    <w:rsid w:val="00C67D2D"/>
    <w:rsid w:val="00C703C6"/>
    <w:rsid w:val="00C75943"/>
    <w:rsid w:val="00C8147A"/>
    <w:rsid w:val="00CB04FF"/>
    <w:rsid w:val="00CB7447"/>
    <w:rsid w:val="00CC59B4"/>
    <w:rsid w:val="00CD10AA"/>
    <w:rsid w:val="00CD46DD"/>
    <w:rsid w:val="00CD7F44"/>
    <w:rsid w:val="00CE6F66"/>
    <w:rsid w:val="00CF4BDC"/>
    <w:rsid w:val="00CF6A48"/>
    <w:rsid w:val="00CF7242"/>
    <w:rsid w:val="00D07A26"/>
    <w:rsid w:val="00D26A67"/>
    <w:rsid w:val="00D339EB"/>
    <w:rsid w:val="00D33E5E"/>
    <w:rsid w:val="00D433D6"/>
    <w:rsid w:val="00D460FC"/>
    <w:rsid w:val="00D51306"/>
    <w:rsid w:val="00D5603A"/>
    <w:rsid w:val="00D70E45"/>
    <w:rsid w:val="00D75657"/>
    <w:rsid w:val="00D75B6A"/>
    <w:rsid w:val="00D9041D"/>
    <w:rsid w:val="00D9071C"/>
    <w:rsid w:val="00DA0137"/>
    <w:rsid w:val="00DA3B9E"/>
    <w:rsid w:val="00DA7E59"/>
    <w:rsid w:val="00DB5B5D"/>
    <w:rsid w:val="00DC1F16"/>
    <w:rsid w:val="00DC1F62"/>
    <w:rsid w:val="00DC478A"/>
    <w:rsid w:val="00DD3FDB"/>
    <w:rsid w:val="00DD64D7"/>
    <w:rsid w:val="00DE6BAB"/>
    <w:rsid w:val="00DF75DC"/>
    <w:rsid w:val="00E11311"/>
    <w:rsid w:val="00E11DD0"/>
    <w:rsid w:val="00E129EB"/>
    <w:rsid w:val="00E13752"/>
    <w:rsid w:val="00E21FBA"/>
    <w:rsid w:val="00E23151"/>
    <w:rsid w:val="00E24CCB"/>
    <w:rsid w:val="00E26D90"/>
    <w:rsid w:val="00E26D9B"/>
    <w:rsid w:val="00E33249"/>
    <w:rsid w:val="00E35734"/>
    <w:rsid w:val="00E40827"/>
    <w:rsid w:val="00E85A4A"/>
    <w:rsid w:val="00EB4318"/>
    <w:rsid w:val="00EC2300"/>
    <w:rsid w:val="00EC2D60"/>
    <w:rsid w:val="00EC515C"/>
    <w:rsid w:val="00ED4480"/>
    <w:rsid w:val="00ED65B9"/>
    <w:rsid w:val="00ED6955"/>
    <w:rsid w:val="00EF45EF"/>
    <w:rsid w:val="00EF602E"/>
    <w:rsid w:val="00F03380"/>
    <w:rsid w:val="00F13AFA"/>
    <w:rsid w:val="00F17ED0"/>
    <w:rsid w:val="00F22C3F"/>
    <w:rsid w:val="00F26385"/>
    <w:rsid w:val="00F30311"/>
    <w:rsid w:val="00F30F8C"/>
    <w:rsid w:val="00F31EDE"/>
    <w:rsid w:val="00F339CD"/>
    <w:rsid w:val="00F33DC9"/>
    <w:rsid w:val="00F37493"/>
    <w:rsid w:val="00F40FB4"/>
    <w:rsid w:val="00F52542"/>
    <w:rsid w:val="00F535B8"/>
    <w:rsid w:val="00F56E42"/>
    <w:rsid w:val="00F6370B"/>
    <w:rsid w:val="00F6671C"/>
    <w:rsid w:val="00F73C02"/>
    <w:rsid w:val="00F86D95"/>
    <w:rsid w:val="00FA45D7"/>
    <w:rsid w:val="00FB74AB"/>
    <w:rsid w:val="00FB7625"/>
    <w:rsid w:val="00FC309C"/>
    <w:rsid w:val="00FD1534"/>
    <w:rsid w:val="00FE1F07"/>
    <w:rsid w:val="00FE3310"/>
    <w:rsid w:val="00FF3A43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5BDB"/>
  <w15:chartTrackingRefBased/>
  <w15:docId w15:val="{692D96D9-EFB7-4B1C-A7FD-D667E9EC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0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0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0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0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0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0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0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0A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857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9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57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09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9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01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4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elerator.ca.analytics.ibm.com/bi/?perspective=authoring&amp;pathRef=.public_folders%2FIBM%2BAccelerator%2BCatalog%2FContent%2FDAT00148&amp;id=i9710CF25EF75468D95FFFC7D57D45204&amp;objRef=i9710CF25EF75468D95FFFC7D57D45204&amp;action=run&amp;format=HTML&amp;cmPropStr=%7B%22id%22%3A%22i9710CF25EF75468D95FFFC7D57D45204%22%2C%22type%22%3A%22reportView%22%2C%22defaultName%22%3A%22DAT00148%22%2C%22permissions%22%3A%5B%22execute%22%2C%22read%22%2C%22traverse%22%5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Myosotis _13</dc:creator>
  <cp:keywords/>
  <dc:description/>
  <cp:lastModifiedBy>Naziha BOUSSEMAHA</cp:lastModifiedBy>
  <cp:revision>384</cp:revision>
  <dcterms:created xsi:type="dcterms:W3CDTF">2024-02-24T10:19:00Z</dcterms:created>
  <dcterms:modified xsi:type="dcterms:W3CDTF">2024-02-27T08:25:00Z</dcterms:modified>
</cp:coreProperties>
</file>