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5040630</wp:posOffset>
            </wp:positionH>
            <wp:positionV relativeFrom="page">
              <wp:posOffset>8981440</wp:posOffset>
            </wp:positionV>
            <wp:extent cx="680720" cy="64441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720" cy="64441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trHeight w:hRule="exact" w:val="660"/>
        </w:trPr>
        <w:tc>
          <w:tcPr>
            <w:tcW w:type="dxa" w:w="1730"/>
            <w:vMerge w:val="restart"/>
            <w:tcBorders>
              <w:bottom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467359</wp:posOffset>
                  </wp:positionH>
                  <wp:positionV relativeFrom="page">
                    <wp:posOffset>215900</wp:posOffset>
                  </wp:positionV>
                  <wp:extent cx="1024890" cy="18796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187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77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8" w:after="0"/>
              <w:ind w:left="152" w:right="0" w:firstLine="0"/>
              <w:jc w:val="left"/>
            </w:pPr>
            <w:r>
              <w:rPr>
                <w:w w:val="98.79310213286301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CÔNG TY TNHH HIỆP LỢI</w:t>
            </w:r>
          </w:p>
        </w:tc>
      </w:tr>
      <w:tr>
        <w:trPr>
          <w:trHeight w:hRule="exact" w:val="360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Mã số thuế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(Tax code):</w:t>
            </w:r>
          </w:p>
        </w:tc>
        <w:tc>
          <w:tcPr>
            <w:tcW w:type="dxa" w:w="64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3701609885</w:t>
            </w:r>
          </w:p>
        </w:tc>
      </w:tr>
      <w:tr>
        <w:trPr>
          <w:trHeight w:hRule="exact" w:val="280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Địa chỉ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(Address):</w:t>
            </w:r>
          </w:p>
        </w:tc>
        <w:tc>
          <w:tcPr>
            <w:tcW w:type="dxa" w:w="69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Số 23A, Đường Số 3, Khu Công Nghiệp Việt Nam - Singapore II, Khu</w:t>
            </w:r>
          </w:p>
        </w:tc>
      </w:tr>
      <w:tr>
        <w:trPr>
          <w:trHeight w:hRule="exact" w:val="260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981"/>
            <w:vMerge/>
            <w:tcBorders/>
          </w:tcPr>
          <w:p/>
        </w:tc>
        <w:tc>
          <w:tcPr>
            <w:tcW w:type="dxa" w:w="1962"/>
            <w:gridSpan w:val="2"/>
            <w:vMerge/>
            <w:tcBorders/>
          </w:tcPr>
          <w:p/>
        </w:tc>
        <w:tc>
          <w:tcPr>
            <w:tcW w:type="dxa" w:w="69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liên hợp công nghiệp-dịch vụ-đô thị Bình Dương, Phường Hòa Phú,</w:t>
            </w:r>
          </w:p>
        </w:tc>
      </w:tr>
      <w:tr>
        <w:trPr>
          <w:trHeight w:hRule="exact" w:val="320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877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0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Thành phố Thủ Dầu Một, Tỉnh Bình Dương, Việt Nam</w:t>
            </w:r>
          </w:p>
        </w:tc>
      </w:tr>
      <w:tr>
        <w:trPr>
          <w:trHeight w:hRule="exact" w:val="340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Điện thoại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(Tel):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02743865168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Fax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 (Fax):</w:t>
            </w:r>
          </w:p>
        </w:tc>
        <w:tc>
          <w:tcPr>
            <w:tcW w:type="dxa" w:w="37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02743865138</w:t>
            </w:r>
          </w:p>
        </w:tc>
      </w:tr>
      <w:tr>
        <w:trPr>
          <w:trHeight w:hRule="exact" w:val="340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Email:</w:t>
            </w:r>
          </w:p>
        </w:tc>
        <w:tc>
          <w:tcPr>
            <w:tcW w:type="dxa" w:w="2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hieploiwu@hieploivn.com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Website:</w:t>
            </w:r>
          </w:p>
        </w:tc>
        <w:tc>
          <w:tcPr>
            <w:tcW w:type="dxa" w:w="37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hieploivn.com</w:t>
            </w:r>
          </w:p>
        </w:tc>
      </w:tr>
      <w:tr>
        <w:trPr>
          <w:trHeight w:hRule="exact" w:val="340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2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Tài khoản số: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(Bank account):</w:t>
            </w:r>
          </w:p>
        </w:tc>
        <w:tc>
          <w:tcPr>
            <w:tcW w:type="dxa" w:w="60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920.12.000.881.31. Tại NH: First Commercial Bank, CN TP HCM</w:t>
            </w:r>
          </w:p>
        </w:tc>
      </w:tr>
      <w:tr>
        <w:trPr>
          <w:trHeight w:hRule="exact" w:val="316"/>
        </w:trPr>
        <w:tc>
          <w:tcPr>
            <w:tcW w:type="dxa" w:w="981"/>
            <w:vMerge/>
            <w:tcBorders>
              <w:bottom w:sz="5.199999809265137" w:val="single" w:color="#000000"/>
            </w:tcBorders>
          </w:tcPr>
          <w:p/>
        </w:tc>
        <w:tc>
          <w:tcPr>
            <w:tcW w:type="dxa" w:w="2740"/>
            <w:gridSpan w:val="5"/>
            <w:tcBorders>
              <w:bottom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Tài khoản số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(Bank account):</w:t>
            </w:r>
          </w:p>
        </w:tc>
        <w:tc>
          <w:tcPr>
            <w:tcW w:type="dxa" w:w="6032"/>
            <w:gridSpan w:val="5"/>
            <w:tcBorders>
              <w:bottom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0281001635410, NH Vietcombank, CN Bình Dương</w:t>
            </w:r>
          </w:p>
        </w:tc>
      </w:tr>
      <w:tr>
        <w:trPr>
          <w:trHeight w:hRule="exact" w:val="484"/>
        </w:trPr>
        <w:tc>
          <w:tcPr>
            <w:tcW w:type="dxa" w:w="1730"/>
            <w:vMerge w:val="restart"/>
            <w:tcBorders>
              <w:top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gridSpan w:val="7"/>
            <w:tcBorders>
              <w:top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4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</w:rPr>
              <w:t>HÓA ĐƠN GIÁ TRỊ GIA TĂNG</w:t>
            </w:r>
          </w:p>
        </w:tc>
        <w:tc>
          <w:tcPr>
            <w:tcW w:type="dxa" w:w="740"/>
            <w:gridSpan w:val="2"/>
            <w:tcBorders>
              <w:top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Ký hiệu</w:t>
            </w:r>
          </w:p>
        </w:tc>
        <w:tc>
          <w:tcPr>
            <w:tcW w:type="dxa" w:w="2992"/>
            <w:tcBorders>
              <w:top w:sz="5.1999998092651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(Sign):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1C24THL</w:t>
            </w:r>
          </w:p>
        </w:tc>
      </w:tr>
      <w:tr>
        <w:trPr>
          <w:trHeight w:hRule="exact" w:val="300"/>
        </w:trPr>
        <w:tc>
          <w:tcPr>
            <w:tcW w:type="dxa" w:w="981"/>
            <w:vMerge/>
            <w:tcBorders>
              <w:top w:sz="5.199999809265137" w:val="single" w:color="#000000"/>
            </w:tcBorders>
          </w:tcPr>
          <w:p/>
        </w:tc>
        <w:tc>
          <w:tcPr>
            <w:tcW w:type="dxa" w:w="50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690" w:firstLine="0"/>
              <w:jc w:val="right"/>
            </w:pPr>
            <w:r>
              <w:rPr>
                <w:w w:val="101.00768896249623"/>
                <w:rFonts w:ascii="Times New Roman" w:hAnsi="Times New Roman" w:eastAsia="Times New Roman"/>
                <w:b/>
                <w:i/>
                <w:color w:val="000000"/>
                <w:sz w:val="26"/>
              </w:rPr>
              <w:t>(VAT Invoice)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Số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(No):</w:t>
            </w:r>
          </w:p>
        </w:tc>
        <w:tc>
          <w:tcPr>
            <w:tcW w:type="dxa" w:w="2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00000507</w:t>
            </w:r>
          </w:p>
        </w:tc>
      </w:tr>
      <w:tr>
        <w:trPr>
          <w:trHeight w:hRule="exact" w:val="284"/>
        </w:trPr>
        <w:tc>
          <w:tcPr>
            <w:tcW w:type="dxa" w:w="981"/>
            <w:vMerge/>
            <w:tcBorders>
              <w:top w:sz="5.199999809265137" w:val="single" w:color="#000000"/>
            </w:tcBorders>
          </w:tcPr>
          <w:p/>
        </w:tc>
        <w:tc>
          <w:tcPr>
            <w:tcW w:type="dxa" w:w="50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Bản thể hiện của hóa đơn điện tử</w:t>
            </w:r>
          </w:p>
        </w:tc>
        <w:tc>
          <w:tcPr>
            <w:tcW w:type="dxa" w:w="981"/>
            <w:vMerge/>
            <w:tcBorders/>
          </w:tcPr>
          <w:p/>
        </w:tc>
        <w:tc>
          <w:tcPr>
            <w:tcW w:type="dxa" w:w="981"/>
            <w:vMerge/>
            <w:tcBorders/>
          </w:tcPr>
          <w:p/>
        </w:tc>
        <w:tc>
          <w:tcPr>
            <w:tcW w:type="dxa" w:w="9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16" w:after="14"/>
        <w:ind w:left="0" w:right="5748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(E-Invoice viewer)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76"/>
        </w:trPr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Ngày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(Date)</w:t>
            </w:r>
          </w:p>
        </w:tc>
        <w:tc>
          <w:tcPr>
            <w:tcW w:type="dxa" w:w="3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26</w:t>
            </w:r>
          </w:p>
        </w:tc>
        <w:tc>
          <w:tcPr>
            <w:tcW w:type="dxa" w:w="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tháng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(month)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7</w:t>
            </w:r>
          </w:p>
        </w:tc>
        <w:tc>
          <w:tcPr>
            <w:tcW w:type="dxa" w:w="5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năm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(year)</w:t>
            </w:r>
          </w:p>
        </w:tc>
        <w:tc>
          <w:tcPr>
            <w:tcW w:type="dxa" w:w="4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2024</w:t>
            </w:r>
          </w:p>
        </w:tc>
        <w:tc>
          <w:tcPr>
            <w:tcW w:type="dxa" w:w="268"/>
            <w:vMerge w:val="restart"/>
            <w:tcBorders>
              <w:bottom w:sz="5.199999809265137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243150</w:t>
            </w:r>
          </w:p>
        </w:tc>
      </w:tr>
      <w:tr>
        <w:trPr>
          <w:trHeight w:hRule="exact" w:val="400"/>
        </w:trPr>
        <w:tc>
          <w:tcPr>
            <w:tcW w:type="dxa" w:w="10502"/>
            <w:gridSpan w:val="15"/>
            <w:tcBorders>
              <w:bottom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7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Mã CQT (Code):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3"/>
              </w:rPr>
              <w:t>00089193C3D3A747018A7ABD6123E205D5</w:t>
            </w:r>
          </w:p>
        </w:tc>
        <w:tc>
          <w:tcPr>
            <w:tcW w:type="dxa" w:w="674"/>
            <w:vMerge/>
            <w:tcBorders>
              <w:bottom w:sz="5.199999809265137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0502"/>
            <w:gridSpan w:val="15"/>
            <w:tcBorders>
              <w:top w:sz="5.1999998092651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3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Họ tên người mua hàng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(Buyer):</w:t>
            </w:r>
          </w:p>
        </w:tc>
        <w:tc>
          <w:tcPr>
            <w:tcW w:type="dxa" w:w="268"/>
            <w:vMerge w:val="restart"/>
            <w:tcBorders>
              <w:top w:sz="5.199999809265137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4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Phát hành bởi phần mềm MeInvoice.vn - Công ty Cổ phần MISA (www.misa.com.vn) - MST: 0101243150</w:t>
            </w:r>
          </w:p>
        </w:tc>
      </w:tr>
      <w:tr>
        <w:trPr>
          <w:trHeight w:hRule="exact" w:val="340"/>
        </w:trPr>
        <w:tc>
          <w:tcPr>
            <w:tcW w:type="dxa" w:w="30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Tên đơn vị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(Company's name):</w:t>
            </w:r>
          </w:p>
        </w:tc>
        <w:tc>
          <w:tcPr>
            <w:tcW w:type="dxa" w:w="743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CÔNG TY CỔ PHẦN CÔNG NGHIỆP WUNDERLABEL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Mã số thuế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(Tax code):</w:t>
            </w:r>
          </w:p>
        </w:tc>
        <w:tc>
          <w:tcPr>
            <w:tcW w:type="dxa" w:w="81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0313997449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Địa chỉ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(Address):</w:t>
            </w:r>
          </w:p>
        </w:tc>
        <w:tc>
          <w:tcPr>
            <w:tcW w:type="dxa" w:w="851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Lô J3, Đường số 9, KCX Tân Thuận, P.Tân Thuận Đông, Quận 7, TP.Hồ Chí Minh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3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Hình thức thanh toán</w:t>
            </w:r>
          </w:p>
        </w:tc>
        <w:tc>
          <w:tcPr>
            <w:tcW w:type="dxa" w:w="17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(Payment method):</w:t>
            </w:r>
          </w:p>
        </w:tc>
        <w:tc>
          <w:tcPr>
            <w:tcW w:type="dxa" w:w="12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TM/CK</w:t>
            </w:r>
          </w:p>
        </w:tc>
        <w:tc>
          <w:tcPr>
            <w:tcW w:type="dxa" w:w="5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4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Số tài khoản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(Bank account):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4680"/>
        </w:trPr>
        <w:tc>
          <w:tcPr>
            <w:tcW w:type="dxa" w:w="1050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8.0" w:type="dxa"/>
            </w:tblPr>
            <w:tblGrid>
              <w:gridCol w:w="1750"/>
              <w:gridCol w:w="1750"/>
              <w:gridCol w:w="1750"/>
              <w:gridCol w:w="1750"/>
              <w:gridCol w:w="1750"/>
              <w:gridCol w:w="1750"/>
            </w:tblGrid>
            <w:tr>
              <w:trPr>
                <w:trHeight w:hRule="exact" w:val="680"/>
              </w:trPr>
              <w:tc>
                <w:tcPr>
                  <w:tcW w:type="dxa" w:w="79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56" w:after="0"/>
                    <w:ind w:left="144" w:right="144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 xml:space="preserve">STT </w:t>
                  </w:r>
                  <w:r>
                    <w:rPr>
                      <w:w w:val="101.11765020033891"/>
                      <w:rFonts w:ascii="Times New Roman" w:hAnsi="Times New Roman" w:eastAsia="Times New Roman"/>
                      <w:b/>
                      <w:i/>
                      <w:color w:val="000000"/>
                      <w:sz w:val="17"/>
                    </w:rPr>
                    <w:t>(No)</w:t>
                  </w:r>
                </w:p>
              </w:tc>
              <w:tc>
                <w:tcPr>
                  <w:tcW w:type="dxa" w:w="340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56" w:after="0"/>
                    <w:ind w:left="576" w:right="576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Tên hàng hóa, dịch vụ</w:t>
                  </w:r>
                  <w:r>
                    <w:rPr>
                      <w:w w:val="101.11765020033891"/>
                      <w:rFonts w:ascii="Times New Roman" w:hAnsi="Times New Roman" w:eastAsia="Times New Roman"/>
                      <w:b/>
                      <w:i/>
                      <w:color w:val="000000"/>
                      <w:sz w:val="17"/>
                    </w:rPr>
                    <w:t>(Name of goods and services)</w:t>
                  </w:r>
                </w:p>
              </w:tc>
              <w:tc>
                <w:tcPr>
                  <w:tcW w:type="dxa" w:w="107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56" w:after="0"/>
                    <w:ind w:left="288" w:right="288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 xml:space="preserve">ĐVT </w:t>
                  </w:r>
                  <w:r>
                    <w:br/>
                  </w:r>
                  <w:r>
                    <w:rPr>
                      <w:w w:val="101.11765020033891"/>
                      <w:rFonts w:ascii="Times New Roman" w:hAnsi="Times New Roman" w:eastAsia="Times New Roman"/>
                      <w:b/>
                      <w:i/>
                      <w:color w:val="000000"/>
                      <w:sz w:val="17"/>
                    </w:rPr>
                    <w:t>(Unit)</w:t>
                  </w:r>
                </w:p>
              </w:tc>
              <w:tc>
                <w:tcPr>
                  <w:tcW w:type="dxa" w:w="1360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56" w:after="0"/>
                    <w:ind w:left="144" w:right="144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 xml:space="preserve">Số lượng </w:t>
                  </w:r>
                  <w:r>
                    <w:rPr>
                      <w:w w:val="101.11765020033891"/>
                      <w:rFonts w:ascii="Times New Roman" w:hAnsi="Times New Roman" w:eastAsia="Times New Roman"/>
                      <w:b/>
                      <w:i/>
                      <w:color w:val="000000"/>
                      <w:sz w:val="17"/>
                    </w:rPr>
                    <w:t>(Quantity)</w:t>
                  </w:r>
                </w:p>
              </w:tc>
              <w:tc>
                <w:tcPr>
                  <w:tcW w:type="dxa" w:w="141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56" w:after="0"/>
                    <w:ind w:left="144" w:right="144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Đơn giá</w:t>
                  </w:r>
                  <w:r>
                    <w:br/>
                  </w:r>
                  <w:r>
                    <w:rPr>
                      <w:w w:val="101.11765020033891"/>
                      <w:rFonts w:ascii="Times New Roman" w:hAnsi="Times New Roman" w:eastAsia="Times New Roman"/>
                      <w:b/>
                      <w:i/>
                      <w:color w:val="000000"/>
                      <w:sz w:val="17"/>
                    </w:rPr>
                    <w:t>(Unit price)</w:t>
                  </w:r>
                </w:p>
              </w:tc>
              <w:tc>
                <w:tcPr>
                  <w:tcW w:type="dxa" w:w="1814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56" w:after="0"/>
                    <w:ind w:left="288" w:right="288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 xml:space="preserve">Thành tiền </w:t>
                  </w:r>
                  <w:r>
                    <w:rPr>
                      <w:w w:val="101.11765020033891"/>
                      <w:rFonts w:ascii="Times New Roman" w:hAnsi="Times New Roman" w:eastAsia="Times New Roman"/>
                      <w:b/>
                      <w:i/>
                      <w:color w:val="000000"/>
                      <w:sz w:val="17"/>
                    </w:rPr>
                    <w:t>(Amount)</w:t>
                  </w:r>
                </w:p>
              </w:tc>
            </w:tr>
            <w:tr>
              <w:trPr>
                <w:trHeight w:hRule="exact" w:val="341"/>
              </w:trPr>
              <w:tc>
                <w:tcPr>
                  <w:tcW w:type="dxa" w:w="79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A</w:t>
                  </w:r>
                </w:p>
              </w:tc>
              <w:tc>
                <w:tcPr>
                  <w:tcW w:type="dxa" w:w="340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B</w:t>
                  </w:r>
                </w:p>
              </w:tc>
              <w:tc>
                <w:tcPr>
                  <w:tcW w:type="dxa" w:w="107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C</w:t>
                  </w:r>
                </w:p>
              </w:tc>
              <w:tc>
                <w:tcPr>
                  <w:tcW w:type="dxa" w:w="1360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1</w:t>
                  </w:r>
                </w:p>
              </w:tc>
              <w:tc>
                <w:tcPr>
                  <w:tcW w:type="dxa" w:w="1418"/>
                  <w:tcBorders>
                    <w:start w:sz="5.199999809265137" w:val="single" w:color="#000000"/>
                    <w:top w:sz="5.199999809265137" w:val="single" w:color="#000000"/>
                    <w:end w:sz="10.399999618530273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2</w:t>
                  </w:r>
                </w:p>
              </w:tc>
              <w:tc>
                <w:tcPr>
                  <w:tcW w:type="dxa" w:w="1814"/>
                  <w:tcBorders>
                    <w:start w:sz="10.399999618530273" w:val="single" w:color="#000000"/>
                    <w:top w:sz="10.399999618530273" w:val="single" w:color="#000000"/>
                    <w:end w:sz="10.399999618530273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1"/>
                    </w:rPr>
                    <w:t>3=1x2</w:t>
                  </w:r>
                </w:p>
              </w:tc>
            </w:tr>
            <w:tr>
              <w:trPr>
                <w:trHeight w:hRule="exact" w:val="929"/>
              </w:trPr>
              <w:tc>
                <w:tcPr>
                  <w:tcW w:type="dxa" w:w="79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1</w:t>
                  </w:r>
                </w:p>
              </w:tc>
              <w:tc>
                <w:tcPr>
                  <w:tcW w:type="dxa" w:w="340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2" w:after="0"/>
                    <w:ind w:left="2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 xml:space="preserve">SỢI 75D POLYESTER TRẮNG SÁNG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TÁI CHẾ (75D BRIGHT WHITE YARN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 xml:space="preserve">- 100% POST CONSUMER RECYCLED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POLYESTER)</w:t>
                  </w:r>
                </w:p>
              </w:tc>
              <w:tc>
                <w:tcPr>
                  <w:tcW w:type="dxa" w:w="107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kg</w:t>
                  </w:r>
                </w:p>
              </w:tc>
              <w:tc>
                <w:tcPr>
                  <w:tcW w:type="dxa" w:w="1360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8" w:after="0"/>
                    <w:ind w:left="0" w:right="0" w:firstLine="0"/>
                    <w:jc w:val="center"/>
                  </w:pPr>
                  <w:r>
                    <w:rPr>
                      <w:w w:val="101.11765020033891"/>
                      <w:rFonts w:ascii="Microsoft Sans Serif" w:hAnsi="Microsoft Sans Serif" w:eastAsia="Microsoft Sans Serif"/>
                      <w:b w:val="0"/>
                      <w:i w:val="0"/>
                      <w:color w:val="000000"/>
                      <w:sz w:val="17"/>
                    </w:rPr>
                    <w:t>373,00</w:t>
                  </w:r>
                </w:p>
              </w:tc>
              <w:tc>
                <w:tcPr>
                  <w:tcW w:type="dxa" w:w="141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8" w:after="0"/>
                    <w:ind w:left="0" w:right="0" w:firstLine="0"/>
                    <w:jc w:val="center"/>
                  </w:pPr>
                  <w:r>
                    <w:rPr>
                      <w:w w:val="101.11765020033891"/>
                      <w:rFonts w:ascii="Microsoft Sans Serif" w:hAnsi="Microsoft Sans Serif" w:eastAsia="Microsoft Sans Serif"/>
                      <w:b w:val="0"/>
                      <w:i w:val="0"/>
                      <w:color w:val="000000"/>
                      <w:sz w:val="17"/>
                    </w:rPr>
                    <w:t>145.000</w:t>
                  </w:r>
                </w:p>
              </w:tc>
              <w:tc>
                <w:tcPr>
                  <w:tcW w:type="dxa" w:w="1814"/>
                  <w:tcBorders>
                    <w:start w:sz="5.199999809265137" w:val="single" w:color="#000000"/>
                    <w:top w:sz="10.399999618530273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2" w:after="0"/>
                    <w:ind w:left="0" w:right="40" w:firstLine="0"/>
                    <w:jc w:val="right"/>
                  </w:pPr>
                  <w:r>
                    <w:rPr>
                      <w:w w:val="101.11765020033891"/>
                      <w:rFonts w:ascii="Microsoft Sans Serif" w:hAnsi="Microsoft Sans Serif" w:eastAsia="Microsoft Sans Serif"/>
                      <w:b w:val="0"/>
                      <w:i w:val="0"/>
                      <w:color w:val="000000"/>
                      <w:sz w:val="17"/>
                    </w:rPr>
                    <w:t>54.085.000</w:t>
                  </w:r>
                </w:p>
              </w:tc>
            </w:tr>
            <w:tr>
              <w:trPr>
                <w:trHeight w:hRule="exact" w:val="930"/>
              </w:trPr>
              <w:tc>
                <w:tcPr>
                  <w:tcW w:type="dxa" w:w="79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2</w:t>
                  </w:r>
                </w:p>
              </w:tc>
              <w:tc>
                <w:tcPr>
                  <w:tcW w:type="dxa" w:w="340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2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 xml:space="preserve">SỢI 75D POLYESTER ĐEN SÁNG TÁI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CHẾ   (75D BRIGHT BLACK YARN-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 xml:space="preserve">95% POST CONSUMER RECYCLED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POLYESTER+ 5% POLYESTER)</w:t>
                  </w:r>
                </w:p>
              </w:tc>
              <w:tc>
                <w:tcPr>
                  <w:tcW w:type="dxa" w:w="107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kg</w:t>
                  </w:r>
                </w:p>
              </w:tc>
              <w:tc>
                <w:tcPr>
                  <w:tcW w:type="dxa" w:w="1360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68" w:after="0"/>
                    <w:ind w:left="0" w:right="0" w:firstLine="0"/>
                    <w:jc w:val="center"/>
                  </w:pPr>
                  <w:r>
                    <w:rPr>
                      <w:w w:val="101.11765020033891"/>
                      <w:rFonts w:ascii="Microsoft Sans Serif" w:hAnsi="Microsoft Sans Serif" w:eastAsia="Microsoft Sans Serif"/>
                      <w:b w:val="0"/>
                      <w:i w:val="0"/>
                      <w:color w:val="000000"/>
                      <w:sz w:val="17"/>
                    </w:rPr>
                    <w:t>441,00</w:t>
                  </w:r>
                </w:p>
              </w:tc>
              <w:tc>
                <w:tcPr>
                  <w:tcW w:type="dxa" w:w="141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68" w:after="0"/>
                    <w:ind w:left="0" w:right="0" w:firstLine="0"/>
                    <w:jc w:val="center"/>
                  </w:pPr>
                  <w:r>
                    <w:rPr>
                      <w:w w:val="101.11765020033891"/>
                      <w:rFonts w:ascii="Microsoft Sans Serif" w:hAnsi="Microsoft Sans Serif" w:eastAsia="Microsoft Sans Serif"/>
                      <w:b w:val="0"/>
                      <w:i w:val="0"/>
                      <w:color w:val="000000"/>
                      <w:sz w:val="17"/>
                    </w:rPr>
                    <w:t>157.000</w:t>
                  </w:r>
                </w:p>
              </w:tc>
              <w:tc>
                <w:tcPr>
                  <w:tcW w:type="dxa" w:w="1814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5.19999980926513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68" w:after="0"/>
                    <w:ind w:left="0" w:right="40" w:firstLine="0"/>
                    <w:jc w:val="right"/>
                  </w:pPr>
                  <w:r>
                    <w:rPr>
                      <w:w w:val="101.11765020033891"/>
                      <w:rFonts w:ascii="Microsoft Sans Serif" w:hAnsi="Microsoft Sans Serif" w:eastAsia="Microsoft Sans Serif"/>
                      <w:b w:val="0"/>
                      <w:i w:val="0"/>
                      <w:color w:val="000000"/>
                      <w:sz w:val="17"/>
                    </w:rPr>
                    <w:t>69.237.000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9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2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60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8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14"/>
                  <w:tcBorders>
                    <w:start w:sz="5.199999809265137" w:val="single" w:color="#000000"/>
                    <w:top w:sz="5.199999809265137" w:val="single" w:color="#000000"/>
                    <w:end w:sz="5.199999809265137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9864"/>
                  <w:gridSpan w:val="6"/>
                  <w:tcBorders>
                    <w:start w:sz="10.399999618530273" w:val="single" w:color="#000000"/>
                    <w:top w:sz="10.399999618530273" w:val="single" w:color="#000000"/>
                    <w:end w:sz="10.399999618530273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10.0" w:type="dxa"/>
                  </w:tblPr>
                  <w:tblGrid>
                    <w:gridCol w:w="3288"/>
                    <w:gridCol w:w="3288"/>
                    <w:gridCol w:w="3288"/>
                  </w:tblGrid>
                  <w:tr>
                    <w:trPr>
                      <w:trHeight w:hRule="exact" w:val="262"/>
                    </w:trPr>
                    <w:tc>
                      <w:tcPr>
                        <w:tcW w:type="dxa" w:w="3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0" w:after="0"/>
                          <w:ind w:left="0" w:right="524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9"/>
                          </w:rPr>
                          <w:t>Cộng tiền hàng</w:t>
                        </w:r>
                      </w:p>
                    </w:tc>
                    <w:tc>
                      <w:tcPr>
                        <w:tcW w:type="dxa" w:w="2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78" w:after="0"/>
                          <w:ind w:left="552" w:right="0" w:firstLine="0"/>
                          <w:jc w:val="left"/>
                        </w:pPr>
                        <w:r>
                          <w:rPr>
                            <w:w w:val="101.8666648864746"/>
                            <w:rFonts w:ascii="Times New Roman" w:hAnsi="Times New Roman" w:eastAsia="Times New Roman"/>
                            <w:b w:val="0"/>
                            <w:i/>
                            <w:color w:val="000000"/>
                            <w:sz w:val="15"/>
                          </w:rPr>
                          <w:t>(Total before VAT):</w:t>
                        </w:r>
                      </w:p>
                    </w:tc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8" w:after="0"/>
                          <w:ind w:left="0" w:right="4" w:firstLine="0"/>
                          <w:jc w:val="right"/>
                        </w:pPr>
                        <w:r>
                          <w:rPr>
                            <w:w w:val="101.11765020033891"/>
                            <w:rFonts w:ascii="Microsoft Sans Serif" w:hAnsi="Microsoft Sans Serif" w:eastAsia="Microsoft Sans Serif"/>
                            <w:b/>
                            <w:i w:val="0"/>
                            <w:color w:val="000000"/>
                            <w:sz w:val="17"/>
                          </w:rPr>
                          <w:t>123.322.000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41"/>
              </w:trPr>
              <w:tc>
                <w:tcPr>
                  <w:tcW w:type="dxa" w:w="9864"/>
                  <w:gridSpan w:val="6"/>
                  <w:tcBorders>
                    <w:start w:sz="10.399999618530273" w:val="single" w:color="#000000"/>
                    <w:top w:sz="10.399999618530273" w:val="single" w:color="#000000"/>
                    <w:end w:sz="10.399999618530273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3288"/>
                    <w:gridCol w:w="3288"/>
                    <w:gridCol w:w="3288"/>
                  </w:tblGrid>
                  <w:tr>
                    <w:trPr>
                      <w:trHeight w:hRule="exact" w:val="258"/>
                    </w:trPr>
                    <w:tc>
                      <w:tcPr>
                        <w:tcW w:type="dxa" w:w="2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46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9"/>
                          </w:rPr>
                          <w:t>Thuế suất GTGT</w:t>
                        </w:r>
                        <w:r>
                          <w:rPr>
                            <w:w w:val="101.8666648864746"/>
                            <w:rFonts w:ascii="Times New Roman" w:hAnsi="Times New Roman" w:eastAsia="Times New Roman"/>
                            <w:b w:val="0"/>
                            <w:i/>
                            <w:color w:val="000000"/>
                            <w:sz w:val="15"/>
                          </w:rPr>
                          <w:t>(VAT rate):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2" w:after="0"/>
                          <w:ind w:left="0" w:right="120" w:firstLine="0"/>
                          <w:jc w:val="right"/>
                        </w:pPr>
                        <w:r>
                          <w:rPr>
                            <w:w w:val="101.11765020033891"/>
                            <w:rFonts w:ascii="Microsoft Sans Serif" w:hAnsi="Microsoft Sans Serif" w:eastAsia="Microsoft Sans Serif"/>
                            <w:b/>
                            <w:i w:val="0"/>
                            <w:color w:val="000000"/>
                            <w:sz w:val="17"/>
                          </w:rPr>
                          <w:t>0 %</w:t>
                        </w:r>
                      </w:p>
                    </w:tc>
                    <w:tc>
                      <w:tcPr>
                        <w:tcW w:type="dxa" w:w="4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46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9"/>
                          </w:rPr>
                          <w:t>Tiền thuế GTGT</w:t>
                        </w:r>
                        <w:r>
                          <w:rPr>
                            <w:w w:val="101.8666648864746"/>
                            <w:rFonts w:ascii="Times New Roman" w:hAnsi="Times New Roman" w:eastAsia="Times New Roman"/>
                            <w:b w:val="0"/>
                            <w:i/>
                            <w:color w:val="000000"/>
                            <w:sz w:val="15"/>
                          </w:rPr>
                          <w:t>(VAT amount):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39"/>
              </w:trPr>
              <w:tc>
                <w:tcPr>
                  <w:tcW w:type="dxa" w:w="9864"/>
                  <w:gridSpan w:val="6"/>
                  <w:tcBorders>
                    <w:start w:sz="10.399999618530273" w:val="single" w:color="#000000"/>
                    <w:top w:sz="10.399999618530273" w:val="single" w:color="#000000"/>
                    <w:end w:sz="10.399999618530273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790" w:val="left"/>
                    </w:tabs>
                    <w:autoSpaceDE w:val="0"/>
                    <w:widowControl/>
                    <w:spacing w:line="235" w:lineRule="auto" w:before="70" w:after="0"/>
                    <w:ind w:left="387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9"/>
                    </w:rPr>
                    <w:t>Tổng tiền thanh toán</w:t>
                  </w:r>
                  <w:r>
                    <w:rPr>
                      <w:w w:val="101.8666648864746"/>
                      <w:rFonts w:ascii="Times New Roman" w:hAnsi="Times New Roman" w:eastAsia="Times New Roman"/>
                      <w:b w:val="0"/>
                      <w:i/>
                      <w:color w:val="000000"/>
                      <w:sz w:val="15"/>
                    </w:rPr>
                    <w:t xml:space="preserve">(Total amount): </w:t>
                  </w:r>
                  <w:r>
                    <w:tab/>
                  </w:r>
                  <w:r>
                    <w:rPr>
                      <w:w w:val="101.11765020033891"/>
                      <w:rFonts w:ascii="Microsoft Sans Serif" w:hAnsi="Microsoft Sans Serif" w:eastAsia="Microsoft Sans Serif"/>
                      <w:b/>
                      <w:i w:val="0"/>
                      <w:color w:val="000000"/>
                      <w:sz w:val="17"/>
                    </w:rPr>
                    <w:t>123.322.000</w:t>
                  </w:r>
                </w:p>
              </w:tc>
            </w:tr>
            <w:tr>
              <w:trPr>
                <w:trHeight w:hRule="exact" w:val="321"/>
              </w:trPr>
              <w:tc>
                <w:tcPr>
                  <w:tcW w:type="dxa" w:w="9864"/>
                  <w:gridSpan w:val="6"/>
                  <w:tcBorders>
                    <w:start w:sz="10.399999618530273" w:val="single" w:color="#000000"/>
                    <w:top w:sz="10.399999618530273" w:val="single" w:color="#000000"/>
                    <w:end w:sz="10.399999618530273" w:val="single" w:color="#000000"/>
                    <w:bottom w:sz="10.39999961853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3288"/>
                    <w:gridCol w:w="3288"/>
                    <w:gridCol w:w="3288"/>
                  </w:tblGrid>
                  <w:tr>
                    <w:trPr>
                      <w:trHeight w:hRule="exact" w:val="264"/>
                    </w:trPr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9"/>
                          </w:rPr>
                          <w:t>Số tiền viết bằng chữ</w:t>
                        </w:r>
                      </w:p>
                    </w:tc>
                    <w:tc>
                      <w:tcPr>
                        <w:tcW w:type="dxa" w:w="1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82" w:after="0"/>
                          <w:ind w:left="30" w:right="0" w:firstLine="0"/>
                          <w:jc w:val="left"/>
                        </w:pPr>
                        <w:r>
                          <w:rPr>
                            <w:w w:val="101.8666648864746"/>
                            <w:rFonts w:ascii="Times New Roman" w:hAnsi="Times New Roman" w:eastAsia="Times New Roman"/>
                            <w:b w:val="0"/>
                            <w:i/>
                            <w:color w:val="000000"/>
                            <w:sz w:val="15"/>
                          </w:rPr>
                          <w:t>(Total amount in words):</w:t>
                        </w:r>
                      </w:p>
                    </w:tc>
                    <w:tc>
                      <w:tcPr>
                        <w:tcW w:type="dxa" w:w="5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/>
                            <w:i/>
                            <w:color w:val="000000"/>
                            <w:sz w:val="19"/>
                          </w:rPr>
                          <w:t>Một trăm hai mươi ba triệu ba trăm hai mươi hai nghìn đồng chẵn.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32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3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Người mua hàng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(Buyer)</w:t>
            </w:r>
          </w:p>
        </w:tc>
        <w:tc>
          <w:tcPr>
            <w:tcW w:type="dxa" w:w="4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Người bán hàng</w:t>
            </w:r>
          </w:p>
        </w:tc>
        <w:tc>
          <w:tcPr>
            <w:tcW w:type="dxa" w:w="2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(Seller)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409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(Ký, ghi rõ họ, tên)</w:t>
            </w:r>
          </w:p>
        </w:tc>
        <w:tc>
          <w:tcPr>
            <w:tcW w:type="dxa" w:w="64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18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(Ký, ghi rõ họ, tên)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920"/>
        </w:trPr>
        <w:tc>
          <w:tcPr>
            <w:tcW w:type="dxa" w:w="409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732" w:firstLine="0"/>
              <w:jc w:val="right"/>
            </w:pPr>
            <w:r>
              <w:rPr>
                <w:w w:val="101.11765020033891"/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(Signature, full name)</w:t>
            </w:r>
          </w:p>
        </w:tc>
        <w:tc>
          <w:tcPr>
            <w:tcW w:type="dxa" w:w="64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984" w:firstLine="0"/>
              <w:jc w:val="right"/>
            </w:pPr>
            <w:r>
              <w:rPr>
                <w:w w:val="101.11765020033891"/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(Signature, full name)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  <w:tr>
        <w:trPr>
          <w:trHeight w:hRule="exact" w:val="1032"/>
        </w:trPr>
        <w:tc>
          <w:tcPr>
            <w:tcW w:type="dxa" w:w="68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18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Ký bởi:</w:t>
            </w:r>
          </w:p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1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3"/>
              </w:rPr>
              <w:t>CÔNG TY TNHH HIỆP LỢI</w:t>
            </w:r>
          </w:p>
        </w:tc>
        <w:tc>
          <w:tcPr>
            <w:tcW w:type="dxa" w:w="674"/>
            <w:vMerge/>
            <w:tcBorders>
              <w:top w:sz="5.19999980926513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134" w:after="0"/>
        <w:ind w:left="0" w:right="2858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 xml:space="preserve">Ký ngày: </w:t>
      </w:r>
      <w:r>
        <w:rPr>
          <w:rFonts w:ascii="Times New Roman" w:hAnsi="Times New Roman" w:eastAsia="Times New Roman"/>
          <w:b w:val="0"/>
          <w:i w:val="0"/>
          <w:color w:val="FF0000"/>
          <w:sz w:val="23"/>
        </w:rPr>
        <w:t>26/07/2024</w:t>
      </w:r>
    </w:p>
    <w:p>
      <w:pPr>
        <w:autoSpaceDN w:val="0"/>
        <w:autoSpaceDE w:val="0"/>
        <w:widowControl/>
        <w:spacing w:line="233" w:lineRule="auto" w:before="352" w:after="0"/>
        <w:ind w:left="256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(Cần kiểm tra, đối chiếu trước khi lập, giao, nhận hóa đơn)</w:t>
      </w:r>
    </w:p>
    <w:p>
      <w:pPr>
        <w:autoSpaceDN w:val="0"/>
        <w:tabs>
          <w:tab w:pos="1852" w:val="left"/>
          <w:tab w:pos="2760" w:val="left"/>
          <w:tab w:pos="3156" w:val="left"/>
        </w:tabs>
        <w:autoSpaceDE w:val="0"/>
        <w:widowControl/>
        <w:spacing w:line="254" w:lineRule="auto" w:before="474" w:after="0"/>
        <w:ind w:left="378" w:right="5184" w:firstLine="0"/>
        <w:jc w:val="left"/>
      </w:pPr>
      <w:r>
        <w:rPr>
          <w:w w:val="101.11765020033891"/>
          <w:rFonts w:ascii="Times New Roman" w:hAnsi="Times New Roman" w:eastAsia="Times New Roman"/>
          <w:b w:val="0"/>
          <w:i/>
          <w:color w:val="000000"/>
          <w:sz w:val="17"/>
        </w:rPr>
        <w:t>Mã tra cứu hóa đơn</w:t>
      </w:r>
      <w:r>
        <w:rPr>
          <w:w w:val="102.8461529658391"/>
          <w:rFonts w:ascii="Times New Roman" w:hAnsi="Times New Roman" w:eastAsia="Times New Roman"/>
          <w:b w:val="0"/>
          <w:i/>
          <w:color w:val="000000"/>
          <w:sz w:val="13"/>
        </w:rPr>
        <w:t xml:space="preserve">(Invoice code): </w:t>
      </w:r>
      <w:r>
        <w:rPr>
          <w:w w:val="101.11765020033891"/>
          <w:rFonts w:ascii="Times New Roman" w:hAnsi="Times New Roman" w:eastAsia="Times New Roman"/>
          <w:b w:val="0"/>
          <w:i/>
          <w:color w:val="000000"/>
          <w:sz w:val="17"/>
        </w:rPr>
        <w:t xml:space="preserve">PQCVUD86KJJ2 </w:t>
      </w:r>
      <w:r>
        <w:br/>
      </w:r>
      <w:r>
        <w:rPr>
          <w:w w:val="101.11765020033891"/>
          <w:rFonts w:ascii="Times New Roman" w:hAnsi="Times New Roman" w:eastAsia="Times New Roman"/>
          <w:b w:val="0"/>
          <w:i/>
          <w:color w:val="000000"/>
          <w:sz w:val="17"/>
        </w:rPr>
        <w:t xml:space="preserve">Tra cứu tại Website </w:t>
      </w:r>
      <w:r>
        <w:rPr>
          <w:w w:val="102.8461529658391"/>
          <w:rFonts w:ascii="Times New Roman" w:hAnsi="Times New Roman" w:eastAsia="Times New Roman"/>
          <w:b w:val="0"/>
          <w:i/>
          <w:color w:val="000000"/>
          <w:sz w:val="13"/>
        </w:rPr>
        <w:t xml:space="preserve">(Search on Website): </w:t>
      </w:r>
      <w:r>
        <w:tab/>
      </w:r>
      <w:r>
        <w:rPr>
          <w:w w:val="101.11765020033891"/>
          <w:rFonts w:ascii="Times New Roman" w:hAnsi="Times New Roman" w:eastAsia="Times New Roman"/>
          <w:b w:val="0"/>
          <w:i/>
          <w:color w:val="0000FF"/>
          <w:sz w:val="17"/>
        </w:rPr>
        <w:hyperlink r:id="rId10" w:history="1">
          <w:r>
            <w:rPr>
              <w:rStyle w:val="Hyperlink"/>
            </w:rPr>
            <w:t>https://www.meinvoice.vn/tra-cuu/</w:t>
          </w:r>
        </w:hyperlink>
      </w:r>
    </w:p>
    <w:sectPr w:rsidR="00FC693F" w:rsidRPr="0006063C" w:rsidSect="00034616">
      <w:pgSz w:w="11906" w:h="16838"/>
      <w:pgMar w:top="170" w:right="390" w:bottom="220" w:left="7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meinvoice.vn/tra-cuu/?sc=PQCVUD86KJJ2" TargetMode="Externa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