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3864"/>
          <w:sz w:val="48"/>
        </w:rPr>
        <w:t>BÁO CÁO DỰ ÁN</w:t>
      </w:r>
    </w:p>
    <w:p>
      <w:pPr>
        <w:jc w:val="center"/>
      </w:pPr>
      <w:r>
        <w:rPr>
          <w:b/>
          <w:color w:val="1F3864"/>
          <w:sz w:val="40"/>
        </w:rPr>
        <w:t>TỐI ƯU CƠ SỞ DỮ LIỆU QUY MÔ LỚN</w:t>
      </w:r>
    </w:p>
    <w:p>
      <w:pPr>
        <w:jc w:val="center"/>
      </w:pPr>
      <w:r>
        <w:rPr>
          <w:b/>
          <w:color w:val="2E74B5"/>
          <w:sz w:val="32"/>
        </w:rPr>
        <w:t>(E-COMMERCE PERFORMANCE TUNING)</w:t>
      </w:r>
    </w:p>
    <w:p/>
    <w:p/>
    <w:tbl>
      <w:tblPr>
        <w:tblW w:type="auto" w:w="0"/>
        <w:jc w:val="center"/>
        <w:tblLook w:firstColumn="1" w:firstRow="1" w:lastColumn="0" w:lastRow="0" w:noHBand="0" w:noVBand="1" w:val="04A0"/>
      </w:tblPr>
      <w:tblGrid>
        <w:gridCol w:w="4703"/>
        <w:gridCol w:w="4703"/>
      </w:tblGrid>
      <w:tr>
        <w:tc>
          <w:tcPr>
            <w:tcW w:type="dxa" w:w="4703"/>
            <w:shd w:val="clear" w:color="auto" w:fill="1F3864"/>
          </w:tcPr>
          <w:p>
            <w:r>
              <w:rPr>
                <w:b/>
                <w:color w:val="FFFFFF"/>
                <w:sz w:val="22"/>
              </w:rPr>
              <w:t>Công nghệ</w:t>
            </w:r>
          </w:p>
        </w:tc>
        <w:tc>
          <w:tcPr>
            <w:tcW w:type="dxa" w:w="4703"/>
            <w:shd w:val="clear" w:color="auto" w:fill="EBF3FB"/>
          </w:tcPr>
          <w:p>
            <w:r>
              <w:rPr>
                <w:sz w:val="22"/>
              </w:rPr>
              <w:t>PostgreSQL 18  |  Spring Boot 3.5 (Java 21)  |  JDBC</w:t>
            </w:r>
          </w:p>
        </w:tc>
      </w:tr>
      <w:tr>
        <w:tc>
          <w:tcPr>
            <w:tcW w:type="dxa" w:w="4703"/>
            <w:shd w:val="clear" w:color="auto" w:fill="1F3864"/>
          </w:tcPr>
          <w:p>
            <w:r>
              <w:rPr>
                <w:b/>
                <w:color w:val="FFFFFF"/>
                <w:sz w:val="22"/>
              </w:rPr>
              <w:t>Tools</w:t>
            </w:r>
          </w:p>
        </w:tc>
        <w:tc>
          <w:tcPr>
            <w:tcW w:type="dxa" w:w="4703"/>
            <w:shd w:val="clear" w:color="auto" w:fill="EBF3FB"/>
          </w:tcPr>
          <w:p>
            <w:r>
              <w:rPr>
                <w:sz w:val="22"/>
              </w:rPr>
              <w:t>pgAdmin 4,  Swagger UI (localhost:8081)</w:t>
            </w:r>
          </w:p>
        </w:tc>
      </w:tr>
      <w:tr>
        <w:tc>
          <w:tcPr>
            <w:tcW w:type="dxa" w:w="4703"/>
            <w:shd w:val="clear" w:color="auto" w:fill="1F3864"/>
          </w:tcPr>
          <w:p>
            <w:r>
              <w:rPr>
                <w:b/>
                <w:color w:val="FFFFFF"/>
                <w:sz w:val="22"/>
              </w:rPr>
              <w:t>Database</w:t>
            </w:r>
          </w:p>
        </w:tc>
        <w:tc>
          <w:tcPr>
            <w:tcW w:type="dxa" w:w="4703"/>
            <w:shd w:val="clear" w:color="auto" w:fill="EBF3FB"/>
          </w:tcPr>
          <w:p>
            <w:r>
              <w:rPr>
                <w:sz w:val="22"/>
              </w:rPr>
              <w:t>NonePerformanceTest  vs  PerformanceTest</w:t>
            </w:r>
          </w:p>
        </w:tc>
      </w:tr>
      <w:tr>
        <w:tc>
          <w:tcPr>
            <w:tcW w:type="dxa" w:w="4703"/>
            <w:shd w:val="clear" w:color="auto" w:fill="1F3864"/>
          </w:tcPr>
          <w:p>
            <w:r>
              <w:rPr>
                <w:b/>
                <w:color w:val="FFFFFF"/>
                <w:sz w:val="22"/>
              </w:rPr>
              <w:t>Ngày thực hiện</w:t>
            </w:r>
          </w:p>
        </w:tc>
        <w:tc>
          <w:tcPr>
            <w:tcW w:type="dxa" w:w="4703"/>
            <w:shd w:val="clear" w:color="auto" w:fill="EBF3FB"/>
          </w:tcPr>
          <w:p>
            <w:r>
              <w:rPr>
                <w:sz w:val="22"/>
              </w:rPr>
              <w:t>28/04/2026</w:t>
            </w:r>
          </w:p>
        </w:tc>
      </w:tr>
    </w:tbl>
    <w:p>
      <w:r>
        <w:br w:type="page"/>
      </w:r>
    </w:p>
    <w:p>
      <w:pPr>
        <w:pStyle w:val="Heading1"/>
        <w:spacing w:before="240" w:after="120"/>
      </w:pPr>
      <w:r>
        <w:rPr>
          <w:color w:val="1F3864"/>
        </w:rPr>
        <w:t>1. BỐI CẢNH &amp; YÊU CẦU CHUNG</w:t>
      </w:r>
    </w:p>
    <w:p>
      <w:pPr>
        <w:spacing w:after="80"/>
      </w:pPr>
      <w:r>
        <w:rPr>
          <w:b/>
          <w:i w:val="0"/>
          <w:sz w:val="22"/>
        </w:rPr>
        <w:t>Bối cảnh:</w:t>
      </w:r>
    </w:p>
    <w:p>
      <w:pPr>
        <w:spacing w:after="80"/>
        <w:ind w:left="283"/>
      </w:pPr>
      <w:r>
        <w:rPr>
          <w:b w:val="0"/>
          <w:i w:val="0"/>
          <w:sz w:val="22"/>
        </w:rPr>
        <w:t>Nhóm thiết kế CSDL cho một hệ thống E-commerce thực tế với quy mô dữ liệu lớn, gồm 4 bảng chính:</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2E74B5"/>
            <w:vAlign w:val="center"/>
          </w:tcPr>
          <w:p>
            <w:pPr>
              <w:jc w:val="center"/>
            </w:pPr>
            <w:r>
              <w:rPr>
                <w:b/>
                <w:color w:val="FFFFFF"/>
                <w:sz w:val="20"/>
              </w:rPr>
              <w:t>Bảng</w:t>
            </w:r>
          </w:p>
        </w:tc>
        <w:tc>
          <w:tcPr>
            <w:tcW w:type="dxa" w:w="2268"/>
            <w:shd w:val="clear" w:color="auto" w:fill="2E74B5"/>
            <w:vAlign w:val="center"/>
          </w:tcPr>
          <w:p>
            <w:pPr>
              <w:jc w:val="center"/>
            </w:pPr>
            <w:r>
              <w:rPr>
                <w:b/>
                <w:color w:val="FFFFFF"/>
                <w:sz w:val="20"/>
              </w:rPr>
              <w:t>Số dòng</w:t>
            </w:r>
          </w:p>
        </w:tc>
        <w:tc>
          <w:tcPr>
            <w:tcW w:type="dxa" w:w="4535"/>
            <w:shd w:val="clear" w:color="auto" w:fill="2E74B5"/>
            <w:vAlign w:val="center"/>
          </w:tcPr>
          <w:p>
            <w:pPr>
              <w:jc w:val="center"/>
            </w:pPr>
            <w:r>
              <w:rPr>
                <w:b/>
                <w:color w:val="FFFFFF"/>
                <w:sz w:val="20"/>
              </w:rPr>
              <w:t>Mô tả</w:t>
            </w:r>
          </w:p>
        </w:tc>
      </w:tr>
      <w:tr>
        <w:tc>
          <w:tcPr>
            <w:tcW w:type="dxa" w:w="2268"/>
            <w:shd w:val="clear" w:color="auto" w:fill="F2F2F2"/>
            <w:vAlign w:val="center"/>
          </w:tcPr>
          <w:p>
            <w:pPr>
              <w:jc w:val="center"/>
            </w:pPr>
            <w:r>
              <w:rPr>
                <w:sz w:val="20"/>
              </w:rPr>
              <w:t>users</w:t>
            </w:r>
          </w:p>
        </w:tc>
        <w:tc>
          <w:tcPr>
            <w:tcW w:type="dxa" w:w="2268"/>
            <w:shd w:val="clear" w:color="auto" w:fill="F2F2F2"/>
            <w:vAlign w:val="center"/>
          </w:tcPr>
          <w:p>
            <w:pPr>
              <w:jc w:val="center"/>
            </w:pPr>
            <w:r>
              <w:rPr>
                <w:sz w:val="20"/>
              </w:rPr>
              <w:t>100,000 dòng</w:t>
            </w:r>
          </w:p>
        </w:tc>
        <w:tc>
          <w:tcPr>
            <w:tcW w:type="dxa" w:w="4535"/>
            <w:shd w:val="clear" w:color="auto" w:fill="F2F2F2"/>
            <w:vAlign w:val="center"/>
          </w:tcPr>
          <w:p>
            <w:pPr>
              <w:jc w:val="center"/>
            </w:pPr>
            <w:r>
              <w:rPr>
                <w:sz w:val="20"/>
              </w:rPr>
              <w:t>Thông tin khách hàng</w:t>
            </w:r>
          </w:p>
        </w:tc>
      </w:tr>
      <w:tr>
        <w:tc>
          <w:tcPr>
            <w:tcW w:type="dxa" w:w="2268"/>
            <w:shd w:val="clear" w:color="auto" w:fill="FFFFFF"/>
            <w:vAlign w:val="center"/>
          </w:tcPr>
          <w:p>
            <w:pPr>
              <w:jc w:val="center"/>
            </w:pPr>
            <w:r>
              <w:rPr>
                <w:sz w:val="20"/>
              </w:rPr>
              <w:t>products</w:t>
            </w:r>
          </w:p>
        </w:tc>
        <w:tc>
          <w:tcPr>
            <w:tcW w:type="dxa" w:w="2268"/>
            <w:shd w:val="clear" w:color="auto" w:fill="FFFFFF"/>
            <w:vAlign w:val="center"/>
          </w:tcPr>
          <w:p>
            <w:pPr>
              <w:jc w:val="center"/>
            </w:pPr>
            <w:r>
              <w:rPr>
                <w:sz w:val="20"/>
              </w:rPr>
              <w:t>50,000 dòng</w:t>
            </w:r>
          </w:p>
        </w:tc>
        <w:tc>
          <w:tcPr>
            <w:tcW w:type="dxa" w:w="4535"/>
            <w:shd w:val="clear" w:color="auto" w:fill="FFFFFF"/>
            <w:vAlign w:val="center"/>
          </w:tcPr>
          <w:p>
            <w:pPr>
              <w:jc w:val="center"/>
            </w:pPr>
            <w:r>
              <w:rPr>
                <w:sz w:val="20"/>
              </w:rPr>
              <w:t>Danh mục sản phẩm</w:t>
            </w:r>
          </w:p>
        </w:tc>
      </w:tr>
      <w:tr>
        <w:tc>
          <w:tcPr>
            <w:tcW w:type="dxa" w:w="2268"/>
            <w:shd w:val="clear" w:color="auto" w:fill="F2F2F2"/>
            <w:vAlign w:val="center"/>
          </w:tcPr>
          <w:p>
            <w:pPr>
              <w:jc w:val="center"/>
            </w:pPr>
            <w:r>
              <w:rPr>
                <w:sz w:val="20"/>
              </w:rPr>
              <w:t>orders</w:t>
            </w:r>
          </w:p>
        </w:tc>
        <w:tc>
          <w:tcPr>
            <w:tcW w:type="dxa" w:w="2268"/>
            <w:shd w:val="clear" w:color="auto" w:fill="F2F2F2"/>
            <w:vAlign w:val="center"/>
          </w:tcPr>
          <w:p>
            <w:pPr>
              <w:jc w:val="center"/>
            </w:pPr>
            <w:r>
              <w:rPr>
                <w:sz w:val="20"/>
              </w:rPr>
              <w:t>3,000,000 dòng</w:t>
            </w:r>
          </w:p>
        </w:tc>
        <w:tc>
          <w:tcPr>
            <w:tcW w:type="dxa" w:w="4535"/>
            <w:shd w:val="clear" w:color="auto" w:fill="F2F2F2"/>
            <w:vAlign w:val="center"/>
          </w:tcPr>
          <w:p>
            <w:pPr>
              <w:jc w:val="center"/>
            </w:pPr>
            <w:r>
              <w:rPr>
                <w:sz w:val="20"/>
              </w:rPr>
              <w:t>Đơn hàng (có FK → users)</w:t>
            </w:r>
          </w:p>
        </w:tc>
      </w:tr>
      <w:tr>
        <w:tc>
          <w:tcPr>
            <w:tcW w:type="dxa" w:w="2268"/>
            <w:shd w:val="clear" w:color="auto" w:fill="FFFFFF"/>
            <w:vAlign w:val="center"/>
          </w:tcPr>
          <w:p>
            <w:pPr>
              <w:jc w:val="center"/>
            </w:pPr>
            <w:r>
              <w:rPr>
                <w:sz w:val="20"/>
              </w:rPr>
              <w:t>order_items</w:t>
            </w:r>
          </w:p>
        </w:tc>
        <w:tc>
          <w:tcPr>
            <w:tcW w:type="dxa" w:w="2268"/>
            <w:shd w:val="clear" w:color="auto" w:fill="FFFFFF"/>
            <w:vAlign w:val="center"/>
          </w:tcPr>
          <w:p>
            <w:pPr>
              <w:jc w:val="center"/>
            </w:pPr>
            <w:r>
              <w:rPr>
                <w:sz w:val="20"/>
              </w:rPr>
              <w:t>10,000,000+ dòng</w:t>
            </w:r>
          </w:p>
        </w:tc>
        <w:tc>
          <w:tcPr>
            <w:tcW w:type="dxa" w:w="4535"/>
            <w:shd w:val="clear" w:color="auto" w:fill="FFFFFF"/>
            <w:vAlign w:val="center"/>
          </w:tcPr>
          <w:p>
            <w:pPr>
              <w:jc w:val="center"/>
            </w:pPr>
            <w:r>
              <w:rPr>
                <w:sz w:val="20"/>
              </w:rPr>
              <w:t>Chi tiết đơn hàng (có FK → orders, products)</w:t>
            </w:r>
          </w:p>
        </w:tc>
      </w:tr>
    </w:tbl>
    <w:p/>
    <w:p>
      <w:pPr>
        <w:spacing w:after="80"/>
      </w:pPr>
      <w:r>
        <w:rPr>
          <w:b/>
          <w:i w:val="0"/>
          <w:sz w:val="22"/>
        </w:rPr>
        <w:t>Hình thức:</w:t>
      </w:r>
    </w:p>
    <w:p>
      <w:pPr>
        <w:spacing w:after="80"/>
        <w:ind w:left="283"/>
      </w:pPr>
      <w:r>
        <w:rPr>
          <w:b w:val="0"/>
          <w:i w:val="0"/>
          <w:sz w:val="22"/>
        </w:rPr>
        <w:t>Làm việc theo nhóm 3 người. Các thành viên phân chia vai trò:</w:t>
      </w:r>
    </w:p>
    <w:p>
      <w:pPr>
        <w:spacing w:after="80"/>
        <w:ind w:left="567"/>
      </w:pPr>
      <w:r>
        <w:rPr>
          <w:b w:val="0"/>
          <w:i w:val="0"/>
          <w:sz w:val="22"/>
        </w:rPr>
        <w:t>• Thiết kế Schema, tạo Mock Data, xử lý phân vùng CSDL.</w:t>
      </w:r>
    </w:p>
    <w:p>
      <w:pPr>
        <w:spacing w:after="80"/>
        <w:ind w:left="567"/>
      </w:pPr>
      <w:r>
        <w:rPr>
          <w:b w:val="0"/>
          <w:i w:val="0"/>
          <w:sz w:val="22"/>
        </w:rPr>
        <w:t>• Phân tích kế hoạch thực thi câu lệnh, thiết kế Index, tối ưu SQL.</w:t>
      </w:r>
    </w:p>
    <w:p>
      <w:pPr>
        <w:spacing w:after="80"/>
        <w:ind w:left="567"/>
      </w:pPr>
      <w:r>
        <w:rPr>
          <w:b w:val="0"/>
          <w:i w:val="0"/>
          <w:sz w:val="22"/>
        </w:rPr>
        <w:t>• Java: Kết nối CSDL, xử lý dữ liệu lớn từ phía Application (JDBC).</w:t>
      </w:r>
    </w:p>
    <w:p>
      <w:pPr>
        <w:spacing w:after="80"/>
      </w:pPr>
      <w:r>
        <w:rPr>
          <w:b/>
          <w:i w:val="0"/>
          <w:sz w:val="22"/>
        </w:rPr>
        <w:t>Yêu cầu đầu ra:</w:t>
      </w:r>
    </w:p>
    <w:p>
      <w:pPr>
        <w:spacing w:after="80"/>
        <w:ind w:left="283"/>
      </w:pPr>
      <w:r>
        <w:rPr>
          <w:b w:val="0"/>
          <w:i w:val="0"/>
          <w:sz w:val="22"/>
        </w:rPr>
        <w:t>Báo cáo bao gồm bảng so sánh thời gian (milliseconds) Trước/Sau khi tối ưu và giải thích kế hoạch thực thi (EXPLAIN ANALYZE) của PostgreSQL.</w:t>
      </w:r>
    </w:p>
    <w:p>
      <w:pPr>
        <w:spacing w:after="80"/>
      </w:pPr>
      <w:r>
        <w:rPr>
          <w:b/>
          <w:i w:val="0"/>
          <w:sz w:val="22"/>
        </w:rPr>
        <w:t>Các chủ đề tối ưu thực hiện:</w:t>
      </w:r>
    </w:p>
    <w:p>
      <w:pPr>
        <w:spacing w:after="80"/>
        <w:ind w:left="567"/>
      </w:pPr>
      <w:r>
        <w:rPr>
          <w:b w:val="0"/>
          <w:i w:val="0"/>
          <w:sz w:val="22"/>
        </w:rPr>
        <w:t>• B-Tree Index / Composite Index / Covering Index</w:t>
      </w:r>
    </w:p>
    <w:p>
      <w:pPr>
        <w:spacing w:after="80"/>
        <w:ind w:left="567"/>
      </w:pPr>
      <w:r>
        <w:rPr>
          <w:b w:val="0"/>
          <w:i w:val="0"/>
          <w:sz w:val="22"/>
        </w:rPr>
        <w:t>• Execution Plan (EXPLAIN ANALYZE) – Full Table Scan vs Index Scan</w:t>
      </w:r>
    </w:p>
    <w:p>
      <w:pPr>
        <w:spacing w:after="80"/>
        <w:ind w:left="567"/>
      </w:pPr>
      <w:r>
        <w:rPr>
          <w:b w:val="0"/>
          <w:i w:val="0"/>
          <w:sz w:val="22"/>
        </w:rPr>
        <w:t>• Deep Pagination (OFFSET-LIMIT) vs Keyset Pagination (Seek Method)</w:t>
      </w:r>
    </w:p>
    <w:p>
      <w:pPr>
        <w:spacing w:after="80"/>
        <w:ind w:left="567"/>
      </w:pPr>
      <w:r>
        <w:rPr>
          <w:b w:val="0"/>
          <w:i w:val="0"/>
          <w:sz w:val="22"/>
        </w:rPr>
        <w:t>• Table Partitioning (Range) / Aggregation Performance</w:t>
      </w:r>
    </w:p>
    <w:p>
      <w:pPr>
        <w:spacing w:after="80"/>
        <w:ind w:left="567"/>
      </w:pPr>
      <w:r>
        <w:rPr>
          <w:b w:val="0"/>
          <w:i w:val="0"/>
          <w:sz w:val="22"/>
        </w:rPr>
        <w:t>• JDBC Batch Processing vs Single Insert</w:t>
      </w:r>
    </w:p>
    <w:p>
      <w:r>
        <w:br w:type="page"/>
      </w:r>
    </w:p>
    <w:p>
      <w:pPr>
        <w:pStyle w:val="Heading1"/>
        <w:spacing w:before="240" w:after="120"/>
      </w:pPr>
      <w:r>
        <w:rPr>
          <w:color w:val="1F3864"/>
        </w:rPr>
        <w:t>2. CHUẨN BỊ SCHEMA &amp; MOCK DATA</w:t>
      </w:r>
    </w:p>
    <w:p>
      <w:pPr>
        <w:spacing w:after="80"/>
      </w:pPr>
      <w:r>
        <w:rPr>
          <w:b/>
          <w:i w:val="0"/>
          <w:sz w:val="24"/>
        </w:rPr>
        <w:t>2.1  Tạo 2 Database</w:t>
      </w:r>
    </w:p>
    <w:p>
      <w:pPr>
        <w:spacing w:after="80"/>
      </w:pPr>
      <w:r>
        <w:rPr>
          <w:b w:val="0"/>
          <w:i w:val="0"/>
          <w:sz w:val="22"/>
        </w:rPr>
        <w:t>Tạo 2 database riêng biệt trên PostgreSQL 18 để so sánh hiệu năng một cách khách quan:</w:t>
      </w:r>
    </w:p>
    <w:p>
      <w:pPr>
        <w:spacing w:after="80"/>
        <w:ind w:left="454"/>
      </w:pPr>
      <w:r>
        <w:rPr>
          <w:b w:val="0"/>
          <w:i w:val="0"/>
          <w:sz w:val="22"/>
        </w:rPr>
        <w:t>• NonePerformanceTest: Baseline – KHÔNG có index và partition.</w:t>
      </w:r>
    </w:p>
    <w:p>
      <w:pPr>
        <w:spacing w:after="80"/>
        <w:ind w:left="454"/>
      </w:pPr>
      <w:r>
        <w:rPr>
          <w:b w:val="0"/>
          <w:i w:val="0"/>
          <w:sz w:val="22"/>
        </w:rPr>
        <w:t>• PerformanceTest: Đã thêm B-Tree / Composite / Covering Index và bảng partitioned.</w:t>
      </w:r>
    </w:p>
    <w:p>
      <w:pPr>
        <w:spacing w:after="80"/>
      </w:pPr>
      <w:r>
        <w:rPr>
          <w:b/>
          <w:i w:val="0"/>
          <w:sz w:val="24"/>
        </w:rPr>
        <w:t>2.2  Schema – 4 bảng (chạy trên cả 2 database)</w:t>
      </w:r>
    </w:p>
    <w:p>
      <w:pPr>
        <w:spacing w:after="40"/>
        <w:ind w:left="454"/>
      </w:pPr>
      <w:r>
        <w:rPr>
          <w:rFonts w:ascii="Courier New" w:hAnsi="Courier New"/>
          <w:color w:val="1E6B1E"/>
          <w:sz w:val="18"/>
        </w:rPr>
        <w:t>CREATE TABLE users (id BIGINT PRIMARY KEY, full_name VARCHAR(100),</w:t>
      </w:r>
    </w:p>
    <w:p>
      <w:pPr>
        <w:spacing w:after="40"/>
        <w:ind w:left="454"/>
      </w:pPr>
      <w:r>
        <w:rPr>
          <w:rFonts w:ascii="Courier New" w:hAnsi="Courier New"/>
          <w:color w:val="1E6B1E"/>
          <w:sz w:val="18"/>
        </w:rPr>
        <w:t xml:space="preserve">  email VARCHAR(150), phone VARCHAR(20), address TEXT, created_at TIMESTAMP);</w:t>
      </w:r>
    </w:p>
    <w:p/>
    <w:p>
      <w:pPr>
        <w:spacing w:after="40"/>
        <w:ind w:left="454"/>
      </w:pPr>
      <w:r>
        <w:rPr>
          <w:rFonts w:ascii="Courier New" w:hAnsi="Courier New"/>
          <w:color w:val="1E6B1E"/>
          <w:sz w:val="18"/>
        </w:rPr>
        <w:t>CREATE TABLE products (id BIGINT PRIMARY KEY, name VARCHAR(150),</w:t>
      </w:r>
    </w:p>
    <w:p>
      <w:pPr>
        <w:spacing w:after="40"/>
        <w:ind w:left="454"/>
      </w:pPr>
      <w:r>
        <w:rPr>
          <w:rFonts w:ascii="Courier New" w:hAnsi="Courier New"/>
          <w:color w:val="1E6B1E"/>
          <w:sz w:val="18"/>
        </w:rPr>
        <w:t xml:space="preserve">  category VARCHAR(50), price NUMERIC(12,2), stock_quantity INTEGER, created_at TIMESTAMP);</w:t>
      </w:r>
    </w:p>
    <w:p/>
    <w:p>
      <w:pPr>
        <w:spacing w:after="40"/>
        <w:ind w:left="454"/>
      </w:pPr>
      <w:r>
        <w:rPr>
          <w:rFonts w:ascii="Courier New" w:hAnsi="Courier New"/>
          <w:color w:val="1E6B1E"/>
          <w:sz w:val="18"/>
        </w:rPr>
        <w:t>CREATE TABLE orders (id BIGINT PRIMARY KEY, user_id BIGINT REFERENCES users(id),</w:t>
      </w:r>
    </w:p>
    <w:p>
      <w:pPr>
        <w:spacing w:after="40"/>
        <w:ind w:left="454"/>
      </w:pPr>
      <w:r>
        <w:rPr>
          <w:rFonts w:ascii="Courier New" w:hAnsi="Courier New"/>
          <w:color w:val="1E6B1E"/>
          <w:sz w:val="18"/>
        </w:rPr>
        <w:t xml:space="preserve">  status VARCHAR(30), total_amount NUMERIC(12,2), created_at TIMESTAMP, updated_at TIMESTAMP);</w:t>
      </w:r>
    </w:p>
    <w:p/>
    <w:p>
      <w:pPr>
        <w:spacing w:after="40"/>
        <w:ind w:left="454"/>
      </w:pPr>
      <w:r>
        <w:rPr>
          <w:rFonts w:ascii="Courier New" w:hAnsi="Courier New"/>
          <w:color w:val="1E6B1E"/>
          <w:sz w:val="18"/>
        </w:rPr>
        <w:t>CREATE TABLE order_items (id BIGINT PRIMARY KEY, order_id BIGINT REFERENCES orders(id),</w:t>
      </w:r>
    </w:p>
    <w:p>
      <w:pPr>
        <w:spacing w:after="40"/>
        <w:ind w:left="454"/>
      </w:pPr>
      <w:r>
        <w:rPr>
          <w:rFonts w:ascii="Courier New" w:hAnsi="Courier New"/>
          <w:color w:val="1E6B1E"/>
          <w:sz w:val="18"/>
        </w:rPr>
        <w:t xml:space="preserve">  product_id BIGINT REFERENCES products(id), quantity INTEGER,</w:t>
      </w:r>
    </w:p>
    <w:p>
      <w:pPr>
        <w:spacing w:after="40"/>
        <w:ind w:left="454"/>
      </w:pPr>
      <w:r>
        <w:rPr>
          <w:rFonts w:ascii="Courier New" w:hAnsi="Courier New"/>
          <w:color w:val="1E6B1E"/>
          <w:sz w:val="18"/>
        </w:rPr>
        <w:t xml:space="preserve">  price NUMERIC(12,2), total_price NUMERIC(12,2));</w:t>
      </w:r>
    </w:p>
    <w:p>
      <w:pPr>
        <w:spacing w:after="80"/>
      </w:pPr>
      <w:r>
        <w:rPr>
          <w:b/>
          <w:i w:val="0"/>
          <w:sz w:val="24"/>
        </w:rPr>
        <w:t>2.3  Mock Data – quy mô thực tế</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val="clear" w:color="auto" w:fill="2E74B5"/>
            <w:vAlign w:val="center"/>
          </w:tcPr>
          <w:p>
            <w:pPr>
              <w:jc w:val="center"/>
            </w:pPr>
            <w:r>
              <w:rPr>
                <w:b/>
                <w:color w:val="FFFFFF"/>
                <w:sz w:val="20"/>
              </w:rPr>
              <w:t>Bảng</w:t>
            </w:r>
          </w:p>
        </w:tc>
        <w:tc>
          <w:tcPr>
            <w:tcW w:type="dxa" w:w="1984"/>
            <w:shd w:val="clear" w:color="auto" w:fill="2E74B5"/>
            <w:vAlign w:val="center"/>
          </w:tcPr>
          <w:p>
            <w:pPr>
              <w:jc w:val="center"/>
            </w:pPr>
            <w:r>
              <w:rPr>
                <w:b/>
                <w:color w:val="FFFFFF"/>
                <w:sz w:val="20"/>
              </w:rPr>
              <w:t>Số dòng</w:t>
            </w:r>
          </w:p>
        </w:tc>
        <w:tc>
          <w:tcPr>
            <w:tcW w:type="dxa" w:w="5102"/>
            <w:shd w:val="clear" w:color="auto" w:fill="2E74B5"/>
            <w:vAlign w:val="center"/>
          </w:tcPr>
          <w:p>
            <w:pPr>
              <w:jc w:val="center"/>
            </w:pPr>
            <w:r>
              <w:rPr>
                <w:b/>
                <w:color w:val="FFFFFF"/>
                <w:sz w:val="20"/>
              </w:rPr>
              <w:t>Ghi chú</w:t>
            </w:r>
          </w:p>
        </w:tc>
      </w:tr>
      <w:tr>
        <w:tc>
          <w:tcPr>
            <w:tcW w:type="dxa" w:w="2268"/>
            <w:shd w:val="clear" w:color="auto" w:fill="F2F2F2"/>
            <w:vAlign w:val="center"/>
          </w:tcPr>
          <w:p>
            <w:pPr>
              <w:jc w:val="center"/>
            </w:pPr>
            <w:r>
              <w:rPr>
                <w:sz w:val="20"/>
              </w:rPr>
              <w:t>users</w:t>
            </w:r>
          </w:p>
        </w:tc>
        <w:tc>
          <w:tcPr>
            <w:tcW w:type="dxa" w:w="1984"/>
            <w:shd w:val="clear" w:color="auto" w:fill="F2F2F2"/>
            <w:vAlign w:val="center"/>
          </w:tcPr>
          <w:p>
            <w:pPr>
              <w:jc w:val="center"/>
            </w:pPr>
            <w:r>
              <w:rPr>
                <w:sz w:val="20"/>
              </w:rPr>
              <w:t>100,000</w:t>
            </w:r>
          </w:p>
        </w:tc>
        <w:tc>
          <w:tcPr>
            <w:tcW w:type="dxa" w:w="5102"/>
            <w:shd w:val="clear" w:color="auto" w:fill="F2F2F2"/>
            <w:vAlign w:val="center"/>
          </w:tcPr>
          <w:p>
            <w:pPr>
              <w:jc w:val="center"/>
            </w:pPr>
            <w:r>
              <w:rPr>
                <w:sz w:val="20"/>
              </w:rPr>
              <w:t>generate_series(1,100000)</w:t>
            </w:r>
          </w:p>
        </w:tc>
      </w:tr>
      <w:tr>
        <w:tc>
          <w:tcPr>
            <w:tcW w:type="dxa" w:w="2268"/>
            <w:shd w:val="clear" w:color="auto" w:fill="FFFFFF"/>
            <w:vAlign w:val="center"/>
          </w:tcPr>
          <w:p>
            <w:pPr>
              <w:jc w:val="center"/>
            </w:pPr>
            <w:r>
              <w:rPr>
                <w:sz w:val="20"/>
              </w:rPr>
              <w:t>products</w:t>
            </w:r>
          </w:p>
        </w:tc>
        <w:tc>
          <w:tcPr>
            <w:tcW w:type="dxa" w:w="1984"/>
            <w:shd w:val="clear" w:color="auto" w:fill="FFFFFF"/>
            <w:vAlign w:val="center"/>
          </w:tcPr>
          <w:p>
            <w:pPr>
              <w:jc w:val="center"/>
            </w:pPr>
            <w:r>
              <w:rPr>
                <w:sz w:val="20"/>
              </w:rPr>
              <w:t>50,000</w:t>
            </w:r>
          </w:p>
        </w:tc>
        <w:tc>
          <w:tcPr>
            <w:tcW w:type="dxa" w:w="5102"/>
            <w:shd w:val="clear" w:color="auto" w:fill="FFFFFF"/>
            <w:vAlign w:val="center"/>
          </w:tcPr>
          <w:p>
            <w:pPr>
              <w:jc w:val="center"/>
            </w:pPr>
            <w:r>
              <w:rPr>
                <w:sz w:val="20"/>
              </w:rPr>
              <w:t>5 categories, giá ngẫu nhiên 0–1M</w:t>
            </w:r>
          </w:p>
        </w:tc>
      </w:tr>
      <w:tr>
        <w:tc>
          <w:tcPr>
            <w:tcW w:type="dxa" w:w="2268"/>
            <w:shd w:val="clear" w:color="auto" w:fill="F2F2F2"/>
            <w:vAlign w:val="center"/>
          </w:tcPr>
          <w:p>
            <w:pPr>
              <w:jc w:val="center"/>
            </w:pPr>
            <w:r>
              <w:rPr>
                <w:sz w:val="20"/>
              </w:rPr>
              <w:t>orders</w:t>
            </w:r>
          </w:p>
        </w:tc>
        <w:tc>
          <w:tcPr>
            <w:tcW w:type="dxa" w:w="1984"/>
            <w:shd w:val="clear" w:color="auto" w:fill="F2F2F2"/>
            <w:vAlign w:val="center"/>
          </w:tcPr>
          <w:p>
            <w:pPr>
              <w:jc w:val="center"/>
            </w:pPr>
            <w:r>
              <w:rPr>
                <w:sz w:val="20"/>
              </w:rPr>
              <w:t>3,000,000</w:t>
            </w:r>
          </w:p>
        </w:tc>
        <w:tc>
          <w:tcPr>
            <w:tcW w:type="dxa" w:w="5102"/>
            <w:shd w:val="clear" w:color="auto" w:fill="F2F2F2"/>
            <w:vAlign w:val="center"/>
          </w:tcPr>
          <w:p>
            <w:pPr>
              <w:jc w:val="center"/>
            </w:pPr>
            <w:r>
              <w:rPr>
                <w:sz w:val="20"/>
              </w:rPr>
              <w:t>random user_id, status, created_at ±730 ngày</w:t>
            </w:r>
          </w:p>
        </w:tc>
      </w:tr>
      <w:tr>
        <w:tc>
          <w:tcPr>
            <w:tcW w:type="dxa" w:w="2268"/>
            <w:shd w:val="clear" w:color="auto" w:fill="FFFFFF"/>
            <w:vAlign w:val="center"/>
          </w:tcPr>
          <w:p>
            <w:pPr>
              <w:jc w:val="center"/>
            </w:pPr>
            <w:r>
              <w:rPr>
                <w:sz w:val="20"/>
              </w:rPr>
              <w:t>order_items</w:t>
            </w:r>
          </w:p>
        </w:tc>
        <w:tc>
          <w:tcPr>
            <w:tcW w:type="dxa" w:w="1984"/>
            <w:shd w:val="clear" w:color="auto" w:fill="FFFFFF"/>
            <w:vAlign w:val="center"/>
          </w:tcPr>
          <w:p>
            <w:pPr>
              <w:jc w:val="center"/>
            </w:pPr>
            <w:r>
              <w:rPr>
                <w:sz w:val="20"/>
              </w:rPr>
              <w:t>11,000,000</w:t>
            </w:r>
          </w:p>
        </w:tc>
        <w:tc>
          <w:tcPr>
            <w:tcW w:type="dxa" w:w="5102"/>
            <w:shd w:val="clear" w:color="auto" w:fill="FFFFFF"/>
            <w:vAlign w:val="center"/>
          </w:tcPr>
          <w:p>
            <w:pPr>
              <w:jc w:val="center"/>
            </w:pPr>
            <w:r>
              <w:rPr>
                <w:sz w:val="20"/>
              </w:rPr>
              <w:t>random order_id, product_id (bao gồm dữ liệu test JDBC)</w:t>
            </w:r>
          </w:p>
        </w:tc>
      </w:tr>
    </w:tbl>
    <w:p/>
    <w:p>
      <w:pPr>
        <w:spacing w:after="80"/>
      </w:pPr>
      <w:r>
        <w:rPr>
          <w:b/>
          <w:i w:val="0"/>
          <w:color w:val="555555"/>
          <w:sz w:val="20"/>
        </w:rPr>
        <w:t>Evidence 2: SELECT COUNT(*) xác nhận số dòng thực tế.</w:t>
      </w:r>
    </w:p>
    <w:p>
      <w:pPr>
        <w:jc w:val="center"/>
      </w:pPr>
      <w:r>
        <w:drawing>
          <wp:inline xmlns:a="http://schemas.openxmlformats.org/drawingml/2006/main" xmlns:pic="http://schemas.openxmlformats.org/drawingml/2006/picture">
            <wp:extent cx="5040000" cy="6347810"/>
            <wp:docPr id="1" name="Picture 1"/>
            <wp:cNvGraphicFramePr>
              <a:graphicFrameLocks noChangeAspect="1"/>
            </wp:cNvGraphicFramePr>
            <a:graphic>
              <a:graphicData uri="http://schemas.openxmlformats.org/drawingml/2006/picture">
                <pic:pic>
                  <pic:nvPicPr>
                    <pic:cNvPr id="0" name="[EVIDENCE 2].png"/>
                    <pic:cNvPicPr/>
                  </pic:nvPicPr>
                  <pic:blipFill>
                    <a:blip r:embed="rId9"/>
                    <a:stretch>
                      <a:fillRect/>
                    </a:stretch>
                  </pic:blipFill>
                  <pic:spPr>
                    <a:xfrm>
                      <a:off x="0" y="0"/>
                      <a:ext cx="5040000" cy="6347810"/>
                    </a:xfrm>
                    <a:prstGeom prst="rect"/>
                  </pic:spPr>
                </pic:pic>
              </a:graphicData>
            </a:graphic>
          </wp:inline>
        </w:drawing>
      </w:r>
    </w:p>
    <w:p>
      <w:pPr>
        <w:spacing w:after="200"/>
        <w:jc w:val="center"/>
      </w:pPr>
      <w:r>
        <w:rPr>
          <w:i/>
          <w:color w:val="555555"/>
          <w:sz w:val="18"/>
        </w:rPr>
        <w:t>Hình 2 – SELECT COUNT(*) UNION ALL – 4 bảng đủ dữ liệu (NonePerformanceTest)</w:t>
      </w:r>
    </w:p>
    <w:p>
      <w:pPr>
        <w:spacing w:after="80"/>
      </w:pPr>
      <w:r>
        <w:rPr>
          <w:b/>
          <w:i w:val="0"/>
          <w:color w:val="555555"/>
          <w:sz w:val="20"/>
        </w:rPr>
        <w:t>Evidence 1a &amp; 1b: Hai database và 4 bảng trong pgAdmin.</w:t>
      </w:r>
    </w:p>
    <w:p>
      <w:pPr>
        <w:jc w:val="center"/>
      </w:pPr>
      <w:r>
        <w:drawing>
          <wp:inline xmlns:a="http://schemas.openxmlformats.org/drawingml/2006/main" xmlns:pic="http://schemas.openxmlformats.org/drawingml/2006/picture">
            <wp:extent cx="3600000" cy="3887361"/>
            <wp:docPr id="2" name="Picture 2"/>
            <wp:cNvGraphicFramePr>
              <a:graphicFrameLocks noChangeAspect="1"/>
            </wp:cNvGraphicFramePr>
            <a:graphic>
              <a:graphicData uri="http://schemas.openxmlformats.org/drawingml/2006/picture">
                <pic:pic>
                  <pic:nvPicPr>
                    <pic:cNvPr id="0" name="[EVIDENCE 1a].png"/>
                    <pic:cNvPicPr/>
                  </pic:nvPicPr>
                  <pic:blipFill>
                    <a:blip r:embed="rId10"/>
                    <a:stretch>
                      <a:fillRect/>
                    </a:stretch>
                  </pic:blipFill>
                  <pic:spPr>
                    <a:xfrm>
                      <a:off x="0" y="0"/>
                      <a:ext cx="3600000" cy="3887361"/>
                    </a:xfrm>
                    <a:prstGeom prst="rect"/>
                  </pic:spPr>
                </pic:pic>
              </a:graphicData>
            </a:graphic>
          </wp:inline>
        </w:drawing>
      </w:r>
    </w:p>
    <w:p>
      <w:pPr>
        <w:spacing w:after="200"/>
        <w:jc w:val="center"/>
      </w:pPr>
      <w:r>
        <w:rPr>
          <w:i/>
          <w:color w:val="555555"/>
          <w:sz w:val="18"/>
        </w:rPr>
        <w:t>Hình 1a – pgAdmin Object Explorer: 2 databases</w:t>
      </w:r>
    </w:p>
    <w:p>
      <w:pPr>
        <w:jc w:val="center"/>
      </w:pPr>
      <w:r>
        <w:drawing>
          <wp:inline xmlns:a="http://schemas.openxmlformats.org/drawingml/2006/main" xmlns:pic="http://schemas.openxmlformats.org/drawingml/2006/picture">
            <wp:extent cx="3600000" cy="5539415"/>
            <wp:docPr id="3" name="Picture 3"/>
            <wp:cNvGraphicFramePr>
              <a:graphicFrameLocks noChangeAspect="1"/>
            </wp:cNvGraphicFramePr>
            <a:graphic>
              <a:graphicData uri="http://schemas.openxmlformats.org/drawingml/2006/picture">
                <pic:pic>
                  <pic:nvPicPr>
                    <pic:cNvPr id="0" name="[EVIDENCE 1b].png"/>
                    <pic:cNvPicPr/>
                  </pic:nvPicPr>
                  <pic:blipFill>
                    <a:blip r:embed="rId11"/>
                    <a:stretch>
                      <a:fillRect/>
                    </a:stretch>
                  </pic:blipFill>
                  <pic:spPr>
                    <a:xfrm>
                      <a:off x="0" y="0"/>
                      <a:ext cx="3600000" cy="5539415"/>
                    </a:xfrm>
                    <a:prstGeom prst="rect"/>
                  </pic:spPr>
                </pic:pic>
              </a:graphicData>
            </a:graphic>
          </wp:inline>
        </w:drawing>
      </w:r>
    </w:p>
    <w:p>
      <w:pPr>
        <w:spacing w:after="200"/>
        <w:jc w:val="center"/>
      </w:pPr>
      <w:r>
        <w:rPr>
          <w:i/>
          <w:color w:val="555555"/>
          <w:sz w:val="18"/>
        </w:rPr>
        <w:t>Hình 1b – pgAdmin: 4 bảng bên trong database PerformanceTest</w:t>
      </w:r>
    </w:p>
    <w:p>
      <w:pPr>
        <w:spacing w:after="80"/>
      </w:pPr>
      <w:r>
        <w:rPr>
          <w:b/>
          <w:i w:val="0"/>
          <w:sz w:val="24"/>
        </w:rPr>
        <w:t>2.4  Bảng Partitioned (chỉ trên PerformanceTest)</w:t>
      </w:r>
    </w:p>
    <w:p>
      <w:pPr>
        <w:spacing w:after="80"/>
      </w:pPr>
      <w:r>
        <w:rPr>
          <w:b w:val="0"/>
          <w:i w:val="0"/>
          <w:sz w:val="22"/>
        </w:rPr>
        <w:t>Tạo bảng orders_partitioned phân vùng theo Range (created_at) – 4 partition: 2023, 2024, 2025 và default. Sau đó copy 3,000,000 rows từ bảng orders thường.</w:t>
      </w:r>
    </w:p>
    <w:p>
      <w:r>
        <w:br w:type="page"/>
      </w:r>
    </w:p>
    <w:p>
      <w:pPr>
        <w:pStyle w:val="Heading1"/>
        <w:spacing w:before="240" w:after="120"/>
      </w:pPr>
      <w:r>
        <w:rPr>
          <w:color w:val="1F3864"/>
        </w:rPr>
        <w:t>3. INDEX PERFORMANCE – B-Tree / Composite / Covering</w:t>
      </w:r>
    </w:p>
    <w:p>
      <w:pPr>
        <w:spacing w:after="80"/>
      </w:pPr>
      <w:r>
        <w:rPr>
          <w:b/>
          <w:i w:val="0"/>
          <w:sz w:val="22"/>
        </w:rPr>
        <w:t>Lý thuyết:</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2E74B5"/>
            <w:vAlign w:val="center"/>
          </w:tcPr>
          <w:p>
            <w:pPr>
              <w:jc w:val="center"/>
            </w:pPr>
            <w:r>
              <w:rPr>
                <w:b/>
                <w:color w:val="FFFFFF"/>
                <w:sz w:val="20"/>
              </w:rPr>
              <w:t>Loại Index</w:t>
            </w:r>
          </w:p>
        </w:tc>
        <w:tc>
          <w:tcPr>
            <w:tcW w:type="dxa" w:w="6803"/>
            <w:shd w:val="clear" w:color="auto" w:fill="2E74B5"/>
            <w:vAlign w:val="center"/>
          </w:tcPr>
          <w:p>
            <w:pPr>
              <w:jc w:val="center"/>
            </w:pPr>
            <w:r>
              <w:rPr>
                <w:b/>
                <w:color w:val="FFFFFF"/>
                <w:sz w:val="20"/>
              </w:rPr>
              <w:t>Mô tả &amp; Lợi ích</w:t>
            </w:r>
          </w:p>
        </w:tc>
      </w:tr>
      <w:tr>
        <w:tc>
          <w:tcPr>
            <w:tcW w:type="dxa" w:w="2551"/>
            <w:shd w:val="clear" w:color="auto" w:fill="F2F2F2"/>
            <w:vAlign w:val="center"/>
          </w:tcPr>
          <w:p>
            <w:pPr>
              <w:jc w:val="center"/>
            </w:pPr>
            <w:r>
              <w:rPr>
                <w:sz w:val="20"/>
              </w:rPr>
              <w:t>B-Tree Index</w:t>
            </w:r>
          </w:p>
        </w:tc>
        <w:tc>
          <w:tcPr>
            <w:tcW w:type="dxa" w:w="6803"/>
            <w:shd w:val="clear" w:color="auto" w:fill="F2F2F2"/>
            <w:vAlign w:val="center"/>
          </w:tcPr>
          <w:p>
            <w:pPr>
              <w:jc w:val="center"/>
            </w:pPr>
            <w:r>
              <w:rPr>
                <w:sz w:val="20"/>
              </w:rPr>
              <w:t>Tìm kiếm theo 1 cột đơn, O(log n). Thay Seq Scan bằng Index Scan.</w:t>
            </w:r>
          </w:p>
        </w:tc>
      </w:tr>
      <w:tr>
        <w:tc>
          <w:tcPr>
            <w:tcW w:type="dxa" w:w="2551"/>
            <w:shd w:val="clear" w:color="auto" w:fill="FFFFFF"/>
            <w:vAlign w:val="center"/>
          </w:tcPr>
          <w:p>
            <w:pPr>
              <w:jc w:val="center"/>
            </w:pPr>
            <w:r>
              <w:rPr>
                <w:sz w:val="20"/>
              </w:rPr>
              <w:t>Composite Index</w:t>
            </w:r>
          </w:p>
        </w:tc>
        <w:tc>
          <w:tcPr>
            <w:tcW w:type="dxa" w:w="6803"/>
            <w:shd w:val="clear" w:color="auto" w:fill="FFFFFF"/>
            <w:vAlign w:val="center"/>
          </w:tcPr>
          <w:p>
            <w:pPr>
              <w:jc w:val="center"/>
            </w:pPr>
            <w:r>
              <w:rPr>
                <w:sz w:val="20"/>
              </w:rPr>
              <w:t>Tìm theo nhiều cột. Thứ tự cột quan trọng: cột selectivity cao nhất đặt đầu.</w:t>
            </w:r>
          </w:p>
        </w:tc>
      </w:tr>
      <w:tr>
        <w:tc>
          <w:tcPr>
            <w:tcW w:type="dxa" w:w="2551"/>
            <w:shd w:val="clear" w:color="auto" w:fill="F2F2F2"/>
            <w:vAlign w:val="center"/>
          </w:tcPr>
          <w:p>
            <w:pPr>
              <w:jc w:val="center"/>
            </w:pPr>
            <w:r>
              <w:rPr>
                <w:sz w:val="20"/>
              </w:rPr>
              <w:t>Covering Index</w:t>
            </w:r>
          </w:p>
        </w:tc>
        <w:tc>
          <w:tcPr>
            <w:tcW w:type="dxa" w:w="6803"/>
            <w:shd w:val="clear" w:color="auto" w:fill="F2F2F2"/>
            <w:vAlign w:val="center"/>
          </w:tcPr>
          <w:p>
            <w:pPr>
              <w:jc w:val="center"/>
            </w:pPr>
            <w:r>
              <w:rPr>
                <w:sz w:val="20"/>
              </w:rPr>
              <w:t>Dùng INCLUDE để lưu cột SELECT vào index → Index Only Scan, không cần đọc heap.</w:t>
            </w:r>
          </w:p>
        </w:tc>
      </w:tr>
    </w:tbl>
    <w:p/>
    <w:p>
      <w:pPr>
        <w:pStyle w:val="Heading2"/>
        <w:spacing w:before="240" w:after="120"/>
      </w:pPr>
      <w:r>
        <w:rPr>
          <w:color w:val="1F3864"/>
        </w:rPr>
        <w:t>3.1  Trước khi tạo Index – NonePerformanceTest (Seq Scan)</w:t>
      </w:r>
    </w:p>
    <w:p>
      <w:pPr>
        <w:spacing w:after="80"/>
      </w:pPr>
      <w:r>
        <w:rPr>
          <w:b/>
          <w:i w:val="0"/>
          <w:sz w:val="20"/>
        </w:rPr>
        <w:t>[3.1a] B-Tree – SELECT * FROM products WHERE category = 'Electronics'</w:t>
      </w:r>
    </w:p>
    <w:p>
      <w:pPr>
        <w:jc w:val="center"/>
      </w:pPr>
      <w:r>
        <w:drawing>
          <wp:inline xmlns:a="http://schemas.openxmlformats.org/drawingml/2006/main" xmlns:pic="http://schemas.openxmlformats.org/drawingml/2006/picture">
            <wp:extent cx="5040000" cy="6346160"/>
            <wp:docPr id="4" name="Picture 4"/>
            <wp:cNvGraphicFramePr>
              <a:graphicFrameLocks noChangeAspect="1"/>
            </wp:cNvGraphicFramePr>
            <a:graphic>
              <a:graphicData uri="http://schemas.openxmlformats.org/drawingml/2006/picture">
                <pic:pic>
                  <pic:nvPicPr>
                    <pic:cNvPr id="0" name="[EVIDENCE 6a].png"/>
                    <pic:cNvPicPr/>
                  </pic:nvPicPr>
                  <pic:blipFill>
                    <a:blip r:embed="rId12"/>
                    <a:stretch>
                      <a:fillRect/>
                    </a:stretch>
                  </pic:blipFill>
                  <pic:spPr>
                    <a:xfrm>
                      <a:off x="0" y="0"/>
                      <a:ext cx="5040000" cy="6346160"/>
                    </a:xfrm>
                    <a:prstGeom prst="rect"/>
                  </pic:spPr>
                </pic:pic>
              </a:graphicData>
            </a:graphic>
          </wp:inline>
        </w:drawing>
      </w:r>
    </w:p>
    <w:p>
      <w:pPr>
        <w:spacing w:after="200"/>
        <w:jc w:val="center"/>
      </w:pPr>
      <w:r>
        <w:rPr>
          <w:i/>
          <w:color w:val="555555"/>
          <w:sz w:val="18"/>
        </w:rPr>
        <w:t>Hình 6a – Seq Scan on products | Execution Time: 4.540 ms | Buffers: shared hit=528</w:t>
      </w:r>
    </w:p>
    <w:p>
      <w:pPr>
        <w:spacing w:after="80"/>
      </w:pPr>
      <w:r>
        <w:rPr>
          <w:b/>
          <w:i w:val="0"/>
          <w:sz w:val="20"/>
        </w:rPr>
        <w:t>[3.1b] Composite – SELECT * FROM orders WHERE user_id = 12345 AND status = 'PENDING'</w:t>
      </w:r>
    </w:p>
    <w:p>
      <w:pPr>
        <w:jc w:val="center"/>
      </w:pPr>
      <w:r>
        <w:drawing>
          <wp:inline xmlns:a="http://schemas.openxmlformats.org/drawingml/2006/main" xmlns:pic="http://schemas.openxmlformats.org/drawingml/2006/picture">
            <wp:extent cx="5040000" cy="5793176"/>
            <wp:docPr id="5" name="Picture 5"/>
            <wp:cNvGraphicFramePr>
              <a:graphicFrameLocks noChangeAspect="1"/>
            </wp:cNvGraphicFramePr>
            <a:graphic>
              <a:graphicData uri="http://schemas.openxmlformats.org/drawingml/2006/picture">
                <pic:pic>
                  <pic:nvPicPr>
                    <pic:cNvPr id="0" name="[EVIDENCE 6b].png"/>
                    <pic:cNvPicPr/>
                  </pic:nvPicPr>
                  <pic:blipFill>
                    <a:blip r:embed="rId13"/>
                    <a:stretch>
                      <a:fillRect/>
                    </a:stretch>
                  </pic:blipFill>
                  <pic:spPr>
                    <a:xfrm>
                      <a:off x="0" y="0"/>
                      <a:ext cx="5040000" cy="5793176"/>
                    </a:xfrm>
                    <a:prstGeom prst="rect"/>
                  </pic:spPr>
                </pic:pic>
              </a:graphicData>
            </a:graphic>
          </wp:inline>
        </w:drawing>
      </w:r>
    </w:p>
    <w:p>
      <w:pPr>
        <w:spacing w:after="200"/>
        <w:jc w:val="center"/>
      </w:pPr>
      <w:r>
        <w:rPr>
          <w:i/>
          <w:color w:val="555555"/>
          <w:sz w:val="18"/>
        </w:rPr>
        <w:t>Hình 6b – Parallel Seq Scan on orders | Execution Time: 159.438 ms | Buffers: hit=13410 read=17574</w:t>
      </w:r>
    </w:p>
    <w:p>
      <w:pPr>
        <w:spacing w:after="80"/>
      </w:pPr>
      <w:r>
        <w:rPr>
          <w:b/>
          <w:i w:val="0"/>
          <w:sz w:val="20"/>
        </w:rPr>
        <w:t>[3.1c] Covering – SELECT name, price FROM products WHERE category = 'Electronics'</w:t>
      </w:r>
    </w:p>
    <w:p>
      <w:pPr>
        <w:jc w:val="center"/>
      </w:pPr>
      <w:r>
        <w:drawing>
          <wp:inline xmlns:a="http://schemas.openxmlformats.org/drawingml/2006/main" xmlns:pic="http://schemas.openxmlformats.org/drawingml/2006/picture">
            <wp:extent cx="5040000" cy="6347935"/>
            <wp:docPr id="6" name="Picture 6"/>
            <wp:cNvGraphicFramePr>
              <a:graphicFrameLocks noChangeAspect="1"/>
            </wp:cNvGraphicFramePr>
            <a:graphic>
              <a:graphicData uri="http://schemas.openxmlformats.org/drawingml/2006/picture">
                <pic:pic>
                  <pic:nvPicPr>
                    <pic:cNvPr id="0" name="[EVIDENCE 6c].png"/>
                    <pic:cNvPicPr/>
                  </pic:nvPicPr>
                  <pic:blipFill>
                    <a:blip r:embed="rId14"/>
                    <a:stretch>
                      <a:fillRect/>
                    </a:stretch>
                  </pic:blipFill>
                  <pic:spPr>
                    <a:xfrm>
                      <a:off x="0" y="0"/>
                      <a:ext cx="5040000" cy="6347935"/>
                    </a:xfrm>
                    <a:prstGeom prst="rect"/>
                  </pic:spPr>
                </pic:pic>
              </a:graphicData>
            </a:graphic>
          </wp:inline>
        </w:drawing>
      </w:r>
    </w:p>
    <w:p>
      <w:pPr>
        <w:spacing w:after="200"/>
        <w:jc w:val="center"/>
      </w:pPr>
      <w:r>
        <w:rPr>
          <w:i/>
          <w:color w:val="555555"/>
          <w:sz w:val="18"/>
        </w:rPr>
        <w:t>Hình 6c – Seq Scan on products | Execution Time: 4.409 ms | Rows Removed by Filter: 41598</w:t>
      </w:r>
    </w:p>
    <w:p>
      <w:r>
        <w:br w:type="page"/>
      </w:r>
    </w:p>
    <w:p>
      <w:pPr>
        <w:pStyle w:val="Heading2"/>
        <w:spacing w:before="240" w:after="120"/>
      </w:pPr>
      <w:r>
        <w:rPr>
          <w:color w:val="1F3864"/>
        </w:rPr>
        <w:t>3.2  Tạo Index – PerformanceTest</w:t>
      </w:r>
    </w:p>
    <w:p>
      <w:pPr>
        <w:spacing w:after="40"/>
        <w:ind w:left="454"/>
      </w:pPr>
      <w:r>
        <w:rPr>
          <w:rFonts w:ascii="Courier New" w:hAnsi="Courier New"/>
          <w:color w:val="1E6B1E"/>
          <w:sz w:val="18"/>
        </w:rPr>
        <w:t>-- B-Tree Index đơn cột</w:t>
      </w:r>
    </w:p>
    <w:p>
      <w:pPr>
        <w:spacing w:after="40"/>
        <w:ind w:left="454"/>
      </w:pPr>
      <w:r>
        <w:rPr>
          <w:rFonts w:ascii="Courier New" w:hAnsi="Courier New"/>
          <w:color w:val="1E6B1E"/>
          <w:sz w:val="18"/>
        </w:rPr>
        <w:t>CREATE INDEX idx_products_category    ON products(category);</w:t>
      </w:r>
    </w:p>
    <w:p>
      <w:pPr>
        <w:spacing w:after="40"/>
        <w:ind w:left="454"/>
      </w:pPr>
      <w:r>
        <w:rPr>
          <w:rFonts w:ascii="Courier New" w:hAnsi="Courier New"/>
          <w:color w:val="1E6B1E"/>
          <w:sz w:val="18"/>
        </w:rPr>
        <w:t>CREATE INDEX idx_orders_user_id       ON orders(user_id);</w:t>
      </w:r>
    </w:p>
    <w:p>
      <w:pPr>
        <w:spacing w:after="40"/>
        <w:ind w:left="454"/>
      </w:pPr>
      <w:r>
        <w:rPr>
          <w:rFonts w:ascii="Courier New" w:hAnsi="Courier New"/>
          <w:color w:val="1E6B1E"/>
          <w:sz w:val="18"/>
        </w:rPr>
        <w:t>CREATE INDEX idx_orders_status        ON orders(status);</w:t>
      </w:r>
    </w:p>
    <w:p>
      <w:pPr>
        <w:spacing w:after="40"/>
        <w:ind w:left="454"/>
      </w:pPr>
      <w:r>
        <w:rPr>
          <w:rFonts w:ascii="Courier New" w:hAnsi="Courier New"/>
          <w:color w:val="1E6B1E"/>
          <w:sz w:val="18"/>
        </w:rPr>
        <w:t>CREATE INDEX idx_order_items_order_id ON order_items(order_id);</w:t>
      </w:r>
    </w:p>
    <w:p/>
    <w:p>
      <w:pPr>
        <w:spacing w:after="40"/>
        <w:ind w:left="454"/>
      </w:pPr>
      <w:r>
        <w:rPr>
          <w:rFonts w:ascii="Courier New" w:hAnsi="Courier New"/>
          <w:color w:val="1E6B1E"/>
          <w:sz w:val="18"/>
        </w:rPr>
        <w:t>-- Composite Index (user_id trước → phục vụ cả query chỉ có user_id)</w:t>
      </w:r>
    </w:p>
    <w:p>
      <w:pPr>
        <w:spacing w:after="40"/>
        <w:ind w:left="454"/>
      </w:pPr>
      <w:r>
        <w:rPr>
          <w:rFonts w:ascii="Courier New" w:hAnsi="Courier New"/>
          <w:color w:val="1E6B1E"/>
          <w:sz w:val="18"/>
        </w:rPr>
        <w:t>CREATE INDEX idx_orders_user_status ON orders(user_id, status);</w:t>
      </w:r>
    </w:p>
    <w:p/>
    <w:p>
      <w:pPr>
        <w:spacing w:after="40"/>
        <w:ind w:left="454"/>
      </w:pPr>
      <w:r>
        <w:rPr>
          <w:rFonts w:ascii="Courier New" w:hAnsi="Courier New"/>
          <w:color w:val="1E6B1E"/>
          <w:sz w:val="18"/>
        </w:rPr>
        <w:t>-- Covering Index (INCLUDE → tránh đọc heap)</w:t>
      </w:r>
    </w:p>
    <w:p>
      <w:pPr>
        <w:spacing w:after="40"/>
        <w:ind w:left="454"/>
      </w:pPr>
      <w:r>
        <w:rPr>
          <w:rFonts w:ascii="Courier New" w:hAnsi="Courier New"/>
          <w:color w:val="1E6B1E"/>
          <w:sz w:val="18"/>
        </w:rPr>
        <w:t>CREATE INDEX idx_products_category_cover ON products(category) INCLUDE (name, price);</w:t>
      </w:r>
    </w:p>
    <w:p>
      <w:pPr>
        <w:spacing w:after="80"/>
      </w:pPr>
      <w:r>
        <w:rPr>
          <w:b/>
          <w:i w:val="0"/>
          <w:color w:val="555555"/>
          <w:sz w:val="20"/>
        </w:rPr>
        <w:t>Danh sách Index trong pgAdmin (Object Explorer):</w:t>
      </w:r>
    </w:p>
    <w:p>
      <w:pPr>
        <w:jc w:val="center"/>
      </w:pPr>
      <w:r>
        <w:drawing>
          <wp:inline xmlns:a="http://schemas.openxmlformats.org/drawingml/2006/main" xmlns:pic="http://schemas.openxmlformats.org/drawingml/2006/picture">
            <wp:extent cx="3240000" cy="2330410"/>
            <wp:docPr id="7" name="Picture 7"/>
            <wp:cNvGraphicFramePr>
              <a:graphicFrameLocks noChangeAspect="1"/>
            </wp:cNvGraphicFramePr>
            <a:graphic>
              <a:graphicData uri="http://schemas.openxmlformats.org/drawingml/2006/picture">
                <pic:pic>
                  <pic:nvPicPr>
                    <pic:cNvPr id="0" name="[EVIDENCE 7a].png"/>
                    <pic:cNvPicPr/>
                  </pic:nvPicPr>
                  <pic:blipFill>
                    <a:blip r:embed="rId15"/>
                    <a:stretch>
                      <a:fillRect/>
                    </a:stretch>
                  </pic:blipFill>
                  <pic:spPr>
                    <a:xfrm>
                      <a:off x="0" y="0"/>
                      <a:ext cx="3240000" cy="2330410"/>
                    </a:xfrm>
                    <a:prstGeom prst="rect"/>
                  </pic:spPr>
                </pic:pic>
              </a:graphicData>
            </a:graphic>
          </wp:inline>
        </w:drawing>
      </w:r>
    </w:p>
    <w:p>
      <w:pPr>
        <w:spacing w:after="200"/>
        <w:jc w:val="center"/>
      </w:pPr>
      <w:r>
        <w:rPr>
          <w:i/>
          <w:color w:val="555555"/>
          <w:sz w:val="18"/>
        </w:rPr>
        <w:t>Hình 7a – Indexes của bảng products: idx_products_category, idx_products_category_cover</w:t>
      </w:r>
    </w:p>
    <w:p>
      <w:pPr>
        <w:jc w:val="center"/>
      </w:pPr>
      <w:r>
        <w:drawing>
          <wp:inline xmlns:a="http://schemas.openxmlformats.org/drawingml/2006/main" xmlns:pic="http://schemas.openxmlformats.org/drawingml/2006/picture">
            <wp:extent cx="3240000" cy="2712856"/>
            <wp:docPr id="8" name="Picture 8"/>
            <wp:cNvGraphicFramePr>
              <a:graphicFrameLocks noChangeAspect="1"/>
            </wp:cNvGraphicFramePr>
            <a:graphic>
              <a:graphicData uri="http://schemas.openxmlformats.org/drawingml/2006/picture">
                <pic:pic>
                  <pic:nvPicPr>
                    <pic:cNvPr id="0" name="[EVIDENCE 7b].png"/>
                    <pic:cNvPicPr/>
                  </pic:nvPicPr>
                  <pic:blipFill>
                    <a:blip r:embed="rId16"/>
                    <a:stretch>
                      <a:fillRect/>
                    </a:stretch>
                  </pic:blipFill>
                  <pic:spPr>
                    <a:xfrm>
                      <a:off x="0" y="0"/>
                      <a:ext cx="3240000" cy="2712856"/>
                    </a:xfrm>
                    <a:prstGeom prst="rect"/>
                  </pic:spPr>
                </pic:pic>
              </a:graphicData>
            </a:graphic>
          </wp:inline>
        </w:drawing>
      </w:r>
    </w:p>
    <w:p>
      <w:pPr>
        <w:spacing w:after="200"/>
        <w:jc w:val="center"/>
      </w:pPr>
      <w:r>
        <w:rPr>
          <w:i/>
          <w:color w:val="555555"/>
          <w:sz w:val="18"/>
        </w:rPr>
        <w:t>Hình 7b – Indexes của bảng orders: idx_orders_status, idx_orders_user_id, idx_orders_user_status</w:t>
      </w:r>
    </w:p>
    <w:p>
      <w:pPr>
        <w:jc w:val="center"/>
      </w:pPr>
      <w:r>
        <w:drawing>
          <wp:inline xmlns:a="http://schemas.openxmlformats.org/drawingml/2006/main" xmlns:pic="http://schemas.openxmlformats.org/drawingml/2006/picture">
            <wp:extent cx="3240000" cy="2253066"/>
            <wp:docPr id="9" name="Picture 9"/>
            <wp:cNvGraphicFramePr>
              <a:graphicFrameLocks noChangeAspect="1"/>
            </wp:cNvGraphicFramePr>
            <a:graphic>
              <a:graphicData uri="http://schemas.openxmlformats.org/drawingml/2006/picture">
                <pic:pic>
                  <pic:nvPicPr>
                    <pic:cNvPr id="0" name="[EVIDENCE 7c].png"/>
                    <pic:cNvPicPr/>
                  </pic:nvPicPr>
                  <pic:blipFill>
                    <a:blip r:embed="rId17"/>
                    <a:stretch>
                      <a:fillRect/>
                    </a:stretch>
                  </pic:blipFill>
                  <pic:spPr>
                    <a:xfrm>
                      <a:off x="0" y="0"/>
                      <a:ext cx="3240000" cy="2253066"/>
                    </a:xfrm>
                    <a:prstGeom prst="rect"/>
                  </pic:spPr>
                </pic:pic>
              </a:graphicData>
            </a:graphic>
          </wp:inline>
        </w:drawing>
      </w:r>
    </w:p>
    <w:p>
      <w:pPr>
        <w:spacing w:after="200"/>
        <w:jc w:val="center"/>
      </w:pPr>
      <w:r>
        <w:rPr>
          <w:i/>
          <w:color w:val="555555"/>
          <w:sz w:val="18"/>
        </w:rPr>
        <w:t>Hình 7c – Indexes của bảng order_items: idx_order_items_order_id</w:t>
      </w:r>
    </w:p>
    <w:p>
      <w:r>
        <w:br w:type="page"/>
      </w:r>
    </w:p>
    <w:p>
      <w:pPr>
        <w:pStyle w:val="Heading2"/>
        <w:spacing w:before="240" w:after="120"/>
      </w:pPr>
      <w:r>
        <w:rPr>
          <w:color w:val="1F3864"/>
        </w:rPr>
        <w:t>3.3  Sau khi tạo Index – PerformanceTest (Index Scan)</w:t>
      </w:r>
    </w:p>
    <w:p>
      <w:pPr>
        <w:spacing w:after="80"/>
      </w:pPr>
      <w:r>
        <w:rPr>
          <w:b/>
          <w:i w:val="0"/>
          <w:sz w:val="20"/>
        </w:rPr>
        <w:t>[3.3a] B-Tree – cùng câu → Bitmap Index Scan</w:t>
      </w:r>
    </w:p>
    <w:p>
      <w:pPr>
        <w:jc w:val="center"/>
      </w:pPr>
      <w:r>
        <w:drawing>
          <wp:inline xmlns:a="http://schemas.openxmlformats.org/drawingml/2006/main" xmlns:pic="http://schemas.openxmlformats.org/drawingml/2006/picture">
            <wp:extent cx="5040000" cy="5424111"/>
            <wp:docPr id="10" name="Picture 10"/>
            <wp:cNvGraphicFramePr>
              <a:graphicFrameLocks noChangeAspect="1"/>
            </wp:cNvGraphicFramePr>
            <a:graphic>
              <a:graphicData uri="http://schemas.openxmlformats.org/drawingml/2006/picture">
                <pic:pic>
                  <pic:nvPicPr>
                    <pic:cNvPr id="0" name="[EVIDENCE 8a].png"/>
                    <pic:cNvPicPr/>
                  </pic:nvPicPr>
                  <pic:blipFill>
                    <a:blip r:embed="rId18"/>
                    <a:stretch>
                      <a:fillRect/>
                    </a:stretch>
                  </pic:blipFill>
                  <pic:spPr>
                    <a:xfrm>
                      <a:off x="0" y="0"/>
                      <a:ext cx="5040000" cy="5424111"/>
                    </a:xfrm>
                    <a:prstGeom prst="rect"/>
                  </pic:spPr>
                </pic:pic>
              </a:graphicData>
            </a:graphic>
          </wp:inline>
        </w:drawing>
      </w:r>
    </w:p>
    <w:p>
      <w:pPr>
        <w:spacing w:after="200"/>
        <w:jc w:val="center"/>
      </w:pPr>
      <w:r>
        <w:rPr>
          <w:i/>
          <w:color w:val="555555"/>
          <w:sz w:val="18"/>
        </w:rPr>
        <w:t>Hình 8a – Bitmap Index Scan on idx_products_category | Execution Time: 2.778 ms</w:t>
      </w:r>
    </w:p>
    <w:p>
      <w:pPr>
        <w:spacing w:after="80"/>
      </w:pPr>
      <w:r>
        <w:rPr>
          <w:b/>
          <w:i w:val="0"/>
          <w:sz w:val="20"/>
        </w:rPr>
        <w:t>[3.3b] Composite – cùng câu → Index Scan (Composite)</w:t>
      </w:r>
    </w:p>
    <w:p>
      <w:pPr>
        <w:jc w:val="center"/>
      </w:pPr>
      <w:r>
        <w:drawing>
          <wp:inline xmlns:a="http://schemas.openxmlformats.org/drawingml/2006/main" xmlns:pic="http://schemas.openxmlformats.org/drawingml/2006/picture">
            <wp:extent cx="5040000" cy="6055814"/>
            <wp:docPr id="11" name="Picture 11"/>
            <wp:cNvGraphicFramePr>
              <a:graphicFrameLocks noChangeAspect="1"/>
            </wp:cNvGraphicFramePr>
            <a:graphic>
              <a:graphicData uri="http://schemas.openxmlformats.org/drawingml/2006/picture">
                <pic:pic>
                  <pic:nvPicPr>
                    <pic:cNvPr id="0" name="[EVIDENCE 8b].png"/>
                    <pic:cNvPicPr/>
                  </pic:nvPicPr>
                  <pic:blipFill>
                    <a:blip r:embed="rId19"/>
                    <a:stretch>
                      <a:fillRect/>
                    </a:stretch>
                  </pic:blipFill>
                  <pic:spPr>
                    <a:xfrm>
                      <a:off x="0" y="0"/>
                      <a:ext cx="5040000" cy="6055814"/>
                    </a:xfrm>
                    <a:prstGeom prst="rect"/>
                  </pic:spPr>
                </pic:pic>
              </a:graphicData>
            </a:graphic>
          </wp:inline>
        </w:drawing>
      </w:r>
    </w:p>
    <w:p>
      <w:pPr>
        <w:spacing w:after="200"/>
        <w:jc w:val="center"/>
      </w:pPr>
      <w:r>
        <w:rPr>
          <w:i/>
          <w:color w:val="555555"/>
          <w:sz w:val="18"/>
        </w:rPr>
        <w:t>Hình 8b – Index Scan using idx_orders_user_status | Execution Time: 0.454 ms</w:t>
      </w:r>
    </w:p>
    <w:p>
      <w:pPr>
        <w:spacing w:after="80"/>
      </w:pPr>
      <w:r>
        <w:rPr>
          <w:b/>
          <w:i w:val="0"/>
          <w:sz w:val="20"/>
        </w:rPr>
        <w:t>[3.3c] Covering – cùng câu → Index Only Scan (không đọc heap)</w:t>
      </w:r>
    </w:p>
    <w:p>
      <w:pPr>
        <w:jc w:val="center"/>
      </w:pPr>
      <w:r>
        <w:drawing>
          <wp:inline xmlns:a="http://schemas.openxmlformats.org/drawingml/2006/main" xmlns:pic="http://schemas.openxmlformats.org/drawingml/2006/picture">
            <wp:extent cx="5040000" cy="6646544"/>
            <wp:docPr id="12" name="Picture 12"/>
            <wp:cNvGraphicFramePr>
              <a:graphicFrameLocks noChangeAspect="1"/>
            </wp:cNvGraphicFramePr>
            <a:graphic>
              <a:graphicData uri="http://schemas.openxmlformats.org/drawingml/2006/picture">
                <pic:pic>
                  <pic:nvPicPr>
                    <pic:cNvPr id="0" name="[EVIDENCE 8c].png"/>
                    <pic:cNvPicPr/>
                  </pic:nvPicPr>
                  <pic:blipFill>
                    <a:blip r:embed="rId20"/>
                    <a:stretch>
                      <a:fillRect/>
                    </a:stretch>
                  </pic:blipFill>
                  <pic:spPr>
                    <a:xfrm>
                      <a:off x="0" y="0"/>
                      <a:ext cx="5040000" cy="6646544"/>
                    </a:xfrm>
                    <a:prstGeom prst="rect"/>
                  </pic:spPr>
                </pic:pic>
              </a:graphicData>
            </a:graphic>
          </wp:inline>
        </w:drawing>
      </w:r>
    </w:p>
    <w:p>
      <w:pPr>
        <w:spacing w:after="200"/>
        <w:jc w:val="center"/>
      </w:pPr>
      <w:r>
        <w:rPr>
          <w:i/>
          <w:color w:val="555555"/>
          <w:sz w:val="18"/>
        </w:rPr>
        <w:t>Hình 8c – Index Only Scan using idx_products_category_cover | Heap Fetches: 0 | Exec: 2.319 ms</w:t>
      </w:r>
    </w:p>
    <w:p>
      <w:r>
        <w:br w:type="page"/>
      </w:r>
    </w:p>
    <w:p>
      <w:pPr>
        <w:pStyle w:val="Heading2"/>
        <w:spacing w:before="240" w:after="120"/>
      </w:pPr>
      <w:r>
        <w:rPr>
          <w:color w:val="1F3864"/>
        </w:rPr>
        <w:t>3.4  Bảng so sánh kết quả Index</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1F3864"/>
            <w:vAlign w:val="center"/>
          </w:tcPr>
          <w:p>
            <w:pPr>
              <w:jc w:val="center"/>
            </w:pPr>
            <w:r>
              <w:rPr>
                <w:b/>
                <w:color w:val="FFFFFF"/>
                <w:sz w:val="20"/>
              </w:rPr>
              <w:t>Query</w:t>
            </w:r>
          </w:p>
        </w:tc>
        <w:tc>
          <w:tcPr>
            <w:tcW w:type="dxa" w:w="2551"/>
            <w:shd w:val="clear" w:color="auto" w:fill="1F3864"/>
            <w:vAlign w:val="center"/>
          </w:tcPr>
          <w:p>
            <w:pPr>
              <w:jc w:val="center"/>
            </w:pPr>
            <w:r>
              <w:rPr>
                <w:b/>
                <w:color w:val="FFFFFF"/>
                <w:sz w:val="20"/>
              </w:rPr>
              <w:t>NonePerformanceTest</w:t>
              <w:br/>
              <w:t>(không có index)</w:t>
            </w:r>
          </w:p>
        </w:tc>
        <w:tc>
          <w:tcPr>
            <w:tcW w:type="dxa" w:w="2551"/>
            <w:shd w:val="clear" w:color="auto" w:fill="1F3864"/>
            <w:vAlign w:val="center"/>
          </w:tcPr>
          <w:p>
            <w:pPr>
              <w:jc w:val="center"/>
            </w:pPr>
            <w:r>
              <w:rPr>
                <w:b/>
                <w:color w:val="FFFFFF"/>
                <w:sz w:val="20"/>
              </w:rPr>
              <w:t>PerformanceTest</w:t>
              <w:br/>
              <w:t>(có index)</w:t>
            </w:r>
          </w:p>
        </w:tc>
        <w:tc>
          <w:tcPr>
            <w:tcW w:type="dxa" w:w="1134"/>
            <w:shd w:val="clear" w:color="auto" w:fill="1F3864"/>
            <w:vAlign w:val="center"/>
          </w:tcPr>
          <w:p>
            <w:pPr>
              <w:jc w:val="center"/>
            </w:pPr>
            <w:r>
              <w:rPr>
                <w:b/>
                <w:color w:val="FFFFFF"/>
                <w:sz w:val="20"/>
              </w:rPr>
              <w:t>Cải thiện</w:t>
            </w:r>
          </w:p>
        </w:tc>
      </w:tr>
      <w:tr>
        <w:tc>
          <w:tcPr>
            <w:tcW w:type="dxa" w:w="3118"/>
            <w:shd w:val="clear" w:color="auto" w:fill="F2F2F2"/>
            <w:vAlign w:val="center"/>
          </w:tcPr>
          <w:p>
            <w:pPr>
              <w:jc w:val="center"/>
            </w:pPr>
            <w:r>
              <w:rPr>
                <w:sz w:val="20"/>
              </w:rPr>
              <w:t>products WHERE category='Electronics'</w:t>
              <w:br/>
              <w:t>(B-Tree)</w:t>
            </w:r>
          </w:p>
        </w:tc>
        <w:tc>
          <w:tcPr>
            <w:tcW w:type="dxa" w:w="2551"/>
            <w:shd w:val="clear" w:color="auto" w:fill="F2F2F2"/>
            <w:vAlign w:val="center"/>
          </w:tcPr>
          <w:p>
            <w:pPr>
              <w:jc w:val="center"/>
            </w:pPr>
            <w:r>
              <w:rPr>
                <w:sz w:val="20"/>
              </w:rPr>
              <w:t>4.540 ms</w:t>
              <w:br/>
              <w:t>Seq Scan – đọc 50K rows</w:t>
            </w:r>
          </w:p>
        </w:tc>
        <w:tc>
          <w:tcPr>
            <w:tcW w:type="dxa" w:w="2551"/>
            <w:shd w:val="clear" w:color="auto" w:fill="F2F2F2"/>
            <w:vAlign w:val="center"/>
          </w:tcPr>
          <w:p>
            <w:pPr>
              <w:jc w:val="center"/>
            </w:pPr>
            <w:r>
              <w:rPr>
                <w:sz w:val="20"/>
              </w:rPr>
              <w:t>2.778 ms</w:t>
              <w:br/>
              <w:t>Bitmap Index Scan</w:t>
            </w:r>
          </w:p>
        </w:tc>
        <w:tc>
          <w:tcPr>
            <w:tcW w:type="dxa" w:w="1134"/>
            <w:shd w:val="clear" w:color="auto" w:fill="F2F2F2"/>
            <w:vAlign w:val="center"/>
          </w:tcPr>
          <w:p>
            <w:pPr>
              <w:jc w:val="center"/>
            </w:pPr>
            <w:r>
              <w:rPr>
                <w:sz w:val="20"/>
              </w:rPr>
              <w:t>1.6x</w:t>
            </w:r>
          </w:p>
        </w:tc>
      </w:tr>
      <w:tr>
        <w:tc>
          <w:tcPr>
            <w:tcW w:type="dxa" w:w="3118"/>
            <w:shd w:val="clear" w:color="auto" w:fill="FFFFFF"/>
            <w:vAlign w:val="center"/>
          </w:tcPr>
          <w:p>
            <w:pPr>
              <w:jc w:val="center"/>
            </w:pPr>
            <w:r>
              <w:rPr>
                <w:sz w:val="20"/>
              </w:rPr>
              <w:t>orders WHERE user_id=12345 AND status='PENDING'</w:t>
              <w:br/>
              <w:t>(Composite)</w:t>
            </w:r>
          </w:p>
        </w:tc>
        <w:tc>
          <w:tcPr>
            <w:tcW w:type="dxa" w:w="2551"/>
            <w:shd w:val="clear" w:color="auto" w:fill="FFFFFF"/>
            <w:vAlign w:val="center"/>
          </w:tcPr>
          <w:p>
            <w:pPr>
              <w:jc w:val="center"/>
            </w:pPr>
            <w:r>
              <w:rPr>
                <w:sz w:val="20"/>
              </w:rPr>
              <w:t>159.438 ms</w:t>
              <w:br/>
              <w:t>Parallel Seq Scan – đọc 3M rows</w:t>
            </w:r>
          </w:p>
        </w:tc>
        <w:tc>
          <w:tcPr>
            <w:tcW w:type="dxa" w:w="2551"/>
            <w:shd w:val="clear" w:color="auto" w:fill="FFFFFF"/>
            <w:vAlign w:val="center"/>
          </w:tcPr>
          <w:p>
            <w:pPr>
              <w:jc w:val="center"/>
            </w:pPr>
            <w:r>
              <w:rPr>
                <w:sz w:val="20"/>
              </w:rPr>
              <w:t>0.454 ms</w:t>
              <w:br/>
              <w:t>Index Scan (Composite)</w:t>
            </w:r>
          </w:p>
        </w:tc>
        <w:tc>
          <w:tcPr>
            <w:tcW w:type="dxa" w:w="1134"/>
            <w:shd w:val="clear" w:color="auto" w:fill="FFFFFF"/>
            <w:vAlign w:val="center"/>
          </w:tcPr>
          <w:p>
            <w:pPr>
              <w:jc w:val="center"/>
            </w:pPr>
            <w:r>
              <w:rPr>
                <w:sz w:val="20"/>
              </w:rPr>
              <w:t>351x ⚡</w:t>
            </w:r>
          </w:p>
        </w:tc>
      </w:tr>
      <w:tr>
        <w:tc>
          <w:tcPr>
            <w:tcW w:type="dxa" w:w="3118"/>
            <w:shd w:val="clear" w:color="auto" w:fill="F2F2F2"/>
            <w:vAlign w:val="center"/>
          </w:tcPr>
          <w:p>
            <w:pPr>
              <w:jc w:val="center"/>
            </w:pPr>
            <w:r>
              <w:rPr>
                <w:sz w:val="20"/>
              </w:rPr>
              <w:t>SELECT name,price WHERE category='Electronics'</w:t>
              <w:br/>
              <w:t>(Covering)</w:t>
            </w:r>
          </w:p>
        </w:tc>
        <w:tc>
          <w:tcPr>
            <w:tcW w:type="dxa" w:w="2551"/>
            <w:shd w:val="clear" w:color="auto" w:fill="F2F2F2"/>
            <w:vAlign w:val="center"/>
          </w:tcPr>
          <w:p>
            <w:pPr>
              <w:jc w:val="center"/>
            </w:pPr>
            <w:r>
              <w:rPr>
                <w:sz w:val="20"/>
              </w:rPr>
              <w:t>4.409 ms</w:t>
              <w:br/>
              <w:t>Seq Scan – đọc 50K rows</w:t>
            </w:r>
          </w:p>
        </w:tc>
        <w:tc>
          <w:tcPr>
            <w:tcW w:type="dxa" w:w="2551"/>
            <w:shd w:val="clear" w:color="auto" w:fill="F2F2F2"/>
            <w:vAlign w:val="center"/>
          </w:tcPr>
          <w:p>
            <w:pPr>
              <w:jc w:val="center"/>
            </w:pPr>
            <w:r>
              <w:rPr>
                <w:sz w:val="20"/>
              </w:rPr>
              <w:t>2.319 ms</w:t>
              <w:br/>
              <w:t>Index Only Scan – 0 heap fetches</w:t>
            </w:r>
          </w:p>
        </w:tc>
        <w:tc>
          <w:tcPr>
            <w:tcW w:type="dxa" w:w="1134"/>
            <w:shd w:val="clear" w:color="auto" w:fill="F2F2F2"/>
            <w:vAlign w:val="center"/>
          </w:tcPr>
          <w:p>
            <w:pPr>
              <w:jc w:val="center"/>
            </w:pPr>
            <w:r>
              <w:rPr>
                <w:sz w:val="20"/>
              </w:rPr>
              <w:t>1.9x</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i/>
                <w:sz w:val="20"/>
              </w:rPr>
              <w:t>💡 Kết quả nổi bật: Composite Index cải thiện 351 lần (159ms → 0.45ms) nhờ Index Scan tìm đúng 14 rows thay vì quét toàn bộ 3 triệu rows với Parallel Seq Scan.</w:t>
            </w:r>
          </w:p>
        </w:tc>
      </w:tr>
    </w:tbl>
    <w:p/>
    <w:p>
      <w:r>
        <w:br w:type="page"/>
      </w:r>
    </w:p>
    <w:p>
      <w:pPr>
        <w:pStyle w:val="Heading1"/>
        <w:spacing w:before="240" w:after="120"/>
      </w:pPr>
      <w:r>
        <w:rPr>
          <w:color w:val="1F3864"/>
        </w:rPr>
        <w:t>4. PAGINATION – Deep OFFSET vs Keyset (Seek Method)</w:t>
      </w:r>
    </w:p>
    <w:p>
      <w:pPr>
        <w:spacing w:after="80"/>
      </w:pPr>
      <w:r>
        <w:rPr>
          <w:b/>
          <w:i w:val="0"/>
          <w:sz w:val="22"/>
        </w:rPr>
        <w:t>Lý thuyết:</w:t>
      </w:r>
    </w:p>
    <w:p>
      <w:pPr>
        <w:spacing w:after="80"/>
        <w:ind w:left="283"/>
      </w:pPr>
      <w:r>
        <w:rPr>
          <w:b w:val="0"/>
          <w:i w:val="0"/>
          <w:sz w:val="22"/>
        </w:rPr>
        <w:t>OFFSET Pagination: SELECT ... LIMIT 20 OFFSET n — PostgreSQL phải ĐỌC QUA n rows rồi bỏ, chi phí O(n). Khi n = 1,000,000 → đọc qua 1 triệu rows rồi mới lấy 20.</w:t>
      </w:r>
    </w:p>
    <w:p>
      <w:pPr>
        <w:spacing w:after="80"/>
        <w:ind w:left="283"/>
      </w:pPr>
      <w:r>
        <w:rPr>
          <w:b w:val="0"/>
          <w:i w:val="0"/>
          <w:sz w:val="22"/>
        </w:rPr>
        <w:t>Keyset Pagination: SELECT ... WHERE id &gt; lastId LIMIT 20 — PostgreSQL nhảy thẳng qua index tới node cần thiết, chi phí O(log n). Luôn nhanh dù trang ở vị trí nào.</w:t>
      </w:r>
    </w:p>
    <w:p>
      <w:pPr>
        <w:pStyle w:val="Heading2"/>
        <w:spacing w:before="240" w:after="120"/>
      </w:pPr>
      <w:r>
        <w:rPr>
          <w:color w:val="1F3864"/>
        </w:rPr>
        <w:t>4.1  OFFSET Pagination – NonePerformanceTest</w:t>
      </w:r>
    </w:p>
    <w:p>
      <w:pPr>
        <w:spacing w:after="80"/>
      </w:pPr>
      <w:r>
        <w:rPr>
          <w:b/>
          <w:i w:val="0"/>
          <w:sz w:val="20"/>
        </w:rPr>
        <w:t>OFFSET 100 (tham chiếu – offset nhỏ):</w:t>
      </w:r>
    </w:p>
    <w:p>
      <w:pPr>
        <w:jc w:val="center"/>
      </w:pPr>
      <w:r>
        <w:drawing>
          <wp:inline xmlns:a="http://schemas.openxmlformats.org/drawingml/2006/main" xmlns:pic="http://schemas.openxmlformats.org/drawingml/2006/picture">
            <wp:extent cx="5040000" cy="5438512"/>
            <wp:docPr id="13" name="Picture 13"/>
            <wp:cNvGraphicFramePr>
              <a:graphicFrameLocks noChangeAspect="1"/>
            </wp:cNvGraphicFramePr>
            <a:graphic>
              <a:graphicData uri="http://schemas.openxmlformats.org/drawingml/2006/picture">
                <pic:pic>
                  <pic:nvPicPr>
                    <pic:cNvPr id="0" name="[EVIDENCE 9a-1].png"/>
                    <pic:cNvPicPr/>
                  </pic:nvPicPr>
                  <pic:blipFill>
                    <a:blip r:embed="rId21"/>
                    <a:stretch>
                      <a:fillRect/>
                    </a:stretch>
                  </pic:blipFill>
                  <pic:spPr>
                    <a:xfrm>
                      <a:off x="0" y="0"/>
                      <a:ext cx="5040000" cy="5438512"/>
                    </a:xfrm>
                    <a:prstGeom prst="rect"/>
                  </pic:spPr>
                </pic:pic>
              </a:graphicData>
            </a:graphic>
          </wp:inline>
        </w:drawing>
      </w:r>
    </w:p>
    <w:p>
      <w:pPr>
        <w:spacing w:after="200"/>
        <w:jc w:val="center"/>
      </w:pPr>
      <w:r>
        <w:rPr>
          <w:i/>
          <w:color w:val="555555"/>
          <w:sz w:val="18"/>
        </w:rPr>
        <w:t>Hình 9a-1 – OFFSET 100 | Execution Time: 3.370 ms | Buffers: shared read=5 (COLD)</w:t>
      </w:r>
    </w:p>
    <w:p>
      <w:pPr>
        <w:spacing w:after="80"/>
      </w:pPr>
      <w:r>
        <w:rPr>
          <w:b/>
          <w:i w:val="0"/>
          <w:sz w:val="20"/>
        </w:rPr>
        <w:t>OFFSET 1,000,000 (deep pagination – chậm đáng kể):</w:t>
      </w:r>
    </w:p>
    <w:p>
      <w:pPr>
        <w:jc w:val="center"/>
      </w:pPr>
      <w:r>
        <w:drawing>
          <wp:inline xmlns:a="http://schemas.openxmlformats.org/drawingml/2006/main" xmlns:pic="http://schemas.openxmlformats.org/drawingml/2006/picture">
            <wp:extent cx="5040000" cy="5369072"/>
            <wp:docPr id="14" name="Picture 14"/>
            <wp:cNvGraphicFramePr>
              <a:graphicFrameLocks noChangeAspect="1"/>
            </wp:cNvGraphicFramePr>
            <a:graphic>
              <a:graphicData uri="http://schemas.openxmlformats.org/drawingml/2006/picture">
                <pic:pic>
                  <pic:nvPicPr>
                    <pic:cNvPr id="0" name="[EVIDENCE 9a-2].png"/>
                    <pic:cNvPicPr/>
                  </pic:nvPicPr>
                  <pic:blipFill>
                    <a:blip r:embed="rId22"/>
                    <a:stretch>
                      <a:fillRect/>
                    </a:stretch>
                  </pic:blipFill>
                  <pic:spPr>
                    <a:xfrm>
                      <a:off x="0" y="0"/>
                      <a:ext cx="5040000" cy="5369072"/>
                    </a:xfrm>
                    <a:prstGeom prst="rect"/>
                  </pic:spPr>
                </pic:pic>
              </a:graphicData>
            </a:graphic>
          </wp:inline>
        </w:drawing>
      </w:r>
    </w:p>
    <w:p>
      <w:pPr>
        <w:spacing w:after="200"/>
        <w:jc w:val="center"/>
      </w:pPr>
      <w:r>
        <w:rPr>
          <w:i/>
          <w:color w:val="555555"/>
          <w:sz w:val="18"/>
        </w:rPr>
        <w:t>Hình 9a-2 – OFFSET 1,000,000 | Execution Time: 378.444 ms | Index Scan rows=1,000,020</w:t>
      </w:r>
    </w:p>
    <w:p>
      <w:r>
        <w:br w:type="page"/>
      </w:r>
    </w:p>
    <w:p>
      <w:pPr>
        <w:pStyle w:val="Heading2"/>
        <w:spacing w:before="240" w:after="120"/>
      </w:pPr>
      <w:r>
        <w:rPr>
          <w:color w:val="1F3864"/>
        </w:rPr>
        <w:t>4.2  Keyset Pagination – PerformanceTest</w:t>
      </w:r>
    </w:p>
    <w:p>
      <w:pPr>
        <w:spacing w:after="80"/>
      </w:pPr>
      <w:r>
        <w:rPr>
          <w:b/>
          <w:i w:val="0"/>
          <w:sz w:val="20"/>
        </w:rPr>
        <w:t>WHERE id &gt; 1000000 ORDER BY id LIMIT 20:</w:t>
      </w:r>
    </w:p>
    <w:p>
      <w:pPr>
        <w:jc w:val="center"/>
      </w:pPr>
      <w:r>
        <w:drawing>
          <wp:inline xmlns:a="http://schemas.openxmlformats.org/drawingml/2006/main" xmlns:pic="http://schemas.openxmlformats.org/drawingml/2006/picture">
            <wp:extent cx="5040000" cy="5564255"/>
            <wp:docPr id="15" name="Picture 15"/>
            <wp:cNvGraphicFramePr>
              <a:graphicFrameLocks noChangeAspect="1"/>
            </wp:cNvGraphicFramePr>
            <a:graphic>
              <a:graphicData uri="http://schemas.openxmlformats.org/drawingml/2006/picture">
                <pic:pic>
                  <pic:nvPicPr>
                    <pic:cNvPr id="0" name="[EVIDENCE 9b].png"/>
                    <pic:cNvPicPr/>
                  </pic:nvPicPr>
                  <pic:blipFill>
                    <a:blip r:embed="rId23"/>
                    <a:stretch>
                      <a:fillRect/>
                    </a:stretch>
                  </pic:blipFill>
                  <pic:spPr>
                    <a:xfrm>
                      <a:off x="0" y="0"/>
                      <a:ext cx="5040000" cy="5564255"/>
                    </a:xfrm>
                    <a:prstGeom prst="rect"/>
                  </pic:spPr>
                </pic:pic>
              </a:graphicData>
            </a:graphic>
          </wp:inline>
        </w:drawing>
      </w:r>
    </w:p>
    <w:p>
      <w:pPr>
        <w:spacing w:after="200"/>
        <w:jc w:val="center"/>
      </w:pPr>
      <w:r>
        <w:rPr>
          <w:i/>
          <w:color w:val="555555"/>
          <w:sz w:val="18"/>
        </w:rPr>
        <w:t>Hình 9b – Keyset id&gt;1M | Execution Time: 12.536 ms | Buffers: shared read=4 | rows=20</w:t>
      </w:r>
    </w:p>
    <w:p>
      <w:pPr>
        <w:pStyle w:val="Heading2"/>
        <w:spacing w:before="240" w:after="120"/>
      </w:pPr>
      <w:r>
        <w:rPr>
          <w:color w:val="1F3864"/>
        </w:rPr>
        <w:t>4.3  Bảng so sánh kết quả Pagination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1F3864"/>
            <w:vAlign w:val="center"/>
          </w:tcPr>
          <w:p>
            <w:pPr>
              <w:jc w:val="center"/>
            </w:pPr>
            <w:r>
              <w:rPr>
                <w:b/>
                <w:color w:val="FFFFFF"/>
                <w:sz w:val="20"/>
              </w:rPr>
              <w:t>Phương pháp</w:t>
            </w:r>
          </w:p>
        </w:tc>
        <w:tc>
          <w:tcPr>
            <w:tcW w:type="dxa" w:w="1984"/>
            <w:shd w:val="clear" w:color="auto" w:fill="1F3864"/>
            <w:vAlign w:val="center"/>
          </w:tcPr>
          <w:p>
            <w:pPr>
              <w:jc w:val="center"/>
            </w:pPr>
            <w:r>
              <w:rPr>
                <w:b/>
                <w:color w:val="FFFFFF"/>
                <w:sz w:val="20"/>
              </w:rPr>
              <w:t>Execution Time</w:t>
            </w:r>
          </w:p>
        </w:tc>
        <w:tc>
          <w:tcPr>
            <w:tcW w:type="dxa" w:w="2551"/>
            <w:shd w:val="clear" w:color="auto" w:fill="1F3864"/>
            <w:vAlign w:val="center"/>
          </w:tcPr>
          <w:p>
            <w:pPr>
              <w:jc w:val="center"/>
            </w:pPr>
            <w:r>
              <w:rPr>
                <w:b/>
                <w:color w:val="FFFFFF"/>
                <w:sz w:val="20"/>
              </w:rPr>
              <w:t>Loại scan</w:t>
            </w:r>
          </w:p>
        </w:tc>
        <w:tc>
          <w:tcPr>
            <w:tcW w:type="dxa" w:w="2268"/>
            <w:shd w:val="clear" w:color="auto" w:fill="1F3864"/>
            <w:vAlign w:val="center"/>
          </w:tcPr>
          <w:p>
            <w:pPr>
              <w:jc w:val="center"/>
            </w:pPr>
            <w:r>
              <w:rPr>
                <w:b/>
                <w:color w:val="FFFFFF"/>
                <w:sz w:val="20"/>
              </w:rPr>
              <w:t>Nhận xét</w:t>
            </w:r>
          </w:p>
        </w:tc>
      </w:tr>
      <w:tr>
        <w:tc>
          <w:tcPr>
            <w:tcW w:type="dxa" w:w="2835"/>
            <w:shd w:val="clear" w:color="auto" w:fill="F2F2F2"/>
            <w:vAlign w:val="center"/>
          </w:tcPr>
          <w:p>
            <w:pPr>
              <w:jc w:val="center"/>
            </w:pPr>
            <w:r>
              <w:rPr>
                <w:sz w:val="20"/>
              </w:rPr>
              <w:t>OFFSET 100</w:t>
              <w:br/>
              <w:t>(NonePerformanceTest)</w:t>
            </w:r>
          </w:p>
        </w:tc>
        <w:tc>
          <w:tcPr>
            <w:tcW w:type="dxa" w:w="1984"/>
            <w:shd w:val="clear" w:color="auto" w:fill="F2F2F2"/>
            <w:vAlign w:val="center"/>
          </w:tcPr>
          <w:p>
            <w:pPr>
              <w:jc w:val="center"/>
            </w:pPr>
            <w:r>
              <w:rPr>
                <w:sz w:val="20"/>
              </w:rPr>
              <w:t>3.370 ms</w:t>
            </w:r>
          </w:p>
        </w:tc>
        <w:tc>
          <w:tcPr>
            <w:tcW w:type="dxa" w:w="2551"/>
            <w:shd w:val="clear" w:color="auto" w:fill="F2F2F2"/>
            <w:vAlign w:val="center"/>
          </w:tcPr>
          <w:p>
            <w:pPr>
              <w:jc w:val="center"/>
            </w:pPr>
            <w:r>
              <w:rPr>
                <w:sz w:val="20"/>
              </w:rPr>
              <w:t>Index Scan (đọc 120 rows)</w:t>
            </w:r>
          </w:p>
        </w:tc>
        <w:tc>
          <w:tcPr>
            <w:tcW w:type="dxa" w:w="2268"/>
            <w:shd w:val="clear" w:color="auto" w:fill="F2F2F2"/>
            <w:vAlign w:val="center"/>
          </w:tcPr>
          <w:p>
            <w:pPr>
              <w:jc w:val="center"/>
            </w:pPr>
            <w:r>
              <w:rPr>
                <w:sz w:val="20"/>
              </w:rPr>
              <w:t>Trang đầu, nhanh</w:t>
            </w:r>
          </w:p>
        </w:tc>
      </w:tr>
      <w:tr>
        <w:tc>
          <w:tcPr>
            <w:tcW w:type="dxa" w:w="2835"/>
            <w:shd w:val="clear" w:color="auto" w:fill="FFFFFF"/>
            <w:vAlign w:val="center"/>
          </w:tcPr>
          <w:p>
            <w:pPr>
              <w:jc w:val="center"/>
            </w:pPr>
            <w:r>
              <w:rPr>
                <w:sz w:val="20"/>
              </w:rPr>
              <w:t>OFFSET 1,000,000</w:t>
              <w:br/>
              <w:t>(NonePerformanceTest)</w:t>
            </w:r>
          </w:p>
        </w:tc>
        <w:tc>
          <w:tcPr>
            <w:tcW w:type="dxa" w:w="1984"/>
            <w:shd w:val="clear" w:color="auto" w:fill="FFFFFF"/>
            <w:vAlign w:val="center"/>
          </w:tcPr>
          <w:p>
            <w:pPr>
              <w:jc w:val="center"/>
            </w:pPr>
            <w:r>
              <w:rPr>
                <w:sz w:val="20"/>
              </w:rPr>
              <w:t>378.444 ms</w:t>
            </w:r>
          </w:p>
        </w:tc>
        <w:tc>
          <w:tcPr>
            <w:tcW w:type="dxa" w:w="2551"/>
            <w:shd w:val="clear" w:color="auto" w:fill="FFFFFF"/>
            <w:vAlign w:val="center"/>
          </w:tcPr>
          <w:p>
            <w:pPr>
              <w:jc w:val="center"/>
            </w:pPr>
            <w:r>
              <w:rPr>
                <w:sz w:val="20"/>
              </w:rPr>
              <w:t>Index Scan (đọc 1,000,020 rows)</w:t>
            </w:r>
          </w:p>
        </w:tc>
        <w:tc>
          <w:tcPr>
            <w:tcW w:type="dxa" w:w="2268"/>
            <w:shd w:val="clear" w:color="auto" w:fill="FFFFFF"/>
            <w:vAlign w:val="center"/>
          </w:tcPr>
          <w:p>
            <w:pPr>
              <w:jc w:val="center"/>
            </w:pPr>
            <w:r>
              <w:rPr>
                <w:sz w:val="20"/>
              </w:rPr>
              <w:t>Đọc qua 1M rows rồi bỏ</w:t>
            </w:r>
          </w:p>
        </w:tc>
      </w:tr>
      <w:tr>
        <w:tc>
          <w:tcPr>
            <w:tcW w:type="dxa" w:w="2835"/>
            <w:shd w:val="clear" w:color="auto" w:fill="F2F2F2"/>
            <w:vAlign w:val="center"/>
          </w:tcPr>
          <w:p>
            <w:pPr>
              <w:jc w:val="center"/>
            </w:pPr>
            <w:r>
              <w:rPr>
                <w:sz w:val="20"/>
              </w:rPr>
              <w:t>Keyset id &gt; 1,000,000</w:t>
              <w:br/>
              <w:t>(PerformanceTest)</w:t>
            </w:r>
          </w:p>
        </w:tc>
        <w:tc>
          <w:tcPr>
            <w:tcW w:type="dxa" w:w="1984"/>
            <w:shd w:val="clear" w:color="auto" w:fill="F2F2F2"/>
            <w:vAlign w:val="center"/>
          </w:tcPr>
          <w:p>
            <w:pPr>
              <w:jc w:val="center"/>
            </w:pPr>
            <w:r>
              <w:rPr>
                <w:sz w:val="20"/>
              </w:rPr>
              <w:t>12.536 ms</w:t>
            </w:r>
          </w:p>
        </w:tc>
        <w:tc>
          <w:tcPr>
            <w:tcW w:type="dxa" w:w="2551"/>
            <w:shd w:val="clear" w:color="auto" w:fill="F2F2F2"/>
            <w:vAlign w:val="center"/>
          </w:tcPr>
          <w:p>
            <w:pPr>
              <w:jc w:val="center"/>
            </w:pPr>
            <w:r>
              <w:rPr>
                <w:sz w:val="20"/>
              </w:rPr>
              <w:t>Index Scan (đọc 20 rows)</w:t>
            </w:r>
          </w:p>
        </w:tc>
        <w:tc>
          <w:tcPr>
            <w:tcW w:type="dxa" w:w="2268"/>
            <w:shd w:val="clear" w:color="auto" w:fill="F2F2F2"/>
            <w:vAlign w:val="center"/>
          </w:tcPr>
          <w:p>
            <w:pPr>
              <w:jc w:val="center"/>
            </w:pPr>
            <w:r>
              <w:rPr>
                <w:sz w:val="20"/>
              </w:rPr>
              <w:t>Nhảy thẳng tới node B-Tree</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i/>
                <w:sz w:val="20"/>
              </w:rPr>
              <w:t>💡 Keyset (cold cache, shared read=4) nhanh hơn OFFSET 1M (shared read=13,040) khoảng 30 lần dù cùng trỏ đến vị trí trang thứ 1 triệu. Keyset không bị ảnh hưởng bởi độ sâu trang.</w:t>
            </w:r>
          </w:p>
        </w:tc>
      </w:tr>
    </w:tbl>
    <w:p/>
    <w:p>
      <w:r>
        <w:br w:type="page"/>
      </w:r>
    </w:p>
    <w:p>
      <w:pPr>
        <w:pStyle w:val="Heading1"/>
        <w:spacing w:before="240" w:after="120"/>
      </w:pPr>
      <w:r>
        <w:rPr>
          <w:color w:val="1F3864"/>
        </w:rPr>
        <w:t>5. TABLE PARTITIONING &amp; AGGREGATION PERFORMANCE</w:t>
      </w:r>
    </w:p>
    <w:p>
      <w:pPr>
        <w:spacing w:after="80"/>
      </w:pPr>
      <w:r>
        <w:rPr>
          <w:b/>
          <w:i w:val="0"/>
          <w:sz w:val="22"/>
        </w:rPr>
        <w:t>Lý thuyết:</w:t>
      </w:r>
    </w:p>
    <w:p>
      <w:pPr>
        <w:spacing w:after="80"/>
        <w:ind w:left="283"/>
      </w:pPr>
      <w:r>
        <w:rPr>
          <w:b w:val="0"/>
          <w:i w:val="0"/>
          <w:sz w:val="22"/>
        </w:rPr>
        <w:t>Table Partitioning (Range): chia 1 bảng vật lý lớn thành nhiều partition nhỏ hơn. Khi query có filter trên cột partition, PostgreSQL chỉ scan đúng partition liên quan (Partition Pruning), bỏ qua hoàn toàn các partition còn lại.</w:t>
      </w:r>
    </w:p>
    <w:p>
      <w:pPr>
        <w:spacing w:after="80"/>
        <w:ind w:left="283"/>
      </w:pPr>
      <w:r>
        <w:rPr>
          <w:b w:val="0"/>
          <w:i w:val="0"/>
          <w:sz w:val="22"/>
        </w:rPr>
        <w:t>Aggregation (GROUP BY + COUNT/SUM): dù có index trên cột GROUP BY, PostgreSQL vẫn thường dùng Parallel Seq Scan vì phải đọc toàn bộ rows để tính tổng hợp. Index không giúp ích cho aggregation toàn bảng.</w:t>
      </w:r>
    </w:p>
    <w:p>
      <w:pPr>
        <w:pStyle w:val="Heading2"/>
        <w:spacing w:before="240" w:after="120"/>
      </w:pPr>
      <w:r>
        <w:rPr>
          <w:color w:val="1F3864"/>
        </w:rPr>
        <w:t>5.1  Aggregation – GROUP BY status</w:t>
      </w:r>
    </w:p>
    <w:p>
      <w:pPr>
        <w:spacing w:after="80"/>
      </w:pPr>
      <w:r>
        <w:rPr>
          <w:b w:val="0"/>
          <w:i w:val="0"/>
          <w:sz w:val="22"/>
        </w:rPr>
        <w:t>Câu query: SELECT status, COUNT(*), SUM(total_amount) FROM orders GROUP BY status;</w:t>
      </w:r>
    </w:p>
    <w:p>
      <w:pPr>
        <w:spacing w:after="80"/>
      </w:pPr>
      <w:r>
        <w:rPr>
          <w:b/>
          <w:i w:val="0"/>
          <w:sz w:val="20"/>
        </w:rPr>
        <w:t>Chạy trên NonePerformanceTest (không có index status):</w:t>
      </w:r>
    </w:p>
    <w:p>
      <w:pPr>
        <w:jc w:val="center"/>
      </w:pPr>
      <w:r>
        <w:drawing>
          <wp:inline xmlns:a="http://schemas.openxmlformats.org/drawingml/2006/main" xmlns:pic="http://schemas.openxmlformats.org/drawingml/2006/picture">
            <wp:extent cx="5040000" cy="5482105"/>
            <wp:docPr id="16" name="Picture 16"/>
            <wp:cNvGraphicFramePr>
              <a:graphicFrameLocks noChangeAspect="1"/>
            </wp:cNvGraphicFramePr>
            <a:graphic>
              <a:graphicData uri="http://schemas.openxmlformats.org/drawingml/2006/picture">
                <pic:pic>
                  <pic:nvPicPr>
                    <pic:cNvPr id="0" name="[EVIDENCE 10a-1].png"/>
                    <pic:cNvPicPr/>
                  </pic:nvPicPr>
                  <pic:blipFill>
                    <a:blip r:embed="rId24"/>
                    <a:stretch>
                      <a:fillRect/>
                    </a:stretch>
                  </pic:blipFill>
                  <pic:spPr>
                    <a:xfrm>
                      <a:off x="0" y="0"/>
                      <a:ext cx="5040000" cy="5482105"/>
                    </a:xfrm>
                    <a:prstGeom prst="rect"/>
                  </pic:spPr>
                </pic:pic>
              </a:graphicData>
            </a:graphic>
          </wp:inline>
        </w:drawing>
      </w:r>
    </w:p>
    <w:p>
      <w:pPr>
        <w:spacing w:after="200"/>
        <w:jc w:val="center"/>
      </w:pPr>
      <w:r>
        <w:rPr>
          <w:i/>
          <w:color w:val="555555"/>
          <w:sz w:val="18"/>
        </w:rPr>
        <w:t>Hình 10a-1 – NonePerformanceTest | Parallel Seq Scan | Execution Time: 389.605 ms</w:t>
      </w:r>
    </w:p>
    <w:p>
      <w:pPr>
        <w:spacing w:after="80"/>
      </w:pPr>
      <w:r>
        <w:rPr>
          <w:b/>
          <w:i w:val="0"/>
          <w:sz w:val="20"/>
        </w:rPr>
        <w:t>Chạy trên PerformanceTest (có idx_orders_status):</w:t>
      </w:r>
    </w:p>
    <w:p>
      <w:pPr>
        <w:jc w:val="center"/>
      </w:pPr>
      <w:r>
        <w:drawing>
          <wp:inline xmlns:a="http://schemas.openxmlformats.org/drawingml/2006/main" xmlns:pic="http://schemas.openxmlformats.org/drawingml/2006/picture">
            <wp:extent cx="5040000" cy="5603330"/>
            <wp:docPr id="17" name="Picture 17"/>
            <wp:cNvGraphicFramePr>
              <a:graphicFrameLocks noChangeAspect="1"/>
            </wp:cNvGraphicFramePr>
            <a:graphic>
              <a:graphicData uri="http://schemas.openxmlformats.org/drawingml/2006/picture">
                <pic:pic>
                  <pic:nvPicPr>
                    <pic:cNvPr id="0" name="[EVIDENCE 10a-2].png"/>
                    <pic:cNvPicPr/>
                  </pic:nvPicPr>
                  <pic:blipFill>
                    <a:blip r:embed="rId25"/>
                    <a:stretch>
                      <a:fillRect/>
                    </a:stretch>
                  </pic:blipFill>
                  <pic:spPr>
                    <a:xfrm>
                      <a:off x="0" y="0"/>
                      <a:ext cx="5040000" cy="5603330"/>
                    </a:xfrm>
                    <a:prstGeom prst="rect"/>
                  </pic:spPr>
                </pic:pic>
              </a:graphicData>
            </a:graphic>
          </wp:inline>
        </w:drawing>
      </w:r>
    </w:p>
    <w:p>
      <w:pPr>
        <w:spacing w:after="200"/>
        <w:jc w:val="center"/>
      </w:pPr>
      <w:r>
        <w:rPr>
          <w:i/>
          <w:color w:val="555555"/>
          <w:sz w:val="18"/>
        </w:rPr>
        <w:t>Hình 10a-2 – PerformanceTest | Parallel Seq Scan vẫn | Execution Time: 383.340 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2E74B5"/>
            <w:vAlign w:val="center"/>
          </w:tcPr>
          <w:p>
            <w:pPr>
              <w:jc w:val="center"/>
            </w:pPr>
            <w:r>
              <w:rPr>
                <w:b/>
                <w:color w:val="FFFFFF"/>
                <w:sz w:val="20"/>
              </w:rPr>
              <w:t>Database</w:t>
            </w:r>
          </w:p>
        </w:tc>
        <w:tc>
          <w:tcPr>
            <w:tcW w:type="dxa" w:w="1701"/>
            <w:shd w:val="clear" w:color="auto" w:fill="2E74B5"/>
            <w:vAlign w:val="center"/>
          </w:tcPr>
          <w:p>
            <w:pPr>
              <w:jc w:val="center"/>
            </w:pPr>
            <w:r>
              <w:rPr>
                <w:b/>
                <w:color w:val="FFFFFF"/>
                <w:sz w:val="20"/>
              </w:rPr>
              <w:t>Execution Time</w:t>
            </w:r>
          </w:p>
        </w:tc>
        <w:tc>
          <w:tcPr>
            <w:tcW w:type="dxa" w:w="1984"/>
            <w:shd w:val="clear" w:color="auto" w:fill="2E74B5"/>
            <w:vAlign w:val="center"/>
          </w:tcPr>
          <w:p>
            <w:pPr>
              <w:jc w:val="center"/>
            </w:pPr>
            <w:r>
              <w:rPr>
                <w:b/>
                <w:color w:val="FFFFFF"/>
                <w:sz w:val="20"/>
              </w:rPr>
              <w:t>Plan</w:t>
            </w:r>
          </w:p>
        </w:tc>
        <w:tc>
          <w:tcPr>
            <w:tcW w:type="dxa" w:w="1984"/>
            <w:shd w:val="clear" w:color="auto" w:fill="2E74B5"/>
            <w:vAlign w:val="center"/>
          </w:tcPr>
          <w:p>
            <w:pPr>
              <w:jc w:val="center"/>
            </w:pPr>
            <w:r>
              <w:rPr>
                <w:b/>
                <w:color w:val="FFFFFF"/>
                <w:sz w:val="20"/>
              </w:rPr>
              <w:t>Buffers</w:t>
            </w:r>
          </w:p>
        </w:tc>
        <w:tc>
          <w:tcPr>
            <w:tcW w:type="dxa" w:w="2268"/>
            <w:shd w:val="clear" w:color="auto" w:fill="2E74B5"/>
            <w:vAlign w:val="center"/>
          </w:tcPr>
          <w:p>
            <w:pPr>
              <w:jc w:val="center"/>
            </w:pPr>
            <w:r>
              <w:rPr>
                <w:b/>
                <w:color w:val="FFFFFF"/>
                <w:sz w:val="20"/>
              </w:rPr>
              <w:t>Ghi chú</w:t>
            </w:r>
          </w:p>
        </w:tc>
      </w:tr>
      <w:tr>
        <w:tc>
          <w:tcPr>
            <w:tcW w:type="dxa" w:w="1984"/>
            <w:shd w:val="clear" w:color="auto" w:fill="F2F2F2"/>
            <w:vAlign w:val="center"/>
          </w:tcPr>
          <w:p>
            <w:pPr>
              <w:jc w:val="center"/>
            </w:pPr>
            <w:r>
              <w:rPr>
                <w:sz w:val="20"/>
              </w:rPr>
              <w:t>NonePerformanceTest</w:t>
            </w:r>
          </w:p>
        </w:tc>
        <w:tc>
          <w:tcPr>
            <w:tcW w:type="dxa" w:w="1701"/>
            <w:shd w:val="clear" w:color="auto" w:fill="F2F2F2"/>
            <w:vAlign w:val="center"/>
          </w:tcPr>
          <w:p>
            <w:pPr>
              <w:jc w:val="center"/>
            </w:pPr>
            <w:r>
              <w:rPr>
                <w:sz w:val="20"/>
              </w:rPr>
              <w:t>389.605 ms</w:t>
            </w:r>
          </w:p>
        </w:tc>
        <w:tc>
          <w:tcPr>
            <w:tcW w:type="dxa" w:w="1984"/>
            <w:shd w:val="clear" w:color="auto" w:fill="F2F2F2"/>
            <w:vAlign w:val="center"/>
          </w:tcPr>
          <w:p>
            <w:pPr>
              <w:jc w:val="center"/>
            </w:pPr>
            <w:r>
              <w:rPr>
                <w:sz w:val="20"/>
              </w:rPr>
              <w:t>Parallel Seq Scan</w:t>
            </w:r>
          </w:p>
        </w:tc>
        <w:tc>
          <w:tcPr>
            <w:tcW w:type="dxa" w:w="1984"/>
            <w:shd w:val="clear" w:color="auto" w:fill="F2F2F2"/>
            <w:vAlign w:val="center"/>
          </w:tcPr>
          <w:p>
            <w:pPr>
              <w:jc w:val="center"/>
            </w:pPr>
            <w:r>
              <w:rPr>
                <w:sz w:val="20"/>
              </w:rPr>
              <w:t>hit=10,705 read=20,295</w:t>
            </w:r>
          </w:p>
        </w:tc>
        <w:tc>
          <w:tcPr>
            <w:tcW w:type="dxa" w:w="2268"/>
            <w:shd w:val="clear" w:color="auto" w:fill="F2F2F2"/>
            <w:vAlign w:val="center"/>
          </w:tcPr>
          <w:p>
            <w:pPr>
              <w:jc w:val="center"/>
            </w:pPr>
            <w:r>
              <w:rPr>
                <w:sz w:val="20"/>
              </w:rPr>
              <w:t>Không có index status</w:t>
            </w:r>
          </w:p>
        </w:tc>
      </w:tr>
      <w:tr>
        <w:tc>
          <w:tcPr>
            <w:tcW w:type="dxa" w:w="1984"/>
            <w:shd w:val="clear" w:color="auto" w:fill="FFFFFF"/>
            <w:vAlign w:val="center"/>
          </w:tcPr>
          <w:p>
            <w:pPr>
              <w:jc w:val="center"/>
            </w:pPr>
            <w:r>
              <w:rPr>
                <w:sz w:val="20"/>
              </w:rPr>
              <w:t>PerformanceTest</w:t>
            </w:r>
          </w:p>
        </w:tc>
        <w:tc>
          <w:tcPr>
            <w:tcW w:type="dxa" w:w="1701"/>
            <w:shd w:val="clear" w:color="auto" w:fill="FFFFFF"/>
            <w:vAlign w:val="center"/>
          </w:tcPr>
          <w:p>
            <w:pPr>
              <w:jc w:val="center"/>
            </w:pPr>
            <w:r>
              <w:rPr>
                <w:sz w:val="20"/>
              </w:rPr>
              <w:t>383.340 ms</w:t>
            </w:r>
          </w:p>
        </w:tc>
        <w:tc>
          <w:tcPr>
            <w:tcW w:type="dxa" w:w="1984"/>
            <w:shd w:val="clear" w:color="auto" w:fill="FFFFFF"/>
            <w:vAlign w:val="center"/>
          </w:tcPr>
          <w:p>
            <w:pPr>
              <w:jc w:val="center"/>
            </w:pPr>
            <w:r>
              <w:rPr>
                <w:sz w:val="20"/>
              </w:rPr>
              <w:t>Parallel Seq Scan</w:t>
            </w:r>
          </w:p>
        </w:tc>
        <w:tc>
          <w:tcPr>
            <w:tcW w:type="dxa" w:w="1984"/>
            <w:shd w:val="clear" w:color="auto" w:fill="FFFFFF"/>
            <w:vAlign w:val="center"/>
          </w:tcPr>
          <w:p>
            <w:pPr>
              <w:jc w:val="center"/>
            </w:pPr>
            <w:r>
              <w:rPr>
                <w:sz w:val="20"/>
              </w:rPr>
              <w:t>hit=1,158 read=29,842</w:t>
            </w:r>
          </w:p>
        </w:tc>
        <w:tc>
          <w:tcPr>
            <w:tcW w:type="dxa" w:w="2268"/>
            <w:shd w:val="clear" w:color="auto" w:fill="FFFFFF"/>
            <w:vAlign w:val="center"/>
          </w:tcPr>
          <w:p>
            <w:pPr>
              <w:jc w:val="center"/>
            </w:pPr>
            <w:r>
              <w:rPr>
                <w:sz w:val="20"/>
              </w:rPr>
              <w:t>Có idx_orders_status – vẫn Seq Scan</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i/>
                <w:sz w:val="20"/>
              </w:rPr>
              <w:t>💡 Kết luận quan trọng: Index KHÔNG giúp ích cho GROUP BY toàn bảng. 389ms ≈ 383ms (chênh ~1.5%) chứng minh PostgreSQL vẫn dùng Seq Scan vì phải đọc hết tất cả rows để tính COUNT/SUM.</w:t>
            </w:r>
          </w:p>
        </w:tc>
      </w:tr>
    </w:tbl>
    <w:p/>
    <w:p>
      <w:r>
        <w:br w:type="page"/>
      </w:r>
    </w:p>
    <w:p>
      <w:pPr>
        <w:pStyle w:val="Heading2"/>
        <w:spacing w:before="240" w:after="120"/>
      </w:pPr>
      <w:r>
        <w:rPr>
          <w:color w:val="1F3864"/>
        </w:rPr>
        <w:t>5.2  Table Partitioning – Partition Pruning</w:t>
      </w:r>
    </w:p>
    <w:p>
      <w:pPr>
        <w:spacing w:after="80"/>
      </w:pPr>
      <w:r>
        <w:rPr>
          <w:b w:val="0"/>
          <w:i w:val="0"/>
          <w:sz w:val="22"/>
        </w:rPr>
        <w:t>Query filter năm 2024: SELECT * FROM orders WHERE created_at &gt;= '2024-01-01' AND created_at &lt; '2025-01-01';</w:t>
      </w:r>
    </w:p>
    <w:p>
      <w:pPr>
        <w:spacing w:after="80"/>
      </w:pPr>
      <w:r>
        <w:rPr>
          <w:b/>
          <w:i w:val="0"/>
          <w:sz w:val="20"/>
        </w:rPr>
        <w:t>Bảng orders THƯỜNG (không partition) – phải quét toàn bộ 3 triệu rows:</w:t>
      </w:r>
    </w:p>
    <w:p>
      <w:pPr>
        <w:jc w:val="center"/>
      </w:pPr>
      <w:r>
        <w:drawing>
          <wp:inline xmlns:a="http://schemas.openxmlformats.org/drawingml/2006/main" xmlns:pic="http://schemas.openxmlformats.org/drawingml/2006/picture">
            <wp:extent cx="5040000" cy="5438976"/>
            <wp:docPr id="18" name="Picture 18"/>
            <wp:cNvGraphicFramePr>
              <a:graphicFrameLocks noChangeAspect="1"/>
            </wp:cNvGraphicFramePr>
            <a:graphic>
              <a:graphicData uri="http://schemas.openxmlformats.org/drawingml/2006/picture">
                <pic:pic>
                  <pic:nvPicPr>
                    <pic:cNvPr id="0" name="[EVIDENCE 10b-1].png"/>
                    <pic:cNvPicPr/>
                  </pic:nvPicPr>
                  <pic:blipFill>
                    <a:blip r:embed="rId26"/>
                    <a:stretch>
                      <a:fillRect/>
                    </a:stretch>
                  </pic:blipFill>
                  <pic:spPr>
                    <a:xfrm>
                      <a:off x="0" y="0"/>
                      <a:ext cx="5040000" cy="5438976"/>
                    </a:xfrm>
                    <a:prstGeom prst="rect"/>
                  </pic:spPr>
                </pic:pic>
              </a:graphicData>
            </a:graphic>
          </wp:inline>
        </w:drawing>
      </w:r>
    </w:p>
    <w:p>
      <w:pPr>
        <w:spacing w:after="200"/>
        <w:jc w:val="center"/>
      </w:pPr>
      <w:r>
        <w:rPr>
          <w:i/>
          <w:color w:val="555555"/>
          <w:sz w:val="18"/>
        </w:rPr>
        <w:t>Hình 10b-1 – Seq Scan on orders | Rows Removed: 2,699,877 | Execution Time: 886.472 ms</w:t>
      </w:r>
    </w:p>
    <w:p>
      <w:pPr>
        <w:spacing w:after="80"/>
      </w:pPr>
      <w:r>
        <w:rPr>
          <w:b/>
          <w:i w:val="0"/>
          <w:sz w:val="20"/>
        </w:rPr>
        <w:t>Bảng orders_partitioned – chỉ scan đúng partition orders_part_2024:</w:t>
      </w:r>
    </w:p>
    <w:p>
      <w:pPr>
        <w:jc w:val="center"/>
      </w:pPr>
      <w:r>
        <w:drawing>
          <wp:inline xmlns:a="http://schemas.openxmlformats.org/drawingml/2006/main" xmlns:pic="http://schemas.openxmlformats.org/drawingml/2006/picture">
            <wp:extent cx="5040000" cy="5415507"/>
            <wp:docPr id="19" name="Picture 19"/>
            <wp:cNvGraphicFramePr>
              <a:graphicFrameLocks noChangeAspect="1"/>
            </wp:cNvGraphicFramePr>
            <a:graphic>
              <a:graphicData uri="http://schemas.openxmlformats.org/drawingml/2006/picture">
                <pic:pic>
                  <pic:nvPicPr>
                    <pic:cNvPr id="0" name="[EVIDENCE 10b-2].png"/>
                    <pic:cNvPicPr/>
                  </pic:nvPicPr>
                  <pic:blipFill>
                    <a:blip r:embed="rId27"/>
                    <a:stretch>
                      <a:fillRect/>
                    </a:stretch>
                  </pic:blipFill>
                  <pic:spPr>
                    <a:xfrm>
                      <a:off x="0" y="0"/>
                      <a:ext cx="5040000" cy="5415507"/>
                    </a:xfrm>
                    <a:prstGeom prst="rect"/>
                  </pic:spPr>
                </pic:pic>
              </a:graphicData>
            </a:graphic>
          </wp:inline>
        </w:drawing>
      </w:r>
    </w:p>
    <w:p>
      <w:pPr>
        <w:spacing w:after="200"/>
        <w:jc w:val="center"/>
      </w:pPr>
      <w:r>
        <w:rPr>
          <w:i/>
          <w:color w:val="555555"/>
          <w:sz w:val="18"/>
        </w:rPr>
        <w:t>Hình 10b-2 – Seq Scan on orders_part_2024 | rows=300,123 | Execution Time: 95.126 ms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1F3864"/>
            <w:vAlign w:val="center"/>
          </w:tcPr>
          <w:p>
            <w:pPr>
              <w:jc w:val="center"/>
            </w:pPr>
            <w:r>
              <w:rPr>
                <w:b/>
                <w:color w:val="FFFFFF"/>
                <w:sz w:val="20"/>
              </w:rPr>
              <w:t>Bảng</w:t>
            </w:r>
          </w:p>
        </w:tc>
        <w:tc>
          <w:tcPr>
            <w:tcW w:type="dxa" w:w="1701"/>
            <w:shd w:val="clear" w:color="auto" w:fill="1F3864"/>
            <w:vAlign w:val="center"/>
          </w:tcPr>
          <w:p>
            <w:pPr>
              <w:jc w:val="center"/>
            </w:pPr>
            <w:r>
              <w:rPr>
                <w:b/>
                <w:color w:val="FFFFFF"/>
                <w:sz w:val="20"/>
              </w:rPr>
              <w:t>Execution Time</w:t>
            </w:r>
          </w:p>
        </w:tc>
        <w:tc>
          <w:tcPr>
            <w:tcW w:type="dxa" w:w="2268"/>
            <w:shd w:val="clear" w:color="auto" w:fill="1F3864"/>
            <w:vAlign w:val="center"/>
          </w:tcPr>
          <w:p>
            <w:pPr>
              <w:jc w:val="center"/>
            </w:pPr>
            <w:r>
              <w:rPr>
                <w:b/>
                <w:color w:val="FFFFFF"/>
                <w:sz w:val="20"/>
              </w:rPr>
              <w:t>Plan</w:t>
            </w:r>
          </w:p>
        </w:tc>
        <w:tc>
          <w:tcPr>
            <w:tcW w:type="dxa" w:w="1701"/>
            <w:shd w:val="clear" w:color="auto" w:fill="1F3864"/>
            <w:vAlign w:val="center"/>
          </w:tcPr>
          <w:p>
            <w:pPr>
              <w:jc w:val="center"/>
            </w:pPr>
            <w:r>
              <w:rPr>
                <w:b/>
                <w:color w:val="FFFFFF"/>
                <w:sz w:val="20"/>
              </w:rPr>
              <w:t>I/O (blocks)</w:t>
            </w:r>
          </w:p>
        </w:tc>
        <w:tc>
          <w:tcPr>
            <w:tcW w:type="dxa" w:w="2268"/>
            <w:shd w:val="clear" w:color="auto" w:fill="1F3864"/>
            <w:vAlign w:val="center"/>
          </w:tcPr>
          <w:p>
            <w:pPr>
              <w:jc w:val="center"/>
            </w:pPr>
            <w:r>
              <w:rPr>
                <w:b/>
                <w:color w:val="FFFFFF"/>
                <w:sz w:val="20"/>
              </w:rPr>
              <w:t>Nhận xét</w:t>
            </w:r>
          </w:p>
        </w:tc>
      </w:tr>
      <w:tr>
        <w:tc>
          <w:tcPr>
            <w:tcW w:type="dxa" w:w="1984"/>
            <w:shd w:val="clear" w:color="auto" w:fill="F2F2F2"/>
            <w:vAlign w:val="center"/>
          </w:tcPr>
          <w:p>
            <w:pPr>
              <w:jc w:val="center"/>
            </w:pPr>
            <w:r>
              <w:rPr>
                <w:sz w:val="20"/>
              </w:rPr>
              <w:t>orders (không partition)</w:t>
            </w:r>
          </w:p>
        </w:tc>
        <w:tc>
          <w:tcPr>
            <w:tcW w:type="dxa" w:w="1701"/>
            <w:shd w:val="clear" w:color="auto" w:fill="F2F2F2"/>
            <w:vAlign w:val="center"/>
          </w:tcPr>
          <w:p>
            <w:pPr>
              <w:jc w:val="center"/>
            </w:pPr>
            <w:r>
              <w:rPr>
                <w:sz w:val="20"/>
              </w:rPr>
              <w:t>886.472 ms</w:t>
            </w:r>
          </w:p>
        </w:tc>
        <w:tc>
          <w:tcPr>
            <w:tcW w:type="dxa" w:w="2268"/>
            <w:shd w:val="clear" w:color="auto" w:fill="F2F2F2"/>
            <w:vAlign w:val="center"/>
          </w:tcPr>
          <w:p>
            <w:pPr>
              <w:jc w:val="center"/>
            </w:pPr>
            <w:r>
              <w:rPr>
                <w:sz w:val="20"/>
              </w:rPr>
              <w:t>Seq Scan – quét toàn bộ 3M rows</w:t>
            </w:r>
          </w:p>
        </w:tc>
        <w:tc>
          <w:tcPr>
            <w:tcW w:type="dxa" w:w="1701"/>
            <w:shd w:val="clear" w:color="auto" w:fill="F2F2F2"/>
            <w:vAlign w:val="center"/>
          </w:tcPr>
          <w:p>
            <w:pPr>
              <w:jc w:val="center"/>
            </w:pPr>
            <w:r>
              <w:rPr>
                <w:sz w:val="20"/>
              </w:rPr>
              <w:t>30,984 blocks</w:t>
            </w:r>
          </w:p>
        </w:tc>
        <w:tc>
          <w:tcPr>
            <w:tcW w:type="dxa" w:w="2268"/>
            <w:shd w:val="clear" w:color="auto" w:fill="F2F2F2"/>
            <w:vAlign w:val="center"/>
          </w:tcPr>
          <w:p>
            <w:pPr>
              <w:jc w:val="center"/>
            </w:pPr>
            <w:r>
              <w:rPr>
                <w:sz w:val="20"/>
              </w:rPr>
              <w:t>Rows Removed: 2,699,877</w:t>
            </w:r>
          </w:p>
        </w:tc>
      </w:tr>
      <w:tr>
        <w:tc>
          <w:tcPr>
            <w:tcW w:type="dxa" w:w="1984"/>
            <w:shd w:val="clear" w:color="auto" w:fill="FFFFFF"/>
            <w:vAlign w:val="center"/>
          </w:tcPr>
          <w:p>
            <w:pPr>
              <w:jc w:val="center"/>
            </w:pPr>
            <w:r>
              <w:rPr>
                <w:sz w:val="20"/>
              </w:rPr>
              <w:t>orders_partitioned</w:t>
            </w:r>
          </w:p>
        </w:tc>
        <w:tc>
          <w:tcPr>
            <w:tcW w:type="dxa" w:w="1701"/>
            <w:shd w:val="clear" w:color="auto" w:fill="FFFFFF"/>
            <w:vAlign w:val="center"/>
          </w:tcPr>
          <w:p>
            <w:pPr>
              <w:jc w:val="center"/>
            </w:pPr>
            <w:r>
              <w:rPr>
                <w:sz w:val="20"/>
              </w:rPr>
              <w:t>95.126 ms</w:t>
            </w:r>
          </w:p>
        </w:tc>
        <w:tc>
          <w:tcPr>
            <w:tcW w:type="dxa" w:w="2268"/>
            <w:shd w:val="clear" w:color="auto" w:fill="FFFFFF"/>
            <w:vAlign w:val="center"/>
          </w:tcPr>
          <w:p>
            <w:pPr>
              <w:jc w:val="center"/>
            </w:pPr>
            <w:r>
              <w:rPr>
                <w:sz w:val="20"/>
              </w:rPr>
              <w:t>Seq Scan – chỉ đọc orders_part_2024</w:t>
            </w:r>
          </w:p>
        </w:tc>
        <w:tc>
          <w:tcPr>
            <w:tcW w:type="dxa" w:w="1701"/>
            <w:shd w:val="clear" w:color="auto" w:fill="FFFFFF"/>
            <w:vAlign w:val="center"/>
          </w:tcPr>
          <w:p>
            <w:pPr>
              <w:jc w:val="center"/>
            </w:pPr>
            <w:r>
              <w:rPr>
                <w:sz w:val="20"/>
              </w:rPr>
              <w:t>3,095 blocks</w:t>
            </w:r>
          </w:p>
        </w:tc>
        <w:tc>
          <w:tcPr>
            <w:tcW w:type="dxa" w:w="2268"/>
            <w:shd w:val="clear" w:color="auto" w:fill="FFFFFF"/>
            <w:vAlign w:val="center"/>
          </w:tcPr>
          <w:p>
            <w:pPr>
              <w:jc w:val="center"/>
            </w:pPr>
            <w:r>
              <w:rPr>
                <w:sz w:val="20"/>
              </w:rPr>
              <w:t>Partition Pruning – bỏ qua 3 partition</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i/>
                <w:sz w:val="20"/>
              </w:rPr>
              <w:t>💡 Partition Pruning cải thiện ~89.3%: 886ms → 95ms. I/O giảm 10 lần (30,984 → 3,095 blocks) nhờ bỏ qua hoàn toàn 3 partition không liên quan.</w:t>
            </w:r>
          </w:p>
        </w:tc>
      </w:tr>
    </w:tbl>
    <w:p/>
    <w:p>
      <w:pPr>
        <w:pStyle w:val="Heading2"/>
        <w:spacing w:before="240" w:after="120"/>
      </w:pPr>
      <w:r>
        <w:rPr>
          <w:color w:val="1F3864"/>
        </w:rPr>
        <w:t>5.3  Phân phối rows trong từng Partition</w:t>
      </w:r>
    </w:p>
    <w:p>
      <w:pPr>
        <w:jc w:val="center"/>
      </w:pPr>
      <w:r>
        <w:drawing>
          <wp:inline xmlns:a="http://schemas.openxmlformats.org/drawingml/2006/main" xmlns:pic="http://schemas.openxmlformats.org/drawingml/2006/picture">
            <wp:extent cx="4680000" cy="6388680"/>
            <wp:docPr id="20" name="Picture 20"/>
            <wp:cNvGraphicFramePr>
              <a:graphicFrameLocks noChangeAspect="1"/>
            </wp:cNvGraphicFramePr>
            <a:graphic>
              <a:graphicData uri="http://schemas.openxmlformats.org/drawingml/2006/picture">
                <pic:pic>
                  <pic:nvPicPr>
                    <pic:cNvPr id="0" name="[EVIDENCE 10c].png"/>
                    <pic:cNvPicPr/>
                  </pic:nvPicPr>
                  <pic:blipFill>
                    <a:blip r:embed="rId28"/>
                    <a:stretch>
                      <a:fillRect/>
                    </a:stretch>
                  </pic:blipFill>
                  <pic:spPr>
                    <a:xfrm>
                      <a:off x="0" y="0"/>
                      <a:ext cx="4680000" cy="6388680"/>
                    </a:xfrm>
                    <a:prstGeom prst="rect"/>
                  </pic:spPr>
                </pic:pic>
              </a:graphicData>
            </a:graphic>
          </wp:inline>
        </w:drawing>
      </w:r>
    </w:p>
    <w:p>
      <w:pPr>
        <w:spacing w:after="200"/>
        <w:jc w:val="center"/>
      </w:pPr>
      <w:r>
        <w:rPr>
          <w:i/>
          <w:color w:val="555555"/>
          <w:sz w:val="18"/>
        </w:rPr>
        <w:t>Hình 10c – COUNT(*) phân phối từng partition của orders_partitioned</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2E74B5"/>
            <w:vAlign w:val="center"/>
          </w:tcPr>
          <w:p>
            <w:pPr>
              <w:jc w:val="center"/>
            </w:pPr>
            <w:r>
              <w:rPr>
                <w:b/>
                <w:color w:val="FFFFFF"/>
                <w:sz w:val="20"/>
              </w:rPr>
              <w:t>Partition</w:t>
            </w:r>
          </w:p>
        </w:tc>
        <w:tc>
          <w:tcPr>
            <w:tcW w:type="dxa" w:w="2268"/>
            <w:shd w:val="clear" w:color="auto" w:fill="2E74B5"/>
            <w:vAlign w:val="center"/>
          </w:tcPr>
          <w:p>
            <w:pPr>
              <w:jc w:val="center"/>
            </w:pPr>
            <w:r>
              <w:rPr>
                <w:b/>
                <w:color w:val="FFFFFF"/>
                <w:sz w:val="20"/>
              </w:rPr>
              <w:t>Row Count</w:t>
            </w:r>
          </w:p>
        </w:tc>
        <w:tc>
          <w:tcPr>
            <w:tcW w:type="dxa" w:w="4535"/>
            <w:shd w:val="clear" w:color="auto" w:fill="2E74B5"/>
            <w:vAlign w:val="center"/>
          </w:tcPr>
          <w:p>
            <w:pPr>
              <w:jc w:val="center"/>
            </w:pPr>
            <w:r>
              <w:rPr>
                <w:b/>
                <w:color w:val="FFFFFF"/>
                <w:sz w:val="20"/>
              </w:rPr>
              <w:t>Ghi chú</w:t>
            </w:r>
          </w:p>
        </w:tc>
      </w:tr>
      <w:tr>
        <w:tc>
          <w:tcPr>
            <w:tcW w:type="dxa" w:w="2835"/>
            <w:shd w:val="clear" w:color="auto" w:fill="F2F2F2"/>
            <w:vAlign w:val="center"/>
          </w:tcPr>
          <w:p>
            <w:pPr>
              <w:jc w:val="center"/>
            </w:pPr>
            <w:r>
              <w:rPr>
                <w:sz w:val="20"/>
              </w:rPr>
              <w:t>orders_part_2023</w:t>
            </w:r>
          </w:p>
        </w:tc>
        <w:tc>
          <w:tcPr>
            <w:tcW w:type="dxa" w:w="2268"/>
            <w:shd w:val="clear" w:color="auto" w:fill="F2F2F2"/>
            <w:vAlign w:val="center"/>
          </w:tcPr>
          <w:p>
            <w:pPr>
              <w:jc w:val="center"/>
            </w:pPr>
            <w:r>
              <w:rPr>
                <w:sz w:val="20"/>
              </w:rPr>
              <w:t>205,800</w:t>
            </w:r>
          </w:p>
        </w:tc>
        <w:tc>
          <w:tcPr>
            <w:tcW w:type="dxa" w:w="4535"/>
            <w:shd w:val="clear" w:color="auto" w:fill="F2F2F2"/>
            <w:vAlign w:val="center"/>
          </w:tcPr>
          <w:p>
            <w:pPr>
              <w:jc w:val="center"/>
            </w:pPr>
            <w:r>
              <w:rPr>
                <w:sz w:val="20"/>
              </w:rPr>
              <w:t>created_at: 2023-01-01 → 2024-01-01</w:t>
            </w:r>
          </w:p>
        </w:tc>
      </w:tr>
      <w:tr>
        <w:tc>
          <w:tcPr>
            <w:tcW w:type="dxa" w:w="2835"/>
            <w:shd w:val="clear" w:color="auto" w:fill="FFFFFF"/>
            <w:vAlign w:val="center"/>
          </w:tcPr>
          <w:p>
            <w:pPr>
              <w:jc w:val="center"/>
            </w:pPr>
            <w:r>
              <w:rPr>
                <w:sz w:val="20"/>
              </w:rPr>
              <w:t>orders_part_2024</w:t>
            </w:r>
          </w:p>
        </w:tc>
        <w:tc>
          <w:tcPr>
            <w:tcW w:type="dxa" w:w="2268"/>
            <w:shd w:val="clear" w:color="auto" w:fill="FFFFFF"/>
            <w:vAlign w:val="center"/>
          </w:tcPr>
          <w:p>
            <w:pPr>
              <w:jc w:val="center"/>
            </w:pPr>
            <w:r>
              <w:rPr>
                <w:sz w:val="20"/>
              </w:rPr>
              <w:t>300,123</w:t>
            </w:r>
          </w:p>
        </w:tc>
        <w:tc>
          <w:tcPr>
            <w:tcW w:type="dxa" w:w="4535"/>
            <w:shd w:val="clear" w:color="auto" w:fill="FFFFFF"/>
            <w:vAlign w:val="center"/>
          </w:tcPr>
          <w:p>
            <w:pPr>
              <w:jc w:val="center"/>
            </w:pPr>
            <w:r>
              <w:rPr>
                <w:sz w:val="20"/>
              </w:rPr>
              <w:t>created_at: 2024-01-01 → 2025-01-01  ← Query target</w:t>
            </w:r>
          </w:p>
        </w:tc>
      </w:tr>
      <w:tr>
        <w:tc>
          <w:tcPr>
            <w:tcW w:type="dxa" w:w="2835"/>
            <w:shd w:val="clear" w:color="auto" w:fill="F2F2F2"/>
            <w:vAlign w:val="center"/>
          </w:tcPr>
          <w:p>
            <w:pPr>
              <w:jc w:val="center"/>
            </w:pPr>
            <w:r>
              <w:rPr>
                <w:sz w:val="20"/>
              </w:rPr>
              <w:t>orders_part_2025</w:t>
            </w:r>
          </w:p>
        </w:tc>
        <w:tc>
          <w:tcPr>
            <w:tcW w:type="dxa" w:w="2268"/>
            <w:shd w:val="clear" w:color="auto" w:fill="F2F2F2"/>
            <w:vAlign w:val="center"/>
          </w:tcPr>
          <w:p>
            <w:pPr>
              <w:jc w:val="center"/>
            </w:pPr>
            <w:r>
              <w:rPr>
                <w:sz w:val="20"/>
              </w:rPr>
              <w:t>1,077,018</w:t>
            </w:r>
          </w:p>
        </w:tc>
        <w:tc>
          <w:tcPr>
            <w:tcW w:type="dxa" w:w="4535"/>
            <w:shd w:val="clear" w:color="auto" w:fill="F2F2F2"/>
            <w:vAlign w:val="center"/>
          </w:tcPr>
          <w:p>
            <w:pPr>
              <w:jc w:val="center"/>
            </w:pPr>
            <w:r>
              <w:rPr>
                <w:sz w:val="20"/>
              </w:rPr>
              <w:t>created_at: 2025-01-01 → 2026-01-01</w:t>
            </w:r>
          </w:p>
        </w:tc>
      </w:tr>
      <w:tr>
        <w:tc>
          <w:tcPr>
            <w:tcW w:type="dxa" w:w="2835"/>
            <w:shd w:val="clear" w:color="auto" w:fill="FFFFFF"/>
            <w:vAlign w:val="center"/>
          </w:tcPr>
          <w:p>
            <w:pPr>
              <w:jc w:val="center"/>
            </w:pPr>
            <w:r>
              <w:rPr>
                <w:sz w:val="20"/>
              </w:rPr>
              <w:t>orders_part_default</w:t>
            </w:r>
          </w:p>
        </w:tc>
        <w:tc>
          <w:tcPr>
            <w:tcW w:type="dxa" w:w="2268"/>
            <w:shd w:val="clear" w:color="auto" w:fill="FFFFFF"/>
            <w:vAlign w:val="center"/>
          </w:tcPr>
          <w:p>
            <w:pPr>
              <w:jc w:val="center"/>
            </w:pPr>
            <w:r>
              <w:rPr>
                <w:sz w:val="20"/>
              </w:rPr>
              <w:t>1,417,059</w:t>
            </w:r>
          </w:p>
        </w:tc>
        <w:tc>
          <w:tcPr>
            <w:tcW w:type="dxa" w:w="4535"/>
            <w:shd w:val="clear" w:color="auto" w:fill="FFFFFF"/>
            <w:vAlign w:val="center"/>
          </w:tcPr>
          <w:p>
            <w:pPr>
              <w:jc w:val="center"/>
            </w:pPr>
            <w:r>
              <w:rPr>
                <w:sz w:val="20"/>
              </w:rPr>
              <w:t>Các ngày ngoài range định nghĩa (2026)</w:t>
            </w:r>
          </w:p>
        </w:tc>
      </w:tr>
      <w:tr>
        <w:tc>
          <w:tcPr>
            <w:tcW w:type="dxa" w:w="2835"/>
            <w:shd w:val="clear" w:color="auto" w:fill="F2F2F2"/>
            <w:vAlign w:val="center"/>
          </w:tcPr>
          <w:p>
            <w:pPr>
              <w:jc w:val="center"/>
            </w:pPr>
            <w:r>
              <w:rPr>
                <w:sz w:val="20"/>
              </w:rPr>
              <w:t>TỔNG</w:t>
            </w:r>
          </w:p>
        </w:tc>
        <w:tc>
          <w:tcPr>
            <w:tcW w:type="dxa" w:w="2268"/>
            <w:shd w:val="clear" w:color="auto" w:fill="F2F2F2"/>
            <w:vAlign w:val="center"/>
          </w:tcPr>
          <w:p>
            <w:pPr>
              <w:jc w:val="center"/>
            </w:pPr>
            <w:r>
              <w:rPr>
                <w:sz w:val="20"/>
              </w:rPr>
              <w:t>3,000,000</w:t>
            </w:r>
          </w:p>
        </w:tc>
        <w:tc>
          <w:tcPr>
            <w:tcW w:type="dxa" w:w="4535"/>
            <w:shd w:val="clear" w:color="auto" w:fill="F2F2F2"/>
            <w:vAlign w:val="center"/>
          </w:tcPr>
          <w:p>
            <w:pPr>
              <w:jc w:val="center"/>
            </w:pPr>
            <w:r>
              <w:rPr>
                <w:sz w:val="20"/>
              </w:rPr>
              <w:t>Đúng với số rows đã insert</w:t>
            </w:r>
          </w:p>
        </w:tc>
      </w:tr>
    </w:tbl>
    <w:p/>
    <w:p>
      <w:r>
        <w:br w:type="page"/>
      </w:r>
    </w:p>
    <w:p>
      <w:pPr>
        <w:pStyle w:val="Heading1"/>
        <w:spacing w:before="240" w:after="120"/>
      </w:pPr>
      <w:r>
        <w:rPr>
          <w:color w:val="1F3864"/>
        </w:rPr>
        <w:t>6. JDBC BATCH PROCESSING vs SINGLE INSERT</w:t>
      </w:r>
    </w:p>
    <w:p>
      <w:pPr>
        <w:spacing w:after="80"/>
      </w:pPr>
      <w:r>
        <w:rPr>
          <w:b/>
          <w:i w:val="0"/>
          <w:sz w:val="22"/>
        </w:rPr>
        <w:t>Lý thuyết:</w:t>
      </w:r>
    </w:p>
    <w:p>
      <w:pPr>
        <w:spacing w:after="80"/>
        <w:ind w:left="283"/>
      </w:pPr>
      <w:r>
        <w:rPr>
          <w:b w:val="0"/>
          <w:i w:val="0"/>
          <w:sz w:val="22"/>
        </w:rPr>
        <w:t>Single Insert: mỗi row INSERT tạo 1 network roundtrip riêng từ application tới database. Với 1,000 rows → 1,000 roundtrips, 1,000 transactions, overhead cực lớn.</w:t>
      </w:r>
    </w:p>
    <w:p>
      <w:pPr>
        <w:spacing w:after="80"/>
        <w:ind w:left="283"/>
      </w:pPr>
      <w:r>
        <w:rPr>
          <w:b w:val="0"/>
          <w:i w:val="0"/>
          <w:sz w:val="22"/>
        </w:rPr>
        <w:t>Batch Insert: gom tất cả rows vào 1 PreparedStatement.executeBatch() duy nhất. 1,000 rows → 1 roundtrip, 1 transaction. Giảm đáng kể network overhead và transaction cost.</w:t>
      </w:r>
    </w:p>
    <w:p>
      <w:pPr>
        <w:spacing w:after="80"/>
      </w:pPr>
      <w:r>
        <w:rPr>
          <w:b/>
          <w:i w:val="0"/>
          <w:sz w:val="22"/>
        </w:rPr>
        <w:t>Triển khai:</w:t>
      </w:r>
    </w:p>
    <w:p>
      <w:pPr>
        <w:spacing w:after="80"/>
      </w:pPr>
      <w:r>
        <w:rPr>
          <w:b w:val="0"/>
          <w:i w:val="0"/>
          <w:sz w:val="22"/>
        </w:rPr>
        <w:t>Spring Boot 3.5 (Java 21) với JdbcTemplate. API REST qua Swagger UI (localhost:8081). 3 endpoint: POST /single-insert, POST /batch-insert, DELETE /clear.</w:t>
      </w:r>
    </w:p>
    <w:p>
      <w:pPr>
        <w:spacing w:after="80"/>
      </w:pPr>
      <w:r>
        <w:rPr>
          <w:b/>
          <w:i w:val="0"/>
          <w:color w:val="555555"/>
          <w:sz w:val="20"/>
        </w:rPr>
        <w:t>Evidence 3: Swagger UI – 3 API endpoint:</w:t>
      </w:r>
    </w:p>
    <w:p>
      <w:pPr>
        <w:jc w:val="center"/>
      </w:pPr>
      <w:r>
        <w:drawing>
          <wp:inline xmlns:a="http://schemas.openxmlformats.org/drawingml/2006/main" xmlns:pic="http://schemas.openxmlformats.org/drawingml/2006/picture">
            <wp:extent cx="5400000" cy="3434946"/>
            <wp:docPr id="21" name="Picture 21"/>
            <wp:cNvGraphicFramePr>
              <a:graphicFrameLocks noChangeAspect="1"/>
            </wp:cNvGraphicFramePr>
            <a:graphic>
              <a:graphicData uri="http://schemas.openxmlformats.org/drawingml/2006/picture">
                <pic:pic>
                  <pic:nvPicPr>
                    <pic:cNvPr id="0" name="[EVIDENCE 3].png"/>
                    <pic:cNvPicPr/>
                  </pic:nvPicPr>
                  <pic:blipFill>
                    <a:blip r:embed="rId29"/>
                    <a:stretch>
                      <a:fillRect/>
                    </a:stretch>
                  </pic:blipFill>
                  <pic:spPr>
                    <a:xfrm>
                      <a:off x="0" y="0"/>
                      <a:ext cx="5400000" cy="3434946"/>
                    </a:xfrm>
                    <a:prstGeom prst="rect"/>
                  </pic:spPr>
                </pic:pic>
              </a:graphicData>
            </a:graphic>
          </wp:inline>
        </w:drawing>
      </w:r>
    </w:p>
    <w:p>
      <w:pPr>
        <w:spacing w:after="200"/>
        <w:jc w:val="center"/>
      </w:pPr>
      <w:r>
        <w:rPr>
          <w:i/>
          <w:color w:val="555555"/>
          <w:sz w:val="18"/>
        </w:rPr>
        <w:t>Hình 3 – Swagger UI tại localhost:8081 | 3 API: /single-insert, /batch-insert, /clear</w:t>
      </w:r>
    </w:p>
    <w:p>
      <w:r>
        <w:br w:type="page"/>
      </w:r>
    </w:p>
    <w:p>
      <w:pPr>
        <w:pStyle w:val="Heading2"/>
        <w:spacing w:before="240" w:after="120"/>
      </w:pPr>
      <w:r>
        <w:rPr>
          <w:color w:val="1F3864"/>
        </w:rPr>
        <w:t>6.1  Single Insert – 1000 rows</w:t>
      </w:r>
    </w:p>
    <w:p>
      <w:pPr>
        <w:spacing w:after="80"/>
      </w:pPr>
      <w:r>
        <w:rPr>
          <w:b w:val="0"/>
          <w:i w:val="0"/>
          <w:sz w:val="22"/>
        </w:rPr>
        <w:t>Tham số: useOptimized=false, rowCount=1000 → DB: NonePerformanceTest</w:t>
      </w:r>
    </w:p>
    <w:p>
      <w:pPr>
        <w:spacing w:after="80"/>
      </w:pPr>
      <w:r>
        <w:rPr>
          <w:b w:val="0"/>
          <w:i w:val="0"/>
          <w:sz w:val="22"/>
        </w:rPr>
        <w:t>Mỗi row INSERT = 1 JDBC roundtrip riêng biệt → 1,000 network calls.</w:t>
      </w:r>
    </w:p>
    <w:p>
      <w:pPr>
        <w:jc w:val="center"/>
      </w:pPr>
      <w:r>
        <w:drawing>
          <wp:inline xmlns:a="http://schemas.openxmlformats.org/drawingml/2006/main" xmlns:pic="http://schemas.openxmlformats.org/drawingml/2006/picture">
            <wp:extent cx="5400000" cy="2833579"/>
            <wp:docPr id="22" name="Picture 22"/>
            <wp:cNvGraphicFramePr>
              <a:graphicFrameLocks noChangeAspect="1"/>
            </wp:cNvGraphicFramePr>
            <a:graphic>
              <a:graphicData uri="http://schemas.openxmlformats.org/drawingml/2006/picture">
                <pic:pic>
                  <pic:nvPicPr>
                    <pic:cNvPr id="0" name="[EVIDENCE 4].png"/>
                    <pic:cNvPicPr/>
                  </pic:nvPicPr>
                  <pic:blipFill>
                    <a:blip r:embed="rId30"/>
                    <a:stretch>
                      <a:fillRect/>
                    </a:stretch>
                  </pic:blipFill>
                  <pic:spPr>
                    <a:xfrm>
                      <a:off x="0" y="0"/>
                      <a:ext cx="5400000" cy="2833579"/>
                    </a:xfrm>
                    <a:prstGeom prst="rect"/>
                  </pic:spPr>
                </pic:pic>
              </a:graphicData>
            </a:graphic>
          </wp:inline>
        </w:drawing>
      </w:r>
    </w:p>
    <w:p>
      <w:pPr>
        <w:spacing w:after="200"/>
        <w:jc w:val="center"/>
      </w:pPr>
      <w:r>
        <w:rPr>
          <w:i/>
          <w:color w:val="555555"/>
          <w:sz w:val="18"/>
        </w:rPr>
        <w:t>Hình 4 – POST /api/benchmark/single-insert | singleInsertMs: 55,869 ms</w:t>
      </w:r>
    </w:p>
    <w:p>
      <w:pPr>
        <w:spacing w:after="80"/>
      </w:pPr>
      <w:r>
        <w:rPr>
          <w:b/>
          <w:i w:val="0"/>
          <w:sz w:val="20"/>
        </w:rPr>
        <w:t>Kết quả chi tiết:</w:t>
      </w:r>
    </w:p>
    <w:p>
      <w:pPr>
        <w:spacing w:after="40"/>
        <w:ind w:left="454"/>
      </w:pPr>
      <w:r>
        <w:rPr>
          <w:rFonts w:ascii="Courier New" w:hAnsi="Courier New"/>
          <w:color w:val="1E6B1E"/>
          <w:sz w:val="18"/>
        </w:rPr>
        <w:t>Network time (browser inspect): 56,330 ms</w:t>
      </w:r>
    </w:p>
    <w:p>
      <w:pPr>
        <w:spacing w:after="40"/>
        <w:ind w:left="454"/>
      </w:pPr>
      <w:r>
        <w:rPr>
          <w:rFonts w:ascii="Courier New" w:hAnsi="Courier New"/>
          <w:color w:val="1E6B1E"/>
          <w:sz w:val="18"/>
        </w:rPr>
        <w:t>singleInsertMs (vòng lặp INSERT): 55,869 ms</w:t>
      </w:r>
    </w:p>
    <w:p>
      <w:pPr>
        <w:spacing w:after="40"/>
        <w:ind w:left="454"/>
      </w:pPr>
      <w:r>
        <w:rPr>
          <w:rFonts w:ascii="Courier New" w:hAnsi="Courier New"/>
          <w:color w:val="1E6B1E"/>
          <w:sz w:val="18"/>
        </w:rPr>
        <w:t>Overhead (TRUNCATE + HTTP):          461 ms</w:t>
      </w:r>
    </w:p>
    <w:p>
      <w:pPr>
        <w:pStyle w:val="Heading2"/>
        <w:spacing w:before="240" w:after="120"/>
      </w:pPr>
      <w:r>
        <w:rPr>
          <w:color w:val="1F3864"/>
        </w:rPr>
        <w:t>6.2  Batch Insert – 1000 rows</w:t>
      </w:r>
    </w:p>
    <w:p>
      <w:pPr>
        <w:spacing w:after="80"/>
      </w:pPr>
      <w:r>
        <w:rPr>
          <w:b w:val="0"/>
          <w:i w:val="0"/>
          <w:sz w:val="22"/>
        </w:rPr>
        <w:t>Tham số: useOptimized=false, rowCount=1000 → DB: NonePerformanceTest</w:t>
      </w:r>
    </w:p>
    <w:p>
      <w:pPr>
        <w:spacing w:after="80"/>
      </w:pPr>
      <w:r>
        <w:rPr>
          <w:b w:val="0"/>
          <w:i w:val="0"/>
          <w:sz w:val="22"/>
        </w:rPr>
        <w:t>Toàn bộ 1,000 rows gom vào 1 PreparedStatement.executeBatch() → 1 network call.</w:t>
      </w:r>
    </w:p>
    <w:p>
      <w:pPr>
        <w:jc w:val="center"/>
      </w:pPr>
      <w:r>
        <w:drawing>
          <wp:inline xmlns:a="http://schemas.openxmlformats.org/drawingml/2006/main" xmlns:pic="http://schemas.openxmlformats.org/drawingml/2006/picture">
            <wp:extent cx="5400000" cy="2831151"/>
            <wp:docPr id="23" name="Picture 23"/>
            <wp:cNvGraphicFramePr>
              <a:graphicFrameLocks noChangeAspect="1"/>
            </wp:cNvGraphicFramePr>
            <a:graphic>
              <a:graphicData uri="http://schemas.openxmlformats.org/drawingml/2006/picture">
                <pic:pic>
                  <pic:nvPicPr>
                    <pic:cNvPr id="0" name="[EVIDENCE 5].png"/>
                    <pic:cNvPicPr/>
                  </pic:nvPicPr>
                  <pic:blipFill>
                    <a:blip r:embed="rId31"/>
                    <a:stretch>
                      <a:fillRect/>
                    </a:stretch>
                  </pic:blipFill>
                  <pic:spPr>
                    <a:xfrm>
                      <a:off x="0" y="0"/>
                      <a:ext cx="5400000" cy="2831151"/>
                    </a:xfrm>
                    <a:prstGeom prst="rect"/>
                  </pic:spPr>
                </pic:pic>
              </a:graphicData>
            </a:graphic>
          </wp:inline>
        </w:drawing>
      </w:r>
    </w:p>
    <w:p>
      <w:pPr>
        <w:spacing w:after="200"/>
        <w:jc w:val="center"/>
      </w:pPr>
      <w:r>
        <w:rPr>
          <w:i/>
          <w:color w:val="555555"/>
          <w:sz w:val="18"/>
        </w:rPr>
        <w:t>Hình 5 – POST /api/benchmark/batch-insert | batchInsertMs: 77 ms</w:t>
      </w:r>
    </w:p>
    <w:p>
      <w:pPr>
        <w:spacing w:after="80"/>
      </w:pPr>
      <w:r>
        <w:rPr>
          <w:b/>
          <w:i w:val="0"/>
          <w:sz w:val="20"/>
        </w:rPr>
        <w:t>Kết quả chi tiết:</w:t>
      </w:r>
    </w:p>
    <w:p>
      <w:pPr>
        <w:spacing w:after="40"/>
        <w:ind w:left="454"/>
      </w:pPr>
      <w:r>
        <w:rPr>
          <w:rFonts w:ascii="Courier New" w:hAnsi="Courier New"/>
          <w:color w:val="1E6B1E"/>
          <w:sz w:val="18"/>
        </w:rPr>
        <w:t>Network time (browser inspect):    291 ms</w:t>
      </w:r>
    </w:p>
    <w:p>
      <w:pPr>
        <w:spacing w:after="40"/>
        <w:ind w:left="454"/>
      </w:pPr>
      <w:r>
        <w:rPr>
          <w:rFonts w:ascii="Courier New" w:hAnsi="Courier New"/>
          <w:color w:val="1E6B1E"/>
          <w:sz w:val="18"/>
        </w:rPr>
        <w:t>batchInsertMs (executeBatch()):     77 ms</w:t>
      </w:r>
    </w:p>
    <w:p>
      <w:pPr>
        <w:spacing w:after="40"/>
        <w:ind w:left="454"/>
      </w:pPr>
      <w:r>
        <w:rPr>
          <w:rFonts w:ascii="Courier New" w:hAnsi="Courier New"/>
          <w:color w:val="1E6B1E"/>
          <w:sz w:val="18"/>
        </w:rPr>
        <w:t>Overhead (TRUNCATE + HTTP):        214 ms</w:t>
      </w:r>
    </w:p>
    <w:p>
      <w:r>
        <w:br w:type="page"/>
      </w:r>
    </w:p>
    <w:p>
      <w:pPr>
        <w:pStyle w:val="Heading2"/>
        <w:spacing w:before="240" w:after="120"/>
      </w:pPr>
      <w:r>
        <w:rPr>
          <w:color w:val="1F3864"/>
        </w:rPr>
        <w:t>6.3  Bảng so sánh kết quả JDBC</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1F3864"/>
            <w:vAlign w:val="center"/>
          </w:tcPr>
          <w:p>
            <w:pPr>
              <w:jc w:val="center"/>
            </w:pPr>
            <w:r>
              <w:rPr>
                <w:b/>
                <w:color w:val="FFFFFF"/>
                <w:sz w:val="20"/>
              </w:rPr>
              <w:t>Phương pháp</w:t>
            </w:r>
          </w:p>
        </w:tc>
        <w:tc>
          <w:tcPr>
            <w:tcW w:type="dxa" w:w="1984"/>
            <w:shd w:val="clear" w:color="auto" w:fill="1F3864"/>
            <w:vAlign w:val="center"/>
          </w:tcPr>
          <w:p>
            <w:pPr>
              <w:jc w:val="center"/>
            </w:pPr>
            <w:r>
              <w:rPr>
                <w:b/>
                <w:color w:val="FFFFFF"/>
                <w:sz w:val="20"/>
              </w:rPr>
              <w:t>Thời gian (ms)</w:t>
            </w:r>
          </w:p>
        </w:tc>
        <w:tc>
          <w:tcPr>
            <w:tcW w:type="dxa" w:w="2835"/>
            <w:shd w:val="clear" w:color="auto" w:fill="1F3864"/>
            <w:vAlign w:val="center"/>
          </w:tcPr>
          <w:p>
            <w:pPr>
              <w:jc w:val="center"/>
            </w:pPr>
            <w:r>
              <w:rPr>
                <w:b/>
                <w:color w:val="FFFFFF"/>
                <w:sz w:val="20"/>
              </w:rPr>
              <w:t>Cơ chế</w:t>
            </w:r>
          </w:p>
        </w:tc>
        <w:tc>
          <w:tcPr>
            <w:tcW w:type="dxa" w:w="2835"/>
            <w:shd w:val="clear" w:color="auto" w:fill="1F3864"/>
            <w:vAlign w:val="center"/>
          </w:tcPr>
          <w:p>
            <w:pPr>
              <w:jc w:val="center"/>
            </w:pPr>
            <w:r>
              <w:rPr>
                <w:b/>
                <w:color w:val="FFFFFF"/>
                <w:sz w:val="20"/>
              </w:rPr>
              <w:t>Nhận xét</w:t>
            </w:r>
          </w:p>
        </w:tc>
      </w:tr>
      <w:tr>
        <w:tc>
          <w:tcPr>
            <w:tcW w:type="dxa" w:w="2268"/>
            <w:shd w:val="clear" w:color="auto" w:fill="F2F2F2"/>
            <w:vAlign w:val="center"/>
          </w:tcPr>
          <w:p>
            <w:pPr>
              <w:jc w:val="center"/>
            </w:pPr>
            <w:r>
              <w:rPr>
                <w:sz w:val="20"/>
              </w:rPr>
              <w:t>Single Insert</w:t>
            </w:r>
          </w:p>
        </w:tc>
        <w:tc>
          <w:tcPr>
            <w:tcW w:type="dxa" w:w="1984"/>
            <w:shd w:val="clear" w:color="auto" w:fill="F2F2F2"/>
            <w:vAlign w:val="center"/>
          </w:tcPr>
          <w:p>
            <w:pPr>
              <w:jc w:val="center"/>
            </w:pPr>
            <w:r>
              <w:rPr>
                <w:sz w:val="20"/>
              </w:rPr>
              <w:t>55,869 ms</w:t>
            </w:r>
          </w:p>
        </w:tc>
        <w:tc>
          <w:tcPr>
            <w:tcW w:type="dxa" w:w="2835"/>
            <w:shd w:val="clear" w:color="auto" w:fill="F2F2F2"/>
            <w:vAlign w:val="center"/>
          </w:tcPr>
          <w:p>
            <w:pPr>
              <w:jc w:val="center"/>
            </w:pPr>
            <w:r>
              <w:rPr>
                <w:sz w:val="20"/>
              </w:rPr>
              <w:t>1,000 transactions riêng biệt</w:t>
            </w:r>
          </w:p>
        </w:tc>
        <w:tc>
          <w:tcPr>
            <w:tcW w:type="dxa" w:w="2835"/>
            <w:shd w:val="clear" w:color="auto" w:fill="F2F2F2"/>
            <w:vAlign w:val="center"/>
          </w:tcPr>
          <w:p>
            <w:pPr>
              <w:jc w:val="center"/>
            </w:pPr>
            <w:r>
              <w:rPr>
                <w:sz w:val="20"/>
              </w:rPr>
              <w:t>1,000 roundtrips đến DB</w:t>
            </w:r>
          </w:p>
        </w:tc>
      </w:tr>
      <w:tr>
        <w:tc>
          <w:tcPr>
            <w:tcW w:type="dxa" w:w="2268"/>
            <w:shd w:val="clear" w:color="auto" w:fill="FFFFFF"/>
            <w:vAlign w:val="center"/>
          </w:tcPr>
          <w:p>
            <w:pPr>
              <w:jc w:val="center"/>
            </w:pPr>
            <w:r>
              <w:rPr>
                <w:sz w:val="20"/>
              </w:rPr>
              <w:t>Batch Insert</w:t>
            </w:r>
          </w:p>
        </w:tc>
        <w:tc>
          <w:tcPr>
            <w:tcW w:type="dxa" w:w="1984"/>
            <w:shd w:val="clear" w:color="auto" w:fill="FFFFFF"/>
            <w:vAlign w:val="center"/>
          </w:tcPr>
          <w:p>
            <w:pPr>
              <w:jc w:val="center"/>
            </w:pPr>
            <w:r>
              <w:rPr>
                <w:sz w:val="20"/>
              </w:rPr>
              <w:t>77 ms</w:t>
            </w:r>
          </w:p>
        </w:tc>
        <w:tc>
          <w:tcPr>
            <w:tcW w:type="dxa" w:w="2835"/>
            <w:shd w:val="clear" w:color="auto" w:fill="FFFFFF"/>
            <w:vAlign w:val="center"/>
          </w:tcPr>
          <w:p>
            <w:pPr>
              <w:jc w:val="center"/>
            </w:pPr>
            <w:r>
              <w:rPr>
                <w:sz w:val="20"/>
              </w:rPr>
              <w:t>1 executeBatch() duy nhất</w:t>
            </w:r>
          </w:p>
        </w:tc>
        <w:tc>
          <w:tcPr>
            <w:tcW w:type="dxa" w:w="2835"/>
            <w:shd w:val="clear" w:color="auto" w:fill="FFFFFF"/>
            <w:vAlign w:val="center"/>
          </w:tcPr>
          <w:p>
            <w:pPr>
              <w:jc w:val="center"/>
            </w:pPr>
            <w:r>
              <w:rPr>
                <w:sz w:val="20"/>
              </w:rPr>
              <w:t>1 roundtrip duy nhất</w:t>
            </w:r>
          </w:p>
        </w:tc>
      </w:tr>
      <w:tr>
        <w:tc>
          <w:tcPr>
            <w:tcW w:type="dxa" w:w="2268"/>
            <w:shd w:val="clear" w:color="auto" w:fill="F2F2F2"/>
            <w:vAlign w:val="center"/>
          </w:tcPr>
          <w:p>
            <w:pPr>
              <w:jc w:val="center"/>
            </w:pPr>
            <w:r>
              <w:rPr>
                <w:sz w:val="20"/>
              </w:rPr>
              <w:t>Cải thiện</w:t>
            </w:r>
          </w:p>
        </w:tc>
        <w:tc>
          <w:tcPr>
            <w:tcW w:type="dxa" w:w="1984"/>
            <w:shd w:val="clear" w:color="auto" w:fill="F2F2F2"/>
            <w:vAlign w:val="center"/>
          </w:tcPr>
          <w:p>
            <w:pPr>
              <w:jc w:val="center"/>
            </w:pPr>
            <w:r>
              <w:rPr>
                <w:sz w:val="20"/>
              </w:rPr>
              <w:t>~725 lần ⚡</w:t>
            </w:r>
          </w:p>
        </w:tc>
        <w:tc>
          <w:tcPr>
            <w:tcW w:type="dxa" w:w="2835"/>
            <w:shd w:val="clear" w:color="auto" w:fill="F2F2F2"/>
            <w:vAlign w:val="center"/>
          </w:tcPr>
          <w:p>
            <w:pPr>
              <w:jc w:val="center"/>
            </w:pPr>
            <w:r>
              <w:rPr>
                <w:sz w:val="20"/>
              </w:rPr>
              <w:t>55869 / 77 = 725.6x</w:t>
            </w:r>
          </w:p>
        </w:tc>
        <w:tc>
          <w:tcPr>
            <w:tcW w:type="dxa" w:w="2835"/>
            <w:shd w:val="clear" w:color="auto" w:fill="F2F2F2"/>
            <w:vAlign w:val="center"/>
          </w:tcPr>
          <w:p>
            <w:pPr>
              <w:jc w:val="center"/>
            </w:pPr>
            <w:r>
              <w:rPr>
                <w:sz w:val="20"/>
              </w:rPr>
              <w:t>Network + transaction overhead</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r>
              <w:rPr>
                <w:i/>
                <w:sz w:val="20"/>
              </w:rPr>
              <w:t>💡 Batch Insert nhanh hơn Single Insert 725 lần (55,869ms → 77ms). Nguyên nhân: Single Insert tạo 1,000 roundtrips riêng, mỗi lần phải mở/đóng transaction và chờ ACK từ server. Batch gộp tất cả vào 1 lần gửi duy nhất.</w:t>
            </w:r>
          </w:p>
        </w:tc>
      </w:tr>
    </w:tbl>
    <w:p/>
    <w:p>
      <w:r>
        <w:br w:type="page"/>
      </w:r>
    </w:p>
    <w:p>
      <w:pPr>
        <w:pStyle w:val="Heading1"/>
        <w:spacing w:before="240" w:after="120"/>
      </w:pPr>
      <w:r>
        <w:rPr>
          <w:color w:val="1F3864"/>
        </w:rPr>
        <w:t>7. TỔNG KẾT KẾT QUẢ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1F3864"/>
            <w:vAlign w:val="center"/>
          </w:tcPr>
          <w:p>
            <w:pPr>
              <w:jc w:val="center"/>
            </w:pPr>
            <w:r>
              <w:rPr>
                <w:b/>
                <w:color w:val="FFFFFF"/>
                <w:sz w:val="20"/>
              </w:rPr>
              <w:t>Kỹ thuật</w:t>
            </w:r>
          </w:p>
        </w:tc>
        <w:tc>
          <w:tcPr>
            <w:tcW w:type="dxa" w:w="1984"/>
            <w:shd w:val="clear" w:color="auto" w:fill="1F3864"/>
            <w:vAlign w:val="center"/>
          </w:tcPr>
          <w:p>
            <w:pPr>
              <w:jc w:val="center"/>
            </w:pPr>
            <w:r>
              <w:rPr>
                <w:b/>
                <w:color w:val="FFFFFF"/>
                <w:sz w:val="20"/>
              </w:rPr>
              <w:t>Query/Tác vụ</w:t>
            </w:r>
          </w:p>
        </w:tc>
        <w:tc>
          <w:tcPr>
            <w:tcW w:type="dxa" w:w="2268"/>
            <w:shd w:val="clear" w:color="auto" w:fill="1F3864"/>
            <w:vAlign w:val="center"/>
          </w:tcPr>
          <w:p>
            <w:pPr>
              <w:jc w:val="center"/>
            </w:pPr>
            <w:r>
              <w:rPr>
                <w:b/>
                <w:color w:val="FFFFFF"/>
                <w:sz w:val="20"/>
              </w:rPr>
              <w:t>Thời gian</w:t>
              <w:br/>
              <w:t>Trước → Sau</w:t>
            </w:r>
          </w:p>
        </w:tc>
        <w:tc>
          <w:tcPr>
            <w:tcW w:type="dxa" w:w="1417"/>
            <w:shd w:val="clear" w:color="auto" w:fill="1F3864"/>
            <w:vAlign w:val="center"/>
          </w:tcPr>
          <w:p>
            <w:pPr>
              <w:jc w:val="center"/>
            </w:pPr>
            <w:r>
              <w:rPr>
                <w:b/>
                <w:color w:val="FFFFFF"/>
                <w:sz w:val="20"/>
              </w:rPr>
              <w:t>Cải thiện</w:t>
            </w:r>
          </w:p>
        </w:tc>
        <w:tc>
          <w:tcPr>
            <w:tcW w:type="dxa" w:w="2268"/>
            <w:shd w:val="clear" w:color="auto" w:fill="1F3864"/>
            <w:vAlign w:val="center"/>
          </w:tcPr>
          <w:p>
            <w:pPr>
              <w:jc w:val="center"/>
            </w:pPr>
            <w:r>
              <w:rPr>
                <w:b/>
                <w:color w:val="FFFFFF"/>
                <w:sz w:val="20"/>
              </w:rPr>
              <w:t>Giải thích</w:t>
            </w:r>
          </w:p>
        </w:tc>
      </w:tr>
      <w:tr>
        <w:tc>
          <w:tcPr>
            <w:tcW w:type="dxa" w:w="1984"/>
            <w:shd w:val="clear" w:color="auto" w:fill="F2F2F2"/>
            <w:vAlign w:val="center"/>
          </w:tcPr>
          <w:p>
            <w:pPr>
              <w:jc w:val="center"/>
            </w:pPr>
            <w:r>
              <w:rPr>
                <w:sz w:val="20"/>
              </w:rPr>
              <w:t>Index – Composite</w:t>
            </w:r>
          </w:p>
        </w:tc>
        <w:tc>
          <w:tcPr>
            <w:tcW w:type="dxa" w:w="1984"/>
            <w:shd w:val="clear" w:color="auto" w:fill="F2F2F2"/>
            <w:vAlign w:val="center"/>
          </w:tcPr>
          <w:p>
            <w:pPr>
              <w:jc w:val="center"/>
            </w:pPr>
            <w:r>
              <w:rPr>
                <w:sz w:val="20"/>
              </w:rPr>
              <w:t>orders WHERE user_id+status</w:t>
            </w:r>
          </w:p>
        </w:tc>
        <w:tc>
          <w:tcPr>
            <w:tcW w:type="dxa" w:w="2268"/>
            <w:shd w:val="clear" w:color="auto" w:fill="F2F2F2"/>
            <w:vAlign w:val="center"/>
          </w:tcPr>
          <w:p>
            <w:pPr>
              <w:jc w:val="center"/>
            </w:pPr>
            <w:r>
              <w:rPr>
                <w:sz w:val="20"/>
              </w:rPr>
              <w:t>159.438 ms → 0.454 ms</w:t>
            </w:r>
          </w:p>
        </w:tc>
        <w:tc>
          <w:tcPr>
            <w:tcW w:type="dxa" w:w="1417"/>
            <w:shd w:val="clear" w:color="auto" w:fill="F2F2F2"/>
            <w:vAlign w:val="center"/>
          </w:tcPr>
          <w:p>
            <w:pPr>
              <w:jc w:val="center"/>
            </w:pPr>
            <w:r>
              <w:rPr>
                <w:sz w:val="20"/>
              </w:rPr>
              <w:t>351x</w:t>
            </w:r>
          </w:p>
        </w:tc>
        <w:tc>
          <w:tcPr>
            <w:tcW w:type="dxa" w:w="2268"/>
            <w:shd w:val="clear" w:color="auto" w:fill="F2F2F2"/>
            <w:vAlign w:val="center"/>
          </w:tcPr>
          <w:p>
            <w:pPr>
              <w:jc w:val="center"/>
            </w:pPr>
            <w:r>
              <w:rPr>
                <w:sz w:val="20"/>
              </w:rPr>
              <w:t>Parallel Seq Scan → Index Scan</w:t>
            </w:r>
          </w:p>
        </w:tc>
      </w:tr>
      <w:tr>
        <w:tc>
          <w:tcPr>
            <w:tcW w:type="dxa" w:w="1984"/>
            <w:shd w:val="clear" w:color="auto" w:fill="FFFFFF"/>
            <w:vAlign w:val="center"/>
          </w:tcPr>
          <w:p>
            <w:pPr>
              <w:jc w:val="center"/>
            </w:pPr>
            <w:r>
              <w:rPr>
                <w:sz w:val="20"/>
              </w:rPr>
              <w:t>Index – B-Tree</w:t>
            </w:r>
          </w:p>
        </w:tc>
        <w:tc>
          <w:tcPr>
            <w:tcW w:type="dxa" w:w="1984"/>
            <w:shd w:val="clear" w:color="auto" w:fill="FFFFFF"/>
            <w:vAlign w:val="center"/>
          </w:tcPr>
          <w:p>
            <w:pPr>
              <w:jc w:val="center"/>
            </w:pPr>
            <w:r>
              <w:rPr>
                <w:sz w:val="20"/>
              </w:rPr>
              <w:t>products WHERE category</w:t>
            </w:r>
          </w:p>
        </w:tc>
        <w:tc>
          <w:tcPr>
            <w:tcW w:type="dxa" w:w="2268"/>
            <w:shd w:val="clear" w:color="auto" w:fill="FFFFFF"/>
            <w:vAlign w:val="center"/>
          </w:tcPr>
          <w:p>
            <w:pPr>
              <w:jc w:val="center"/>
            </w:pPr>
            <w:r>
              <w:rPr>
                <w:sz w:val="20"/>
              </w:rPr>
              <w:t>4.540 ms → 2.778 ms</w:t>
            </w:r>
          </w:p>
        </w:tc>
        <w:tc>
          <w:tcPr>
            <w:tcW w:type="dxa" w:w="1417"/>
            <w:shd w:val="clear" w:color="auto" w:fill="FFFFFF"/>
            <w:vAlign w:val="center"/>
          </w:tcPr>
          <w:p>
            <w:pPr>
              <w:jc w:val="center"/>
            </w:pPr>
            <w:r>
              <w:rPr>
                <w:sz w:val="20"/>
              </w:rPr>
              <w:t>1.6x</w:t>
            </w:r>
          </w:p>
        </w:tc>
        <w:tc>
          <w:tcPr>
            <w:tcW w:type="dxa" w:w="2268"/>
            <w:shd w:val="clear" w:color="auto" w:fill="FFFFFF"/>
            <w:vAlign w:val="center"/>
          </w:tcPr>
          <w:p>
            <w:pPr>
              <w:jc w:val="center"/>
            </w:pPr>
            <w:r>
              <w:rPr>
                <w:sz w:val="20"/>
              </w:rPr>
              <w:t>Seq Scan → Bitmap Index Scan</w:t>
            </w:r>
          </w:p>
        </w:tc>
      </w:tr>
      <w:tr>
        <w:tc>
          <w:tcPr>
            <w:tcW w:type="dxa" w:w="1984"/>
            <w:shd w:val="clear" w:color="auto" w:fill="F2F2F2"/>
            <w:vAlign w:val="center"/>
          </w:tcPr>
          <w:p>
            <w:pPr>
              <w:jc w:val="center"/>
            </w:pPr>
            <w:r>
              <w:rPr>
                <w:sz w:val="20"/>
              </w:rPr>
              <w:t>Index – Covering</w:t>
            </w:r>
          </w:p>
        </w:tc>
        <w:tc>
          <w:tcPr>
            <w:tcW w:type="dxa" w:w="1984"/>
            <w:shd w:val="clear" w:color="auto" w:fill="F2F2F2"/>
            <w:vAlign w:val="center"/>
          </w:tcPr>
          <w:p>
            <w:pPr>
              <w:jc w:val="center"/>
            </w:pPr>
            <w:r>
              <w:rPr>
                <w:sz w:val="20"/>
              </w:rPr>
              <w:t>SELECT name,price WHERE category</w:t>
            </w:r>
          </w:p>
        </w:tc>
        <w:tc>
          <w:tcPr>
            <w:tcW w:type="dxa" w:w="2268"/>
            <w:shd w:val="clear" w:color="auto" w:fill="F2F2F2"/>
            <w:vAlign w:val="center"/>
          </w:tcPr>
          <w:p>
            <w:pPr>
              <w:jc w:val="center"/>
            </w:pPr>
            <w:r>
              <w:rPr>
                <w:sz w:val="20"/>
              </w:rPr>
              <w:t>4.409 ms → 2.319 ms</w:t>
            </w:r>
          </w:p>
        </w:tc>
        <w:tc>
          <w:tcPr>
            <w:tcW w:type="dxa" w:w="1417"/>
            <w:shd w:val="clear" w:color="auto" w:fill="F2F2F2"/>
            <w:vAlign w:val="center"/>
          </w:tcPr>
          <w:p>
            <w:pPr>
              <w:jc w:val="center"/>
            </w:pPr>
            <w:r>
              <w:rPr>
                <w:sz w:val="20"/>
              </w:rPr>
              <w:t>1.9x</w:t>
            </w:r>
          </w:p>
        </w:tc>
        <w:tc>
          <w:tcPr>
            <w:tcW w:type="dxa" w:w="2268"/>
            <w:shd w:val="clear" w:color="auto" w:fill="F2F2F2"/>
            <w:vAlign w:val="center"/>
          </w:tcPr>
          <w:p>
            <w:pPr>
              <w:jc w:val="center"/>
            </w:pPr>
            <w:r>
              <w:rPr>
                <w:sz w:val="20"/>
              </w:rPr>
              <w:t>Seq Scan → Index Only Scan (0 heap fetches)</w:t>
            </w:r>
          </w:p>
        </w:tc>
      </w:tr>
      <w:tr>
        <w:tc>
          <w:tcPr>
            <w:tcW w:type="dxa" w:w="1984"/>
            <w:shd w:val="clear" w:color="auto" w:fill="FFFFFF"/>
            <w:vAlign w:val="center"/>
          </w:tcPr>
          <w:p>
            <w:pPr>
              <w:jc w:val="center"/>
            </w:pPr>
            <w:r>
              <w:rPr>
                <w:sz w:val="20"/>
              </w:rPr>
              <w:t>Pagination – Keyset vs OFFSET</w:t>
            </w:r>
          </w:p>
        </w:tc>
        <w:tc>
          <w:tcPr>
            <w:tcW w:type="dxa" w:w="1984"/>
            <w:shd w:val="clear" w:color="auto" w:fill="FFFFFF"/>
            <w:vAlign w:val="center"/>
          </w:tcPr>
          <w:p>
            <w:pPr>
              <w:jc w:val="center"/>
            </w:pPr>
            <w:r>
              <w:rPr>
                <w:sz w:val="20"/>
              </w:rPr>
              <w:t>Trang 1,000,000</w:t>
            </w:r>
          </w:p>
        </w:tc>
        <w:tc>
          <w:tcPr>
            <w:tcW w:type="dxa" w:w="2268"/>
            <w:shd w:val="clear" w:color="auto" w:fill="FFFFFF"/>
            <w:vAlign w:val="center"/>
          </w:tcPr>
          <w:p>
            <w:pPr>
              <w:jc w:val="center"/>
            </w:pPr>
            <w:r>
              <w:rPr>
                <w:sz w:val="20"/>
              </w:rPr>
              <w:t>378.444 ms → 12.536 ms</w:t>
            </w:r>
          </w:p>
        </w:tc>
        <w:tc>
          <w:tcPr>
            <w:tcW w:type="dxa" w:w="1417"/>
            <w:shd w:val="clear" w:color="auto" w:fill="FFFFFF"/>
            <w:vAlign w:val="center"/>
          </w:tcPr>
          <w:p>
            <w:pPr>
              <w:jc w:val="center"/>
            </w:pPr>
            <w:r>
              <w:rPr>
                <w:sz w:val="20"/>
              </w:rPr>
              <w:t>30x</w:t>
            </w:r>
          </w:p>
        </w:tc>
        <w:tc>
          <w:tcPr>
            <w:tcW w:type="dxa" w:w="2268"/>
            <w:shd w:val="clear" w:color="auto" w:fill="FFFFFF"/>
            <w:vAlign w:val="center"/>
          </w:tcPr>
          <w:p>
            <w:pPr>
              <w:jc w:val="center"/>
            </w:pPr>
            <w:r>
              <w:rPr>
                <w:sz w:val="20"/>
              </w:rPr>
              <w:t>OFFSET đọc 1M rows → Keyset đọc 20 rows</w:t>
            </w:r>
          </w:p>
        </w:tc>
      </w:tr>
      <w:tr>
        <w:tc>
          <w:tcPr>
            <w:tcW w:type="dxa" w:w="1984"/>
            <w:shd w:val="clear" w:color="auto" w:fill="F2F2F2"/>
            <w:vAlign w:val="center"/>
          </w:tcPr>
          <w:p>
            <w:pPr>
              <w:jc w:val="center"/>
            </w:pPr>
            <w:r>
              <w:rPr>
                <w:sz w:val="20"/>
              </w:rPr>
              <w:t>Table Partitioning</w:t>
            </w:r>
          </w:p>
        </w:tc>
        <w:tc>
          <w:tcPr>
            <w:tcW w:type="dxa" w:w="1984"/>
            <w:shd w:val="clear" w:color="auto" w:fill="F2F2F2"/>
            <w:vAlign w:val="center"/>
          </w:tcPr>
          <w:p>
            <w:pPr>
              <w:jc w:val="center"/>
            </w:pPr>
            <w:r>
              <w:rPr>
                <w:sz w:val="20"/>
              </w:rPr>
              <w:t>orders filter năm 2024</w:t>
            </w:r>
          </w:p>
        </w:tc>
        <w:tc>
          <w:tcPr>
            <w:tcW w:type="dxa" w:w="2268"/>
            <w:shd w:val="clear" w:color="auto" w:fill="F2F2F2"/>
            <w:vAlign w:val="center"/>
          </w:tcPr>
          <w:p>
            <w:pPr>
              <w:jc w:val="center"/>
            </w:pPr>
            <w:r>
              <w:rPr>
                <w:sz w:val="20"/>
              </w:rPr>
              <w:t>886.472 ms → 95.126 ms</w:t>
            </w:r>
          </w:p>
        </w:tc>
        <w:tc>
          <w:tcPr>
            <w:tcW w:type="dxa" w:w="1417"/>
            <w:shd w:val="clear" w:color="auto" w:fill="F2F2F2"/>
            <w:vAlign w:val="center"/>
          </w:tcPr>
          <w:p>
            <w:pPr>
              <w:jc w:val="center"/>
            </w:pPr>
            <w:r>
              <w:rPr>
                <w:sz w:val="20"/>
              </w:rPr>
              <w:t>9.3x (−89.3%)</w:t>
            </w:r>
          </w:p>
        </w:tc>
        <w:tc>
          <w:tcPr>
            <w:tcW w:type="dxa" w:w="2268"/>
            <w:shd w:val="clear" w:color="auto" w:fill="F2F2F2"/>
            <w:vAlign w:val="center"/>
          </w:tcPr>
          <w:p>
            <w:pPr>
              <w:jc w:val="center"/>
            </w:pPr>
            <w:r>
              <w:rPr>
                <w:sz w:val="20"/>
              </w:rPr>
              <w:t>Scan 3M rows → Scan 300K rows (1 partition)</w:t>
            </w:r>
          </w:p>
        </w:tc>
      </w:tr>
      <w:tr>
        <w:tc>
          <w:tcPr>
            <w:tcW w:type="dxa" w:w="1984"/>
            <w:shd w:val="clear" w:color="auto" w:fill="FFFFFF"/>
            <w:vAlign w:val="center"/>
          </w:tcPr>
          <w:p>
            <w:pPr>
              <w:jc w:val="center"/>
            </w:pPr>
            <w:r>
              <w:rPr>
                <w:sz w:val="20"/>
              </w:rPr>
              <w:t>Aggregation</w:t>
            </w:r>
          </w:p>
        </w:tc>
        <w:tc>
          <w:tcPr>
            <w:tcW w:type="dxa" w:w="1984"/>
            <w:shd w:val="clear" w:color="auto" w:fill="FFFFFF"/>
            <w:vAlign w:val="center"/>
          </w:tcPr>
          <w:p>
            <w:pPr>
              <w:jc w:val="center"/>
            </w:pPr>
            <w:r>
              <w:rPr>
                <w:sz w:val="20"/>
              </w:rPr>
              <w:t>GROUP BY status COUNT/SUM</w:t>
            </w:r>
          </w:p>
        </w:tc>
        <w:tc>
          <w:tcPr>
            <w:tcW w:type="dxa" w:w="2268"/>
            <w:shd w:val="clear" w:color="auto" w:fill="FFFFFF"/>
            <w:vAlign w:val="center"/>
          </w:tcPr>
          <w:p>
            <w:pPr>
              <w:jc w:val="center"/>
            </w:pPr>
            <w:r>
              <w:rPr>
                <w:sz w:val="20"/>
              </w:rPr>
              <w:t>389ms ≈ 383ms</w:t>
            </w:r>
          </w:p>
        </w:tc>
        <w:tc>
          <w:tcPr>
            <w:tcW w:type="dxa" w:w="1417"/>
            <w:shd w:val="clear" w:color="auto" w:fill="FFFFFF"/>
            <w:vAlign w:val="center"/>
          </w:tcPr>
          <w:p>
            <w:pPr>
              <w:jc w:val="center"/>
            </w:pPr>
            <w:r>
              <w:rPr>
                <w:sz w:val="20"/>
              </w:rPr>
              <w:t>~1x</w:t>
            </w:r>
          </w:p>
        </w:tc>
        <w:tc>
          <w:tcPr>
            <w:tcW w:type="dxa" w:w="2268"/>
            <w:shd w:val="clear" w:color="auto" w:fill="FFFFFF"/>
            <w:vAlign w:val="center"/>
          </w:tcPr>
          <w:p>
            <w:pPr>
              <w:jc w:val="center"/>
            </w:pPr>
            <w:r>
              <w:rPr>
                <w:sz w:val="20"/>
              </w:rPr>
              <w:t>Index vô hiệu – vẫn Parallel Seq Scan</w:t>
            </w:r>
          </w:p>
        </w:tc>
      </w:tr>
      <w:tr>
        <w:tc>
          <w:tcPr>
            <w:tcW w:type="dxa" w:w="1984"/>
            <w:shd w:val="clear" w:color="auto" w:fill="F2F2F2"/>
            <w:vAlign w:val="center"/>
          </w:tcPr>
          <w:p>
            <w:pPr>
              <w:jc w:val="center"/>
            </w:pPr>
            <w:r>
              <w:rPr>
                <w:sz w:val="20"/>
              </w:rPr>
              <w:t>JDBC Batch</w:t>
            </w:r>
          </w:p>
        </w:tc>
        <w:tc>
          <w:tcPr>
            <w:tcW w:type="dxa" w:w="1984"/>
            <w:shd w:val="clear" w:color="auto" w:fill="F2F2F2"/>
            <w:vAlign w:val="center"/>
          </w:tcPr>
          <w:p>
            <w:pPr>
              <w:jc w:val="center"/>
            </w:pPr>
            <w:r>
              <w:rPr>
                <w:sz w:val="20"/>
              </w:rPr>
              <w:t>INSERT 1,000 rows</w:t>
            </w:r>
          </w:p>
        </w:tc>
        <w:tc>
          <w:tcPr>
            <w:tcW w:type="dxa" w:w="2268"/>
            <w:shd w:val="clear" w:color="auto" w:fill="F2F2F2"/>
            <w:vAlign w:val="center"/>
          </w:tcPr>
          <w:p>
            <w:pPr>
              <w:jc w:val="center"/>
            </w:pPr>
            <w:r>
              <w:rPr>
                <w:sz w:val="20"/>
              </w:rPr>
              <w:t>55,869 ms → 77 ms</w:t>
            </w:r>
          </w:p>
        </w:tc>
        <w:tc>
          <w:tcPr>
            <w:tcW w:type="dxa" w:w="1417"/>
            <w:shd w:val="clear" w:color="auto" w:fill="F2F2F2"/>
            <w:vAlign w:val="center"/>
          </w:tcPr>
          <w:p>
            <w:pPr>
              <w:jc w:val="center"/>
            </w:pPr>
            <w:r>
              <w:rPr>
                <w:sz w:val="20"/>
              </w:rPr>
              <w:t>725x</w:t>
            </w:r>
          </w:p>
        </w:tc>
        <w:tc>
          <w:tcPr>
            <w:tcW w:type="dxa" w:w="2268"/>
            <w:shd w:val="clear" w:color="auto" w:fill="F2F2F2"/>
            <w:vAlign w:val="center"/>
          </w:tcPr>
          <w:p>
            <w:pPr>
              <w:jc w:val="center"/>
            </w:pPr>
            <w:r>
              <w:rPr>
                <w:sz w:val="20"/>
              </w:rPr>
              <w:t>1,000 roundtrips → 1 executeBatch()</w:t>
            </w:r>
          </w:p>
        </w:tc>
      </w:tr>
    </w:tbl>
    <w:p/>
    <w:p>
      <w:pPr>
        <w:spacing w:after="80"/>
      </w:pPr>
      <w:r>
        <w:rPr>
          <w:b/>
          <w:i w:val="0"/>
          <w:sz w:val="22"/>
        </w:rPr>
        <w:t>Kết luận chung:</w:t>
      </w:r>
    </w:p>
    <w:p>
      <w:pPr>
        <w:spacing w:after="80"/>
        <w:ind w:left="454"/>
      </w:pPr>
      <w:r>
        <w:rPr>
          <w:b w:val="0"/>
          <w:i w:val="0"/>
          <w:sz w:val="22"/>
        </w:rPr>
        <w:t>• Index hiệu quả nhất khi lọc chính xác (Composite Index: 351x) — đặc biệt khi số rows trả về ít.</w:t>
      </w:r>
    </w:p>
    <w:p>
      <w:pPr>
        <w:spacing w:after="80"/>
        <w:ind w:left="454"/>
      </w:pPr>
      <w:r>
        <w:rPr>
          <w:b w:val="0"/>
          <w:i w:val="0"/>
          <w:sz w:val="22"/>
        </w:rPr>
        <w:t>• Keyset Pagination giải quyết triệt để vấn đề deep pagination, không bị ảnh hưởng bởi offset.</w:t>
      </w:r>
    </w:p>
    <w:p>
      <w:pPr>
        <w:spacing w:after="80"/>
        <w:ind w:left="454"/>
      </w:pPr>
      <w:r>
        <w:rPr>
          <w:b w:val="0"/>
          <w:i w:val="0"/>
          <w:sz w:val="22"/>
        </w:rPr>
        <w:t>• Table Partitioning giúp loại trừ vật lý dữ liệu không liên quan (Partition Pruning: 9.3x).</w:t>
      </w:r>
    </w:p>
    <w:p>
      <w:pPr>
        <w:spacing w:after="80"/>
        <w:ind w:left="454"/>
      </w:pPr>
      <w:r>
        <w:rPr>
          <w:b w:val="0"/>
          <w:i w:val="0"/>
          <w:sz w:val="22"/>
        </w:rPr>
        <w:t>• Aggregation toàn bảng KHÔNG hưởng lợi từ index — cần xem xét Materialized View hoặc cache.</w:t>
      </w:r>
    </w:p>
    <w:p>
      <w:pPr>
        <w:spacing w:after="80"/>
        <w:ind w:left="454"/>
      </w:pPr>
      <w:r>
        <w:rPr>
          <w:b w:val="0"/>
          <w:i w:val="0"/>
          <w:sz w:val="22"/>
        </w:rPr>
        <w:t>• JDBC Batch Processing giảm 725x so với Single Insert — bắt buộc dùng khi insert hàng loạt.</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