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4D95" w:rsidRDefault="00674D95" w:rsidP="00674D95">
      <w:pPr>
        <w:jc w:val="center"/>
        <w:rPr>
          <w:rFonts w:eastAsia="Times New Roman"/>
          <w:vanish/>
        </w:rPr>
      </w:pPr>
    </w:p>
    <w:p w:rsidR="00674D95" w:rsidRDefault="00674D95" w:rsidP="00674D95">
      <w:pPr>
        <w:pStyle w:val="NormalWeb"/>
        <w:jc w:val="center"/>
      </w:pPr>
      <w:bookmarkStart w:id="0" w:name="_GoBack"/>
      <w:bookmarkEnd w:id="0"/>
    </w:p>
    <w:p w:rsidR="00674D95" w:rsidRDefault="00674D95" w:rsidP="00674D95">
      <w:pPr>
        <w:jc w:val="center"/>
        <w:rPr>
          <w:rFonts w:eastAsia="Times New Roman"/>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51"/>
        <w:gridCol w:w="8957"/>
        <w:gridCol w:w="352"/>
      </w:tblGrid>
      <w:tr w:rsidR="00674D95" w:rsidTr="00674D95">
        <w:trPr>
          <w:tblCellSpacing w:w="0" w:type="dxa"/>
          <w:jc w:val="center"/>
        </w:trPr>
        <w:tc>
          <w:tcPr>
            <w:tcW w:w="0" w:type="auto"/>
            <w:shd w:val="clear" w:color="auto" w:fill="DCDEDD"/>
            <w:vAlign w:val="center"/>
            <w:hideMark/>
          </w:tcPr>
          <w:p w:rsidR="00674D95" w:rsidRDefault="00674D95" w:rsidP="00674D95">
            <w:pPr>
              <w:rPr>
                <w:rFonts w:eastAsia="Times New Roman"/>
              </w:rPr>
            </w:pPr>
            <w:r>
              <w:rPr>
                <w:rFonts w:eastAsia="Times New Roman"/>
              </w:rPr>
              <w:t> </w:t>
            </w:r>
          </w:p>
        </w:tc>
        <w:tc>
          <w:tcPr>
            <w:tcW w:w="10500" w:type="dxa"/>
            <w:shd w:val="clear" w:color="auto" w:fill="FFFFFF"/>
            <w:vAlign w:val="center"/>
            <w:hideMark/>
          </w:tcPr>
          <w:p w:rsidR="00674D95" w:rsidRDefault="00674D95" w:rsidP="00674D95">
            <w:pPr>
              <w:spacing w:before="100" w:beforeAutospacing="1" w:after="100" w:afterAutospacing="1"/>
              <w:jc w:val="center"/>
            </w:pPr>
            <w:r>
              <w:rPr>
                <w:b/>
                <w:bCs/>
                <w:color w:val="000080"/>
              </w:rPr>
              <w:t>Tập I</w:t>
            </w:r>
          </w:p>
          <w:p w:rsidR="00674D95" w:rsidRDefault="00674D95" w:rsidP="00674D95">
            <w:pPr>
              <w:spacing w:before="100" w:beforeAutospacing="1" w:after="100" w:afterAutospacing="1"/>
              <w:jc w:val="center"/>
            </w:pPr>
            <w:r>
              <w:rPr>
                <w:b/>
                <w:bCs/>
              </w:rPr>
              <w:t>Chương Một</w:t>
            </w:r>
          </w:p>
          <w:p w:rsidR="00674D95" w:rsidRDefault="00674D95" w:rsidP="00674D95">
            <w:pPr>
              <w:spacing w:before="100" w:beforeAutospacing="1" w:after="100" w:afterAutospacing="1"/>
              <w:jc w:val="center"/>
            </w:pPr>
            <w:r>
              <w:rPr>
                <w:b/>
                <w:bCs/>
                <w:color w:val="800000"/>
                <w:sz w:val="36"/>
                <w:szCs w:val="36"/>
              </w:rPr>
              <w:t xml:space="preserve">PHÂN TÍCH CÁC UẨN </w:t>
            </w:r>
            <w:r>
              <w:rPr>
                <w:b/>
                <w:bCs/>
                <w:color w:val="800000"/>
                <w:sz w:val="36"/>
                <w:szCs w:val="36"/>
              </w:rPr>
              <w:br/>
            </w:r>
            <w:r>
              <w:rPr>
                <w:b/>
                <w:bCs/>
                <w:color w:val="800000"/>
                <w:sz w:val="28"/>
                <w:szCs w:val="28"/>
              </w:rPr>
              <w:t>(</w:t>
            </w:r>
            <w:r>
              <w:rPr>
                <w:b/>
                <w:bCs/>
                <w:i/>
                <w:iCs/>
                <w:color w:val="800000"/>
                <w:sz w:val="28"/>
                <w:szCs w:val="28"/>
              </w:rPr>
              <w:t>Khandhavibhaṅga)</w:t>
            </w:r>
          </w:p>
          <w:p w:rsidR="00674D95" w:rsidRDefault="00674D95" w:rsidP="00674D95">
            <w:pPr>
              <w:spacing w:before="100" w:beforeAutospacing="1" w:after="100" w:afterAutospacing="1"/>
            </w:pPr>
            <w:r>
              <w:t> </w:t>
            </w:r>
          </w:p>
          <w:p w:rsidR="00674D95" w:rsidRDefault="00674D95" w:rsidP="00674D95">
            <w:pPr>
              <w:spacing w:before="100" w:beforeAutospacing="1" w:after="100" w:afterAutospacing="1"/>
            </w:pPr>
            <w:r>
              <w:rPr>
                <w:b/>
                <w:bCs/>
              </w:rPr>
              <w:t>A. CHƯƠNG PHÂN TÍCH THEO KINH TẠNG</w:t>
            </w:r>
          </w:p>
          <w:p w:rsidR="00674D95" w:rsidRDefault="00674D95" w:rsidP="00674D95">
            <w:pPr>
              <w:spacing w:before="100" w:beforeAutospacing="1" w:after="100" w:afterAutospacing="1"/>
            </w:pPr>
            <w:r>
              <w:rPr>
                <w:b/>
                <w:bCs/>
              </w:rPr>
              <w:t>(a) [Ngũ uẩn]</w:t>
            </w:r>
          </w:p>
          <w:p w:rsidR="00674D95" w:rsidRDefault="00674D95" w:rsidP="00674D95">
            <w:pPr>
              <w:spacing w:before="100" w:beforeAutospacing="1" w:after="100" w:afterAutospacing="1"/>
            </w:pPr>
            <w:r>
              <w:t>2.[</w:t>
            </w:r>
            <w:r>
              <w:rPr>
                <w:b/>
                <w:bCs/>
              </w:rPr>
              <w:t>1</w:t>
            </w:r>
            <w:r>
              <w:t>]</w:t>
            </w:r>
            <w:r>
              <w:rPr>
                <w:b/>
                <w:bCs/>
              </w:rPr>
              <w:t>Pañcakkhandhā: rūpakkhandho ... pe viññāṇakkhandho</w:t>
            </w:r>
            <w:r>
              <w:t xml:space="preserve"> </w:t>
            </w:r>
            <w:bookmarkStart w:id="1" w:name="_ednref1"/>
            <w:r>
              <w:fldChar w:fldCharType="begin"/>
            </w:r>
            <w:r>
              <w:instrText xml:space="preserve"> HYPERLINK "" \l "_edn1" </w:instrText>
            </w:r>
            <w:r>
              <w:fldChar w:fldCharType="separate"/>
            </w:r>
            <w:r>
              <w:rPr>
                <w:rStyle w:val="Hyperlink"/>
                <w:rFonts w:ascii="VU Times" w:hAnsi="VU Times"/>
                <w:sz w:val="20"/>
                <w:szCs w:val="20"/>
              </w:rPr>
              <w:t>[1]</w:t>
            </w:r>
            <w:r>
              <w:fldChar w:fldCharType="end"/>
            </w:r>
            <w:bookmarkEnd w:id="1"/>
          </w:p>
          <w:p w:rsidR="00674D95" w:rsidRDefault="00674D95" w:rsidP="00674D95">
            <w:pPr>
              <w:spacing w:before="100" w:beforeAutospacing="1" w:after="100" w:afterAutospacing="1"/>
            </w:pPr>
            <w:r>
              <w:t xml:space="preserve">&lt;1.1&gt; Đoạn này được gọi là </w:t>
            </w:r>
            <w:r>
              <w:rPr>
                <w:i/>
                <w:iCs/>
              </w:rPr>
              <w:t xml:space="preserve">Suttantabhājaniya (Phân tích theo kinh Tạng) </w:t>
            </w:r>
            <w:r>
              <w:t xml:space="preserve">trong tập </w:t>
            </w:r>
            <w:r>
              <w:rPr>
                <w:i/>
                <w:iCs/>
              </w:rPr>
              <w:t xml:space="preserve">Khandhavibhāajaniya </w:t>
            </w:r>
            <w:r>
              <w:t xml:space="preserve">(phân tích ngũ uẩn ) là phần mở đầu cuốn </w:t>
            </w:r>
            <w:r>
              <w:rPr>
                <w:i/>
                <w:iCs/>
              </w:rPr>
              <w:t>Vibhaṇga</w:t>
            </w:r>
            <w:r>
              <w:t xml:space="preserve"> (Bộ phân tích)</w:t>
            </w:r>
          </w:p>
          <w:p w:rsidR="00674D95" w:rsidRDefault="00674D95" w:rsidP="00674D95">
            <w:pPr>
              <w:spacing w:before="100" w:beforeAutospacing="1" w:after="100" w:afterAutospacing="1"/>
            </w:pPr>
            <w:r>
              <w:t xml:space="preserve">3. Ở đây, </w:t>
            </w:r>
            <w:r>
              <w:rPr>
                <w:b/>
                <w:bCs/>
              </w:rPr>
              <w:t xml:space="preserve">pañca </w:t>
            </w:r>
            <w:r>
              <w:t xml:space="preserve">(năm) là cách phân chia số học. Chính vì vậy điều này muốn khẳng định: không ít hơn và không nhiều hơn con số năm. </w:t>
            </w:r>
            <w:r>
              <w:rPr>
                <w:b/>
                <w:bCs/>
              </w:rPr>
              <w:t xml:space="preserve">Khandhā </w:t>
            </w:r>
            <w:r>
              <w:t>(Uẩn) là cách mô tả các Pháp được phân loại. Và chúng ta gặp từ</w:t>
            </w:r>
            <w:r>
              <w:rPr>
                <w:b/>
                <w:bCs/>
              </w:rPr>
              <w:t xml:space="preserve"> Khandhā </w:t>
            </w:r>
            <w:r>
              <w:t>nơi rất nhiều ví dụ như: một đống (</w:t>
            </w:r>
            <w:r>
              <w:rPr>
                <w:i/>
                <w:iCs/>
              </w:rPr>
              <w:t xml:space="preserve">rāsi), </w:t>
            </w:r>
            <w:r>
              <w:t>một phẩm chất tốt (</w:t>
            </w:r>
            <w:r>
              <w:rPr>
                <w:i/>
                <w:iCs/>
              </w:rPr>
              <w:t xml:space="preserve">guṇa), </w:t>
            </w:r>
            <w:r>
              <w:t>một tước hiệu (</w:t>
            </w:r>
            <w:r>
              <w:rPr>
                <w:i/>
                <w:iCs/>
              </w:rPr>
              <w:t>paṇṇatti)</w:t>
            </w:r>
            <w:r>
              <w:t xml:space="preserve"> hay một phạm trù (</w:t>
            </w:r>
            <w:r>
              <w:rPr>
                <w:i/>
                <w:iCs/>
              </w:rPr>
              <w:t>rūlhi)</w:t>
            </w:r>
            <w:r>
              <w:t>. Như trong các đoạn sau: “Thật vậy, hỡi Chư vị Tỳ Khưu, ta không dễ gì lấy được một lượng nước nơi đại dương, hoặc giả nhiều lượng nước, hay hàng trăm, hàng ngàn lượng nước. Nhưng do nước được coi như là một khối (</w:t>
            </w:r>
            <w:r>
              <w:rPr>
                <w:i/>
                <w:iCs/>
              </w:rPr>
              <w:t>khandha</w:t>
            </w:r>
            <w:r>
              <w:t>) nước nên không thể đếm được (S. v. 400). [</w:t>
            </w:r>
            <w:r>
              <w:rPr>
                <w:b/>
                <w:bCs/>
              </w:rPr>
              <w:t>2</w:t>
            </w:r>
            <w:r>
              <w:t>] Ta gọi nước là một khối (</w:t>
            </w:r>
            <w:r>
              <w:rPr>
                <w:i/>
                <w:iCs/>
              </w:rPr>
              <w:t>khandha)</w:t>
            </w:r>
            <w:r>
              <w:t xml:space="preserve"> hiểu theo nghĩa một đống, rất nhiều nước, nhưng chỉ khi nào có một khối lượng nước lớn ta mới gọi như vậy. Cũng giống vậy ta không thể gọi một chút bụi là một khối, một đống bụi được, cũng vậy ta không thể gọi một vài con bò là một đàn bò, và ta cũng không thể gọi một vài người lính</w:t>
            </w:r>
            <w:bookmarkStart w:id="2" w:name="_ednref2"/>
            <w:r>
              <w:fldChar w:fldCharType="begin"/>
            </w:r>
            <w:r>
              <w:instrText xml:space="preserve"> HYPERLINK "" \l "_edn2" </w:instrText>
            </w:r>
            <w:r>
              <w:fldChar w:fldCharType="separate"/>
            </w:r>
            <w:r>
              <w:rPr>
                <w:rStyle w:val="Hyperlink"/>
                <w:rFonts w:ascii="VU Times" w:hAnsi="VU Times"/>
                <w:sz w:val="20"/>
                <w:szCs w:val="20"/>
              </w:rPr>
              <w:t>[2]</w:t>
            </w:r>
            <w:r>
              <w:fldChar w:fldCharType="end"/>
            </w:r>
            <w:bookmarkEnd w:id="2"/>
            <w:r>
              <w:t xml:space="preserve"> là một đạo quân được.</w:t>
            </w:r>
            <w:r>
              <w:rPr>
                <w:i/>
                <w:iCs/>
              </w:rPr>
              <w:t xml:space="preserve"> </w:t>
            </w:r>
            <w:r>
              <w:t>Ta không thể gọi một vài việc công đức là một khối lượng phẩm chất đáng khen; vì phải có rất nhiều bụi mới được coi như một đống bụi, phải có rất nhiều bò, v.v... ta mới gọi là một đàn bò, và một số việc đức hạnh. Như trong các đoạn như Kinh Phật sau đây, giới uẩn, định uẩn. (</w:t>
            </w:r>
            <w:r>
              <w:rPr>
                <w:i/>
                <w:iCs/>
              </w:rPr>
              <w:t>sīlakkhandha, samādhikkhandha),</w:t>
            </w:r>
            <w:r>
              <w:t xml:space="preserve"> chúng ta gọi là ‘</w:t>
            </w:r>
            <w:r>
              <w:rPr>
                <w:i/>
                <w:iCs/>
              </w:rPr>
              <w:t xml:space="preserve">khandha’ </w:t>
            </w:r>
            <w:r>
              <w:t>hiểu theo nghĩa những phẩm chất thiện. Nhưng trong đoạn Kinh: “ Đức Phật đã nhìn thấy một đống gỗ lớn (</w:t>
            </w:r>
            <w:r>
              <w:rPr>
                <w:i/>
                <w:iCs/>
              </w:rPr>
              <w:t>dārukkhandha)</w:t>
            </w:r>
            <w:r>
              <w:t xml:space="preserve"> đang trôi trên dòng sông Hằng” (S. iv. 179) Ta gọi đó là ‘</w:t>
            </w:r>
            <w:r>
              <w:rPr>
                <w:i/>
                <w:iCs/>
              </w:rPr>
              <w:t>khandha</w:t>
            </w:r>
            <w:r>
              <w:t xml:space="preserve">’ hiểu theo nghĩa biểu thị. Trong các đoạn như: “Điều ta gọi là tâm </w:t>
            </w:r>
            <w:r>
              <w:rPr>
                <w:i/>
                <w:iCs/>
              </w:rPr>
              <w:t xml:space="preserve">(citta), ý </w:t>
            </w:r>
            <w:r>
              <w:t>(</w:t>
            </w:r>
            <w:r>
              <w:rPr>
                <w:i/>
                <w:iCs/>
              </w:rPr>
              <w:t>mano)</w:t>
            </w:r>
            <w:r>
              <w:t>, tâm địa (</w:t>
            </w:r>
            <w:r>
              <w:rPr>
                <w:i/>
                <w:iCs/>
              </w:rPr>
              <w:t xml:space="preserve">mānasa)... </w:t>
            </w:r>
            <w:r>
              <w:t>thức (</w:t>
            </w:r>
            <w:r>
              <w:rPr>
                <w:i/>
                <w:iCs/>
              </w:rPr>
              <w:t xml:space="preserve">viññāṇa) </w:t>
            </w:r>
            <w:r>
              <w:t>thức uẩn (</w:t>
            </w:r>
            <w:r>
              <w:rPr>
                <w:i/>
                <w:iCs/>
              </w:rPr>
              <w:t>viññāṇakkhandha)” (</w:t>
            </w:r>
            <w:r>
              <w:t>Dhs §6), ta gọi đó là uẩn hiểu theo nghĩa một phạm trù. Ở đây ta muốn ám chỉ một số lượng rất nhiều (một đống). Vì ý nghĩa ‘uẩn’ ở đây được hiểu như là ‘một khối’. Vì ‘ý nghĩa uẩn’ ở đây hiểu theo nghĩa như là một khối hình cầu, hiểu theo nghĩa một khối lượng, một đám đông, một đống: chính vì thế ta nên hiểu các uẩn (</w:t>
            </w:r>
            <w:r>
              <w:rPr>
                <w:i/>
                <w:iCs/>
              </w:rPr>
              <w:t>khandhā)</w:t>
            </w:r>
            <w:r>
              <w:t xml:space="preserve"> như là có đặc tính một đống. Ta cũng có thể nói theo một phần ý nghĩa (</w:t>
            </w:r>
            <w:r>
              <w:rPr>
                <w:i/>
                <w:iCs/>
              </w:rPr>
              <w:t>koṭṭhāsa)</w:t>
            </w:r>
            <w:r>
              <w:t xml:space="preserve"> mà thôi</w:t>
            </w:r>
            <w:r>
              <w:rPr>
                <w:i/>
                <w:iCs/>
              </w:rPr>
              <w:t xml:space="preserve">. </w:t>
            </w:r>
            <w:r>
              <w:t>Chính vì những con nợ trên thế gian này thường nói rằng: Chúng tôi sẽ trả cho (ông) hai phần nợ (</w:t>
            </w:r>
            <w:r>
              <w:rPr>
                <w:i/>
                <w:iCs/>
              </w:rPr>
              <w:t xml:space="preserve">khandhā), </w:t>
            </w:r>
            <w:r>
              <w:t xml:space="preserve">chúng tôi sẽ </w:t>
            </w:r>
            <w:r>
              <w:lastRenderedPageBreak/>
              <w:t>trả (cho ông) ba phần nợ (</w:t>
            </w:r>
            <w:r>
              <w:rPr>
                <w:i/>
                <w:iCs/>
              </w:rPr>
              <w:t>khandhā);</w:t>
            </w:r>
            <w:r>
              <w:t xml:space="preserve"> như vậy chúng ta cũng có thể nói “uẩn” đó (</w:t>
            </w:r>
            <w:r>
              <w:rPr>
                <w:i/>
                <w:iCs/>
              </w:rPr>
              <w:t>khandhā)</w:t>
            </w:r>
            <w:r>
              <w:t xml:space="preserve"> có đặc điểm là một phần (portion) vậy.</w:t>
            </w:r>
          </w:p>
          <w:p w:rsidR="00674D95" w:rsidRDefault="00674D95" w:rsidP="00674D95">
            <w:pPr>
              <w:spacing w:before="100" w:beforeAutospacing="1" w:after="100" w:afterAutospacing="1"/>
            </w:pPr>
            <w:r>
              <w:t xml:space="preserve">4. Vì thế ở đây </w:t>
            </w:r>
            <w:r>
              <w:rPr>
                <w:b/>
                <w:bCs/>
              </w:rPr>
              <w:t xml:space="preserve">rūpakkhandha </w:t>
            </w:r>
            <w:r>
              <w:t>&lt;1.1&gt; (</w:t>
            </w:r>
            <w:r>
              <w:rPr>
                <w:i/>
                <w:iCs/>
              </w:rPr>
              <w:t xml:space="preserve">“sắc uẩn”) </w:t>
            </w:r>
            <w:r>
              <w:t xml:space="preserve">[tức là] một đống vật chất, một phần sắc Pháp. </w:t>
            </w:r>
            <w:r>
              <w:rPr>
                <w:b/>
                <w:bCs/>
              </w:rPr>
              <w:t xml:space="preserve">vedanākkhandha </w:t>
            </w:r>
            <w:r>
              <w:t>(</w:t>
            </w:r>
            <w:r>
              <w:rPr>
                <w:i/>
                <w:iCs/>
              </w:rPr>
              <w:t xml:space="preserve">“thọ uẩn”) </w:t>
            </w:r>
            <w:r>
              <w:t>[tức là] một nhóm cảm thọ, một phần cảm thọ, và ta cũng có thể hiểu ý nghĩa của “</w:t>
            </w:r>
            <w:r>
              <w:rPr>
                <w:i/>
                <w:iCs/>
              </w:rPr>
              <w:t>tưởng uẩn”</w:t>
            </w:r>
            <w:r>
              <w:t xml:space="preserve">cũng tương tự như vậy, v.v... </w:t>
            </w:r>
          </w:p>
          <w:p w:rsidR="00674D95" w:rsidRDefault="00674D95" w:rsidP="00674D95">
            <w:pPr>
              <w:spacing w:before="100" w:beforeAutospacing="1" w:after="100" w:afterAutospacing="1"/>
            </w:pPr>
            <w:r>
              <w:t>5. Về điểm này, đống vật chất ở đây, được sắp xếp thành mười một ví dụ bắt đầu với “</w:t>
            </w:r>
            <w:r>
              <w:rPr>
                <w:i/>
                <w:iCs/>
              </w:rPr>
              <w:t xml:space="preserve">quá khứ, tương lai và hiện tại” </w:t>
            </w:r>
            <w:r>
              <w:t>như “</w:t>
            </w:r>
            <w:r>
              <w:rPr>
                <w:i/>
                <w:iCs/>
              </w:rPr>
              <w:t xml:space="preserve">Sắc Tứ Đại” (mahābhūtā) và “sắc y sanh” </w:t>
            </w:r>
            <w:r>
              <w:t xml:space="preserve">khởi xuất từ </w:t>
            </w:r>
            <w:r>
              <w:rPr>
                <w:i/>
                <w:iCs/>
              </w:rPr>
              <w:t xml:space="preserve">“Sắc Tứ Đại” </w:t>
            </w:r>
            <w:r>
              <w:t>này (</w:t>
            </w:r>
            <w:r>
              <w:rPr>
                <w:i/>
                <w:iCs/>
              </w:rPr>
              <w:t xml:space="preserve">catuṇṇaṃ mahābhūtānaṃ upādāya rūpaṃ) </w:t>
            </w:r>
            <w:r>
              <w:t xml:space="preserve">và [sắc y sinh] lại được chia thành 25 phần vật chất </w:t>
            </w:r>
            <w:bookmarkStart w:id="3" w:name="_ednref3"/>
            <w:r>
              <w:fldChar w:fldCharType="begin"/>
            </w:r>
            <w:r>
              <w:instrText xml:space="preserve"> HYPERLINK "" \l "_edn3" </w:instrText>
            </w:r>
            <w:r>
              <w:fldChar w:fldCharType="separate"/>
            </w:r>
            <w:r>
              <w:rPr>
                <w:rStyle w:val="Hyperlink"/>
                <w:rFonts w:ascii="VU Times" w:hAnsi="VU Times"/>
                <w:sz w:val="20"/>
                <w:szCs w:val="20"/>
              </w:rPr>
              <w:t>[3]</w:t>
            </w:r>
            <w:r>
              <w:fldChar w:fldCharType="end"/>
            </w:r>
            <w:bookmarkEnd w:id="3"/>
            <w:r>
              <w:t xml:space="preserve">và thành 96 phần vật chất </w:t>
            </w:r>
            <w:bookmarkStart w:id="4" w:name="_ednref4"/>
            <w:r>
              <w:fldChar w:fldCharType="begin"/>
            </w:r>
            <w:r>
              <w:instrText xml:space="preserve"> HYPERLINK "" \l "_edn4" </w:instrText>
            </w:r>
            <w:r>
              <w:fldChar w:fldCharType="separate"/>
            </w:r>
            <w:r>
              <w:rPr>
                <w:rStyle w:val="Hyperlink"/>
                <w:rFonts w:ascii="VU Times" w:hAnsi="VU Times"/>
                <w:sz w:val="20"/>
                <w:szCs w:val="20"/>
              </w:rPr>
              <w:t>[4]</w:t>
            </w:r>
            <w:r>
              <w:fldChar w:fldCharType="end"/>
            </w:r>
            <w:bookmarkEnd w:id="4"/>
            <w:r>
              <w:t xml:space="preserve"> khác nữa. Đức Phật Toàn Giác đã dạy về toàn bộ những điều này bằng cách tóm lược với tên gọi là “Sắc Uẩn” (</w:t>
            </w:r>
            <w:r>
              <w:rPr>
                <w:i/>
                <w:iCs/>
              </w:rPr>
              <w:t>rūpakkhandha).</w:t>
            </w:r>
            <w:r>
              <w:t xml:space="preserve"> Nhưng nhóm “</w:t>
            </w:r>
            <w:r>
              <w:rPr>
                <w:i/>
                <w:iCs/>
              </w:rPr>
              <w:t xml:space="preserve">thọ uẩn” </w:t>
            </w:r>
            <w:r>
              <w:t>thuộc bốn cõi, cũng được sắp xếp thành mười một ví dụ như :</w:t>
            </w:r>
            <w:r>
              <w:rPr>
                <w:i/>
                <w:iCs/>
              </w:rPr>
              <w:t xml:space="preserve">“lạc thọ, khổ thọ, và phi lạc phi khổ thọ” </w:t>
            </w:r>
            <w:r>
              <w:t>[</w:t>
            </w:r>
            <w:r>
              <w:rPr>
                <w:b/>
                <w:bCs/>
              </w:rPr>
              <w:t>3</w:t>
            </w:r>
            <w:r>
              <w:t>] ngài đã giảng dạy toàn bộ điều này bằng cách tóm lược với tên gọi là “</w:t>
            </w:r>
            <w:r>
              <w:rPr>
                <w:i/>
                <w:iCs/>
              </w:rPr>
              <w:t>Thọ Uẩn”(vedanākkhandha).</w:t>
            </w:r>
            <w:r>
              <w:t xml:space="preserve"> Nhưng nhóm tưởng uẩn thuộc bốn cõi cũng được xếp loại thành mười một ví dụ là “ </w:t>
            </w:r>
            <w:r>
              <w:rPr>
                <w:i/>
                <w:iCs/>
              </w:rPr>
              <w:t>tưởng khởi sanh từ nhãn xúc, tưởng khởi sanh từ ý xúc”</w:t>
            </w:r>
            <w:r>
              <w:t xml:space="preserve"> Ngài đã giảng dạy</w:t>
            </w:r>
            <w:r>
              <w:rPr>
                <w:i/>
                <w:iCs/>
              </w:rPr>
              <w:t xml:space="preserve"> </w:t>
            </w:r>
            <w:r>
              <w:t>toàn bộ điều này bằng cách gom lại có tên gọi là “</w:t>
            </w:r>
            <w:r>
              <w:rPr>
                <w:i/>
                <w:iCs/>
              </w:rPr>
              <w:t xml:space="preserve">Tưởng Uẩn” </w:t>
            </w:r>
            <w:r>
              <w:t>(</w:t>
            </w:r>
            <w:r>
              <w:rPr>
                <w:i/>
                <w:iCs/>
              </w:rPr>
              <w:t>saññākkhandha).</w:t>
            </w:r>
            <w:r>
              <w:t xml:space="preserve"> Nhưng nhóm hành </w:t>
            </w:r>
            <w:r>
              <w:rPr>
                <w:i/>
                <w:iCs/>
              </w:rPr>
              <w:t xml:space="preserve">(cetanā) </w:t>
            </w:r>
            <w:r>
              <w:t>thuộc bốn cõi, cũng được sắp xếp thành mười một ví dụ giống nhau như “</w:t>
            </w:r>
            <w:r>
              <w:rPr>
                <w:i/>
                <w:iCs/>
              </w:rPr>
              <w:t xml:space="preserve">hành khởi xuất từ nhãn xúc... .hành khởi sanh từ ý xúc.” </w:t>
            </w:r>
            <w:r>
              <w:t>Ngài đã giảng dạy toàn bộ điều này bằng cách gom lại một tên là “</w:t>
            </w:r>
            <w:r>
              <w:rPr>
                <w:i/>
                <w:iCs/>
              </w:rPr>
              <w:t xml:space="preserve">Hành Uẩn” (saṅkhārakkhandha). </w:t>
            </w:r>
            <w:r>
              <w:t>Nhưng nhóm tâm thuộc bốn cõi, cũng được phân loại thành mười một ví dụ như: “</w:t>
            </w:r>
            <w:r>
              <w:rPr>
                <w:i/>
                <w:iCs/>
              </w:rPr>
              <w:t xml:space="preserve"> nhãn thức,(cakkhuviññāṇa), nhĩ thức, tỷ thức, thiệt thức, thân thức, ý giới, và ý thức giới”. </w:t>
            </w:r>
            <w:r>
              <w:t>Ngài đã giảng dạy toàn bộ điều này bằng cách gom lại bằng một tên: “Thức uẩn”.</w:t>
            </w:r>
          </w:p>
          <w:p w:rsidR="00674D95" w:rsidRDefault="00674D95" w:rsidP="00674D95">
            <w:pPr>
              <w:spacing w:before="100" w:beforeAutospacing="1" w:after="100" w:afterAutospacing="1"/>
            </w:pPr>
            <w:r>
              <w:rPr>
                <w:b/>
                <w:bCs/>
              </w:rPr>
              <w:t>6</w:t>
            </w:r>
            <w:r>
              <w:t>. Hơn thế nữa, toàn bộ thể chất ở đây đều khởi sanh từ bốn sở sanh (</w:t>
            </w:r>
            <w:r>
              <w:rPr>
                <w:i/>
                <w:iCs/>
              </w:rPr>
              <w:t>catusamuṭṭhānikaṃ rūpaṃ)</w:t>
            </w:r>
            <w:bookmarkStart w:id="5" w:name="_ednref5"/>
            <w:r>
              <w:fldChar w:fldCharType="begin"/>
            </w:r>
            <w:r>
              <w:instrText xml:space="preserve"> HYPERLINK "" \l "_edn5" </w:instrText>
            </w:r>
            <w:r>
              <w:fldChar w:fldCharType="separate"/>
            </w:r>
            <w:r>
              <w:rPr>
                <w:rStyle w:val="Hyperlink"/>
                <w:rFonts w:ascii="VU Times" w:hAnsi="VU Times"/>
                <w:sz w:val="20"/>
                <w:szCs w:val="20"/>
              </w:rPr>
              <w:t>[5]</w:t>
            </w:r>
            <w:r>
              <w:fldChar w:fldCharType="end"/>
            </w:r>
            <w:bookmarkEnd w:id="5"/>
            <w:r>
              <w:rPr>
                <w:i/>
                <w:iCs/>
              </w:rPr>
              <w:t xml:space="preserve"> </w:t>
            </w:r>
            <w:r>
              <w:t>đó là “Sắc Uẩn”. Các cảm thọ cùng khởi sanh với 89 tâm thức ( Vis, tr. 452 tt) bắt đầu với tám loại tâm thức thiện thuộc dục giới, có tên gọi là “Thọ Uẩn”. [Cũng giống vậy] ta gọi các tưởng là “Tưởng uẩn”. Những Pháp bắt đầu với xúc (</w:t>
            </w:r>
            <w:r>
              <w:rPr>
                <w:i/>
                <w:iCs/>
              </w:rPr>
              <w:t xml:space="preserve">phassa) </w:t>
            </w:r>
            <w:r>
              <w:t>lại có tên là “Hành Uẩn”, có 89 loại tâm thức làm “Thức uẩn” ( Vis. 452tt) Như vậy cách phân loại các uẩn nên được hiểu như là: các Pháp khởi xuất từ ngũ uẩn.</w:t>
            </w:r>
          </w:p>
          <w:p w:rsidR="00674D95" w:rsidRDefault="00674D95" w:rsidP="00674D95">
            <w:pPr>
              <w:spacing w:before="100" w:beforeAutospacing="1" w:after="100" w:afterAutospacing="1"/>
            </w:pPr>
            <w:r>
              <w:rPr>
                <w:b/>
                <w:bCs/>
              </w:rPr>
              <w:t xml:space="preserve">(b). Sắc Uẩn </w:t>
            </w:r>
          </w:p>
          <w:p w:rsidR="00674D95" w:rsidRDefault="00674D95" w:rsidP="00674D95">
            <w:pPr>
              <w:spacing w:before="100" w:beforeAutospacing="1" w:after="100" w:afterAutospacing="1"/>
            </w:pPr>
            <w:r>
              <w:t>7. Giờ đây, để lưu ý đến những uẩn này, cụ thể là, Sắc Uẩn, v.v... bằng cách phân loại chúng Đức Phật cho biết:</w:t>
            </w:r>
            <w:r>
              <w:rPr>
                <w:b/>
                <w:bCs/>
              </w:rPr>
              <w:t>Tattha katamo rūpakkhando? &lt;</w:t>
            </w:r>
            <w:r>
              <w:t>1.3</w:t>
            </w:r>
            <w:r>
              <w:rPr>
                <w:b/>
                <w:bCs/>
              </w:rPr>
              <w:t xml:space="preserve">&gt; </w:t>
            </w:r>
            <w:r>
              <w:t>(“Về điểm này, sắc uẩn là gì vậy?”) v.v... Ở đây,</w:t>
            </w:r>
            <w:r>
              <w:rPr>
                <w:b/>
                <w:bCs/>
                <w:i/>
                <w:iCs/>
              </w:rPr>
              <w:t xml:space="preserve"> </w:t>
            </w:r>
            <w:r>
              <w:rPr>
                <w:b/>
                <w:bCs/>
              </w:rPr>
              <w:t>tattha</w:t>
            </w:r>
            <w:r>
              <w:rPr>
                <w:b/>
                <w:bCs/>
                <w:i/>
                <w:iCs/>
              </w:rPr>
              <w:t xml:space="preserve"> </w:t>
            </w:r>
            <w:r>
              <w:rPr>
                <w:i/>
                <w:iCs/>
              </w:rPr>
              <w:t xml:space="preserve">(“về điểm này”) </w:t>
            </w:r>
            <w:r>
              <w:t xml:space="preserve">[ có nghĩa là] trong số các ngũ uẩn này; </w:t>
            </w:r>
            <w:r>
              <w:rPr>
                <w:b/>
                <w:bCs/>
              </w:rPr>
              <w:t xml:space="preserve">katamo </w:t>
            </w:r>
            <w:r>
              <w:rPr>
                <w:i/>
                <w:iCs/>
              </w:rPr>
              <w:t>(“là gì”)</w:t>
            </w:r>
            <w:r>
              <w:t xml:space="preserve"> là một câu hỏi chứng tỏ ước ao muốn nói ra; </w:t>
            </w:r>
            <w:r>
              <w:rPr>
                <w:b/>
                <w:bCs/>
              </w:rPr>
              <w:t xml:space="preserve">rūpakkhandho </w:t>
            </w:r>
            <w:r>
              <w:t>(“ Sắc Uẩn”) là cách mô tả vật chất được đề cập đến.</w:t>
            </w:r>
          </w:p>
          <w:p w:rsidR="00674D95" w:rsidRDefault="00674D95" w:rsidP="00674D95">
            <w:pPr>
              <w:spacing w:before="100" w:beforeAutospacing="1" w:after="100" w:afterAutospacing="1"/>
            </w:pPr>
            <w:r>
              <w:t xml:space="preserve">8. Đến đây, bằng cách phân loại Đức Phật cho biết: </w:t>
            </w:r>
            <w:r>
              <w:rPr>
                <w:b/>
                <w:bCs/>
              </w:rPr>
              <w:t>Yaṃ kiñci rūpaṃ &lt;</w:t>
            </w:r>
            <w:r>
              <w:t>1.4&gt; (“</w:t>
            </w:r>
            <w:r>
              <w:rPr>
                <w:i/>
                <w:iCs/>
              </w:rPr>
              <w:t>bất kỳ sắc nào</w:t>
            </w:r>
            <w:r>
              <w:t xml:space="preserve">”) v.v... Ở đây, </w:t>
            </w:r>
            <w:r>
              <w:rPr>
                <w:b/>
                <w:bCs/>
              </w:rPr>
              <w:t xml:space="preserve">Yaṃ kiñci </w:t>
            </w:r>
            <w:r>
              <w:rPr>
                <w:i/>
                <w:iCs/>
              </w:rPr>
              <w:t xml:space="preserve">(“bất kỳ”) </w:t>
            </w:r>
            <w:r>
              <w:t xml:space="preserve">bao gồm toàn bộ tất cả ; </w:t>
            </w:r>
            <w:r>
              <w:rPr>
                <w:b/>
                <w:bCs/>
              </w:rPr>
              <w:t xml:space="preserve">rūpaṃ </w:t>
            </w:r>
            <w:r>
              <w:rPr>
                <w:b/>
                <w:bCs/>
                <w:i/>
                <w:iCs/>
              </w:rPr>
              <w:t>(sắc</w:t>
            </w:r>
            <w:r>
              <w:rPr>
                <w:i/>
                <w:iCs/>
              </w:rPr>
              <w:t>)</w:t>
            </w:r>
            <w:r>
              <w:t xml:space="preserve"> muốn tránh nói một cách khái quát toàn bộ sắc. Như vậy cách sắp xếp toàn thể sắc không chừa sắc nào là ý nghĩa của hai từ nêu trên.</w:t>
            </w:r>
          </w:p>
          <w:p w:rsidR="00674D95" w:rsidRDefault="00674D95" w:rsidP="00674D95">
            <w:pPr>
              <w:spacing w:before="100" w:beforeAutospacing="1" w:after="100" w:afterAutospacing="1"/>
            </w:pPr>
            <w:r>
              <w:lastRenderedPageBreak/>
              <w:t>9. Đến đây, ta hiểu ‘Sắc’ (rūpa) theo nghĩa nào đây? Đây là sắc hiểu theo nghĩa đang bị hoại diệt (</w:t>
            </w:r>
            <w:r>
              <w:rPr>
                <w:i/>
                <w:iCs/>
              </w:rPr>
              <w:t>ruppanṭṭthena)</w:t>
            </w:r>
            <w:bookmarkStart w:id="6" w:name="_ednref6"/>
            <w:r>
              <w:fldChar w:fldCharType="begin"/>
            </w:r>
            <w:r>
              <w:instrText xml:space="preserve"> HYPERLINK "" \l "_edn6" </w:instrText>
            </w:r>
            <w:r>
              <w:fldChar w:fldCharType="separate"/>
            </w:r>
            <w:r>
              <w:rPr>
                <w:rStyle w:val="Hyperlink"/>
                <w:rFonts w:ascii="VU Times" w:hAnsi="VU Times"/>
                <w:sz w:val="20"/>
                <w:szCs w:val="20"/>
              </w:rPr>
              <w:t>[6]</w:t>
            </w:r>
            <w:r>
              <w:fldChar w:fldCharType="end"/>
            </w:r>
            <w:bookmarkEnd w:id="6"/>
            <w:r>
              <w:rPr>
                <w:i/>
                <w:iCs/>
              </w:rPr>
              <w:t>.</w:t>
            </w:r>
            <w:r>
              <w:t xml:space="preserve"> Chính đây là điều Đức Phật đã đề cập đến như sau: “ Và hỡi các vị Tỳ Khưu, tại sao ta lại đề cập đến sắc? </w:t>
            </w:r>
            <w:r>
              <w:rPr>
                <w:b/>
                <w:bCs/>
              </w:rPr>
              <w:t>[4] H</w:t>
            </w:r>
            <w:r>
              <w:t>ỡi các vị tỳ khưu, đó chính là điều đang bị hoại diệt, chính vì thế ta gọi là sắc. Điều gì đã hoại diệt sắc vậy? Khí hậu lạnh có thể hoại diệt sắc, trời nóng cũng vậy, rồi đói khát, các con mòng, ruồi muỗi, gió và ánh sáng mặt trời, rồi đến cả những vật bò sát. Vật chất bị hoại diệt như vậy thế nên đó là lý do vật chất được gọi là “Sắc”</w:t>
            </w:r>
          </w:p>
          <w:p w:rsidR="00674D95" w:rsidRDefault="00674D95" w:rsidP="00674D95">
            <w:pPr>
              <w:spacing w:before="100" w:beforeAutospacing="1" w:after="100" w:afterAutospacing="1"/>
            </w:pPr>
            <w:r>
              <w:t>10. Ở đây ‘</w:t>
            </w:r>
            <w:r>
              <w:rPr>
                <w:i/>
                <w:iCs/>
              </w:rPr>
              <w:t xml:space="preserve">tại sao’ </w:t>
            </w:r>
            <w:r>
              <w:t>là một câu hỏi muốn biết lý do; nghĩa là: vì lý do gì bạn lại cho đó là ‘sắc’? Vì lý do gì điều đó lại được gọi là “Sắc”? “</w:t>
            </w:r>
            <w:r>
              <w:rPr>
                <w:i/>
                <w:iCs/>
              </w:rPr>
              <w:t>Chính là vì nó bị hoại diệt”</w:t>
            </w:r>
            <w:r>
              <w:t xml:space="preserve"> Ở đây từ </w:t>
            </w:r>
            <w:r>
              <w:rPr>
                <w:i/>
                <w:iCs/>
              </w:rPr>
              <w:t>iti</w:t>
            </w:r>
            <w:bookmarkStart w:id="7" w:name="_ednref7"/>
            <w:r>
              <w:fldChar w:fldCharType="begin"/>
            </w:r>
            <w:r>
              <w:instrText xml:space="preserve"> HYPERLINK "" \l "_edn7" </w:instrText>
            </w:r>
            <w:r>
              <w:fldChar w:fldCharType="separate"/>
            </w:r>
            <w:r>
              <w:rPr>
                <w:rStyle w:val="Hyperlink"/>
                <w:rFonts w:ascii="VU Times" w:hAnsi="VU Times"/>
                <w:sz w:val="20"/>
                <w:szCs w:val="20"/>
              </w:rPr>
              <w:t>[7]</w:t>
            </w:r>
            <w:r>
              <w:fldChar w:fldCharType="end"/>
            </w:r>
            <w:bookmarkEnd w:id="7"/>
            <w:r>
              <w:rPr>
                <w:i/>
                <w:iCs/>
              </w:rPr>
              <w:t xml:space="preserve"> </w:t>
            </w:r>
            <w:r>
              <w:t>là biểu thị nguyên nhân; ý nghĩa ở đây là: ‘</w:t>
            </w:r>
            <w:r>
              <w:rPr>
                <w:i/>
                <w:iCs/>
              </w:rPr>
              <w:t xml:space="preserve">Vì vật chất bị hoại diệt” </w:t>
            </w:r>
            <w:r>
              <w:t>vì thế vật chất được gọi là “Sắc”. “(</w:t>
            </w:r>
            <w:r>
              <w:rPr>
                <w:i/>
                <w:iCs/>
              </w:rPr>
              <w:t>vật chất) bị hoại diệt” :</w:t>
            </w:r>
            <w:r>
              <w:t xml:space="preserve"> [bị xáo trộn] [vật chất] có thể bị nghiền nát ra; bị đàn áp, đập tan tành, chính là ý nghĩa muốn nói ở đây. Chính vì thế ‘Sắc’ được khẳng định ở đây ở mức độ này được hiểu theo nghĩa là bị hoại diệt. Ta cũng có thể gọi đó là “Sắc” thông qua đặc tính bị hoại diệt như vậy. Vì vật chất hay ‘sắc’ có đặc tính chuyên biệt đó là bị hoại diệt vậy.</w:t>
            </w:r>
          </w:p>
          <w:p w:rsidR="00674D95" w:rsidRDefault="00674D95" w:rsidP="00674D95">
            <w:pPr>
              <w:spacing w:before="100" w:beforeAutospacing="1" w:after="100" w:afterAutospacing="1"/>
            </w:pPr>
            <w:r>
              <w:t xml:space="preserve">11. Liên quan đến </w:t>
            </w:r>
            <w:r>
              <w:rPr>
                <w:i/>
                <w:iCs/>
              </w:rPr>
              <w:t>“vật</w:t>
            </w:r>
            <w:r>
              <w:t xml:space="preserve"> </w:t>
            </w:r>
            <w:r>
              <w:rPr>
                <w:i/>
                <w:iCs/>
              </w:rPr>
              <w:t>chất bị hoại diệt do lạnh</w:t>
            </w:r>
            <w:r>
              <w:t xml:space="preserve"> v.v... trước tiên ta thấy khí hậu lạnh ảnh hưởng đến vật chất là điều hiển nhiên, ở các tầng địa ngục là khoảng giữa các thế giới (</w:t>
            </w:r>
            <w:r>
              <w:rPr>
                <w:i/>
                <w:iCs/>
              </w:rPr>
              <w:t>lokantarika).</w:t>
            </w:r>
            <w:r>
              <w:t xml:space="preserve"> Vì khoảng không giữa ba cõi thế giới (</w:t>
            </w:r>
            <w:r>
              <w:rPr>
                <w:i/>
                <w:iCs/>
              </w:rPr>
              <w:t xml:space="preserve">cakkavāḷa) </w:t>
            </w:r>
            <w:r>
              <w:t>có một tầng địa ngục rộng khoảng tám ngàn do tuần yojanas, mà bên dưới không đụng đất ở bên trên chẳng có ánh sáng mặt trời, mặt trăng chiếu sáng và luôn luôn bóng tối trùm bao phủ. Cá nhân những chúng sanh được tái sanh trong đó to lớn đến gần ba phần tư dặm (league). Giống như những con dơi, họ tự treo lơ lửng trên vách núi, bám vào những chiếc đinh khổng lồ ở một đầu, khi chúng bò lúc nhúc trong đó, đụng phải nhau, nghĩ rằng: ‘Chúng ta có được bữa ăn, và chúng tấn công</w:t>
            </w:r>
            <w:bookmarkStart w:id="8" w:name="_ednref8"/>
            <w:r>
              <w:fldChar w:fldCharType="begin"/>
            </w:r>
            <w:r>
              <w:instrText xml:space="preserve"> HYPERLINK "" \l "_edn8" </w:instrText>
            </w:r>
            <w:r>
              <w:fldChar w:fldCharType="separate"/>
            </w:r>
            <w:r>
              <w:rPr>
                <w:rStyle w:val="Hyperlink"/>
                <w:rFonts w:ascii="VU Times" w:hAnsi="VU Times"/>
                <w:sz w:val="20"/>
                <w:szCs w:val="20"/>
              </w:rPr>
              <w:t>[8]</w:t>
            </w:r>
            <w:r>
              <w:fldChar w:fldCharType="end"/>
            </w:r>
            <w:bookmarkEnd w:id="8"/>
            <w:r>
              <w:t xml:space="preserve"> lẫn nhau’ và thế là chúng bị đẩy xuống nước, đang đỡ trái đất ở dưới. Và khi gió lạnh thổi qua, chúng nhũn ra như những trái cây </w:t>
            </w:r>
            <w:r>
              <w:rPr>
                <w:i/>
                <w:iCs/>
              </w:rPr>
              <w:t>madhuka</w:t>
            </w:r>
            <w:r>
              <w:t xml:space="preserve"> chín mọng và rơi tõm xuống nước. Ngay khi chúng rơi xuống nước, do gân cốt, thịt và xương bị gẫy tan tành vì nước cực kỳ mặn, chúng bị tan rã</w:t>
            </w:r>
            <w:bookmarkStart w:id="9" w:name="_ednref9"/>
            <w:r>
              <w:fldChar w:fldCharType="begin"/>
            </w:r>
            <w:r>
              <w:instrText xml:space="preserve"> HYPERLINK "" \l "_edn9" </w:instrText>
            </w:r>
            <w:r>
              <w:fldChar w:fldCharType="separate"/>
            </w:r>
            <w:r>
              <w:rPr>
                <w:rStyle w:val="Hyperlink"/>
                <w:rFonts w:ascii="VU Times" w:hAnsi="VU Times"/>
                <w:sz w:val="20"/>
                <w:szCs w:val="20"/>
              </w:rPr>
              <w:t>[9]</w:t>
            </w:r>
            <w:r>
              <w:fldChar w:fldCharType="end"/>
            </w:r>
            <w:bookmarkEnd w:id="9"/>
            <w:r>
              <w:t xml:space="preserve"> ra giống như những cục bột mì được thả vào chảo dầu nóng bỏng. Chính vì thế chúng sanh bị hoại diệt nơi không gian địa ngục giữa thế giới này là rõ ràng. Nơi các vị trí khác như ở cõi Mahiṃsaka cũng vậy, tại những nơi giá lạnh do tuyết bao phủ, điều này cũng đã rõ. Vì tại đó, khi thân xác liên tục bị vỡ ra, do hơi lạnh, chúng sanh liền kết thúc cuộc sống của mình.</w:t>
            </w:r>
          </w:p>
          <w:p w:rsidR="00674D95" w:rsidRDefault="00674D95" w:rsidP="00674D95">
            <w:pPr>
              <w:spacing w:before="100" w:beforeAutospacing="1" w:after="100" w:afterAutospacing="1"/>
            </w:pPr>
            <w:r>
              <w:t>12. Bị hoại diệt do sức nóng cũng rất hiển nhiên nơi tầng Địa Ngục A Tỳ Avīci. Vì ở đó, do phải trải qua đau khổ cực kỳ to lớn, khi chúng sanh phải nằm trên nền nhà kim loại nóng đỏ rực vào ngay lúc đó thân xác bị xuyên thủng đến năm lần. (</w:t>
            </w:r>
            <w:r>
              <w:rPr>
                <w:i/>
                <w:iCs/>
              </w:rPr>
              <w:t>M</w:t>
            </w:r>
            <w:r>
              <w:t>. iii. 183).</w:t>
            </w:r>
          </w:p>
          <w:p w:rsidR="00674D95" w:rsidRDefault="00674D95" w:rsidP="00674D95">
            <w:pPr>
              <w:spacing w:before="100" w:beforeAutospacing="1" w:after="100" w:afterAutospacing="1"/>
            </w:pPr>
            <w:r>
              <w:t>13. Bị hoại diệt do đói cũng rất hiển nhiên nơi cõi ngạ quỷ (</w:t>
            </w:r>
            <w:r>
              <w:rPr>
                <w:i/>
                <w:iCs/>
              </w:rPr>
              <w:t xml:space="preserve">pettivisaya) </w:t>
            </w:r>
            <w:r>
              <w:t xml:space="preserve">và vào kệi điểm đói kém mất mùa. </w:t>
            </w:r>
            <w:r>
              <w:rPr>
                <w:b/>
                <w:bCs/>
              </w:rPr>
              <w:t>[5]</w:t>
            </w:r>
            <w:r>
              <w:t xml:space="preserve"> Vì ở cõi ngạ quỷ, trong suốt khoảng hai đến ba Đức Phật, lại xuất hiện những chúng sanh không thể kiếm được gì bỏ vào miệng. Dạ dày thì sôi lên như vũng lầy đầy cây cỏ mọc và vào kệi kỳ đói kém biết bao nhiêu chúng sanh đã phải chết vì không thể kiếm được ngay cả cháo chua bỏ vào miệng.</w:t>
            </w:r>
          </w:p>
          <w:p w:rsidR="00674D95" w:rsidRDefault="00674D95" w:rsidP="00674D95">
            <w:pPr>
              <w:spacing w:before="100" w:beforeAutospacing="1" w:after="100" w:afterAutospacing="1"/>
            </w:pPr>
            <w:r>
              <w:t xml:space="preserve">14. Bị hoại diệt do khát cũng rất hiển nhiên nơi cõi Kālakañjika [A Tu La- Asura] v.v... </w:t>
            </w:r>
            <w:r>
              <w:lastRenderedPageBreak/>
              <w:t>Vì ở đó, trong suốt hai ba Đức Phật không thể kiếm đâu ra một giọt nước để làm dịu đi ngay cả trái tim và đầu lưỡi của chúng sanh. Và khi chúng sanh đi tới một con sông để kiếm nước uống, thì con sông đã biến thành một dãi cát dài vô tận và đối với các chúng sanh vượt đại dương bằng tàu buồm, thì đại dương liền khô cạn như là dãy đá bằng phẳng; vì phải chịu cảnh thiếu nước như vậy, họ liền đi lang thang và nỗi khổ lớn lao đè nặng trên họ. Một tên quỉ khát Kālakañjika, hình như không thể chịu nổi cơn khát, đã xuất hiện ở một khúc sông Hằng rộng cả hàng dặm. Nơi nào quỉ khát lội vào thì nước rẽ ra làm hai và bốc hơi giống như đang đi qua đi lại trên một tảng đá nóng bỏng. Đang khi lang thang đây đó, hắn nghe thấy tiếng nước reo, ban đêm ụp xuống rồi kết thúc. Vào buổi sáng sớm, có ba mươi vị Tỳ Khưu đang đi khất thực và nhìn thấy tên ma khát, vì đang trên đường khất thực, và họ liền hỏi hắn: ‘Anh bạn ơi, tên bạn là gì vậy?” Hắn trả lời: Thưa các vị tỳ khưu đáng kính, ta là ma khát.’ Ông bạn đang kiếm gì vậy? “Kiếm nước uống, thưa các chư vị Tỳ Khưu,” “ Sông Hằng này đầy nước cơ mà; làm sao anh bạn lại không nhận ra điều đó? Thưa đại sư, thật là vô dụng” “ Nào hãy nằm xuống bờ sông Hằng để chúng ta đổ nước vào miệng cho anh.” Hắn nằm thẳng trên bãi cát bên bờ sông. Các vị Tỳ Khưu lấy ra ba mươi chiếc bình bát đầy nước và họ đổ nước vào miệng hắn, đang khi họ thực hiện như vậy, thì kệi gian kết thúc. Rồi họ nói : “Anh bạn yêu quí, đã đến lúc chúng ta phải đi khất thực, chắc hẳn anh đã uống được một chút nước từ ba mươi chiếc bình bát đổ vào miệng anh chứ? Tên ma khát trả lời, thưa các Ngài, nếu chỉ có nửa giọt nước từ ba mươi chiếc bình bát đó lọt được vào miệng tôi, liệu tôi có thể được thoát khỏi trạng thái đói khát này chăng?’ Như vậy bị hoại diệt do khát là điều rất hiển nhiên nơi cõi ma đói.</w:t>
            </w:r>
          </w:p>
          <w:p w:rsidR="00674D95" w:rsidRDefault="00674D95" w:rsidP="00674D95">
            <w:pPr>
              <w:spacing w:before="100" w:beforeAutospacing="1" w:after="100" w:afterAutospacing="1"/>
            </w:pPr>
            <w:r>
              <w:t>15. Bị hoại diệt do mòng,v.v... là điều hiển nhiên nơi có nhiều mòng, ruồi muỗi v.v... Ở đây con mòng chính là con ruồi to màu nâu; còn “ruồi’’ chỉ là ruồi bình thường mà thôi.</w:t>
            </w:r>
          </w:p>
          <w:p w:rsidR="00674D95" w:rsidRDefault="00674D95" w:rsidP="00674D95">
            <w:pPr>
              <w:spacing w:before="100" w:beforeAutospacing="1" w:after="100" w:afterAutospacing="1"/>
            </w:pPr>
            <w:r>
              <w:t xml:space="preserve">16. “Hơi Gió” ta nên hiểu ở đây muốn ám chỉ xình bụng, xưng nơi cột sống. v.v... </w:t>
            </w:r>
            <w:r>
              <w:rPr>
                <w:b/>
                <w:bCs/>
              </w:rPr>
              <w:t>[6]</w:t>
            </w:r>
            <w:r>
              <w:t xml:space="preserve"> vì bệnh tật xuất hiện nơi thân xác là do gió máy nổi lên, làm gãy tay, gãy chân và cột sống, v.v... và khiến cho chúng sanh bị mù, bị gù lưng và què quặt v,v... “mặt trời” là sức nóng như thiêu đốt của mặt trời, chúng sanh bị hoại diệt do điều này là điều thật hiển nhiên, trong sa mạc, hoang địa, v.v... hình như một người phụ nữ bị đoàn lữ hành bỏ lại đàng sau vào ban đêm. Vào lúc rạng sáng khi mặt trời ló dạng, cát nóng bỏng lên, nàng không thể cất bước được nữa. Khi chiếc giỏ đeo trên lưng bị sức nóng mặt trời nóng bỏng lên, nàng không còn đứng vững được nữa. Rồi cởi áo choàng ra nàng lót xuống đất rồi đứng lên đó; khi cả áo cũng trở nên nóng bỏng không chịu được nữa, nàng liền bỏ luôn cả đứa con nhỏ đang bế trên tay nằm xấp trên cát, mặc cho đứa bé khóc lóc thảm thiết. Và rồi do sức nắng thiêu đốt cả hai mẹ con đã chết ngay tại đó.</w:t>
            </w:r>
          </w:p>
          <w:p w:rsidR="00674D95" w:rsidRDefault="00674D95" w:rsidP="00674D95">
            <w:pPr>
              <w:spacing w:before="100" w:beforeAutospacing="1" w:after="100" w:afterAutospacing="1"/>
            </w:pPr>
            <w:r>
              <w:t xml:space="preserve">17. </w:t>
            </w:r>
            <w:r>
              <w:rPr>
                <w:i/>
                <w:iCs/>
              </w:rPr>
              <w:t>“Loài Bò Sát”</w:t>
            </w:r>
            <w:r>
              <w:t xml:space="preserve"> là những con vật di chuyển bằng cách trườn [trên bụng]. Trong trường hợp này ta nên hiểu bị hoại diệt là khi tiếp xúc với các loài vật này, ta sẽ bị rắn độc cắn, mổ v.v... </w:t>
            </w:r>
          </w:p>
          <w:p w:rsidR="00674D95" w:rsidRDefault="00674D95" w:rsidP="00674D95">
            <w:pPr>
              <w:spacing w:before="100" w:beforeAutospacing="1" w:after="100" w:afterAutospacing="1"/>
            </w:pPr>
            <w:r>
              <w:t>Giờ đây, nhằm lưu ý đến toàn bộ vật Chất. “Sắc” được chia ra thành 25 phần rồi lại chia tiếp thành 96 phần nữa và được gộp trong câu:</w:t>
            </w:r>
            <w:r>
              <w:rPr>
                <w:i/>
                <w:iCs/>
              </w:rPr>
              <w:t xml:space="preserve"> ‘Bất kỳ loại sắc nào”</w:t>
            </w:r>
            <w:r>
              <w:t xml:space="preserve"> Ngài (Đức Phật) nói thêm như sau: </w:t>
            </w:r>
            <w:r>
              <w:rPr>
                <w:b/>
                <w:bCs/>
              </w:rPr>
              <w:t>atītānāgatapaccuppannaṃ</w:t>
            </w:r>
            <w:r>
              <w:t xml:space="preserve"> &lt;1.4&gt; </w:t>
            </w:r>
            <w:r>
              <w:rPr>
                <w:i/>
                <w:iCs/>
              </w:rPr>
              <w:t>(“quá khứ, tương lai và hiện tại”)</w:t>
            </w:r>
            <w:r>
              <w:t xml:space="preserve"> </w:t>
            </w:r>
            <w:r>
              <w:lastRenderedPageBreak/>
              <w:t>được sắp xếp thành các phần tử bắt đầu với “quá khứ”. Sau đó, nhằm lưu ý đến cùng loại vật chất (Sắc) bằng cách sắp xếp thành bốn “bộ đôi” (dyads) bắt đầu với bộ đôi ‘</w:t>
            </w:r>
            <w:r>
              <w:rPr>
                <w:i/>
                <w:iCs/>
              </w:rPr>
              <w:t>nội tại”</w:t>
            </w:r>
            <w:r>
              <w:t xml:space="preserve"> </w:t>
            </w:r>
            <w:r>
              <w:rPr>
                <w:b/>
                <w:bCs/>
              </w:rPr>
              <w:t xml:space="preserve">ajjhataṃ vā bahiddhā vā ( </w:t>
            </w:r>
            <w:r>
              <w:t>nội phần hay ngoại phần</w:t>
            </w:r>
            <w:r>
              <w:rPr>
                <w:i/>
                <w:iCs/>
              </w:rPr>
              <w:t xml:space="preserve">) v.v... </w:t>
            </w:r>
            <w:r>
              <w:t xml:space="preserve">được đề cập đến. Sau đó, nhằm lưu ý đến toàn bộ sắc được gom lại với nhau như đã được chỉ rõ trong mười một ví dụ, người đã nói tới, </w:t>
            </w:r>
            <w:r>
              <w:rPr>
                <w:b/>
                <w:bCs/>
              </w:rPr>
              <w:t xml:space="preserve">tadekajjhaṃ </w:t>
            </w:r>
            <w:r>
              <w:rPr>
                <w:i/>
                <w:iCs/>
              </w:rPr>
              <w:t>(“cùng với điều đó”).</w:t>
            </w:r>
            <w:r>
              <w:t xml:space="preserve">v.v... </w:t>
            </w:r>
          </w:p>
          <w:p w:rsidR="00674D95" w:rsidRDefault="00674D95" w:rsidP="00674D95">
            <w:pPr>
              <w:spacing w:before="100" w:beforeAutospacing="1" w:after="100" w:afterAutospacing="1"/>
            </w:pPr>
            <w:r>
              <w:t xml:space="preserve">18. Về điểm này, </w:t>
            </w:r>
            <w:r>
              <w:rPr>
                <w:b/>
                <w:bCs/>
              </w:rPr>
              <w:t xml:space="preserve">abhisaṃyūhitvā </w:t>
            </w:r>
            <w:r>
              <w:t>&lt;1.6&gt; (</w:t>
            </w:r>
            <w:r>
              <w:rPr>
                <w:i/>
                <w:iCs/>
              </w:rPr>
              <w:t xml:space="preserve">“tính toàn khối”) </w:t>
            </w:r>
            <w:r>
              <w:t>[có nghĩa là] tính gộp chung toàn bộ lại với nhau;</w:t>
            </w:r>
            <w:bookmarkStart w:id="10" w:name="_ednref10"/>
            <w:r>
              <w:fldChar w:fldCharType="begin"/>
            </w:r>
            <w:r>
              <w:instrText xml:space="preserve"> HYPERLINK "" \l "_edn10" </w:instrText>
            </w:r>
            <w:r>
              <w:fldChar w:fldCharType="separate"/>
            </w:r>
            <w:r>
              <w:rPr>
                <w:rStyle w:val="Hyperlink"/>
                <w:rFonts w:ascii="VU Times" w:hAnsi="VU Times"/>
                <w:sz w:val="20"/>
                <w:szCs w:val="20"/>
              </w:rPr>
              <w:t>[10]</w:t>
            </w:r>
            <w:r>
              <w:fldChar w:fldCharType="end"/>
            </w:r>
            <w:bookmarkEnd w:id="10"/>
            <w:r>
              <w:t xml:space="preserve"> </w:t>
            </w:r>
            <w:r>
              <w:rPr>
                <w:b/>
                <w:bCs/>
              </w:rPr>
              <w:t>abhisaṅkhipitvā</w:t>
            </w:r>
            <w:r>
              <w:t xml:space="preserve"> (“</w:t>
            </w:r>
            <w:r>
              <w:rPr>
                <w:i/>
                <w:iCs/>
              </w:rPr>
              <w:t>tính tổng thể”)</w:t>
            </w:r>
            <w:r>
              <w:t xml:space="preserve"> có nghĩa là cô đọng lại, đây là điều đã được đề cập đến: toàn bộ sắc này có rất nhiều đặc tính đa dạng như đã đề cập đến ở trên, được gom lại thành một đống có chung một hiện trạng được gọi là “</w:t>
            </w:r>
            <w:r>
              <w:rPr>
                <w:i/>
                <w:iCs/>
              </w:rPr>
              <w:t xml:space="preserve">Sắc Uẩn” </w:t>
            </w:r>
            <w:r>
              <w:t>và điều này cho thấy toàn bộ vật chất là Sắc Uẩn bằng cách xếp đống lại với nhau có điểm chuyên biệt là do tác động bên ngoài ảnh hưởng. Vì chẳng có Sắc Uẩn nào khác ngoại trừ vật chất cả. Và [trong trường hợp] vật chất “Sắc” là như vậy, thì cũng như vậy [trong trường hợp] cảm thọ nữa v.v... cũng được gom lại thành đống cùng với điểm đặc trưng là hoại diệt đi v.v... vì chẳng có Thọ Uẩn nào khác hơn là các cảm thọ vậy.</w:t>
            </w:r>
          </w:p>
          <w:p w:rsidR="00674D95" w:rsidRDefault="00674D95" w:rsidP="00674D95">
            <w:pPr>
              <w:spacing w:before="100" w:beforeAutospacing="1" w:after="100" w:afterAutospacing="1"/>
            </w:pPr>
            <w:r>
              <w:t xml:space="preserve">19. Đến đây, nhằm chứng tỏ “Sắc” được sắp xếp nơi mỗi ví dụ bằng cách sắp loại riêng rẽ Ngài phán rằng: </w:t>
            </w:r>
            <w:r>
              <w:rPr>
                <w:b/>
                <w:bCs/>
              </w:rPr>
              <w:t xml:space="preserve">Tattha katamaṃ rūpaṃ atītaṃ? </w:t>
            </w:r>
            <w:r>
              <w:t>&lt;1.8&gt; (“</w:t>
            </w:r>
            <w:r>
              <w:rPr>
                <w:i/>
                <w:iCs/>
              </w:rPr>
              <w:t xml:space="preserve">Ở đây, sắc quá khứ là gì vậy?”) v.v... </w:t>
            </w:r>
          </w:p>
          <w:p w:rsidR="00674D95" w:rsidRDefault="00674D95" w:rsidP="00674D95">
            <w:pPr>
              <w:spacing w:before="100" w:beforeAutospacing="1" w:after="100" w:afterAutospacing="1"/>
            </w:pPr>
            <w:r>
              <w:t xml:space="preserve">20. Về điểm này, </w:t>
            </w:r>
            <w:r>
              <w:rPr>
                <w:b/>
                <w:bCs/>
              </w:rPr>
              <w:t xml:space="preserve">tattha </w:t>
            </w:r>
            <w:r>
              <w:rPr>
                <w:i/>
                <w:iCs/>
              </w:rPr>
              <w:t xml:space="preserve">(“ở đây”) </w:t>
            </w:r>
            <w:r>
              <w:t xml:space="preserve">là nơi chốn cách trong giản đồ được đưa ra bằng cách xếp đặt ‘sắc uẩn’ thành mười một ví dụ, đây là điều Ngài đã nói: </w:t>
            </w:r>
            <w:r>
              <w:rPr>
                <w:b/>
                <w:bCs/>
              </w:rPr>
              <w:t xml:space="preserve">[7] </w:t>
            </w:r>
            <w:r>
              <w:t>điều ta gọi là “</w:t>
            </w:r>
            <w:r>
              <w:rPr>
                <w:i/>
                <w:iCs/>
              </w:rPr>
              <w:t>sắc uẩn quá khứ”</w:t>
            </w:r>
            <w:r>
              <w:t xml:space="preserve"> sắp xếp trong giản đồ được đưa ra như sau: “</w:t>
            </w:r>
            <w:r>
              <w:rPr>
                <w:i/>
                <w:iCs/>
              </w:rPr>
              <w:t>quá khứ, hiện tại và tương lai chăng?”</w:t>
            </w:r>
            <w:r>
              <w:t xml:space="preserve"> toàn bộ những câu hỏi đưa ra ta nên hiểu theo ý này. Cách diễn đạt: </w:t>
            </w:r>
            <w:r>
              <w:rPr>
                <w:b/>
                <w:bCs/>
              </w:rPr>
              <w:t>atītaṃ</w:t>
            </w:r>
            <w:r>
              <w:t xml:space="preserve"> </w:t>
            </w:r>
            <w:r>
              <w:rPr>
                <w:b/>
                <w:bCs/>
              </w:rPr>
              <w:t xml:space="preserve">niruddhaṃ </w:t>
            </w:r>
            <w:r>
              <w:t>&lt;1.9&gt; (“đã qua, đã diệt”) v.v... được khẳng định trong bài diễn giải về cách phân loại bộ tam (triad) “</w:t>
            </w:r>
            <w:r>
              <w:rPr>
                <w:i/>
                <w:iCs/>
              </w:rPr>
              <w:t xml:space="preserve">quá khứ” </w:t>
            </w:r>
            <w:r>
              <w:t>trong Đoạn Mô Tả (Nikkhepakaṇḍa).</w:t>
            </w:r>
            <w:bookmarkStart w:id="11" w:name="_ednref11"/>
            <w:r>
              <w:fldChar w:fldCharType="begin"/>
            </w:r>
            <w:r>
              <w:instrText xml:space="preserve"> HYPERLINK "" \l "_edn11" </w:instrText>
            </w:r>
            <w:r>
              <w:fldChar w:fldCharType="separate"/>
            </w:r>
            <w:r>
              <w:rPr>
                <w:rStyle w:val="Hyperlink"/>
                <w:rFonts w:ascii="VU Times" w:hAnsi="VU Times"/>
                <w:sz w:val="20"/>
                <w:szCs w:val="20"/>
              </w:rPr>
              <w:t>[11]</w:t>
            </w:r>
            <w:r>
              <w:fldChar w:fldCharType="end"/>
            </w:r>
            <w:bookmarkEnd w:id="11"/>
            <w:r>
              <w:rPr>
                <w:b/>
                <w:bCs/>
              </w:rPr>
              <w:t xml:space="preserve"> </w:t>
            </w:r>
          </w:p>
          <w:p w:rsidR="00674D95" w:rsidRDefault="00674D95" w:rsidP="00674D95">
            <w:pPr>
              <w:spacing w:before="100" w:beforeAutospacing="1" w:after="100" w:afterAutospacing="1"/>
            </w:pPr>
            <w:r>
              <w:t xml:space="preserve">21. </w:t>
            </w:r>
            <w:r>
              <w:rPr>
                <w:b/>
                <w:bCs/>
              </w:rPr>
              <w:t xml:space="preserve">Cattāro ca mahābhūtā </w:t>
            </w:r>
            <w:r>
              <w:t>&lt;1.11&gt; (</w:t>
            </w:r>
            <w:r>
              <w:rPr>
                <w:i/>
                <w:iCs/>
              </w:rPr>
              <w:t>“và về Sắc Tứ Đại”)</w:t>
            </w:r>
            <w:r>
              <w:t xml:space="preserve">: điều này chỉ rõ bản chất của vật chất “Sắc” ở đây được gọi là </w:t>
            </w:r>
            <w:r>
              <w:rPr>
                <w:i/>
                <w:iCs/>
              </w:rPr>
              <w:t>“quá khứ.”</w:t>
            </w:r>
            <w:r>
              <w:rPr>
                <w:b/>
                <w:bCs/>
              </w:rPr>
              <w:t xml:space="preserve"> </w:t>
            </w:r>
            <w:r>
              <w:t>Và đây chính là ý muốn nói, vì vậy ta nên hiểu cho thấu đáo. Do đó Ngài đưa ra điều này, cụ thể sắc quá khứ [bao gồm] luôn các sắc đại và cả sắc y sinh xuất phát từ (</w:t>
            </w:r>
            <w:r>
              <w:rPr>
                <w:i/>
                <w:iCs/>
              </w:rPr>
              <w:t>upādāya)</w:t>
            </w:r>
            <w:r>
              <w:t xml:space="preserve"> các sắc tứ đại đó. Các sắc tương lai cũng như vậy, và với </w:t>
            </w:r>
            <w:r>
              <w:rPr>
                <w:i/>
                <w:iCs/>
              </w:rPr>
              <w:t xml:space="preserve">“tương lai”... “xa và gần” </w:t>
            </w:r>
            <w:r>
              <w:t>&lt;1.14. 1.20&gt; . Vì chẳng có loại vật chất nào (sắc) khác hơn là các “Sắc Tứ Đại” và sắc y sinh xuất hiện nhờ thông qua “Sắc” từ các Sắc Tứ Đại đó mà ra.</w:t>
            </w:r>
          </w:p>
          <w:p w:rsidR="00674D95" w:rsidRDefault="00674D95" w:rsidP="00674D95">
            <w:pPr>
              <w:spacing w:before="100" w:beforeAutospacing="1" w:after="100" w:afterAutospacing="1"/>
            </w:pPr>
            <w:r>
              <w:t>22. Một phương pháp khác nữa.: “</w:t>
            </w:r>
            <w:r>
              <w:rPr>
                <w:i/>
                <w:iCs/>
              </w:rPr>
              <w:t xml:space="preserve">Bao gồm kệi gian quá khứ nữa” </w:t>
            </w:r>
            <w:r>
              <w:t>[có nghĩa là] chỉ bao gồm kệi gian quá khứ mà thôi; chỉ trong quá khứ ta mới cứu xét điều đó. Bằng cách nào vậy? Do sắc tứ đại, và sắc y sinh xuất phát từ Sắc Tứ Đại này mà ra. Như vậy ta nên hiểu ý nghĩa này một cách thấu đáo. Và ta cũng nên hiểu ý nghĩa cả những cách diễn đạt về tương lai và hiện tại giống như đã đề cập đến ở trên.</w:t>
            </w:r>
          </w:p>
          <w:p w:rsidR="00674D95" w:rsidRDefault="00674D95" w:rsidP="00674D95">
            <w:pPr>
              <w:spacing w:before="100" w:beforeAutospacing="1" w:after="100" w:afterAutospacing="1"/>
            </w:pPr>
            <w:r>
              <w:t>23. Nhưng cụm từ: “</w:t>
            </w:r>
            <w:r>
              <w:rPr>
                <w:i/>
                <w:iCs/>
              </w:rPr>
              <w:t xml:space="preserve">quá khứ, tương lai và hiện tại” </w:t>
            </w:r>
            <w:r>
              <w:t xml:space="preserve">lại gồm hai phương pháp, một là Tạng Kinh (Suttanta), hai là mô tả Tạng Vi Diệu Pháp (Abhidhamma). Phương pháp phân tích theo kinh Tạng (Suttanta) được chia thành hữu. Do tái sanh liên kết trở lại với “Sắc” tạo ra hữu quá khứ ngay tức khắc hay trong một khoảng cách kệi gian cả trăm ngàn </w:t>
            </w:r>
            <w:r>
              <w:lastRenderedPageBreak/>
              <w:t>kotis</w:t>
            </w:r>
            <w:bookmarkStart w:id="12" w:name="_ednref12"/>
            <w:r>
              <w:fldChar w:fldCharType="begin"/>
            </w:r>
            <w:r>
              <w:instrText xml:space="preserve"> HYPERLINK "" \l "_edn12" </w:instrText>
            </w:r>
            <w:r>
              <w:fldChar w:fldCharType="separate"/>
            </w:r>
            <w:r>
              <w:rPr>
                <w:rStyle w:val="Hyperlink"/>
                <w:rFonts w:ascii="VU Times" w:hAnsi="VU Times"/>
                <w:sz w:val="20"/>
                <w:szCs w:val="20"/>
              </w:rPr>
              <w:t>[12]</w:t>
            </w:r>
            <w:r>
              <w:fldChar w:fldCharType="end"/>
            </w:r>
            <w:bookmarkEnd w:id="12"/>
            <w:r>
              <w:t xml:space="preserve"> (</w:t>
            </w:r>
            <w:r>
              <w:rPr>
                <w:i/>
                <w:iCs/>
              </w:rPr>
              <w:t xml:space="preserve">đại kiếp) </w:t>
            </w:r>
            <w:r>
              <w:t>toàn bộ điều này được gọi là quá khứ. Và từ lúc chết trở về sau ‘Sắc’ được tạo ra trong các hữu tương lai, cho dù ngay tức khắc tiếp theo sau hữu hay vào cuối một ngàn kotis đại kiếp, ta vẫn gọi toàn bộ kệi gian đó là tương lai. Vật chất (Sắc) diễn ra giữa tử và tái sanh</w:t>
            </w:r>
            <w:bookmarkStart w:id="13" w:name="_ednref13"/>
            <w:r>
              <w:fldChar w:fldCharType="begin"/>
            </w:r>
            <w:r>
              <w:instrText xml:space="preserve"> HYPERLINK "" \l "_edn13" </w:instrText>
            </w:r>
            <w:r>
              <w:fldChar w:fldCharType="separate"/>
            </w:r>
            <w:r>
              <w:rPr>
                <w:rStyle w:val="Hyperlink"/>
                <w:rFonts w:ascii="VU Times" w:hAnsi="VU Times"/>
                <w:sz w:val="20"/>
                <w:szCs w:val="20"/>
              </w:rPr>
              <w:t>[13]</w:t>
            </w:r>
            <w:r>
              <w:fldChar w:fldCharType="end"/>
            </w:r>
            <w:bookmarkEnd w:id="13"/>
            <w:r>
              <w:t xml:space="preserve"> ta gọi là hiện tại</w:t>
            </w:r>
          </w:p>
          <w:p w:rsidR="00674D95" w:rsidRDefault="00674D95" w:rsidP="00674D95">
            <w:pPr>
              <w:spacing w:before="100" w:beforeAutospacing="1" w:after="100" w:afterAutospacing="1"/>
            </w:pPr>
            <w:r>
              <w:t>24. Nhưng theo phương pháp mô tả Tạng Vi Diệu Pháp (Abhidhamma) cách sắp xếp lại tỳ thuộc vào Sát na (</w:t>
            </w:r>
            <w:r>
              <w:rPr>
                <w:i/>
                <w:iCs/>
              </w:rPr>
              <w:t>kệi khoản=khaṇa</w:t>
            </w:r>
            <w:r>
              <w:t xml:space="preserve">). Vì có tới ba sát na sắc: đó là sanh </w:t>
            </w:r>
            <w:r>
              <w:rPr>
                <w:i/>
                <w:iCs/>
              </w:rPr>
              <w:t xml:space="preserve">(uppāda), trụ (hiện tại=ṭhiti) </w:t>
            </w:r>
            <w:r>
              <w:t>và diệt (</w:t>
            </w:r>
            <w:r>
              <w:rPr>
                <w:i/>
                <w:iCs/>
              </w:rPr>
              <w:t xml:space="preserve">bhaṅga). </w:t>
            </w:r>
            <w:r>
              <w:t>Vật Chất (sắc) diệt (</w:t>
            </w:r>
            <w:r>
              <w:rPr>
                <w:i/>
                <w:iCs/>
              </w:rPr>
              <w:t xml:space="preserve">niruddha) </w:t>
            </w:r>
            <w:r>
              <w:t>sau khi đạt đến ba sát na này cho dù mới diệt hay diệt trong quá khứ cả ngàn kotis đại kiếp, ta gọi đó là quá khứ. Vật chất (sắc) chưa đạt được ba Sát-na này cho dù chỉ trong một sát na tâm thôi, hay trong tương lai lúc kết thúc cả trăm ngàn Koṭis đại kiếp sau đó, ta vẫn gọi là tương lai. Vật chất (sắc) đạt được ba sát-na này thì được gọi là hiện tại.</w:t>
            </w:r>
          </w:p>
          <w:p w:rsidR="00674D95" w:rsidRDefault="00674D95" w:rsidP="00674D95">
            <w:pPr>
              <w:spacing w:before="100" w:beforeAutospacing="1" w:after="100" w:afterAutospacing="1"/>
            </w:pPr>
            <w:r>
              <w:t xml:space="preserve">25. Về điểm, cho dù đó là cách phân tích theo Kinh Tạng </w:t>
            </w:r>
            <w:r>
              <w:rPr>
                <w:i/>
                <w:iCs/>
              </w:rPr>
              <w:t>(suttanta-bhājaniya),</w:t>
            </w:r>
            <w:r>
              <w:t xml:space="preserve"> tuy nhiên ta cũng nên hiểu vật chất (Sắc) quá khứ, tương lai và hiện tại như cách mô tả Vi Diệu Pháp (Abhidhamma).</w:t>
            </w:r>
          </w:p>
          <w:p w:rsidR="00674D95" w:rsidRDefault="00674D95" w:rsidP="00674D95">
            <w:pPr>
              <w:spacing w:before="100" w:beforeAutospacing="1" w:after="100" w:afterAutospacing="1"/>
            </w:pPr>
            <w:r>
              <w:t>26. Một phương pháp khác nữa là: Đối với vật chất (sắc) được gọi là quá khứ lại có bốn đặc điểm xét theo (1) kệi gian (</w:t>
            </w:r>
            <w:r>
              <w:rPr>
                <w:i/>
                <w:iCs/>
              </w:rPr>
              <w:t xml:space="preserve">addhā), </w:t>
            </w:r>
            <w:r>
              <w:t>(2) thừa kế (</w:t>
            </w:r>
            <w:r>
              <w:rPr>
                <w:i/>
                <w:iCs/>
              </w:rPr>
              <w:t xml:space="preserve">santati), </w:t>
            </w:r>
            <w:r>
              <w:t>(3) kệi kỳ (giai đoạn (</w:t>
            </w:r>
            <w:r>
              <w:rPr>
                <w:i/>
                <w:iCs/>
              </w:rPr>
              <w:t xml:space="preserve">samaya) </w:t>
            </w:r>
            <w:r>
              <w:t>(4) sát na (</w:t>
            </w:r>
            <w:r>
              <w:rPr>
                <w:i/>
                <w:iCs/>
              </w:rPr>
              <w:t>khaṇa).</w:t>
            </w:r>
            <w:r>
              <w:t xml:space="preserve"> Tương lai và hiện tại cũng giống như vậy.                                                                           </w:t>
            </w:r>
          </w:p>
          <w:p w:rsidR="00674D95" w:rsidRDefault="00674D95" w:rsidP="00674D95">
            <w:pPr>
              <w:spacing w:before="100" w:beforeAutospacing="1" w:after="100" w:afterAutospacing="1"/>
            </w:pPr>
            <w:r>
              <w:t>27. (1) “</w:t>
            </w:r>
            <w:r>
              <w:rPr>
                <w:i/>
                <w:iCs/>
              </w:rPr>
              <w:t>Theo kệi gian”</w:t>
            </w:r>
            <w:r>
              <w:t xml:space="preserve"> trong trường hợp chỉ một hữu duy nhất nơi chúng sanh, hiện hữu trước khi tái sanh liên là quá khứ: Sau khi chết là tương lai và giữa hai giai đoạn đó là hiện tại.</w:t>
            </w:r>
          </w:p>
          <w:p w:rsidR="00674D95" w:rsidRDefault="00674D95" w:rsidP="00674D95">
            <w:pPr>
              <w:spacing w:before="100" w:beforeAutospacing="1" w:after="100" w:afterAutospacing="1"/>
            </w:pPr>
            <w:r>
              <w:t>28. (2) “</w:t>
            </w:r>
            <w:r>
              <w:rPr>
                <w:i/>
                <w:iCs/>
              </w:rPr>
              <w:t xml:space="preserve">Theo thừa kế” </w:t>
            </w:r>
            <w:r>
              <w:t>điều giống với sanh khởi do khí hậu (</w:t>
            </w:r>
            <w:r>
              <w:rPr>
                <w:i/>
                <w:iCs/>
              </w:rPr>
              <w:t xml:space="preserve">utu), </w:t>
            </w:r>
            <w:r>
              <w:t>và sanh khởi do vật thực (</w:t>
            </w:r>
            <w:r>
              <w:rPr>
                <w:i/>
                <w:iCs/>
              </w:rPr>
              <w:t xml:space="preserve">āhāra) </w:t>
            </w:r>
            <w:r>
              <w:t>duy nhất, cho dù có xuất hiện liên tục, cũng chỉ là hiện tại mà thôi. Điều xảy ra trước lại không giống loại sanh khởi do khí hậu và do vật thực đều là quá khứ. Điều gì xảy ra sau là tương lai. Điều khởi sanh từ tâm (</w:t>
            </w:r>
            <w:r>
              <w:rPr>
                <w:i/>
                <w:iCs/>
              </w:rPr>
              <w:t xml:space="preserve">cittaja) và </w:t>
            </w:r>
            <w:r>
              <w:t>có sanh khởi nơi một loạt qui trình tâm (</w:t>
            </w:r>
            <w:r>
              <w:rPr>
                <w:i/>
                <w:iCs/>
              </w:rPr>
              <w:t>vīthi),</w:t>
            </w:r>
            <w:r>
              <w:t xml:space="preserve"> trong một tốc hành tâm duy nhất (</w:t>
            </w:r>
            <w:r>
              <w:rPr>
                <w:i/>
                <w:iCs/>
              </w:rPr>
              <w:t>javana)</w:t>
            </w:r>
            <w:r>
              <w:t xml:space="preserve"> một thiền chứng duy nhất (</w:t>
            </w:r>
            <w:r>
              <w:rPr>
                <w:i/>
                <w:iCs/>
              </w:rPr>
              <w:t xml:space="preserve">samāpatti), </w:t>
            </w:r>
            <w:r>
              <w:t>là kệi gian hiện tại. Trước đó là quá khứ. Tiếp theo là tương lai. Không có sự phân chia đặc biệt nào có sanh khởi do nghiệptrong quá khứ cả. Và như vậy theo thừa kế</w:t>
            </w:r>
            <w:r>
              <w:rPr>
                <w:i/>
                <w:iCs/>
              </w:rPr>
              <w:t xml:space="preserve">. </w:t>
            </w:r>
            <w:r>
              <w:t>Nhưng khoảng kệi gian quá khứ, v.v... nên được hiểu là điều hỗ trợ cho những loại sanh khởi do kệi tiết sanh, do vật thực sanh và tâm sanh.</w:t>
            </w:r>
          </w:p>
          <w:p w:rsidR="00674D95" w:rsidRDefault="00674D95" w:rsidP="00674D95">
            <w:pPr>
              <w:spacing w:before="100" w:beforeAutospacing="1" w:after="100" w:afterAutospacing="1"/>
            </w:pPr>
            <w:r>
              <w:t>29. (3) “</w:t>
            </w:r>
            <w:r>
              <w:rPr>
                <w:i/>
                <w:iCs/>
              </w:rPr>
              <w:t xml:space="preserve">Theo kệi kỳ” </w:t>
            </w:r>
            <w:r>
              <w:t>bất kỳ kệi kỳ nào trong đó giả tỷ một phút (</w:t>
            </w:r>
            <w:r>
              <w:rPr>
                <w:i/>
                <w:iCs/>
              </w:rPr>
              <w:t xml:space="preserve">muhutta),. </w:t>
            </w:r>
            <w:r>
              <w:t>buổi sáng, buổi chiều, ban ngày, ban đêm. v.v... lại diễn ra như một thừa kế được gọi là hiện tại. Trước kệi gian đó là quá khứ, sau kệi gian đó là tương lai.</w:t>
            </w:r>
          </w:p>
          <w:p w:rsidR="00674D95" w:rsidRDefault="00674D95" w:rsidP="00674D95">
            <w:pPr>
              <w:spacing w:before="100" w:beforeAutospacing="1" w:after="100" w:afterAutospacing="1"/>
            </w:pPr>
            <w:r>
              <w:t>30. (4). “</w:t>
            </w:r>
            <w:r>
              <w:rPr>
                <w:i/>
                <w:iCs/>
              </w:rPr>
              <w:t xml:space="preserve">Theo sát na” </w:t>
            </w:r>
            <w:r>
              <w:t>điều gộp lại trong “bộ tam” sát na bắt đầu là sanh được gọi là hiện tại, trước đó là quá khứ, sau đó là tương lai</w:t>
            </w:r>
            <w:bookmarkStart w:id="14" w:name="_ednref14"/>
            <w:r>
              <w:fldChar w:fldCharType="begin"/>
            </w:r>
            <w:r>
              <w:instrText xml:space="preserve"> HYPERLINK "" \l "_edn14" </w:instrText>
            </w:r>
            <w:r>
              <w:fldChar w:fldCharType="separate"/>
            </w:r>
            <w:r>
              <w:rPr>
                <w:rStyle w:val="Hyperlink"/>
                <w:rFonts w:ascii="VU Times" w:hAnsi="VU Times"/>
                <w:sz w:val="20"/>
                <w:szCs w:val="20"/>
              </w:rPr>
              <w:t>[14]</w:t>
            </w:r>
            <w:r>
              <w:fldChar w:fldCharType="end"/>
            </w:r>
            <w:bookmarkEnd w:id="14"/>
          </w:p>
          <w:p w:rsidR="00674D95" w:rsidRDefault="00674D95" w:rsidP="00674D95">
            <w:pPr>
              <w:spacing w:before="100" w:beforeAutospacing="1" w:after="100" w:afterAutospacing="1"/>
            </w:pPr>
            <w:r>
              <w:t>31. Hơn thế nữa, những phận sự gì (</w:t>
            </w:r>
            <w:r>
              <w:rPr>
                <w:i/>
                <w:iCs/>
              </w:rPr>
              <w:t xml:space="preserve">kicca) </w:t>
            </w:r>
            <w:r>
              <w:t>là nguyên nhân (</w:t>
            </w:r>
            <w:r>
              <w:rPr>
                <w:i/>
                <w:iCs/>
              </w:rPr>
              <w:t xml:space="preserve">hetu) </w:t>
            </w:r>
            <w:r>
              <w:t>và duyên (</w:t>
            </w:r>
            <w:r>
              <w:rPr>
                <w:i/>
                <w:iCs/>
              </w:rPr>
              <w:t>paccaya)</w:t>
            </w:r>
            <w:r>
              <w:t xml:space="preserve"> đã trôi qua là quá khứ. Những phận sự gì là nguyên nhân đã kết thúc (</w:t>
            </w:r>
            <w:r>
              <w:rPr>
                <w:i/>
                <w:iCs/>
              </w:rPr>
              <w:t xml:space="preserve">niṭṭhita) </w:t>
            </w:r>
            <w:r>
              <w:t xml:space="preserve">và có chức </w:t>
            </w:r>
            <w:r>
              <w:lastRenderedPageBreak/>
              <w:t>năng là duyên chưa kết thúc đều là hiện tại. Những gì không đạt được một trong hai chức năng đó là tương lai. Một trong hai khả năng vào sát na thực hiện chức vụ đó cũng là hiện tại. Kệi gian trước đó là quá khứ, kệi gian theo sau đó là tương lai.</w:t>
            </w:r>
            <w:bookmarkStart w:id="15" w:name="_ednref15"/>
            <w:r>
              <w:fldChar w:fldCharType="begin"/>
            </w:r>
            <w:r>
              <w:instrText xml:space="preserve"> HYPERLINK "" \l "_edn15" </w:instrText>
            </w:r>
            <w:r>
              <w:fldChar w:fldCharType="separate"/>
            </w:r>
            <w:r>
              <w:rPr>
                <w:rStyle w:val="Hyperlink"/>
                <w:rFonts w:ascii="VU Times" w:hAnsi="VU Times"/>
                <w:sz w:val="20"/>
                <w:szCs w:val="20"/>
              </w:rPr>
              <w:t>[15]</w:t>
            </w:r>
            <w:r>
              <w:fldChar w:fldCharType="end"/>
            </w:r>
            <w:bookmarkEnd w:id="15"/>
            <w:r>
              <w:t xml:space="preserve"> Và ở đây chỉ có cách giải thích bắt đầu với sát na được hiểu theo nghĩa đen mà thôi (</w:t>
            </w:r>
            <w:r>
              <w:rPr>
                <w:i/>
                <w:iCs/>
              </w:rPr>
              <w:t>nippariyāya) (</w:t>
            </w:r>
            <w:r>
              <w:t>xin đọc A. i. 89). Những gì còn ta chỉ nên hiểu theo nghĩa bóng (</w:t>
            </w:r>
            <w:r>
              <w:rPr>
                <w:i/>
                <w:iCs/>
              </w:rPr>
              <w:t>sapariyāya)</w:t>
            </w:r>
            <w:r>
              <w:t xml:space="preserve"> và ở đây việc diễn giải được thực hiện theo nghĩa đen.</w:t>
            </w:r>
          </w:p>
          <w:p w:rsidR="00674D95" w:rsidRDefault="00674D95" w:rsidP="00674D95">
            <w:pPr>
              <w:spacing w:before="100" w:beforeAutospacing="1" w:after="100" w:afterAutospacing="1"/>
            </w:pPr>
            <w:r>
              <w:t>32. Các từ trong phần diễn giải bộ đôi “</w:t>
            </w:r>
            <w:r>
              <w:rPr>
                <w:i/>
                <w:iCs/>
              </w:rPr>
              <w:t>Nội phần hay</w:t>
            </w:r>
            <w:r>
              <w:t xml:space="preserve"> </w:t>
            </w:r>
            <w:r>
              <w:rPr>
                <w:i/>
                <w:iCs/>
              </w:rPr>
              <w:t>bên trong”</w:t>
            </w:r>
            <w:r>
              <w:t xml:space="preserve">&lt;2.3&gt; có ý nghĩa như đã khẳng định ở trên, trong phần diễn giải về </w:t>
            </w:r>
            <w:r>
              <w:rPr>
                <w:i/>
                <w:iCs/>
              </w:rPr>
              <w:t xml:space="preserve">Tam đề nội phần </w:t>
            </w:r>
            <w:r>
              <w:t>(</w:t>
            </w:r>
            <w:r>
              <w:rPr>
                <w:i/>
                <w:iCs/>
              </w:rPr>
              <w:t>ajjhattikaniddesa) (Dhs. Mātika Tika no. 20; Asḷ 46) &lt;</w:t>
            </w:r>
            <w:r>
              <w:t>2.13&gt;</w:t>
            </w:r>
            <w:r>
              <w:rPr>
                <w:i/>
                <w:iCs/>
              </w:rPr>
              <w:t xml:space="preserve"> </w:t>
            </w:r>
            <w:r>
              <w:t>v.v... cũng có ý nghĩa như đã khẳng định trong bài diễn giải về đoạn Sắc Uẩn (vật chất) (</w:t>
            </w:r>
            <w:r>
              <w:rPr>
                <w:i/>
                <w:iCs/>
              </w:rPr>
              <w:t xml:space="preserve">Rūpakaṇḍavaṇṇanā) </w:t>
            </w:r>
            <w:r>
              <w:t>(Asl 296 tt).</w:t>
            </w:r>
          </w:p>
          <w:p w:rsidR="00674D95" w:rsidRDefault="00674D95" w:rsidP="00674D95">
            <w:pPr>
              <w:spacing w:before="100" w:beforeAutospacing="1" w:after="100" w:afterAutospacing="1"/>
            </w:pPr>
            <w:r>
              <w:t xml:space="preserve">33. Trong phần diễn giải về nhị đề xấu, </w:t>
            </w:r>
            <w:r>
              <w:rPr>
                <w:b/>
                <w:bCs/>
              </w:rPr>
              <w:t xml:space="preserve">tesaṃ tesaṃ sattānaṃ </w:t>
            </w:r>
            <w:r>
              <w:rPr>
                <w:i/>
                <w:iCs/>
              </w:rPr>
              <w:t>&lt;</w:t>
            </w:r>
            <w:r>
              <w:t>2.20&gt; (“</w:t>
            </w:r>
            <w:r>
              <w:rPr>
                <w:i/>
                <w:iCs/>
              </w:rPr>
              <w:t>đối với chúng sanh này chúng sanh nọ”)</w:t>
            </w:r>
            <w:r>
              <w:t xml:space="preserve"> là sở hữu cách và ám chỉ một số các chúng sanh rất lớn. Vì nếu có đề cập đến cả ngày về một trăm ngàn đại kiếp [chẳng hạn]; đối với một chúng sanh khác, hay một chúng sanh khác nữa chúng ta chỉ có thể nói đó là quá nhiều. Chính vì thế coi như không còn gì sót lại đối với hai từ [</w:t>
            </w:r>
            <w:r>
              <w:rPr>
                <w:i/>
                <w:iCs/>
              </w:rPr>
              <w:t>tesaṃ tesaṃ</w:t>
            </w:r>
            <w:r>
              <w:t>], Đức Phật nói: ‘</w:t>
            </w:r>
            <w:r>
              <w:rPr>
                <w:i/>
                <w:iCs/>
              </w:rPr>
              <w:t>đối với chúng sanh này chúng sanh nọ”</w:t>
            </w:r>
            <w:r>
              <w:t xml:space="preserve"> Chính vì vậy,</w:t>
            </w:r>
            <w:r>
              <w:rPr>
                <w:b/>
                <w:bCs/>
              </w:rPr>
              <w:t xml:space="preserve">[9] </w:t>
            </w:r>
            <w:r>
              <w:t>toàn bộ những gì còn lại đã được ấn định rõ ràng.</w:t>
            </w:r>
          </w:p>
          <w:p w:rsidR="00674D95" w:rsidRDefault="00674D95" w:rsidP="00674D95">
            <w:pPr>
              <w:spacing w:before="100" w:beforeAutospacing="1" w:after="100" w:afterAutospacing="1"/>
            </w:pPr>
            <w:r>
              <w:t xml:space="preserve">34. </w:t>
            </w:r>
            <w:r>
              <w:rPr>
                <w:b/>
                <w:bCs/>
              </w:rPr>
              <w:t xml:space="preserve">Uññātaṃ </w:t>
            </w:r>
            <w:r>
              <w:t>&lt;2.20&gt;</w:t>
            </w:r>
            <w:r>
              <w:rPr>
                <w:b/>
                <w:bCs/>
              </w:rPr>
              <w:t xml:space="preserve"> </w:t>
            </w:r>
            <w:r>
              <w:rPr>
                <w:i/>
                <w:iCs/>
              </w:rPr>
              <w:t>(bị coi thường):</w:t>
            </w:r>
            <w:r>
              <w:t xml:space="preserve"> coi như bị xem thường,</w:t>
            </w:r>
            <w:bookmarkStart w:id="16" w:name="_ednref16"/>
            <w:r>
              <w:fldChar w:fldCharType="begin"/>
            </w:r>
            <w:r>
              <w:instrText xml:space="preserve"> HYPERLINK "" \l "_edn16" </w:instrText>
            </w:r>
            <w:r>
              <w:fldChar w:fldCharType="separate"/>
            </w:r>
            <w:r>
              <w:rPr>
                <w:rStyle w:val="Hyperlink"/>
                <w:rFonts w:ascii="VU Times" w:hAnsi="VU Times"/>
                <w:sz w:val="20"/>
                <w:szCs w:val="20"/>
              </w:rPr>
              <w:t>[16]</w:t>
            </w:r>
            <w:r>
              <w:fldChar w:fldCharType="end"/>
            </w:r>
            <w:bookmarkEnd w:id="16"/>
            <w:r>
              <w:t xml:space="preserve"> </w:t>
            </w:r>
            <w:r>
              <w:rPr>
                <w:b/>
                <w:bCs/>
              </w:rPr>
              <w:t xml:space="preserve">avaññātaṃ </w:t>
            </w:r>
            <w:r>
              <w:t>(“</w:t>
            </w:r>
            <w:r>
              <w:rPr>
                <w:i/>
                <w:iCs/>
              </w:rPr>
              <w:t>bị hạ giá”):</w:t>
            </w:r>
            <w:r>
              <w:t xml:space="preserve"> biết tới (ñāta)</w:t>
            </w:r>
            <w:r>
              <w:rPr>
                <w:i/>
                <w:iCs/>
              </w:rPr>
              <w:t xml:space="preserve"> </w:t>
            </w:r>
            <w:r>
              <w:t>bằng cách làm mất uy tín (</w:t>
            </w:r>
            <w:r>
              <w:rPr>
                <w:i/>
                <w:iCs/>
              </w:rPr>
              <w:t>vambhetvā)</w:t>
            </w:r>
            <w:r>
              <w:t xml:space="preserve">: không xem là cái tôi gì cả. </w:t>
            </w:r>
            <w:r>
              <w:rPr>
                <w:b/>
                <w:bCs/>
                <w:i/>
                <w:iCs/>
              </w:rPr>
              <w:t xml:space="preserve">Hīḷitaṃ </w:t>
            </w:r>
            <w:r>
              <w:t>&lt;2.21&gt; (“khinh bỉ</w:t>
            </w:r>
            <w:r>
              <w:rPr>
                <w:i/>
                <w:iCs/>
              </w:rPr>
              <w:t xml:space="preserve">”) </w:t>
            </w:r>
            <w:r>
              <w:t>bị loại bỏ, bị xua đuổi, hiểu theo nghĩa không coi trọng; “</w:t>
            </w:r>
            <w:r>
              <w:rPr>
                <w:i/>
                <w:iCs/>
              </w:rPr>
              <w:t xml:space="preserve">ghé cay ghét đắng” </w:t>
            </w:r>
            <w:r>
              <w:t xml:space="preserve">họ cũng nói vậy. </w:t>
            </w:r>
            <w:r>
              <w:rPr>
                <w:b/>
                <w:bCs/>
              </w:rPr>
              <w:t>paribhūtaṃ</w:t>
            </w:r>
            <w:r>
              <w:rPr>
                <w:b/>
                <w:bCs/>
                <w:i/>
                <w:iCs/>
              </w:rPr>
              <w:t xml:space="preserve"> </w:t>
            </w:r>
            <w:r>
              <w:rPr>
                <w:i/>
                <w:iCs/>
              </w:rPr>
              <w:t>( khinh miệt)</w:t>
            </w:r>
            <w:r>
              <w:t xml:space="preserve">: bị coi khinh với các từ: “làm gì với hạng đó?” </w:t>
            </w:r>
            <w:r>
              <w:rPr>
                <w:b/>
                <w:bCs/>
              </w:rPr>
              <w:t>Hīnaṃ</w:t>
            </w:r>
            <w:r>
              <w:rPr>
                <w:b/>
                <w:bCs/>
                <w:i/>
                <w:iCs/>
              </w:rPr>
              <w:t xml:space="preserve"> </w:t>
            </w:r>
            <w:r>
              <w:rPr>
                <w:i/>
                <w:iCs/>
              </w:rPr>
              <w:t>(“thấp kém”)</w:t>
            </w:r>
            <w:r>
              <w:t xml:space="preserve">: xấu. </w:t>
            </w:r>
            <w:r>
              <w:rPr>
                <w:b/>
                <w:bCs/>
              </w:rPr>
              <w:t xml:space="preserve">Hīnamataṃ </w:t>
            </w:r>
            <w:r>
              <w:rPr>
                <w:i/>
                <w:iCs/>
              </w:rPr>
              <w:t xml:space="preserve">(“coi như đồ thấp kém”) = hīnan ti matam; </w:t>
            </w:r>
            <w:r>
              <w:t xml:space="preserve">được biết đến bằng nửa con mắt. </w:t>
            </w:r>
            <w:r>
              <w:rPr>
                <w:b/>
                <w:bCs/>
                <w:i/>
                <w:iCs/>
              </w:rPr>
              <w:t xml:space="preserve">Hīnasammataṃ </w:t>
            </w:r>
            <w:r>
              <w:t>(</w:t>
            </w:r>
            <w:r>
              <w:rPr>
                <w:i/>
                <w:iCs/>
              </w:rPr>
              <w:t xml:space="preserve">“bị đánh giá thấp ”): </w:t>
            </w:r>
            <w:r>
              <w:t>bị coi như [là hạng người] thấp kém trên cõi đời này: hay được coi như là thấp kém nhất giống như đồ phân tro, đồ rác rưởi.</w:t>
            </w:r>
          </w:p>
          <w:p w:rsidR="00674D95" w:rsidRDefault="00674D95" w:rsidP="00674D95">
            <w:pPr>
              <w:spacing w:before="100" w:beforeAutospacing="1" w:after="100" w:afterAutospacing="1"/>
            </w:pPr>
            <w:r>
              <w:t xml:space="preserve">35. </w:t>
            </w:r>
            <w:r>
              <w:rPr>
                <w:b/>
                <w:bCs/>
              </w:rPr>
              <w:t>Aniṭṭhaṃ.</w:t>
            </w:r>
            <w:r>
              <w:rPr>
                <w:b/>
                <w:bCs/>
                <w:i/>
                <w:iCs/>
              </w:rPr>
              <w:t xml:space="preserve"> </w:t>
            </w:r>
            <w:r>
              <w:t>&lt;2.22&gt; (“không đáng ưa chuộng</w:t>
            </w:r>
            <w:r>
              <w:rPr>
                <w:i/>
                <w:iCs/>
              </w:rPr>
              <w:t>”)</w:t>
            </w:r>
            <w:r>
              <w:t>: bị ghét cay ghét đắng; hay chẳng ai thèm kiếm để chiếm lãnh; và nếu có ai tìm kiếm, hãy cứ để họ làm như vậy; nhưng đây là tên dành cho loại đối tượng này (</w:t>
            </w:r>
            <w:r>
              <w:rPr>
                <w:i/>
                <w:iCs/>
              </w:rPr>
              <w:t xml:space="preserve">ārammaṇa). </w:t>
            </w:r>
            <w:r>
              <w:rPr>
                <w:b/>
                <w:bCs/>
              </w:rPr>
              <w:t xml:space="preserve">Akantaṃ </w:t>
            </w:r>
            <w:r>
              <w:rPr>
                <w:i/>
                <w:iCs/>
              </w:rPr>
              <w:t xml:space="preserve">(“không được màng tới, không được yêu mến): </w:t>
            </w:r>
            <w:r>
              <w:t xml:space="preserve">không ai ước ao khao khát; hay không có chút máu mặt nào cả. </w:t>
            </w:r>
            <w:r>
              <w:rPr>
                <w:b/>
                <w:bCs/>
              </w:rPr>
              <w:t>Amanāpaṃ</w:t>
            </w:r>
            <w:r>
              <w:rPr>
                <w:b/>
                <w:bCs/>
                <w:i/>
                <w:iCs/>
              </w:rPr>
              <w:t xml:space="preserve"> </w:t>
            </w:r>
            <w:r>
              <w:rPr>
                <w:i/>
                <w:iCs/>
              </w:rPr>
              <w:t xml:space="preserve">(“không hài lòng”): </w:t>
            </w:r>
            <w:r>
              <w:t>không được chú ý, (để ý tới) (</w:t>
            </w:r>
            <w:r>
              <w:rPr>
                <w:i/>
                <w:iCs/>
              </w:rPr>
              <w:t>manasmiṃ na appitaṃ).</w:t>
            </w:r>
            <w:r>
              <w:t xml:space="preserve"> Với một đối tượng như vậy, không một ai thèm để ý tới ngay cả nghĩ đến chúng. Nói cách khác, “</w:t>
            </w:r>
            <w:r>
              <w:rPr>
                <w:i/>
                <w:iCs/>
              </w:rPr>
              <w:t>nó làm hài lòng.(appāyati)</w:t>
            </w:r>
            <w:bookmarkStart w:id="17" w:name="_ednref17"/>
            <w:r>
              <w:fldChar w:fldCharType="begin"/>
            </w:r>
            <w:r>
              <w:instrText xml:space="preserve"> HYPERLINK "" \l "_edn17" </w:instrText>
            </w:r>
            <w:r>
              <w:fldChar w:fldCharType="separate"/>
            </w:r>
            <w:r>
              <w:rPr>
                <w:rStyle w:val="Hyperlink"/>
                <w:rFonts w:ascii="VU Times" w:hAnsi="VU Times"/>
                <w:sz w:val="20"/>
                <w:szCs w:val="20"/>
              </w:rPr>
              <w:t>[17]</w:t>
            </w:r>
            <w:r>
              <w:fldChar w:fldCharType="end"/>
            </w:r>
            <w:bookmarkEnd w:id="17"/>
            <w:r>
              <w:rPr>
                <w:i/>
                <w:iCs/>
              </w:rPr>
              <w:t>làm tăng thêm lòng yêu mến, (mano) được “hài lòng” (manāpa);</w:t>
            </w:r>
            <w:r>
              <w:t xml:space="preserve"> không hài lòng, chính là </w:t>
            </w:r>
            <w:r>
              <w:rPr>
                <w:i/>
                <w:iCs/>
              </w:rPr>
              <w:t>“không làm hài lòng ai cả”</w:t>
            </w:r>
          </w:p>
          <w:p w:rsidR="00674D95" w:rsidRDefault="00674D95" w:rsidP="00674D95">
            <w:pPr>
              <w:spacing w:before="100" w:beforeAutospacing="1" w:after="100" w:afterAutospacing="1"/>
            </w:pPr>
            <w:r>
              <w:t>36. Một phương pháp khác: thật “</w:t>
            </w:r>
            <w:r>
              <w:rPr>
                <w:i/>
                <w:iCs/>
              </w:rPr>
              <w:t xml:space="preserve">đáng ghét” </w:t>
            </w:r>
            <w:r>
              <w:t xml:space="preserve">vì không đạt được bất kỳ thành công nào, xuất phát từ nghiệp chướng. Đây là điều xuất khởi hoàn toàn từ nghiệp bất thiện. Không ai ước muốn điều này làm gì, vì không là nguyên nhân đem lại vui sướng. </w:t>
            </w:r>
            <w:r>
              <w:rPr>
                <w:i/>
                <w:iCs/>
              </w:rPr>
              <w:t>Không đáng được ước ao vì đó là nguyên nhân gây đau khổ.</w:t>
            </w:r>
          </w:p>
          <w:p w:rsidR="00674D95" w:rsidRDefault="00674D95" w:rsidP="00674D95">
            <w:pPr>
              <w:spacing w:before="100" w:beforeAutospacing="1" w:after="100" w:afterAutospacing="1"/>
            </w:pPr>
            <w:r>
              <w:t xml:space="preserve">37. </w:t>
            </w:r>
            <w:r>
              <w:rPr>
                <w:b/>
                <w:bCs/>
              </w:rPr>
              <w:t xml:space="preserve">Rūpā saddā </w:t>
            </w:r>
            <w:r>
              <w:rPr>
                <w:i/>
                <w:iCs/>
              </w:rPr>
              <w:t xml:space="preserve">(“sắc, thinh”) </w:t>
            </w:r>
            <w:r>
              <w:t xml:space="preserve">đây là cách minh họa bản chất của Sắc. Liên quan đến từ này, đây là năm dây dục lạc, không đáng ưa chuộng do sanh khởi từ nghiệp bất thiện, đã </w:t>
            </w:r>
            <w:r>
              <w:lastRenderedPageBreak/>
              <w:t>được sắp xếp như vậy. Nhưng được khởi sanh thông qua nghiệp thiện chẳng có gì đáng ghét cả, chỉ toàn là thoải mái dễ chịu mà thôi.</w:t>
            </w:r>
          </w:p>
          <w:p w:rsidR="00674D95" w:rsidRDefault="00674D95" w:rsidP="00674D95">
            <w:pPr>
              <w:spacing w:before="100" w:beforeAutospacing="1" w:after="100" w:afterAutospacing="1"/>
            </w:pPr>
            <w:r>
              <w:t>38. Diễn giải về từ “tốt</w:t>
            </w:r>
            <w:r>
              <w:rPr>
                <w:i/>
                <w:iCs/>
              </w:rPr>
              <w:t>”</w:t>
            </w:r>
            <w:r>
              <w:t xml:space="preserve"> &lt;2.24&gt; (thượng hạng) ta nên hiểu theo nghĩa ngược lại với những gì đã bàn đến ở trên. Nhưng liên quan đến từ này, đây cũng chính là năm dây dục lạc. Là điều thoải mái dễ chịu do sanh khởi nơi nghiệp thiện, như đã được phân loại ở trên. Vì những gì do nghiệp thiện sanh đều thoải mái dễ chịu và cũng như vậy đối với những trường hợp kệi tiết sanh, v.v... đều thấy xuất hiện thoải mái và khó chịu cùng một lúc. Thế nên ta nên hiểu đối tượng dễ chịu và khó chịu theo như cách phân loại trong “nhị đề” này. Đây là điều ưu tiên số một trong các bài thuyết pháp của bậc đạo sư.</w:t>
            </w:r>
          </w:p>
          <w:p w:rsidR="00674D95" w:rsidRDefault="00674D95" w:rsidP="00674D95">
            <w:pPr>
              <w:spacing w:before="100" w:beforeAutospacing="1" w:after="100" w:afterAutospacing="1"/>
            </w:pPr>
            <w:r>
              <w:t xml:space="preserve">39. Nhưng có vị diễn giả </w:t>
            </w:r>
            <w:r>
              <w:rPr>
                <w:i/>
                <w:iCs/>
              </w:rPr>
              <w:t>(vitaṇḍavādin)</w:t>
            </w:r>
            <w:r>
              <w:t xml:space="preserve"> hay tranh luận lại nói: Thực chất chẳng có điều gì (</w:t>
            </w:r>
            <w:r>
              <w:rPr>
                <w:i/>
                <w:iCs/>
              </w:rPr>
              <w:t>pāṭiyekka)</w:t>
            </w:r>
            <w:r>
              <w:t xml:space="preserve"> dễ chịu và khó chịu cả, đây chỉ là sự khẳng định việc ta ưa chuộng điều này điều nọ mà thôi, như có lời nói rằng: “ Tâu bệ hạ, tôi xin sẽ khẳng định những giới hạn điều dễ chịu thoải mái, liên quan đến năm dây dục lạc. Tâu bệ hạ, cùng những cảnh sắc gây dễ chịu thoải mái cho người này, lại gây khó chịu không thoải mái cho người khác, . . .Tâu bệ hạ, cũng cùng những cảnh thinh. . . cảnh khí . . . cảnh vị. . . cảnh xúc có thể gây dễ chịu thoải mái cho người này và lại gây khó chịu không thoải mái cho người khác.” (S. i. 80) </w:t>
            </w:r>
            <w:r>
              <w:rPr>
                <w:b/>
                <w:bCs/>
              </w:rPr>
              <w:t xml:space="preserve">[10] </w:t>
            </w:r>
            <w:r>
              <w:t>Như vậy, vì có những người thưởng thức và thích thú với những cảnh sắc và lòng tham nổi lên muốn chiếm hữu những thứ đó, đang khi đó kẻ khác lại cảm thấy khó chịu và phật ý, rồi sân hận nổi lên; Do ai ưa thích những cảnh sắc đó thì cảm thấy hài lòng thoải mái, rồi lòng tham nổi lên, muốn chiếm hữu lấy những thứ đó; rồi cảm thấy sung sướng thoải mái vì đã chiếm hữu được những điều đó. Ngược lại với những người khác, vì không ưa thích, họ không muốn chiếm đoạt những thứ đó, và cảm thấy khó chịu. Trong cùng một công việc, những ai thuận tay phải thì cảm thấy sảng khoái thích thú thực hiện công việc đó, ngược lại những ai thuận tay trái lại cảm thấy khó chịu rồi ghét bỏ công việc đó. - Chính vì thế thật khó lòng phân biệt được một đối tượng thực chất là dễ chịu thoải mái hay khó chịu không thoải mái. Vì đối với những cư dân sống ở vùng nông thôn, con trùng (giun) xem ra có thể rất dễ thương, và nhiều người rất muốn có được, song đối với những cư dân sống ở thành thị, con trùng (giun) qủa là điều ghê tởm, đáng ghét. Lại có những người rất ưa ăn thích ăn thịt công, v.v... họ cảm thấy rất ngon; trong khi đó có những người khác lại ghét cay, ghét đắng.</w:t>
            </w:r>
          </w:p>
          <w:p w:rsidR="00674D95" w:rsidRDefault="00674D95" w:rsidP="00674D95">
            <w:pPr>
              <w:spacing w:before="100" w:beforeAutospacing="1" w:after="100" w:afterAutospacing="1"/>
            </w:pPr>
            <w:r>
              <w:t xml:space="preserve">40. Đến đây có người nêu câu hỏi: “Nhưng bằng cách nào? Chẳng phải Ngài đã chẳng nói thực chất không có bất kỳ đối tượng nào được phân định biệt rạch ròi là được ưa thích hay bị ghét bỏ sao?” Đúng vậy: ta đã nói chẳng tìm đâu ra những điều như vậy cả. Còn nữa sau khi đã xác định điều đó đến lần thứ ba, lại có người nêu câu hỏi: “ Thế đặc tính ưa thích và ghét bỏ này có xảy ra đối với Níp Bàn chăng? Nếu ai đó biết rõ Níp Bàn là gì hẳn người đó sẽ nói: Níp Bàn hoàn toàn dễ chịu và đáng ưa thích.” Ngay cả khi người đó không thể nói được như vậy, mong rằng hắn không buột miệng nói khác đi vậy. [ta nên bảo cho hắn biết rằng:] Níp Bàn là hoàn toàn thoải mái, dễ chịu. Phải chăng ai đó lại bực bội khi nghe lời khen ngợi Níp Bàn như vậy lại nêu vấn nạn: “Ngài đang khen ngợi Níp bàn phải không? Liệu năm sợi dây dục lạc chẳng tồn tại ở đó hay sao? Ở đó bạn đã chẳng được thỏa mãn với đồ ăn thức uống, vòng hoa, nước hoa, thuốc cao, giường chiếu và quần áo đẹp chăng?” Và khi được trả lời: “Không phải vậy đâu’ [ngài nói:] “Đủ rồi, về </w:t>
            </w:r>
            <w:r>
              <w:lastRenderedPageBreak/>
              <w:t>Níp bàn của bạn đó!” Hắn trở nên tức giận vô cùng khi những lời khen ngợi Níp Bàn được nói ra và bịt cả hai tai không thèm nghe. “Níp bàn là hoàn toàn dễ chịu”</w:t>
            </w:r>
            <w:bookmarkStart w:id="18" w:name="_ednref18"/>
            <w:r>
              <w:fldChar w:fldCharType="begin"/>
            </w:r>
            <w:r>
              <w:instrText xml:space="preserve"> HYPERLINK "" \l "_edn18" </w:instrText>
            </w:r>
            <w:r>
              <w:fldChar w:fldCharType="separate"/>
            </w:r>
            <w:r>
              <w:rPr>
                <w:rStyle w:val="Hyperlink"/>
                <w:rFonts w:ascii="VU Times" w:hAnsi="VU Times"/>
                <w:sz w:val="20"/>
                <w:szCs w:val="20"/>
              </w:rPr>
              <w:t>[18]</w:t>
            </w:r>
            <w:r>
              <w:fldChar w:fldCharType="end"/>
            </w:r>
            <w:bookmarkEnd w:id="18"/>
            <w:r>
              <w:t xml:space="preserve"> Theo như lời khẳng định của Ngài: hắn cho là Níp bàn là nơi rất khó chịu. Nhưng không phải vậy đâu! vì người đó chỉ nói ra như vậy là do tưởng điên đảo mà thôi; và cũng chính do tưởng điên đảo (</w:t>
            </w:r>
            <w:r>
              <w:rPr>
                <w:i/>
                <w:iCs/>
              </w:rPr>
              <w:t xml:space="preserve">vipallāsa) </w:t>
            </w:r>
            <w:r>
              <w:t>đã khiến cho cùng một đối tượng có thể vừa dễ chịu cho người này, đồng kệi lại gây khó chịu cho người khác. Nhưng thực chất có tồn tại những đối tượng gây cảm khoái và gây khó chịu cùng một lúc vậy.’</w:t>
            </w:r>
          </w:p>
          <w:p w:rsidR="00674D95" w:rsidRDefault="00674D95" w:rsidP="00674D95">
            <w:pPr>
              <w:spacing w:before="100" w:beforeAutospacing="1" w:after="100" w:afterAutospacing="1"/>
            </w:pPr>
            <w:r>
              <w:t>41. Nhưng đối với người nào có được sự phân biệt như vậy? Chỉ nơi những người bình thường (</w:t>
            </w:r>
            <w:r>
              <w:rPr>
                <w:i/>
                <w:iCs/>
              </w:rPr>
              <w:t xml:space="preserve">majjhimaka-satta) </w:t>
            </w:r>
            <w:r>
              <w:t xml:space="preserve">mà thôi. Vì ta không thể phân biệt rạch ròi được sự thích thú và gớm ghê đối với những vị đại đế như: Mahāsammata, Mahāsudassana, Dhammāsoka, v.v... vì đối với những vị này ngay cả cảnh thần tiên cũng có thể gây khó chịu cho họ nữa. Cũng không thể có sự phân biệt rạch ròi [sự ưa thích hay ghét bỏ] nơi những người vô cùng bất hạnh, do không thể kiếm được đồ ăn thức uống. Đối với những hạng người này một tô cháo hoa và thịt thối cũng được coi là điều vô cùng sảng khoái, giống như thức ăn dành cho các vị thần thánh vậy. </w:t>
            </w:r>
            <w:r>
              <w:rPr>
                <w:b/>
                <w:bCs/>
              </w:rPr>
              <w:t>[11]</w:t>
            </w:r>
            <w:r>
              <w:t>Ta có thể dễ dàng phân biệt được có lúc dễ chịu, lúc lại khó chịu nơi những người bình thường [như những hạng người sau:] nhân viên kế toán, nhân viên nhà nước, dân thành thị, chủ gia nhân và thương gia. Những hạng người này có thể phân biệt rạch ròi được điều gì dễ chịu và điều gì gây khó chịu [nghĩa là: ta có thể phân biệt được do những tốc hành tâm của họ mà ra].</w:t>
            </w:r>
          </w:p>
          <w:p w:rsidR="00674D95" w:rsidRDefault="00674D95" w:rsidP="00674D95">
            <w:pPr>
              <w:spacing w:before="100" w:beforeAutospacing="1" w:after="100" w:afterAutospacing="1"/>
            </w:pPr>
            <w:r>
              <w:t>42. Nhưng Trưởng Lão Tipiṭaka Cūla-Abhaya có nói: ta chỉ có thể phân định được điều dễ chịu và khó chịu dựa vào nghiệp quả (</w:t>
            </w:r>
            <w:r>
              <w:rPr>
                <w:i/>
                <w:iCs/>
              </w:rPr>
              <w:t xml:space="preserve">vipāka) </w:t>
            </w:r>
            <w:r>
              <w:t xml:space="preserve">mà thôi, chứ không do tốc hành tâm </w:t>
            </w:r>
            <w:r>
              <w:rPr>
                <w:i/>
                <w:iCs/>
              </w:rPr>
              <w:t xml:space="preserve">(javana). </w:t>
            </w:r>
            <w:r>
              <w:t>Nhưng chính do những tốc hành tâm thông qua tưởng điên đảo (</w:t>
            </w:r>
            <w:r>
              <w:rPr>
                <w:i/>
                <w:iCs/>
              </w:rPr>
              <w:t>saññāvipallāsa)</w:t>
            </w:r>
            <w:r>
              <w:t xml:space="preserve"> đã khiến cho tham dục với điều dễ chịu và sân hận với cùng một điều dễ chịu như vậy nổi lên, cũng chính những tham dục đó đã khiến tham dục của ta nổi lên trước cùng một đối tượng vừa dễ chịu vừa khó chịu. Và chỉ thông qua nghiệp quả mà ra. Tuy nhiên phân định đó có đúng hay không? Vì tâm quả (nghiệp) không thể sai lầm được. Nếu như một đối tượng dễ chịu ắt hẳn sẽ tạo ra kết quả thiện: nếu là đối tượng khó chịu ắt hẳn quả bất thiện sẽ nổi lên.’</w:t>
            </w:r>
          </w:p>
          <w:p w:rsidR="00674D95" w:rsidRDefault="00674D95" w:rsidP="00674D95">
            <w:pPr>
              <w:spacing w:before="100" w:beforeAutospacing="1" w:after="100" w:afterAutospacing="1"/>
            </w:pPr>
            <w:r>
              <w:t>43. Cho dù những người có tà kiến về cách nhìn những đối tượng được đề cao như: Đức Phật, Tăng Già, hay một bảo tháp vĩ đại v.v... họ nhắm mắt lại và thọ ưu (</w:t>
            </w:r>
            <w:r>
              <w:rPr>
                <w:i/>
                <w:iCs/>
              </w:rPr>
              <w:t xml:space="preserve">domanassa), </w:t>
            </w:r>
            <w:r>
              <w:t>và khi nghe Pháp họ liền bịt tai lại. Tuy nhiên nhãn thức và nhĩ thức của họ v.v... vẫn chỉ là quả nghiệp thiện mà thôi.</w:t>
            </w:r>
          </w:p>
          <w:p w:rsidR="00674D95" w:rsidRDefault="00674D95" w:rsidP="00674D95">
            <w:pPr>
              <w:spacing w:before="100" w:beforeAutospacing="1" w:after="100" w:afterAutospacing="1"/>
            </w:pPr>
            <w:r>
              <w:t>44. Cho dù con heo ăn phân v.v... khi ngửi thấy mùi phân, thọ hỷ sanh (</w:t>
            </w:r>
            <w:r>
              <w:rPr>
                <w:i/>
                <w:iCs/>
              </w:rPr>
              <w:t xml:space="preserve">somanassajāta), </w:t>
            </w:r>
            <w:r>
              <w:t>[nghĩ rằng’’: “Chúng ta sẽ có được điều gì để ăn.” Tuy nhiên nhãn thức nhìn thấy đống phân, tỷ thức ngửi thấy mùi và thiệt thức nếm vị đó chỉ là quả bất thiện mà thôi. Và khi con heo được cột lại trên chiếc giường êm ái, cho dù nó có kêu la, khổ tâm vẫn nổi lên do những tốc hành tâm thông qua tưởng điên đảo và thân thức của nó là thức thiện duy nhất hiện hữu. Tại sao vậy? Đó là do đặc tính dễ chịu nơi đối tượng đó.</w:t>
            </w:r>
          </w:p>
          <w:p w:rsidR="00674D95" w:rsidRDefault="00674D95" w:rsidP="00674D95">
            <w:pPr>
              <w:spacing w:before="100" w:beforeAutospacing="1" w:after="100" w:afterAutospacing="1"/>
            </w:pPr>
            <w:r>
              <w:t>45. Hơn thế nữa, ta cũng nên hiểu đặc tính dễ chịu và khó chịu thông qua các môn (</w:t>
            </w:r>
            <w:r>
              <w:rPr>
                <w:i/>
                <w:iCs/>
              </w:rPr>
              <w:t>dvāra).</w:t>
            </w:r>
            <w:r>
              <w:t xml:space="preserve"> Vì đống phân đối với lạc xúc có thể gây khó chịu cho nhãn môn và tỷ môn, cho </w:t>
            </w:r>
            <w:r>
              <w:lastRenderedPageBreak/>
              <w:t>dù đối với thân môn lại dễ chịu. Vì những ai bị choáng ngợp trước những châu báu (</w:t>
            </w:r>
            <w:r>
              <w:rPr>
                <w:i/>
                <w:iCs/>
              </w:rPr>
              <w:t>maṇiratana)</w:t>
            </w:r>
            <w:r>
              <w:t xml:space="preserve"> của Chuyển Luân Vương (</w:t>
            </w:r>
            <w:r>
              <w:rPr>
                <w:i/>
                <w:iCs/>
              </w:rPr>
              <w:t>cakkavatti)</w:t>
            </w:r>
            <w:r>
              <w:t xml:space="preserve"> và một cây sào bằng vàng, những chiếc cột bằng vàng nơi kho báu rất hấp dẫn trước nhãn môn, nhưng lại gây khó chịu cho thân môn. Tại sao vậy? Vì nó gây ra đau đớn. Như vậy ta nên hiểu rằng điều dễ chịu và khó chịu có thể phân định được một cách rạch ròi thông qua nghiệp quả.</w:t>
            </w:r>
          </w:p>
          <w:p w:rsidR="00674D95" w:rsidRDefault="00674D95" w:rsidP="00674D95">
            <w:pPr>
              <w:spacing w:before="100" w:beforeAutospacing="1" w:after="100" w:afterAutospacing="1"/>
            </w:pPr>
            <w:r>
              <w:t xml:space="preserve">46. </w:t>
            </w:r>
            <w:r>
              <w:rPr>
                <w:b/>
                <w:bCs/>
              </w:rPr>
              <w:t xml:space="preserve">Taṃ taṃ vā pana </w:t>
            </w:r>
            <w:r>
              <w:t>&lt;2.29&gt; (“</w:t>
            </w:r>
            <w:r>
              <w:rPr>
                <w:i/>
                <w:iCs/>
              </w:rPr>
              <w:t>Nhưng điều này hay điều kia”)</w:t>
            </w:r>
            <w:r>
              <w:t>: Ta nên xem nhẹ phương pháp nêu trên. Vì Đức Phật đã không đả động gì đến sung sướng qui ước (</w:t>
            </w:r>
            <w:r>
              <w:rPr>
                <w:i/>
                <w:iCs/>
              </w:rPr>
              <w:t xml:space="preserve"> sammutimanāpa), </w:t>
            </w:r>
            <w:r>
              <w:t>nhưng Ngài chỉ đề cập đến sung sướng của từng con người (</w:t>
            </w:r>
            <w:r>
              <w:rPr>
                <w:i/>
                <w:iCs/>
              </w:rPr>
              <w:t xml:space="preserve">puggalamanāpa) </w:t>
            </w:r>
            <w:r>
              <w:t xml:space="preserve">cá biệt mà thôi. Chính vì thế ta nên hiểu rạch ròi đặc tính xấu hơn và đặc tính tốt hơn bằng cách so sánh với điều này điều nọ. Vì vật chất (Sắc) nơi những người phải giam cầm nơi địa ngục </w:t>
            </w:r>
            <w:r>
              <w:rPr>
                <w:b/>
                <w:bCs/>
              </w:rPr>
              <w:t>[12]</w:t>
            </w:r>
            <w:r>
              <w:t xml:space="preserve"> được coi là xấu hơn nơi tận cùng thấp kém. So sánh như vậy, nơi những súc sanh nagas và supaṇṇas được cho là cao hơn. Vật chất chúng sanh thấp hơn so với vật chất của Ma đói (peta) vẫn được cho là cao hơn. vật chất các ma đói (peta) thì thấp hơn so với vật chất của các công dân siêu đẳng. Còn vật chất của những người công dân so với vật chất các trưởng làng vẫn cao hơn. Vật chất của những người này cũng thấp hơn, so với vật chất của các vị vua chúa cai trị một nước, lại được cho là cao hơn. Nhưng vật chất của họ cũng thấp hơn, so với vật chất của Chuyển Luân Vương được cho là cao hơn. Vật chất của vị Chuyển Luân Vương lại thấp hơn so với vật chất của các chư thiên trần gian này vẫn được coi là cao hơn. Vật chất của họ lại thấp hơn so với vật chất của các vị Chư Thiên Tứ Đại Thiên Vương (Cātumahārājika) được coi là cao hơn. Vật chất của các vị Chư Thiên này lại thấp hơn so với vật chất của các vị Chư Thiên Tam Thập Tam Thiên (Tāvatiṃsa) vẫn được coi là cao cấp hơn. . .nhưng vật chất của các Chư Thiên Sắc cứu cánh Akanittha lại được cho là thuộc mức độ thượng đẳng.(cao nhất).</w:t>
            </w:r>
          </w:p>
          <w:p w:rsidR="00674D95" w:rsidRDefault="00674D95" w:rsidP="00674D95">
            <w:pPr>
              <w:spacing w:before="100" w:beforeAutospacing="1" w:after="100" w:afterAutospacing="1"/>
            </w:pPr>
            <w:r>
              <w:t>47. Trong phần diễn giải nhị đề “xa” &lt;2.31&gt; ngữ căn (</w:t>
            </w:r>
            <w:r>
              <w:rPr>
                <w:i/>
                <w:iCs/>
              </w:rPr>
              <w:t xml:space="preserve">itthindriya) </w:t>
            </w:r>
            <w:r>
              <w:t>v.v... được phân loại vượt trội (Dhs §585); Asl 321) nhưng trong “nhị đề” này sắc được đề cập tới như là “ xa” vì rất khó thâm nhập được và đặc tính riêng hiểu theo nghĩa khó nắm bắt được, và sắc thô được coi như là “ gần” vì sắc này dễ thâm nhập, hiểu theo nghĩa dễ dàng nắm bắt. Và ở vị trí biểu thị</w:t>
            </w:r>
            <w:bookmarkStart w:id="19" w:name="_ednref19"/>
            <w:r>
              <w:fldChar w:fldCharType="begin"/>
            </w:r>
            <w:r>
              <w:instrText xml:space="preserve"> HYPERLINK "" \l "_edn19" </w:instrText>
            </w:r>
            <w:r>
              <w:fldChar w:fldCharType="separate"/>
            </w:r>
            <w:r>
              <w:rPr>
                <w:rStyle w:val="Hyperlink"/>
                <w:rFonts w:ascii="VU Times" w:hAnsi="VU Times"/>
                <w:sz w:val="20"/>
                <w:szCs w:val="20"/>
              </w:rPr>
              <w:t>[19]</w:t>
            </w:r>
            <w:r>
              <w:fldChar w:fldCharType="end"/>
            </w:r>
            <w:bookmarkEnd w:id="19"/>
            <w:r>
              <w:t xml:space="preserve"> [kết cuộc] [như sau đoạn] kết thúc bằng từ </w:t>
            </w:r>
            <w:r>
              <w:rPr>
                <w:b/>
                <w:bCs/>
              </w:rPr>
              <w:t xml:space="preserve">kabaliṅkārāhāro. </w:t>
            </w:r>
            <w:r>
              <w:t>&lt;2.32&gt; (“sắc đoàn thực</w:t>
            </w:r>
            <w:r>
              <w:rPr>
                <w:i/>
                <w:iCs/>
              </w:rPr>
              <w:t xml:space="preserve">”) </w:t>
            </w:r>
            <w:r>
              <w:t xml:space="preserve">(Dhs. §653) không được biểu thị [bằng các từ] </w:t>
            </w:r>
            <w:r>
              <w:rPr>
                <w:b/>
                <w:bCs/>
              </w:rPr>
              <w:t xml:space="preserve">idaṃ vuccati rūpaṃ dūre </w:t>
            </w:r>
            <w:r>
              <w:t>&lt;2.34&gt; (đây được gọi là sắc xa) Tại sao vậy? Vì “</w:t>
            </w:r>
            <w:r>
              <w:rPr>
                <w:i/>
                <w:iCs/>
              </w:rPr>
              <w:t xml:space="preserve">xa” </w:t>
            </w:r>
            <w:r>
              <w:t>lại được chia thành hai loại: cụ thể là, đặc tính (</w:t>
            </w:r>
            <w:r>
              <w:rPr>
                <w:i/>
                <w:iCs/>
              </w:rPr>
              <w:t xml:space="preserve">lakkhaṇato) </w:t>
            </w:r>
            <w:r>
              <w:t>và vị trí (</w:t>
            </w:r>
            <w:r>
              <w:rPr>
                <w:i/>
                <w:iCs/>
              </w:rPr>
              <w:t xml:space="preserve">okāsato). </w:t>
            </w:r>
            <w:r>
              <w:t>Trong trường hợp này điều gì không giải thích được bằng đặc tính “ xa” , ta nên diễn giải là “vị trí” vậy. Kết quả là để có thể chỉ rõ “</w:t>
            </w:r>
            <w:r>
              <w:rPr>
                <w:i/>
                <w:iCs/>
              </w:rPr>
              <w:t>xa”</w:t>
            </w:r>
            <w:r>
              <w:t xml:space="preserve"> như là một vị trí thì sắc thô vẫn chưa được diễn giải là “xa” được; Ngài (Đức Phật) lại nói: </w:t>
            </w:r>
            <w:r>
              <w:rPr>
                <w:b/>
                <w:bCs/>
              </w:rPr>
              <w:t xml:space="preserve">yaṃ vā pan’aññaṃ pi </w:t>
            </w:r>
            <w:r>
              <w:t>&lt;2.32&gt; (“</w:t>
            </w:r>
            <w:r>
              <w:rPr>
                <w:i/>
                <w:iCs/>
              </w:rPr>
              <w:t xml:space="preserve">hay bất luận điều gì khác”) </w:t>
            </w:r>
            <w:r>
              <w:t>trước khi đưa ra một biểu thị</w:t>
            </w:r>
            <w:bookmarkStart w:id="20" w:name="_ednref20"/>
            <w:r>
              <w:fldChar w:fldCharType="begin"/>
            </w:r>
            <w:r>
              <w:instrText xml:space="preserve"> HYPERLINK "" \l "_edn20" </w:instrText>
            </w:r>
            <w:r>
              <w:fldChar w:fldCharType="separate"/>
            </w:r>
            <w:r>
              <w:rPr>
                <w:rStyle w:val="Hyperlink"/>
                <w:rFonts w:ascii="VU Times" w:hAnsi="VU Times"/>
                <w:sz w:val="20"/>
                <w:szCs w:val="20"/>
              </w:rPr>
              <w:t>[20]</w:t>
            </w:r>
            <w:r>
              <w:fldChar w:fldCharType="end"/>
            </w:r>
            <w:bookmarkEnd w:id="20"/>
            <w:r>
              <w:t xml:space="preserve"> [kết cuộc]</w:t>
            </w:r>
          </w:p>
          <w:p w:rsidR="00674D95" w:rsidRDefault="00674D95" w:rsidP="00674D95">
            <w:pPr>
              <w:spacing w:before="100" w:beforeAutospacing="1" w:after="100" w:afterAutospacing="1"/>
            </w:pPr>
            <w:r>
              <w:t>48. Cũng vậy trong phần diễn giải từ “</w:t>
            </w:r>
            <w:r>
              <w:rPr>
                <w:i/>
                <w:iCs/>
              </w:rPr>
              <w:t xml:space="preserve"> gần” </w:t>
            </w:r>
            <w:r>
              <w:t xml:space="preserve">&lt;3.1&gt; cùng một phương pháp đựơc áp dụng.Về điểm này, </w:t>
            </w:r>
            <w:r>
              <w:rPr>
                <w:b/>
                <w:bCs/>
                <w:i/>
                <w:iCs/>
              </w:rPr>
              <w:t xml:space="preserve">anāsanne </w:t>
            </w:r>
            <w:r>
              <w:t>&lt;2.32&gt; (“</w:t>
            </w:r>
            <w:r>
              <w:rPr>
                <w:i/>
                <w:iCs/>
              </w:rPr>
              <w:t xml:space="preserve">không gần kề”) = na āsanne. </w:t>
            </w:r>
            <w:r>
              <w:rPr>
                <w:b/>
                <w:bCs/>
              </w:rPr>
              <w:t xml:space="preserve">Anupakaṭṭhe </w:t>
            </w:r>
            <w:r>
              <w:t xml:space="preserve">(“không tiếp giáp”): không ở vị trí gần . </w:t>
            </w:r>
            <w:r>
              <w:rPr>
                <w:b/>
                <w:bCs/>
              </w:rPr>
              <w:t xml:space="preserve">Dūre </w:t>
            </w:r>
            <w:r>
              <w:t>&lt;2.34&gt;</w:t>
            </w:r>
            <w:r>
              <w:rPr>
                <w:b/>
                <w:bCs/>
              </w:rPr>
              <w:t xml:space="preserve"> = </w:t>
            </w:r>
            <w:r>
              <w:t>dūramhi.</w:t>
            </w:r>
            <w:r>
              <w:rPr>
                <w:b/>
                <w:bCs/>
              </w:rPr>
              <w:t xml:space="preserve"> Asantike </w:t>
            </w:r>
            <w:r>
              <w:t xml:space="preserve">&lt;2.34&gt; </w:t>
            </w:r>
            <w:r>
              <w:rPr>
                <w:b/>
                <w:bCs/>
              </w:rPr>
              <w:t xml:space="preserve">= </w:t>
            </w:r>
            <w:r>
              <w:t>na santike</w:t>
            </w:r>
            <w:r>
              <w:rPr>
                <w:b/>
                <w:bCs/>
              </w:rPr>
              <w:t xml:space="preserve">. </w:t>
            </w:r>
            <w:r>
              <w:rPr>
                <w:i/>
                <w:iCs/>
              </w:rPr>
              <w:t xml:space="preserve">Đây là điều được gọi là sắc xa”: </w:t>
            </w:r>
            <w:r>
              <w:t>đây là mười lăm đặc tính sắc tế “</w:t>
            </w:r>
            <w:r>
              <w:rPr>
                <w:i/>
                <w:iCs/>
              </w:rPr>
              <w:t xml:space="preserve"> xa xét theo đặc tính ”. </w:t>
            </w:r>
            <w:r>
              <w:t>Nhưng có mười loại sắc thô được gọi là “</w:t>
            </w:r>
            <w:r>
              <w:rPr>
                <w:i/>
                <w:iCs/>
              </w:rPr>
              <w:t xml:space="preserve">xa xét theo vị trí” </w:t>
            </w:r>
            <w:r>
              <w:t xml:space="preserve">bằng cách khẳng </w:t>
            </w:r>
            <w:r>
              <w:lastRenderedPageBreak/>
              <w:t>định những hiện trạng “</w:t>
            </w:r>
            <w:r>
              <w:rPr>
                <w:i/>
                <w:iCs/>
              </w:rPr>
              <w:t>hay bất kỳ điều gì.”(yevāpanakavasena).</w:t>
            </w:r>
          </w:p>
          <w:p w:rsidR="00674D95" w:rsidRDefault="00674D95" w:rsidP="00674D95">
            <w:pPr>
              <w:spacing w:before="100" w:beforeAutospacing="1" w:after="100" w:afterAutospacing="1"/>
            </w:pPr>
            <w:r>
              <w:t>49. Phần diễn giải từ “</w:t>
            </w:r>
            <w:r>
              <w:rPr>
                <w:i/>
                <w:iCs/>
              </w:rPr>
              <w:t xml:space="preserve">gần” </w:t>
            </w:r>
            <w:r>
              <w:t xml:space="preserve">&lt;3.1&gt; ý nghĩa này đã quá rõ ràng </w:t>
            </w:r>
            <w:r>
              <w:rPr>
                <w:b/>
                <w:bCs/>
              </w:rPr>
              <w:t xml:space="preserve">Idaṃ vuccati rūpaṃ santike </w:t>
            </w:r>
            <w:r>
              <w:t xml:space="preserve">&lt;3.4&gt; </w:t>
            </w:r>
            <w:r>
              <w:rPr>
                <w:i/>
                <w:iCs/>
              </w:rPr>
              <w:t>(“điều này được gọi là sắc gần”):</w:t>
            </w:r>
            <w:r>
              <w:t xml:space="preserve"> mười loại sắc thô này được coi như là “</w:t>
            </w:r>
            <w:r>
              <w:rPr>
                <w:i/>
                <w:iCs/>
              </w:rPr>
              <w:t xml:space="preserve"> gần” </w:t>
            </w:r>
            <w:r>
              <w:t>là đặc tính cơ bản. Nhưng mười lăm sắc tế được gọi là “gần” xét theo vị trí bằng cách khẳng định những hiện trạng “</w:t>
            </w:r>
            <w:r>
              <w:rPr>
                <w:i/>
                <w:iCs/>
              </w:rPr>
              <w:t>hay bất kỳ điều gì”.</w:t>
            </w:r>
          </w:p>
          <w:p w:rsidR="00674D95" w:rsidRDefault="00674D95" w:rsidP="00674D95">
            <w:pPr>
              <w:spacing w:before="100" w:beforeAutospacing="1" w:after="100" w:afterAutospacing="1"/>
            </w:pPr>
            <w:r>
              <w:t xml:space="preserve">50. </w:t>
            </w:r>
            <w:r>
              <w:rPr>
                <w:b/>
                <w:bCs/>
              </w:rPr>
              <w:t xml:space="preserve">[13] </w:t>
            </w:r>
            <w:r>
              <w:t>Nhưng bắt đầu từ vị trí nào mà sắc được gọi là “</w:t>
            </w:r>
            <w:r>
              <w:rPr>
                <w:i/>
                <w:iCs/>
              </w:rPr>
              <w:t>gần”</w:t>
            </w:r>
            <w:r>
              <w:t>?</w:t>
            </w:r>
            <w:r>
              <w:rPr>
                <w:i/>
                <w:iCs/>
              </w:rPr>
              <w:t xml:space="preserve"> </w:t>
            </w:r>
            <w:r>
              <w:t>Phải chăng từ vị trí chăng? Và bắt đầu từ khoảng cách nào mà ta gọi là “</w:t>
            </w:r>
            <w:r>
              <w:rPr>
                <w:i/>
                <w:iCs/>
              </w:rPr>
              <w:t xml:space="preserve"> xa”? </w:t>
            </w:r>
            <w:r>
              <w:t>Phạm vi thần kinh nhĩ nghe được (</w:t>
            </w:r>
            <w:r>
              <w:rPr>
                <w:i/>
                <w:iCs/>
              </w:rPr>
              <w:t>savaṇupacāra)</w:t>
            </w:r>
            <w:r>
              <w:t xml:space="preserve"> tiếng nói tự nhiên của một người ở vào khoảng mười hai sải tay mà thôi. Nội trong phạm vi đó sắc được coi như là “</w:t>
            </w:r>
            <w:r>
              <w:rPr>
                <w:i/>
                <w:iCs/>
              </w:rPr>
              <w:t xml:space="preserve">gần”; </w:t>
            </w:r>
            <w:r>
              <w:t>vượt qua phạm vi đó là “</w:t>
            </w:r>
            <w:r>
              <w:rPr>
                <w:i/>
                <w:iCs/>
              </w:rPr>
              <w:t xml:space="preserve">xa” </w:t>
            </w:r>
            <w:r>
              <w:t>Ở đây, sắc tế được coi như là</w:t>
            </w:r>
            <w:bookmarkStart w:id="21" w:name="_ednref21"/>
            <w:r>
              <w:fldChar w:fldCharType="begin"/>
            </w:r>
            <w:r>
              <w:instrText xml:space="preserve"> HYPERLINK "" \l "_edn21" </w:instrText>
            </w:r>
            <w:r>
              <w:fldChar w:fldCharType="separate"/>
            </w:r>
            <w:r>
              <w:rPr>
                <w:rStyle w:val="Hyperlink"/>
                <w:rFonts w:ascii="VU Times" w:hAnsi="VU Times"/>
                <w:sz w:val="20"/>
                <w:szCs w:val="20"/>
              </w:rPr>
              <w:t>[21]</w:t>
            </w:r>
            <w:r>
              <w:fldChar w:fldCharType="end"/>
            </w:r>
            <w:bookmarkEnd w:id="21"/>
            <w:r>
              <w:t xml:space="preserve"> “xa”, ở xa cả về đặc điểm đặc biệt và cả vị trí nữa; tuy nhiên, ở gần là gần về vị trí gần, chứ không được coi như là đặc điểm đặc biệt. Sắc thô ở xa, chính là xa xét theo đặc điểm đặc biệt và vị trí; tuy nhiên ở xa, chính là xa xét theo vị trí, chứ không phải là đặc điểm đặc biệt.</w:t>
            </w:r>
          </w:p>
          <w:p w:rsidR="00674D95" w:rsidRDefault="00674D95" w:rsidP="00674D95">
            <w:pPr>
              <w:spacing w:before="100" w:beforeAutospacing="1" w:after="100" w:afterAutospacing="1"/>
            </w:pPr>
            <w:r>
              <w:t>51. Nhưng trong trường hợp taṃ taṃ vā pana</w:t>
            </w:r>
            <w:r>
              <w:rPr>
                <w:b/>
                <w:bCs/>
              </w:rPr>
              <w:t xml:space="preserve"> </w:t>
            </w:r>
            <w:r>
              <w:rPr>
                <w:i/>
                <w:iCs/>
              </w:rPr>
              <w:t>&lt;3.5&gt; (</w:t>
            </w:r>
            <w:r>
              <w:t>“</w:t>
            </w:r>
            <w:r>
              <w:rPr>
                <w:i/>
                <w:iCs/>
              </w:rPr>
              <w:t xml:space="preserve">nhưng điều này hay điều kia”). </w:t>
            </w:r>
            <w:r>
              <w:t>ở đây phương pháp nêu trên coi như không thể áp dụng được. Vì ở trên thì cách giải quyết được pha trộn.</w:t>
            </w:r>
            <w:bookmarkStart w:id="22" w:name="_ednref22"/>
            <w:r>
              <w:fldChar w:fldCharType="begin"/>
            </w:r>
            <w:r>
              <w:instrText xml:space="preserve"> HYPERLINK "" \l "_edn22" </w:instrText>
            </w:r>
            <w:r>
              <w:fldChar w:fldCharType="separate"/>
            </w:r>
            <w:r>
              <w:rPr>
                <w:rStyle w:val="Hyperlink"/>
                <w:rFonts w:ascii="VU Times" w:hAnsi="VU Times"/>
                <w:sz w:val="20"/>
                <w:szCs w:val="20"/>
              </w:rPr>
              <w:t>[22]</w:t>
            </w:r>
            <w:r>
              <w:fldChar w:fldCharType="end"/>
            </w:r>
            <w:bookmarkEnd w:id="22"/>
            <w:r>
              <w:t xml:space="preserve"> Nhưng ở đây Đức Phật không giải quyết điều này bằng cách đưa ra </w:t>
            </w:r>
            <w:r>
              <w:rPr>
                <w:i/>
                <w:iCs/>
              </w:rPr>
              <w:t>“trạng thái”</w:t>
            </w:r>
            <w:r>
              <w:t xml:space="preserve"> và Ngài chỉ giải quyết bằng cách đưa ra “</w:t>
            </w:r>
            <w:r>
              <w:rPr>
                <w:i/>
                <w:iCs/>
              </w:rPr>
              <w:t xml:space="preserve">vị trí </w:t>
            </w:r>
            <w:r>
              <w:t>” mà thôi. Đây chính là cách so sánh đặc điểm xa và gần được chỉ ra ở đây mà thôi: Vì sắc của chúng ta được coi như là gần. Nhưng sắc của người khác, ngay cả trong lòng mẹ, vẫn được coi như là xa. Sắc của một người khác ở trong lòng mẹ thì gần, nhưng điều nằm ở bên ngoài thì lại được coi như là xa. Điều gì đó đang nằm trên giường là gần, điều tách khỏi chỗ đó được coi như là xa. Điều gì nằm bên trong tế bào là gần, còn nằm bên ngoài tế bào là xa. Bên trong chùa của một tập thể Tăng già là gần, còn ở bên ngoài ngôi chùa của tập thể Tăng Già là xa. Sắc nằm bên trong ranh giới (</w:t>
            </w:r>
            <w:r>
              <w:rPr>
                <w:i/>
                <w:iCs/>
              </w:rPr>
              <w:t xml:space="preserve">sīma) </w:t>
            </w:r>
            <w:r>
              <w:t>thì gần; nằm bên ngoài ranh giới đó được coi là xa. Thể chất nằm bên trong khu vực nông thôn là ở gần; bên ngoài khu vực nông thôn là ở xa. Sắc ở bên trong vương quốc thì gần, còn bên ngoài vương quốc thì xa. Sắc bên trong giới hạn biển là gần. còn sắc bên trong lãnh vực thế giới (</w:t>
            </w:r>
            <w:r>
              <w:rPr>
                <w:i/>
                <w:iCs/>
              </w:rPr>
              <w:t xml:space="preserve">cakkavāḷa) </w:t>
            </w:r>
            <w:r>
              <w:t>được coi như là gần, còn bên ngoài lãnh vực thế giới được coi như là xa.</w:t>
            </w:r>
          </w:p>
          <w:p w:rsidR="00674D95" w:rsidRDefault="00674D95" w:rsidP="00674D95">
            <w:pPr>
              <w:spacing w:before="100" w:beforeAutospacing="1" w:after="100" w:afterAutospacing="1"/>
            </w:pPr>
            <w:r>
              <w:rPr>
                <w:i/>
                <w:iCs/>
              </w:rPr>
              <w:t>Đây là cách mô tả về sắc uẩn</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(c) Thọ uẩn.</w:t>
            </w:r>
          </w:p>
          <w:p w:rsidR="00674D95" w:rsidRDefault="00674D95" w:rsidP="00674D95">
            <w:pPr>
              <w:spacing w:before="100" w:beforeAutospacing="1" w:after="100" w:afterAutospacing="1"/>
            </w:pPr>
            <w:r>
              <w:t>52. Liên quan đến cách mô tả Thọ Uẩn v.v... loại ra ngoài những gì giống ở trên, chúng ta chỉ bình luận điều mới mẻ mà thôi.</w:t>
            </w:r>
          </w:p>
          <w:p w:rsidR="00674D95" w:rsidRDefault="00674D95" w:rsidP="00674D95">
            <w:pPr>
              <w:spacing w:before="100" w:beforeAutospacing="1" w:after="100" w:afterAutospacing="1"/>
            </w:pPr>
            <w:r>
              <w:t xml:space="preserve">53. </w:t>
            </w:r>
            <w:r>
              <w:rPr>
                <w:b/>
                <w:bCs/>
              </w:rPr>
              <w:t xml:space="preserve">Yā kāci vedanā. </w:t>
            </w:r>
            <w:r>
              <w:t>&lt;3.8&gt; (</w:t>
            </w:r>
            <w:r>
              <w:rPr>
                <w:i/>
                <w:iCs/>
              </w:rPr>
              <w:t xml:space="preserve">“Bất kỳ thọ nào”) </w:t>
            </w:r>
            <w:r>
              <w:t xml:space="preserve">thuộc bốn cõi. </w:t>
            </w:r>
            <w:r>
              <w:rPr>
                <w:b/>
                <w:bCs/>
              </w:rPr>
              <w:t>Sukhā vedanā</w:t>
            </w:r>
            <w:r>
              <w:t xml:space="preserve"> &lt;3.15&gt; (</w:t>
            </w:r>
            <w:r>
              <w:rPr>
                <w:i/>
                <w:iCs/>
              </w:rPr>
              <w:t xml:space="preserve">“thọ lạc”) </w:t>
            </w:r>
            <w:r>
              <w:t>v.v... đã được khẳng định để chỉ rõ bản chất cảm thọ như đã mô tả theo các thọ”</w:t>
            </w:r>
            <w:r>
              <w:rPr>
                <w:i/>
                <w:iCs/>
              </w:rPr>
              <w:t xml:space="preserve">quá khứ” </w:t>
            </w:r>
            <w:r>
              <w:t xml:space="preserve">v.v... Ở đây, ta thấy có thân thọ và tâm thọ ; cũng như khổ thọ. Nhưng nói một cách bóng bẩy còn có thân thọ phi lạc phi khổ tương quan đến các phần thân thể bao </w:t>
            </w:r>
            <w:r>
              <w:lastRenderedPageBreak/>
              <w:t xml:space="preserve">gồm thần kinh nhãn v.v... , và còn có cả tâm thọ [phi lạc, phi khổ]. Ở đây, toàn bộ các thân thọ đều thuộc lãnh vực dục giới mà thôi. Cũng giống vậy đối với </w:t>
            </w:r>
            <w:r>
              <w:rPr>
                <w:b/>
                <w:bCs/>
              </w:rPr>
              <w:t>[14]</w:t>
            </w:r>
            <w:r>
              <w:t xml:space="preserve"> tâm thọ khổ. Nhưng tâm thọ lạc chỉ thuộc ba cõi mà thôi. Thọ phi lạc phi khổ thuộc bốn cõi. Đặc tính “</w:t>
            </w:r>
            <w:r>
              <w:rPr>
                <w:i/>
                <w:iCs/>
              </w:rPr>
              <w:t xml:space="preserve">quá khứ” </w:t>
            </w:r>
            <w:r>
              <w:t>nơi cảm thọ này nên được hiểu dưới mọi hình thức “</w:t>
            </w:r>
            <w:r>
              <w:rPr>
                <w:i/>
                <w:iCs/>
              </w:rPr>
              <w:t xml:space="preserve">theo thừa kế” </w:t>
            </w:r>
            <w:r>
              <w:t>và “</w:t>
            </w:r>
            <w:r>
              <w:rPr>
                <w:i/>
                <w:iCs/>
              </w:rPr>
              <w:t xml:space="preserve">theo sát na” </w:t>
            </w:r>
            <w:r>
              <w:t xml:space="preserve">v.v... </w:t>
            </w:r>
            <w:bookmarkStart w:id="23" w:name="_ednref23"/>
            <w:r>
              <w:fldChar w:fldCharType="begin"/>
            </w:r>
            <w:r>
              <w:instrText xml:space="preserve"> HYPERLINK "" \l "_edn23" </w:instrText>
            </w:r>
            <w:r>
              <w:fldChar w:fldCharType="separate"/>
            </w:r>
            <w:r>
              <w:rPr>
                <w:rStyle w:val="Hyperlink"/>
                <w:rFonts w:ascii="VU Times" w:hAnsi="VU Times"/>
                <w:sz w:val="20"/>
                <w:szCs w:val="20"/>
              </w:rPr>
              <w:t>[23]</w:t>
            </w:r>
            <w:r>
              <w:fldChar w:fldCharType="end"/>
            </w:r>
            <w:bookmarkEnd w:id="23"/>
            <w:r>
              <w:t>.</w:t>
            </w:r>
          </w:p>
          <w:p w:rsidR="00674D95" w:rsidRDefault="00674D95" w:rsidP="00674D95">
            <w:pPr>
              <w:spacing w:before="100" w:beforeAutospacing="1" w:after="100" w:afterAutospacing="1"/>
            </w:pPr>
            <w:r>
              <w:t>54. Ở điểm này, hiểu “</w:t>
            </w:r>
            <w:r>
              <w:rPr>
                <w:i/>
                <w:iCs/>
              </w:rPr>
              <w:t xml:space="preserve">theo thừa kế” </w:t>
            </w:r>
            <w:r>
              <w:t>chính là những gì được gộp trong một loạt qui trình tâm duy nhất, một tốc hành tâm duy nhất, một thiền chứng duy nhất và những gì diễn ra có liên quan đến một đối tượng duy nhất (</w:t>
            </w:r>
            <w:r>
              <w:rPr>
                <w:i/>
                <w:iCs/>
              </w:rPr>
              <w:t>ekavidhavisaya-samāyogapavattā)</w:t>
            </w:r>
            <w:r>
              <w:t xml:space="preserve"> là thọ “</w:t>
            </w:r>
            <w:r>
              <w:rPr>
                <w:i/>
                <w:iCs/>
              </w:rPr>
              <w:t xml:space="preserve">hiện tại”. </w:t>
            </w:r>
            <w:r>
              <w:t>Trước đó là thọ “</w:t>
            </w:r>
            <w:r>
              <w:rPr>
                <w:i/>
                <w:iCs/>
              </w:rPr>
              <w:t xml:space="preserve">quá khứ” </w:t>
            </w:r>
            <w:r>
              <w:t>và theo sau là thọ “</w:t>
            </w:r>
            <w:r>
              <w:rPr>
                <w:i/>
                <w:iCs/>
              </w:rPr>
              <w:t>tương lai”.</w:t>
            </w:r>
          </w:p>
          <w:p w:rsidR="00674D95" w:rsidRDefault="00674D95" w:rsidP="00674D95">
            <w:pPr>
              <w:spacing w:before="100" w:beforeAutospacing="1" w:after="100" w:afterAutospacing="1"/>
            </w:pPr>
            <w:r>
              <w:t xml:space="preserve">55. </w:t>
            </w:r>
            <w:r>
              <w:rPr>
                <w:i/>
                <w:iCs/>
              </w:rPr>
              <w:t>“Theo sát na”</w:t>
            </w:r>
            <w:r>
              <w:t xml:space="preserve">là thọ </w:t>
            </w:r>
            <w:r>
              <w:rPr>
                <w:i/>
                <w:iCs/>
              </w:rPr>
              <w:t>“hiện tại,”</w:t>
            </w:r>
            <w:r>
              <w:t>những thọ được gộp lại trong “ba” sát na và xảy ra giữa kệi gian quá khứ và tương lai trong khi thực hiện nhiệm vụ của mình là hiện tại. [ xảy ra] trước đó là [thọ] “</w:t>
            </w:r>
            <w:r>
              <w:rPr>
                <w:i/>
                <w:iCs/>
              </w:rPr>
              <w:t xml:space="preserve">quá khứ”. </w:t>
            </w:r>
            <w:r>
              <w:t xml:space="preserve">[xảy ra] sau là [thọ] “tương lai’ (xin đọc Vis. 474, 6 tt). Ơ đây ta nên hiểu cách mô tả này như được thực hiện liên quan đến hiện trạng quá khứ, v.v... thông qua hiện trạng sát na v.v... </w:t>
            </w:r>
          </w:p>
          <w:p w:rsidR="00674D95" w:rsidRDefault="00674D95" w:rsidP="00674D95">
            <w:pPr>
              <w:spacing w:before="100" w:beforeAutospacing="1" w:after="100" w:afterAutospacing="1"/>
            </w:pPr>
            <w:r>
              <w:t xml:space="preserve">56. Trong phần mô tả về đặc điểm thô và tế, </w:t>
            </w:r>
            <w:r>
              <w:rPr>
                <w:b/>
                <w:bCs/>
              </w:rPr>
              <w:t xml:space="preserve">akusalā vedanā </w:t>
            </w:r>
            <w:r>
              <w:t xml:space="preserve">&lt;3.40&gt; </w:t>
            </w:r>
            <w:r>
              <w:rPr>
                <w:i/>
                <w:iCs/>
              </w:rPr>
              <w:t>(thọ bất thiện”)</w:t>
            </w:r>
            <w:r>
              <w:t xml:space="preserve"> v.v... được khẳng định để chỉ cho thấy đặc tính thô và tế trong trường hợp khởi sanh; </w:t>
            </w:r>
            <w:r>
              <w:rPr>
                <w:b/>
                <w:bCs/>
              </w:rPr>
              <w:t xml:space="preserve">dukkhavedanā oḷārikā </w:t>
            </w:r>
            <w:r>
              <w:t xml:space="preserve">&lt;4.1&gt; </w:t>
            </w:r>
            <w:r>
              <w:rPr>
                <w:i/>
                <w:iCs/>
              </w:rPr>
              <w:t xml:space="preserve">(“khổ thọ thì thô”) </w:t>
            </w:r>
            <w:r>
              <w:t xml:space="preserve">v.v... [để chỉ ra cho thấy] bản chất của thọ; </w:t>
            </w:r>
            <w:r>
              <w:rPr>
                <w:b/>
                <w:bCs/>
              </w:rPr>
              <w:t xml:space="preserve">asamāpannassa vedanā </w:t>
            </w:r>
            <w:r>
              <w:t>(</w:t>
            </w:r>
            <w:r>
              <w:rPr>
                <w:i/>
                <w:iCs/>
              </w:rPr>
              <w:t xml:space="preserve">“ thọ nơi người nào vô chứng đắc”) </w:t>
            </w:r>
            <w:r>
              <w:t xml:space="preserve">v.v... [để chỉ ra cho thấy [thọ đó] chỉ diễn ra ở một người nào đó mà thôi; </w:t>
            </w:r>
            <w:r>
              <w:rPr>
                <w:b/>
                <w:bCs/>
              </w:rPr>
              <w:t xml:space="preserve">sāsava </w:t>
            </w:r>
            <w:r>
              <w:rPr>
                <w:i/>
                <w:iCs/>
              </w:rPr>
              <w:t xml:space="preserve">(“cảnh lậu”) </w:t>
            </w:r>
            <w:r>
              <w:t>v.v... được khẳng định để chỉ cho thấy đặc tính thô và tế trong tường hợp thọ hiệp thế và siêu thế.</w:t>
            </w:r>
          </w:p>
          <w:p w:rsidR="00674D95" w:rsidRDefault="00674D95" w:rsidP="00674D95">
            <w:pPr>
              <w:spacing w:before="100" w:beforeAutospacing="1" w:after="100" w:afterAutospacing="1"/>
            </w:pPr>
            <w:r>
              <w:t xml:space="preserve">57. Ở điểm này, điều bất thiện ở vị trí đầu tiên là đặc tính thô, hiểu theo nghĩa thọ câu hành khổ và hiểu theo nghĩa kèm theo với quả nghiệp khổ; thọ thiện có đặc tính tế hiểu theo nghĩa không câu hành khổ và hiểu theo nghĩa kèm theo quả nghiệp lạc; [thọ] vô ký </w:t>
            </w:r>
            <w:r>
              <w:rPr>
                <w:i/>
                <w:iCs/>
              </w:rPr>
              <w:t>(avyākata)</w:t>
            </w:r>
            <w:r>
              <w:t xml:space="preserve"> lại có đặc tính tế hiểu theo nghĩa không kèm theo tinh tấn và không có quả nghiệp. [thọ] thiện và bất thiện đều mang đặc tính thô hiểu theo nghĩa câu hành với tinh tấn và quả nghiệp.Thọ vô ký lại là tế hiểu theo cách ta đã nêu ở trên. Khổ thọ lại là thô hiểu theo nghĩa không đem lại thoả mãn và sảng khoái thọ lạc là tế hiểu theo nghĩa thoả mãn và sảng khoái. [thọ] phi lạc phi khổ lại tế hiểu theo nghĩa đem lại an tịnh và là thọ thuộc loại cao hơn. Thọ lạc và khổ thuộc dạng thô hiểu theo nghĩa làm rung động và lan tỏa khắp. Vì thọ lạc làm rung động và lan tỏa và cũng giống vậy đối với khổ thọ. Vì khi lạc nổi lên nó khiến cho toàn bộ thân xác rung động và kích động thân xác, tràn ngập thân xác, và thúc bách</w:t>
            </w:r>
            <w:bookmarkStart w:id="24" w:name="_ednref24"/>
            <w:r>
              <w:fldChar w:fldCharType="begin"/>
            </w:r>
            <w:r>
              <w:instrText xml:space="preserve"> HYPERLINK "" \l "_edn24" </w:instrText>
            </w:r>
            <w:r>
              <w:fldChar w:fldCharType="separate"/>
            </w:r>
            <w:r>
              <w:rPr>
                <w:rStyle w:val="Hyperlink"/>
                <w:rFonts w:ascii="VU Times" w:hAnsi="VU Times"/>
                <w:sz w:val="20"/>
                <w:szCs w:val="20"/>
              </w:rPr>
              <w:t>[24]</w:t>
            </w:r>
            <w:r>
              <w:fldChar w:fldCharType="end"/>
            </w:r>
            <w:bookmarkEnd w:id="24"/>
            <w:r>
              <w:t xml:space="preserve"> làm cho thân xác khoái lạc, như thể đổ một bình nước lạnh lên thân xác nóng hổi. Khi khổ thọ nổi lên, thì cũng thực hiện y hệt như vậy giống như một ngọn giáo nung đỏ xuyên qua thân xác vậy. (xin đọc MA. i. 277) Giống như thiêu đốt thân xác bên ngoài với cỏ khô. Nhưng thọ phi lạc phi khổ lại tế theo như cách đã nói ở trên. Thọ phi chứng đắc thì thô vì do nhiều đối tượng làm cho phân tâm. Thọ hữu chứng đắc lại tế vì nó chỉ diễn ra nhờ tướng đồng nhất </w:t>
            </w:r>
            <w:bookmarkStart w:id="25" w:name="_ednref25"/>
            <w:r>
              <w:fldChar w:fldCharType="begin"/>
            </w:r>
            <w:r>
              <w:instrText xml:space="preserve"> HYPERLINK "" \l "_edn25" </w:instrText>
            </w:r>
            <w:r>
              <w:fldChar w:fldCharType="separate"/>
            </w:r>
            <w:r>
              <w:rPr>
                <w:rStyle w:val="Hyperlink"/>
                <w:rFonts w:ascii="VU Times" w:hAnsi="VU Times"/>
                <w:sz w:val="20"/>
                <w:szCs w:val="20"/>
              </w:rPr>
              <w:t>[25]</w:t>
            </w:r>
            <w:r>
              <w:fldChar w:fldCharType="end"/>
            </w:r>
            <w:bookmarkEnd w:id="25"/>
            <w:r>
              <w:t xml:space="preserve"> (</w:t>
            </w:r>
            <w:r>
              <w:rPr>
                <w:i/>
                <w:iCs/>
              </w:rPr>
              <w:t>ekattanimitta). Thọ cảnh lậu</w:t>
            </w:r>
            <w:r>
              <w:t xml:space="preserve"> lại là thô vì đó chính là nhân duyên (</w:t>
            </w:r>
            <w:r>
              <w:rPr>
                <w:i/>
                <w:iCs/>
              </w:rPr>
              <w:t xml:space="preserve">hetu) </w:t>
            </w:r>
            <w:r>
              <w:t xml:space="preserve">làm cho những lậu hoặc xuất hiện. Sự xuất hiện các lậu hoặc này thì hoàn toàn </w:t>
            </w:r>
            <w:r>
              <w:rPr>
                <w:b/>
                <w:bCs/>
              </w:rPr>
              <w:t xml:space="preserve">[15] </w:t>
            </w:r>
            <w:r>
              <w:t>là điều thô . Thọ phi cảnh lậu lại có đặc tính tế như đã trình bày ở trên.</w:t>
            </w:r>
          </w:p>
          <w:p w:rsidR="00674D95" w:rsidRDefault="00674D95" w:rsidP="00674D95">
            <w:pPr>
              <w:spacing w:before="100" w:beforeAutospacing="1" w:after="100" w:afterAutospacing="1"/>
            </w:pPr>
            <w:r>
              <w:lastRenderedPageBreak/>
              <w:t>58. Ở điểm này, có một cá nhân không hiểu gì về “tam đề” thiện hay về tam đề thọ.[nói rằng:] Tôi sẽ tuân thủ “tam đề” thiện.’ Người này vi phạm tam đề thọ; [nói rằng:] ‘Tôi sẽ tuân thủ bộ tam thọ; người này vi phạm tam đề thiện. Lại có cá nhân thứ hai nói [rằng:] ‘Tôi sẽ tuân thủ các tam đề người đó vi phạm khác biệt ở các cõi và người thứ ba lại không vi phạm những điều đó.</w:t>
            </w:r>
          </w:p>
          <w:p w:rsidR="00674D95" w:rsidRDefault="00674D95" w:rsidP="00674D95">
            <w:pPr>
              <w:spacing w:before="100" w:beforeAutospacing="1" w:after="100" w:afterAutospacing="1"/>
            </w:pPr>
            <w:r>
              <w:t>59. Bằng cách nào vậy? Trong tam đề thọ người ta nói rằng: “Thọ lạc và thọ khổ có đặc tính thô, thọ phi lạc phi khổ lại tế ” Người thứ nhất bác bỏ điều này như sau: ‘Không phải toàn bộ những thọ phi lạc phi khổ đều là tế cả đâu, vì có thọ thiện và thọ khác lại bất thiện, cũng có thọ vô ký nữa. Ở đây, thọ thiện bất thiện mang tính chất thô . Còn thọ vô ký thì tế . Tại sao vậy? Vì điều này đã được truyền xuống cho chúng ta trong Kinh Pāli trong tam đề thiện như vậy tam đề thiện được tuân thủ nhưng tam đề thọ lại bị vi phạm.</w:t>
            </w:r>
          </w:p>
          <w:p w:rsidR="00674D95" w:rsidRDefault="00674D95" w:rsidP="00674D95">
            <w:pPr>
              <w:spacing w:before="100" w:beforeAutospacing="1" w:after="100" w:afterAutospacing="1"/>
            </w:pPr>
            <w:r>
              <w:t>60. Nhưng trong tam đề thiện có nói: thọ thiện và bất thiện thì thô . Thọ vô ký thì tế. Cá nhân này đã bác bỏ điều này [như sau:] Không phải toàn bộ thọ vô ký đều tế cả đâu. Vì có thọ lạc và thọ khổ cũng như thọ phi lạc phi khổ nữa. Ở điểm này, lạc thọ và khổ thọ lại thô, còn thọ phi lạc phi khổ thì tế. Tại sao vậy? Vì điều này đã được ghi trong kinh Pāli về tam đề thọ.’ Như vậy người này tuân thủ tam đề thọ nhưng tam đề thiện lại bị vi phạm.</w:t>
            </w:r>
          </w:p>
          <w:p w:rsidR="00674D95" w:rsidRDefault="00674D95" w:rsidP="00674D95">
            <w:pPr>
              <w:spacing w:before="100" w:beforeAutospacing="1" w:after="100" w:afterAutospacing="1"/>
            </w:pPr>
            <w:r>
              <w:t>61. Nhưng cá nhân thứ ba chẳng vi phạm điều nào cả: người đó giải thích đặc tính tế và thô bằng những thọ thiện,v.v... bằng đặc tính thiện và bằng tam đề thiện v.v... nơi những đặc tính lạc thuộc tam đề thọ, không đếm xỉa gì đến tam đề thọ ở chỗ tam đề thiện được truyền lại và cũng như vậy đối với tam đề thiện ở chổ tam đề thọ được truyền lại trong kinh Pāli.</w:t>
            </w:r>
          </w:p>
          <w:p w:rsidR="00674D95" w:rsidRDefault="00674D95" w:rsidP="00674D95">
            <w:pPr>
              <w:spacing w:before="100" w:beforeAutospacing="1" w:after="100" w:afterAutospacing="1"/>
            </w:pPr>
            <w:r>
              <w:t>62. Nhưng trong tam đề thiện ta lại thấy có lời nói rằng: “thọ thiện và bất thiện đều thô, còn thọ vô ký lại tế ”. Ở đây người thứ nhì cho là: “Ngay cả khi thọ thiện mang đặc tính siêu thế đi chăng nữa, thọ này cũng chỉ thuộc dạng thô mà thôi; còn quả thọ, ngay cả khi đồng sanh khởi với mười tâm thức, lại thuộc dạng tế ”. Bằng cách coi thọ thô, thọ an tịnh và thọ siêu thế có những đặc tính như vậy, và biến thọ tế thành thọ vô nhân, biến thọ thấp hơn thành thọ đần độn liên kết với mười tâm thức, nghĩ rằng: ‘Tôi sẽ tuân thủ tam đề” thế nên cá nhân này đã vi phạm sự khác lảnh vực.</w:t>
            </w:r>
          </w:p>
          <w:p w:rsidR="00674D95" w:rsidRDefault="00674D95" w:rsidP="00674D95">
            <w:pPr>
              <w:spacing w:before="100" w:beforeAutospacing="1" w:after="100" w:afterAutospacing="1"/>
            </w:pPr>
            <w:r>
              <w:t xml:space="preserve">63. Nhưng cá nhân thứ ba không vi phạm [điều đó]; hắn giải thích bằng cách liên kết thọ thiện liên quan đến cõi lại với kết quả của thọ đó chỉ theo cõi mà thôi. Về điểm này, đây là phương pháp. Thọ thiện thuộc cõi dục giới thì thô còn qủa thọ thuộc cõi dục giới lại tế . </w:t>
            </w:r>
            <w:r>
              <w:rPr>
                <w:b/>
                <w:bCs/>
              </w:rPr>
              <w:t xml:space="preserve">[16] </w:t>
            </w:r>
            <w:r>
              <w:t>Thọ thiện thuộc cõi sắc giới thì tế, còn thọ thuộc cõi vô sắc giới và siêu thế thì lại thô .Thọ quả thuộc cõi sắc giới, cõi vô sắc giới và siêu thế đều tế theo thứ tự đó. Kẻ nào không vi phạm [điều này] thì giải thích theo cách này.</w:t>
            </w:r>
          </w:p>
          <w:p w:rsidR="00674D95" w:rsidRDefault="00674D95" w:rsidP="00674D95">
            <w:pPr>
              <w:spacing w:before="100" w:beforeAutospacing="1" w:after="100" w:afterAutospacing="1"/>
            </w:pPr>
            <w:r>
              <w:t xml:space="preserve">64. Nhưng Trưởng Lão Tipiṭaka-Cūḷanāga lại cho rằng: Đặc tính thô và tế trong trường hợp thọ bất thiện không nên được viện dẫn ở đây; vì đặc tính đó hoàn toàn thô. Cũng vậy ta cũng không nên viện dẫn đặc tính thô và tế trong trường hợp thọ siêu thế vì thọ đó hoàn toàn tế vi.” Họ liền thưa với vị Trưởng Lão Tipiṭaka Cūḷābhaya bằng cách trích khẳng định trên nói rằng: Như vậy đây là điều Trưởng Lão đã khẳng định.” Trưởng Lão </w:t>
            </w:r>
            <w:r>
              <w:lastRenderedPageBreak/>
              <w:t>Tipiṭaka Cūḷābhaya đáp lại: “Vì có liên quan đến Tạng Vi Diệu Pháp, chỗ nào chỉ có một từ hay hai từ đã được truyền lại (xin đọc dưới đây, § 160 tt.) thì chẳng có phương pháp lại không do Đức Phật Toàn Giác đưa ra ở vị trí thích hợp để sử dụng làm phương pháp cả và Ngài chẳng đưa bất luận phương pháp không nơi đúng lúc cả, Nhưng ở đây kẻ nào đi rêu rao đây đó rằng: “Ta là đạo sư ” và rồi viện dẫn lý lẽ cho là đặc tính thô và tế đó có liên quan đến thọ bất thiện, thì phải hối hận. (</w:t>
            </w:r>
            <w:r>
              <w:rPr>
                <w:i/>
                <w:iCs/>
              </w:rPr>
              <w:t xml:space="preserve">kukkuccāyati). </w:t>
            </w:r>
            <w:r>
              <w:t>Nhưng Đức Phật Toàn Giác viện dẫn đặc tính thô và tế đó chỉ có liên quan đến đặc tính siêu thế mà thôi. Khi đã nói như vậy Ngài đã trích dẫn Kinh sau đây: “ Về điểm này, thưa Trưởng Lão kính mến, ta tuyên bố: việc hành nan và đắc trì là do đặc tính gây đau khổ và chậm chạp nơi thọ đó.” (D. iii 106; A. ii 154) Và Ngài đã diễn giải ở đây bốn loại tiến hành được pha trộn gồm cả đặc tính hiệp thế lẫn đặc tính siêu thế.</w:t>
            </w:r>
          </w:p>
          <w:p w:rsidR="00674D95" w:rsidRDefault="00674D95" w:rsidP="00674D95">
            <w:pPr>
              <w:spacing w:before="100" w:beforeAutospacing="1" w:after="100" w:afterAutospacing="1"/>
            </w:pPr>
            <w:r>
              <w:t xml:space="preserve">65. </w:t>
            </w:r>
            <w:r>
              <w:rPr>
                <w:b/>
                <w:bCs/>
              </w:rPr>
              <w:t xml:space="preserve">Taṃ taṃ vā pana </w:t>
            </w:r>
            <w:r>
              <w:t>&lt;4.6&gt;</w:t>
            </w:r>
            <w:r>
              <w:rPr>
                <w:b/>
                <w:bCs/>
              </w:rPr>
              <w:t xml:space="preserve"> </w:t>
            </w:r>
            <w:r>
              <w:t>(“</w:t>
            </w:r>
            <w:r>
              <w:rPr>
                <w:i/>
                <w:iCs/>
              </w:rPr>
              <w:t>nhưng còn [phương pháp] này nọ [thì sao]”)</w:t>
            </w:r>
            <w:r>
              <w:t>: ở đây, ngoại trừ những phương pháp vừa nêu ở trên, ta nên giải vấn đề này theo phương pháp này phương pháp nọ. Vì thọ bất thiện lại có hai loại: câu hành với tham, và câu hành với sân hận.</w:t>
            </w:r>
            <w:bookmarkStart w:id="26" w:name="_ednref26"/>
            <w:r>
              <w:fldChar w:fldCharType="begin"/>
            </w:r>
            <w:r>
              <w:instrText xml:space="preserve"> HYPERLINK "" \l "_edn26" </w:instrText>
            </w:r>
            <w:r>
              <w:fldChar w:fldCharType="separate"/>
            </w:r>
            <w:r>
              <w:rPr>
                <w:rStyle w:val="Hyperlink"/>
                <w:rFonts w:ascii="VU Times" w:hAnsi="VU Times"/>
                <w:sz w:val="20"/>
                <w:szCs w:val="20"/>
              </w:rPr>
              <w:t>[26]</w:t>
            </w:r>
            <w:r>
              <w:fldChar w:fldCharType="end"/>
            </w:r>
            <w:bookmarkEnd w:id="26"/>
            <w:r>
              <w:t xml:space="preserve"> Về điểm này, thọ nào đi kèm với sân hận thuộc dạng thô </w:t>
            </w:r>
            <w:bookmarkStart w:id="27" w:name="_ednref27"/>
            <w:r>
              <w:fldChar w:fldCharType="begin"/>
            </w:r>
            <w:r>
              <w:instrText xml:space="preserve"> HYPERLINK "" \l "_edn27" </w:instrText>
            </w:r>
            <w:r>
              <w:fldChar w:fldCharType="separate"/>
            </w:r>
            <w:r>
              <w:rPr>
                <w:rStyle w:val="Hyperlink"/>
                <w:rFonts w:ascii="VU Times" w:hAnsi="VU Times"/>
                <w:sz w:val="20"/>
                <w:szCs w:val="20"/>
              </w:rPr>
              <w:t>[27]</w:t>
            </w:r>
            <w:r>
              <w:fldChar w:fldCharType="end"/>
            </w:r>
            <w:bookmarkEnd w:id="27"/>
            <w:r>
              <w:t xml:space="preserve"> còn câu hành với tham thuộc dạng tế. Cũng vậy thọ câu hành với sân hận lại có hai dạng: cố định và phi cố định. Ở đây, thọ cố định thì thô, và thọ phi cố định lại tế. Và loại thọ cố định đang khi tồn tại hàng nhiều đại kiếp dưới dạng thô, lại không thể tồn tại thành tế như vậy được, và thọ đó cho dù đã tồn tại hàng nhiều đại kiếp, một khi vô dẫn (</w:t>
            </w:r>
            <w:r>
              <w:rPr>
                <w:i/>
                <w:iCs/>
              </w:rPr>
              <w:t>asaṇkhārika)</w:t>
            </w:r>
            <w:r>
              <w:t xml:space="preserve"> vẫn mang đặc tính thô và khi hữu dẫn lại có đặc tính tế.</w:t>
            </w:r>
          </w:p>
          <w:p w:rsidR="00674D95" w:rsidRDefault="00674D95" w:rsidP="00674D95">
            <w:pPr>
              <w:spacing w:before="100" w:beforeAutospacing="1" w:after="100" w:afterAutospacing="1"/>
            </w:pPr>
            <w:r>
              <w:t xml:space="preserve">66. Và thọ tương ứng với tham lại có hai loại: thọ tương ưng đến tà kiến, và không tương ưng với tà kiến. Về điểm này, thọ tương ưng đến tà kiến có đặc tính thô, còn không tương ưng với tà kiến lại mang đặc tính tế. Cũng như thế thọ nào tương ưng đến tà kiến lại thuộc dạng cố định thì thô, còn thuộc dạng phi cố định lại thuộc dạng tế. Và nếu vô dẫn thì thuộc dạng thô còn hữu dẫn thuộc dạng tế. </w:t>
            </w:r>
          </w:p>
          <w:p w:rsidR="00674D95" w:rsidRDefault="00674D95" w:rsidP="00674D95">
            <w:pPr>
              <w:spacing w:before="100" w:beforeAutospacing="1" w:after="100" w:afterAutospacing="1"/>
            </w:pPr>
            <w:r>
              <w:t>67. Tóm lại, liên quan đến thọ bất thiện, thọ nào đem lại nhiều kết quả mang đặc tính thô , và thuộc dạng tế nếu chỉ đem lại chút ít kết quả; nhưng liên quan đến thọ thiện, thọ nào đem lại ít kết quả thuộc dạng thô, còn thọ nào đem lại nhiều kết quả lại thuộc dạng tế.</w:t>
            </w:r>
          </w:p>
          <w:p w:rsidR="00674D95" w:rsidRDefault="00674D95" w:rsidP="00674D95">
            <w:pPr>
              <w:spacing w:before="100" w:beforeAutospacing="1" w:after="100" w:afterAutospacing="1"/>
            </w:pPr>
            <w:r>
              <w:t>68. Liên quan đến bốn cõi thiện, điều thiện nào thuộc cõi dục giới (</w:t>
            </w:r>
            <w:r>
              <w:rPr>
                <w:i/>
                <w:iCs/>
              </w:rPr>
              <w:t xml:space="preserve">kāmāvacara) </w:t>
            </w:r>
            <w:r>
              <w:t>thì thô, điều thiện thuộc sắc giới (</w:t>
            </w:r>
            <w:r>
              <w:rPr>
                <w:i/>
                <w:iCs/>
              </w:rPr>
              <w:t>rūpāvacara)</w:t>
            </w:r>
            <w:r>
              <w:t xml:space="preserve"> thì tế. </w:t>
            </w:r>
            <w:r>
              <w:rPr>
                <w:b/>
                <w:bCs/>
              </w:rPr>
              <w:t>[17]</w:t>
            </w:r>
            <w:r>
              <w:t>Thọ sắc giới thì thô và thọ vô sắc giới (</w:t>
            </w:r>
            <w:r>
              <w:rPr>
                <w:i/>
                <w:iCs/>
              </w:rPr>
              <w:t>arūpavacara)</w:t>
            </w:r>
            <w:r>
              <w:t xml:space="preserve"> đều thuộc dạng tế. Kể cả thọ vô sắc giới thì thô cũng như thọ thuộc siêu thế (</w:t>
            </w:r>
            <w:r>
              <w:rPr>
                <w:i/>
                <w:iCs/>
              </w:rPr>
              <w:t xml:space="preserve">lokuttara) </w:t>
            </w:r>
            <w:r>
              <w:t>là tế. Ở vị trí đầu tiên đây phương pháp có liên quan đến các cõi không được chia nhỏ ra.</w:t>
            </w:r>
          </w:p>
          <w:p w:rsidR="00674D95" w:rsidRDefault="00674D95" w:rsidP="00674D95">
            <w:pPr>
              <w:spacing w:before="100" w:beforeAutospacing="1" w:after="100" w:afterAutospacing="1"/>
            </w:pPr>
            <w:r>
              <w:t>69. Nhưng với cách chia nhỏ ra.Thọ thuộc dục giới lại chia làm ba theo cách ta đã thực hiện: thông qua bố thí, (</w:t>
            </w:r>
            <w:r>
              <w:rPr>
                <w:i/>
                <w:iCs/>
              </w:rPr>
              <w:t xml:space="preserve">dāna), </w:t>
            </w:r>
            <w:r>
              <w:t>thông qua bố thí thì thô (</w:t>
            </w:r>
            <w:r>
              <w:rPr>
                <w:i/>
                <w:iCs/>
              </w:rPr>
              <w:t xml:space="preserve">sīla) </w:t>
            </w:r>
            <w:r>
              <w:t>và thông qua tu tiến.(</w:t>
            </w:r>
            <w:r>
              <w:rPr>
                <w:i/>
                <w:iCs/>
              </w:rPr>
              <w:t xml:space="preserve">bhāvanā) </w:t>
            </w:r>
            <w:r>
              <w:t>Ở</w:t>
            </w:r>
            <w:r>
              <w:rPr>
                <w:i/>
                <w:iCs/>
              </w:rPr>
              <w:t xml:space="preserve"> </w:t>
            </w:r>
            <w:r>
              <w:t>đây những gì thực hiện được do bố thí thì thô và do trì giới thì tế. Thọ do trì giới này thuộc dạng thô và thọ có được do tu tiến lại có đặc tính tế. Thọ này cũng có hai đặc tính, cụ thể là: thọ nhân (</w:t>
            </w:r>
            <w:r>
              <w:rPr>
                <w:i/>
                <w:iCs/>
              </w:rPr>
              <w:t xml:space="preserve">duhetuka) </w:t>
            </w:r>
            <w:r>
              <w:t>thọ tam nhân (</w:t>
            </w:r>
            <w:r>
              <w:rPr>
                <w:i/>
                <w:iCs/>
              </w:rPr>
              <w:t xml:space="preserve">tihetuka). </w:t>
            </w:r>
            <w:r>
              <w:t xml:space="preserve">Ở đây, thọ nhân thuộc dạng thô còn thọ tam nhân lại tế. Cũng vậy thọ tam nhân cũng hai đặc tính: đã được </w:t>
            </w:r>
            <w:r>
              <w:lastRenderedPageBreak/>
              <w:t>sửa soạn và chưa được sửa soạn. Ở điểm này, thọ hữu trợ thì thô, còn vô trợ thì tế.</w:t>
            </w:r>
          </w:p>
          <w:p w:rsidR="00674D95" w:rsidRDefault="00674D95" w:rsidP="00674D95">
            <w:pPr>
              <w:spacing w:before="100" w:beforeAutospacing="1" w:after="100" w:afterAutospacing="1"/>
            </w:pPr>
            <w:r>
              <w:t>70. Nơi cõi sắc giới thọ thiện thuộc thiền Jhana bậc nhất thì thô, bậc nhì thì tế,... bậc ba lại thô, thọ thiện thuộc thiền Jhana bậc bốn thì tế. Kể cả thọ thô và thọ thiện thuộc cõi hư không vô biên đều mang đặc tính thô mà thôi... thọ thiện thuộc cõi phi tưởng phi phi tưởng có đặc tính tế. Kể cả thọ thô và thọ đồng sanh khởi với thiền minh sát (</w:t>
            </w:r>
            <w:r>
              <w:rPr>
                <w:i/>
                <w:iCs/>
              </w:rPr>
              <w:t xml:space="preserve">vipassana) </w:t>
            </w:r>
            <w:r>
              <w:t>thì tế. Kể cả thọ thô và thọ đồng sanh khởi với thánh đạo Nhập lưu (</w:t>
            </w:r>
            <w:r>
              <w:rPr>
                <w:i/>
                <w:iCs/>
              </w:rPr>
              <w:t xml:space="preserve">sotāpatti-magga) </w:t>
            </w:r>
            <w:r>
              <w:t>thì tế. Kể cả thọ thô ... .thọ đồng khởi sanh với thánh đạo A-la-hán cũng vậy.</w:t>
            </w:r>
          </w:p>
          <w:p w:rsidR="00674D95" w:rsidRDefault="00674D95" w:rsidP="00674D95">
            <w:pPr>
              <w:spacing w:before="100" w:beforeAutospacing="1" w:after="100" w:afterAutospacing="1"/>
            </w:pPr>
            <w:r>
              <w:t>71. Liên quan đến bốn loại quả nghiệp chướng, thọ quả thuộc cõi dục giới thì thô, thọ quả thuộc cõi sắc giới thì tế. Kể cả thọ quả thô... . thọ quả siêu thế cũng tế vậy. Như vậy ở vị trí đầu tiên đây là cách phân chia nhỏ ra vậy.</w:t>
            </w:r>
          </w:p>
          <w:p w:rsidR="00674D95" w:rsidRDefault="00674D95" w:rsidP="00674D95">
            <w:pPr>
              <w:spacing w:before="100" w:beforeAutospacing="1" w:after="100" w:afterAutospacing="1"/>
            </w:pPr>
            <w:r>
              <w:t>72. Nhưng với cách chia nhỏ này, ta còn thọ quả thuộc cõi dục giới vô nhân (</w:t>
            </w:r>
            <w:r>
              <w:rPr>
                <w:i/>
                <w:iCs/>
              </w:rPr>
              <w:t xml:space="preserve">ahetuka) </w:t>
            </w:r>
            <w:r>
              <w:t>cũng như thọ quả hữu nhân. Và thọ hữu nhân có hai hoặc ba nhân. Ở điểm này, thọ vô nhân thì thô còn hữu nhân thì tế. Cũng có khi thọ nhị nhân lại thô, thọ tam nhân lại tế. Về điểm này, thọ nào hữu dẫn thì thô, bằng vô dẫn thì vẫn còn tế. Thọ quả nơi thiền Jhana bậc nhất thì thô, còn thọ quả nơi thiền bậc hai ... .đến bậc bốn thì tế. Cũng có thọ thô là thọ quả thuộc cõi hư không vô biên có đặc tính tế. Cũng có dạng thọ thô. .... .thuộc cõi phi tưởng và phi phi tưởng mang đặc tính tế. Còn có thọ thô là thọ qủa nơi Quả Nhập Lưu mang đặc tính tế. Cũng có thọ thô ... .là thọ quả nơi Thánh Quả A-la-hán mang đặc tính tế vậy.</w:t>
            </w:r>
          </w:p>
          <w:p w:rsidR="00674D95" w:rsidRDefault="00674D95" w:rsidP="00674D95">
            <w:pPr>
              <w:spacing w:before="100" w:beforeAutospacing="1" w:after="100" w:afterAutospacing="1"/>
            </w:pPr>
            <w:r>
              <w:t>73. Liên quan đến ba loại thọ duy tác (</w:t>
            </w:r>
            <w:r>
              <w:rPr>
                <w:i/>
                <w:iCs/>
              </w:rPr>
              <w:t>kriyā),</w:t>
            </w:r>
            <w:r>
              <w:t xml:space="preserve"> thọ duy tác thuộc cõi dục giới có đặc tính thô, thọ duy tác thuộc cõi sắc giới thì tế. Thọ đó cũng là thô và duy tác thuộc cõi vô sắc giới có đặc tính tế. Như vậy ngay ở vị thế đầu tiên không cần phân chia nhỏ ra.</w:t>
            </w:r>
          </w:p>
          <w:p w:rsidR="00674D95" w:rsidRDefault="00674D95" w:rsidP="00674D95">
            <w:pPr>
              <w:spacing w:before="100" w:beforeAutospacing="1" w:after="100" w:afterAutospacing="1"/>
            </w:pPr>
            <w:r>
              <w:t xml:space="preserve">74. Nhưng bằng cách chia nhỏ ra, khi thọ duy tác thuộc cõi dục giới được chia nhỏ thành thọ vô nhân, v.v... thọ duy tác vô nhân </w:t>
            </w:r>
            <w:r>
              <w:rPr>
                <w:b/>
                <w:bCs/>
              </w:rPr>
              <w:t>[18]</w:t>
            </w:r>
            <w:r>
              <w:t xml:space="preserve"> thì thô; thọ duy tác hữu nhân thì tế. Cũng có thọ nhị nhân lại có đặc tính thô, thọ tam nhân lại tế. Về điểm này cũng vậy thọ nào được hữu dẫn thì thô, còn vô dẫn thì tế.</w:t>
            </w:r>
          </w:p>
          <w:p w:rsidR="00674D95" w:rsidRDefault="00674D95" w:rsidP="00674D95">
            <w:pPr>
              <w:spacing w:before="100" w:beforeAutospacing="1" w:after="100" w:afterAutospacing="1"/>
            </w:pPr>
            <w:r>
              <w:t>75. Nhập thiền Jhana bậc nhất thọ duy tác mang đặc tính thô, nhập thiền Jhana bậc nhì thọ này chuyển thành tế. Thọ đó cũng là thô... nhập thiền bậc bốn cũng chuyển thành tế. Thọ đó cũng là thô, là thọ duy tác nơi cõi hư không vô biên mang đặc tính. Thọ đó cũng là thô, là thọ duy tác nơi cõi phi tưởng phi phi tưởng xứ mang đặc tính tế .</w:t>
            </w:r>
          </w:p>
          <w:p w:rsidR="00674D95" w:rsidRDefault="00674D95" w:rsidP="00674D95">
            <w:pPr>
              <w:spacing w:before="100" w:beforeAutospacing="1" w:after="100" w:afterAutospacing="1"/>
            </w:pPr>
            <w:r>
              <w:t>76. Thọ nào thuộc dạng thô thì thấp hơn, còn thọ nào tế thì cao siêu hơn.</w:t>
            </w:r>
          </w:p>
          <w:p w:rsidR="00674D95" w:rsidRDefault="00674D95" w:rsidP="00674D95">
            <w:pPr>
              <w:spacing w:before="100" w:beforeAutospacing="1" w:after="100" w:afterAutospacing="1"/>
            </w:pPr>
            <w:r>
              <w:t xml:space="preserve">77. Trong phần diễn giải nhị đề </w:t>
            </w:r>
            <w:r>
              <w:rPr>
                <w:i/>
                <w:iCs/>
              </w:rPr>
              <w:t xml:space="preserve">“xa” </w:t>
            </w:r>
            <w:r>
              <w:t xml:space="preserve">&lt;4.18&gt; thọ bất thiện hiểu theo nghĩa khác biệt, tách biệt hay “lìa khỏi” thọ thiện và thọ vô ký. Đặc tính “xa” hiểu theo cách này lại liên quan đến tất cả các từ sử dụng. Vì, mặc dù ba người, cả ba được phú cho thọ thiện và ba người thọ khổ v.v... đang cùng ngồi trên một trường kỷ duy nhất, tuy vậy thọ của họ cũng “xa” nhau, hiểu theo nghĩa khác biệt nhau và xa lìa nhau. Trong trường hợp một người với thọ của kẻ đã được chứng đắc v.v... về phương pháp thì giống nhau. Nhưng thọ bất thiện lại </w:t>
            </w:r>
            <w:r>
              <w:lastRenderedPageBreak/>
              <w:t>“gần” với thọ bất thiện, hiểu theo nghĩa [có đặc tính] giống nhau và tương đồng nhau. Đặc tính “gần” nên được hiểu theo cách này liên quan đến tất cả các từ. Vì ngay cả những người được phú thọ bất thiện v.v... có kẻ ở cõi dục giới, kẻ khác ở cõi sắc giới và cả ở cõi vô sắc giới. Tuy nhiên họ vẫn có thọ với đặc tính “gần” hiểu theo nghĩa tương đồng và giống nhau. Đối với ai được phú cho thọ thiện v.v... cũng vẫn có thể áp dụng cùng một kiểu suy luận như vậy.</w:t>
            </w:r>
          </w:p>
          <w:p w:rsidR="00674D95" w:rsidRDefault="00674D95" w:rsidP="00674D95">
            <w:pPr>
              <w:spacing w:before="100" w:beforeAutospacing="1" w:after="100" w:afterAutospacing="1"/>
            </w:pPr>
            <w:r>
              <w:t xml:space="preserve">78. </w:t>
            </w:r>
            <w:r>
              <w:rPr>
                <w:b/>
                <w:bCs/>
              </w:rPr>
              <w:t xml:space="preserve">Taṃ taṃ vā pana </w:t>
            </w:r>
            <w:r>
              <w:t>&lt;5.6&gt; (</w:t>
            </w:r>
            <w:r>
              <w:rPr>
                <w:i/>
                <w:iCs/>
              </w:rPr>
              <w:t xml:space="preserve">“nhưng cách này hay cách nọ”) </w:t>
            </w:r>
            <w:r>
              <w:t>Ở đây, ngoại trừ phương pháp nêu trên, ta nên giải thích theo cách này cách nọ. Và ai muốn giải thích như vậy thì không nên bắt đầu từ gần đến xa mà phải làm ngược lại có nghĩa là từ xa đến gần. Đối với thọ thiện lại có hai đặc tính: câu hành với tham lam và câu hành với sân hận. Ở đây, thọ nào câu hành với tham lam thì “gần” so với thọ câu hành với tham lam và “xa” so với thọ câu hành với sân hận. Thọ nào câu hành với sân hận lại “gần” với thọ câu hành với sân hận. Và lại “xa” với thọ câu hành với tham lam. Cũng vậy khi thọ câu hành với sân hận lại mang đặc tính cố định, thì “gần” với thọ cố định, cũng vậy, trong trường hợp thọ phi cố định. Và bằng cách theo sát toàn bộ cách phân chia thành “</w:t>
            </w:r>
            <w:r>
              <w:rPr>
                <w:i/>
                <w:iCs/>
              </w:rPr>
              <w:t xml:space="preserve">tồn tại hàng đại kiếp.” , “ vô dẫn” và “hữu dẫn” </w:t>
            </w:r>
            <w:r>
              <w:t>và cách phân chia như trong trường hợp thọ câu hành với tham lam (v.v... ) và với thọ “</w:t>
            </w:r>
            <w:r>
              <w:rPr>
                <w:i/>
                <w:iCs/>
              </w:rPr>
              <w:t>tương ưng</w:t>
            </w:r>
            <w:r>
              <w:t xml:space="preserve"> </w:t>
            </w:r>
            <w:r>
              <w:rPr>
                <w:i/>
                <w:iCs/>
              </w:rPr>
              <w:t>tà kiến” (</w:t>
            </w:r>
            <w:r>
              <w:t xml:space="preserve">v.v... ) như đã trình bày chi tiết trong phần mô tả về nhị đề </w:t>
            </w:r>
            <w:r>
              <w:rPr>
                <w:i/>
                <w:iCs/>
              </w:rPr>
              <w:t xml:space="preserve">“thô” </w:t>
            </w:r>
            <w:r>
              <w:t>mỗi loại thọ đặc biệt nên được hiểu là “gần” so với thọ “xa” và so với các loại thọ khác.</w:t>
            </w:r>
          </w:p>
          <w:p w:rsidR="00674D95" w:rsidRDefault="00674D95" w:rsidP="00674D95">
            <w:pPr>
              <w:spacing w:before="100" w:beforeAutospacing="1" w:after="100" w:afterAutospacing="1"/>
            </w:pPr>
            <w:r>
              <w:rPr>
                <w:i/>
                <w:iCs/>
              </w:rPr>
              <w:t>Đây là phần mô tả thọ uẩn</w:t>
            </w:r>
          </w:p>
          <w:p w:rsidR="00674D95" w:rsidRDefault="00674D95" w:rsidP="00674D95">
            <w:pPr>
              <w:spacing w:before="100" w:beforeAutospacing="1" w:after="100" w:afterAutospacing="1"/>
            </w:pPr>
            <w:r>
              <w:t> </w:t>
            </w:r>
          </w:p>
          <w:p w:rsidR="00674D95" w:rsidRDefault="00674D95" w:rsidP="00674D95">
            <w:pPr>
              <w:spacing w:before="100" w:beforeAutospacing="1" w:after="100" w:afterAutospacing="1"/>
            </w:pPr>
            <w:r>
              <w:rPr>
                <w:b/>
                <w:bCs/>
              </w:rPr>
              <w:t>(d) Tưởng uẩn.</w:t>
            </w:r>
          </w:p>
          <w:p w:rsidR="00674D95" w:rsidRDefault="00674D95" w:rsidP="00674D95">
            <w:pPr>
              <w:spacing w:before="100" w:beforeAutospacing="1" w:after="100" w:afterAutospacing="1"/>
            </w:pPr>
            <w:r>
              <w:t xml:space="preserve">79. Liên quan đến cách mô tả tưởng uẩn, </w:t>
            </w:r>
            <w:r>
              <w:rPr>
                <w:b/>
                <w:bCs/>
              </w:rPr>
              <w:t xml:space="preserve">yā kāci saññā </w:t>
            </w:r>
            <w:r>
              <w:t>&lt; 5.9&gt; (</w:t>
            </w:r>
            <w:r>
              <w:rPr>
                <w:i/>
                <w:iCs/>
              </w:rPr>
              <w:t xml:space="preserve">“Bất kỳ tưởng nào”) </w:t>
            </w:r>
            <w:r>
              <w:t>kể cả các tưởng thuộc bốn cõi nhân duyên.</w:t>
            </w:r>
          </w:p>
          <w:p w:rsidR="00674D95" w:rsidRDefault="00674D95" w:rsidP="00674D95">
            <w:pPr>
              <w:spacing w:before="100" w:beforeAutospacing="1" w:after="100" w:afterAutospacing="1"/>
            </w:pPr>
            <w:r>
              <w:t xml:space="preserve">80. </w:t>
            </w:r>
            <w:r>
              <w:rPr>
                <w:b/>
                <w:bCs/>
              </w:rPr>
              <w:t xml:space="preserve">Cakkhu-samphassajā saññā </w:t>
            </w:r>
            <w:r>
              <w:t>.&lt;16&gt; (</w:t>
            </w:r>
            <w:r>
              <w:rPr>
                <w:i/>
                <w:iCs/>
              </w:rPr>
              <w:t>“ nhãn xúc sanh tưởng”)</w:t>
            </w:r>
            <w:r>
              <w:t xml:space="preserve"> v.v... được khẳng định để chỉ rõ bản chất tưởng đã được mô tả ở trên bằng từ “</w:t>
            </w:r>
            <w:r>
              <w:rPr>
                <w:i/>
                <w:iCs/>
              </w:rPr>
              <w:t xml:space="preserve">quá khứ” v.v... </w:t>
            </w:r>
            <w:r>
              <w:t xml:space="preserve">Về điểm này, những gì được tạo ra hoặc sanh khởi từ nhãn xúc được gọi là </w:t>
            </w:r>
            <w:r>
              <w:rPr>
                <w:i/>
                <w:iCs/>
              </w:rPr>
              <w:t xml:space="preserve">“ nhãn xúc sanh” </w:t>
            </w:r>
            <w:r>
              <w:t>Cũng như vậy đối với những gì còn lại, và ở đây năm thần kinh đầu tiên đã có nhãn thần kinh (</w:t>
            </w:r>
            <w:r>
              <w:rPr>
                <w:i/>
                <w:iCs/>
              </w:rPr>
              <w:t xml:space="preserve">cakkhu-pasāda) v.v... </w:t>
            </w:r>
            <w:r>
              <w:t>làm vật (</w:t>
            </w:r>
            <w:r>
              <w:rPr>
                <w:i/>
                <w:iCs/>
              </w:rPr>
              <w:t>vatthukā honti);</w:t>
            </w:r>
            <w:r>
              <w:t xml:space="preserve"> điều ta gọi là “ý</w:t>
            </w:r>
            <w:r>
              <w:rPr>
                <w:i/>
                <w:iCs/>
              </w:rPr>
              <w:t xml:space="preserve"> xúc sanh”</w:t>
            </w:r>
            <w:r>
              <w:t xml:space="preserve"> có thể nương ý vật (</w:t>
            </w:r>
            <w:r>
              <w:rPr>
                <w:i/>
                <w:iCs/>
              </w:rPr>
              <w:t>hadaya</w:t>
            </w:r>
            <w:r>
              <w:t>) hoặc không nương vật (</w:t>
            </w:r>
            <w:r>
              <w:rPr>
                <w:i/>
                <w:iCs/>
              </w:rPr>
              <w:t xml:space="preserve">avatthuka). </w:t>
            </w:r>
            <w:r>
              <w:t>Toàn bộ những gì vừa nêu ta gọi là tưởng thuộc bốn cõi.</w:t>
            </w:r>
          </w:p>
          <w:p w:rsidR="00674D95" w:rsidRDefault="00674D95" w:rsidP="00674D95">
            <w:pPr>
              <w:spacing w:before="100" w:beforeAutospacing="1" w:after="100" w:afterAutospacing="1"/>
            </w:pPr>
            <w:r>
              <w:t xml:space="preserve">81. Trong phần mô tả về thô, liên quan đến </w:t>
            </w:r>
            <w:r>
              <w:rPr>
                <w:b/>
                <w:bCs/>
              </w:rPr>
              <w:t>paṭighasamphassajā</w:t>
            </w:r>
            <w:r>
              <w:t xml:space="preserve"> &lt;6.2&gt; (“</w:t>
            </w:r>
            <w:r>
              <w:rPr>
                <w:i/>
                <w:iCs/>
              </w:rPr>
              <w:t xml:space="preserve">sanh từ xúc đối chiếu”), </w:t>
            </w:r>
            <w:r>
              <w:t xml:space="preserve">xúc khiến cho thần kinh nhãn (v.v... ) câu hành với hữu đối chiếu </w:t>
            </w:r>
            <w:r>
              <w:rPr>
                <w:i/>
                <w:iCs/>
              </w:rPr>
              <w:t>(sapaṭigha)</w:t>
            </w:r>
            <w:r>
              <w:t>, và nổi lên là do cảnh sắc (v.v... ) câu hành với hữu đối chiếu, được gọi là “</w:t>
            </w:r>
            <w:r>
              <w:rPr>
                <w:i/>
                <w:iCs/>
              </w:rPr>
              <w:t xml:space="preserve">xúc hữu đối chiếu </w:t>
            </w:r>
            <w:r>
              <w:t>(</w:t>
            </w:r>
            <w:r>
              <w:rPr>
                <w:i/>
                <w:iCs/>
              </w:rPr>
              <w:t xml:space="preserve">patighasamphassa). </w:t>
            </w:r>
            <w:r>
              <w:t>Điều gì [xuất phát] từ đó hay trong ta tạo ra được gọi là “</w:t>
            </w:r>
            <w:r>
              <w:rPr>
                <w:i/>
                <w:iCs/>
              </w:rPr>
              <w:t>sanh từ xúc đối chiếu” “ nhãn xúc sanh tưởng” ... thân xúc sanh tưởng”</w:t>
            </w:r>
            <w:r>
              <w:t xml:space="preserve"> tất cả chỉ là tên gọi xuất phát từ xứ mà ra, và “</w:t>
            </w:r>
            <w:r>
              <w:rPr>
                <w:i/>
                <w:iCs/>
              </w:rPr>
              <w:t xml:space="preserve">sắc tưởng”... và “xúc tưởng” </w:t>
            </w:r>
            <w:r>
              <w:t xml:space="preserve">là tên gọi những gì xuất phát từ quan điểm đối tượng. Nhưng điều này là tên gọi theo quan điểm cả xứ lẫn đối tượng. Chính vì </w:t>
            </w:r>
            <w:r>
              <w:lastRenderedPageBreak/>
              <w:t>điều này được gọi là “</w:t>
            </w:r>
            <w:r>
              <w:rPr>
                <w:i/>
                <w:iCs/>
              </w:rPr>
              <w:t>đối chiếu xúc sanh tưởng”</w:t>
            </w:r>
            <w:r>
              <w:t xml:space="preserve"> là do sự khởi sanh hoàn toàn phụ thuộc vào các xứ </w:t>
            </w:r>
            <w:r>
              <w:rPr>
                <w:i/>
                <w:iCs/>
              </w:rPr>
              <w:t>(vatthu)</w:t>
            </w:r>
            <w:r>
              <w:t xml:space="preserve"> hữu đối chiếu và do chính đối tượng hữu đối chiếu trên đó. Và nói một cách văn hoa (</w:t>
            </w:r>
            <w:r>
              <w:rPr>
                <w:i/>
                <w:iCs/>
              </w:rPr>
              <w:t>pariyāyena) “ý xúc sanh”</w:t>
            </w:r>
            <w:r>
              <w:t>cũng chỉ là tên gọi mà thôi. Vì nhãn thức được gọi là ý (</w:t>
            </w:r>
            <w:r>
              <w:rPr>
                <w:i/>
                <w:iCs/>
              </w:rPr>
              <w:t>mano).</w:t>
            </w:r>
            <w:r>
              <w:t xml:space="preserve"> Xúc</w:t>
            </w:r>
            <w:r>
              <w:rPr>
                <w:i/>
                <w:iCs/>
              </w:rPr>
              <w:t xml:space="preserve"> </w:t>
            </w:r>
            <w:r>
              <w:t>đồng sanh khởi với [ý] này được gọi là ý xúc sanh.</w:t>
            </w:r>
            <w:r>
              <w:rPr>
                <w:i/>
                <w:iCs/>
              </w:rPr>
              <w:t xml:space="preserve"> </w:t>
            </w:r>
            <w:r>
              <w:t xml:space="preserve">Điều được tạo ra bên trong hay từ ý xúc đó, chính là “ý xúc sanh” cũng giống như </w:t>
            </w:r>
            <w:r>
              <w:rPr>
                <w:i/>
                <w:iCs/>
              </w:rPr>
              <w:t xml:space="preserve">nhĩ thức,tỷ thức, thiệt thức </w:t>
            </w:r>
            <w:r>
              <w:t xml:space="preserve">và </w:t>
            </w:r>
            <w:r>
              <w:rPr>
                <w:i/>
                <w:iCs/>
              </w:rPr>
              <w:t>thân thức</w:t>
            </w:r>
            <w:r>
              <w:t xml:space="preserve">, tất cả đều là ý cả mà thôi. Xúc đồng sanh khởi với các tâm này được gọi là xúc tưởng. Điều gì được tạo ra trong đó hay xuất phát từ xúc tưởng đó chính là </w:t>
            </w:r>
            <w:r>
              <w:rPr>
                <w:i/>
                <w:iCs/>
              </w:rPr>
              <w:t xml:space="preserve">“ý xúc sanh” </w:t>
            </w:r>
          </w:p>
          <w:p w:rsidR="00674D95" w:rsidRDefault="00674D95" w:rsidP="00674D95">
            <w:pPr>
              <w:spacing w:before="100" w:beforeAutospacing="1" w:after="100" w:afterAutospacing="1"/>
            </w:pPr>
            <w:r>
              <w:t xml:space="preserve">82. </w:t>
            </w:r>
            <w:r>
              <w:rPr>
                <w:b/>
                <w:bCs/>
              </w:rPr>
              <w:t xml:space="preserve">Adhivacana-samphassajā saññā </w:t>
            </w:r>
            <w:r>
              <w:t>&lt;6.2&gt; (“</w:t>
            </w:r>
            <w:r>
              <w:rPr>
                <w:i/>
                <w:iCs/>
              </w:rPr>
              <w:t xml:space="preserve">định danh xúc sanh tưởng”) </w:t>
            </w:r>
            <w:r>
              <w:t>nói một cách văn hoa cũng là tên gọi mà thôi. Vì chính ba uẩn vô sắc giới này tự hướng nội (</w:t>
            </w:r>
            <w:r>
              <w:rPr>
                <w:i/>
                <w:iCs/>
              </w:rPr>
              <w:t>sayaṃ piṭṭhivaṭṭakā hutvā)</w:t>
            </w:r>
            <w:r>
              <w:t xml:space="preserve"> đã tạo ra tên gọi</w:t>
            </w:r>
            <w:r>
              <w:rPr>
                <w:b/>
                <w:bCs/>
              </w:rPr>
              <w:t xml:space="preserve"> </w:t>
            </w:r>
            <w:r>
              <w:t>là (“</w:t>
            </w:r>
            <w:r>
              <w:rPr>
                <w:i/>
                <w:iCs/>
              </w:rPr>
              <w:t>định danh xúc sanh tưởng”)</w:t>
            </w:r>
            <w:r>
              <w:t xml:space="preserve"> vì tưởng đồng sanh khởi với chính chúng. Nhưng hiểu theo nghĩa đen “</w:t>
            </w:r>
            <w:r>
              <w:rPr>
                <w:i/>
                <w:iCs/>
              </w:rPr>
              <w:t xml:space="preserve">đối chiếu xúc sanh tưởng”) </w:t>
            </w:r>
            <w:r>
              <w:rPr>
                <w:b/>
                <w:bCs/>
              </w:rPr>
              <w:t xml:space="preserve">[20] </w:t>
            </w:r>
            <w:r>
              <w:t>chính là tưởng diễn ra tại ngũ môn và (“</w:t>
            </w:r>
            <w:r>
              <w:rPr>
                <w:i/>
                <w:iCs/>
              </w:rPr>
              <w:t>định danh xúc sanh tưởng là tưởng ý môn”)</w:t>
            </w:r>
            <w:r>
              <w:t>. Ở đây, tưởng diễn ra tại ngũ môn lại có đặc tính thô do quan sát mà biết được bằng quan sát, khi một người bị tham lam ám ảnh ta biết người này bị tham lam ám ảnh. Bằng quan sát khi một người bị sân hận ám ảnh ta biết được người này bị sân hận ám ảnh. Về vấn đề này, có một câu chuyện như sau:</w:t>
            </w:r>
          </w:p>
          <w:p w:rsidR="00674D95" w:rsidRDefault="00674D95" w:rsidP="00674D95">
            <w:pPr>
              <w:spacing w:before="100" w:beforeAutospacing="1" w:after="100" w:afterAutospacing="1"/>
            </w:pPr>
            <w:r>
              <w:t>83. Hình như hai người phụ nữ đang ngồi se sợi. Trong khi đó có hai vị Tỳ Khưu trẻ đang vân du đến một ngôi làng nọ. Một vị đã nhìn một trong hai phụ nữ đó khi đi ngang qua. Người phụ nữ còn lại hỏi bà ta: “Tại sao Tỳ Khưu lại nhìn chị thế?” “Vị Tỳ Khưu đó đâu có nhìn tôi với những tư tưởng hay suy tư xấu đâu; hơn thế, đang lúc nhìn tôi, ngài tưởng tôi giống người em gái của ngài.” Khi hai vị Tỳ Khưu kết thúc bộ hành và đến ngồi trong phòng hội, vị Tỳ Khưu kia hỏi: “Ngài có nhìn người phụ nữ đó hay không?” “Có chứ, tôi có nhìn bà ta” “Vì lý do gì vậy?” Vị Tỳ Khưu kia đáp lại: “Tôi nhìn bà ta vì bà trông giống hệt em gái tôi”. Như vậy ta nên hiểu rằng tưởng ngũ môn nhận ra được là do quan sát vậy. Những điều vừa nêu trên chỉ dựa trên những sắc thần kinh mà thôi. Nhưng có một số người lại minh họa điều này là do tốc hành tâm mà xuất hiện. Nhưng tưởng ý môn có đặc tính tế vì chỉ sau khi Tỳ Khưu kia đặt câu hỏi: “Ngài đang suy nghĩ gì thế?” ta mới có thể biết được nhờ câu trả lời người kia đang có trong tâm. Ngay cả khi đang ngồi chung trên một chiếc nệm hay trên cùng một chiếc ghế trường kỷ vậy.</w:t>
            </w:r>
          </w:p>
          <w:p w:rsidR="00674D95" w:rsidRDefault="00674D95" w:rsidP="00674D95">
            <w:pPr>
              <w:spacing w:before="100" w:beforeAutospacing="1" w:after="100" w:afterAutospacing="1"/>
            </w:pPr>
            <w:r>
              <w:t>84. Những gì còn lại giống như đã phân tích về thọ uẩn.</w:t>
            </w:r>
          </w:p>
          <w:p w:rsidR="00674D95" w:rsidRDefault="00674D95" w:rsidP="00674D95">
            <w:pPr>
              <w:spacing w:before="100" w:beforeAutospacing="1" w:after="100" w:afterAutospacing="1"/>
            </w:pPr>
            <w:r>
              <w:rPr>
                <w:i/>
                <w:iCs/>
              </w:rPr>
              <w:t>Đây là cách mô tả về tưởng uẩn.</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(e) Hành uẩn.</w:t>
            </w:r>
          </w:p>
          <w:p w:rsidR="00674D95" w:rsidRDefault="00674D95" w:rsidP="00674D95">
            <w:pPr>
              <w:spacing w:before="100" w:beforeAutospacing="1" w:after="100" w:afterAutospacing="1"/>
            </w:pPr>
            <w:r>
              <w:t xml:space="preserve">85. Liên quan đến việc mô tả hành uẩn, </w:t>
            </w:r>
            <w:r>
              <w:rPr>
                <w:b/>
                <w:bCs/>
              </w:rPr>
              <w:t xml:space="preserve">ye keci sankhārā </w:t>
            </w:r>
            <w:r>
              <w:t>&lt;7.20&gt; (“</w:t>
            </w:r>
            <w:r>
              <w:rPr>
                <w:i/>
                <w:iCs/>
              </w:rPr>
              <w:t xml:space="preserve">bất kỳ hành nào”) </w:t>
            </w:r>
            <w:r>
              <w:t>gồm cả các hành thuộc bốn cõi.</w:t>
            </w:r>
          </w:p>
          <w:p w:rsidR="00674D95" w:rsidRDefault="00674D95" w:rsidP="00674D95">
            <w:pPr>
              <w:spacing w:before="100" w:beforeAutospacing="1" w:after="100" w:afterAutospacing="1"/>
            </w:pPr>
            <w:r>
              <w:t xml:space="preserve">86. </w:t>
            </w:r>
            <w:r>
              <w:rPr>
                <w:b/>
                <w:bCs/>
              </w:rPr>
              <w:t xml:space="preserve">Cakkhusamphassajā cetanā </w:t>
            </w:r>
            <w:r>
              <w:t>&lt;7.27&gt; (“</w:t>
            </w:r>
            <w:r>
              <w:rPr>
                <w:i/>
                <w:iCs/>
              </w:rPr>
              <w:t xml:space="preserve">tư nhãn xúc sanh”) </w:t>
            </w:r>
            <w:r>
              <w:t xml:space="preserve">v.v... đã được khẳng định </w:t>
            </w:r>
            <w:r>
              <w:lastRenderedPageBreak/>
              <w:t xml:space="preserve">để chỉ rõ thấy bản chất các hành này như đã được mô tả với đặc tính </w:t>
            </w:r>
            <w:r>
              <w:rPr>
                <w:i/>
                <w:iCs/>
              </w:rPr>
              <w:t>“quá khứ”,</w:t>
            </w:r>
            <w:r>
              <w:t>v.v... “</w:t>
            </w:r>
            <w:r>
              <w:rPr>
                <w:i/>
                <w:iCs/>
              </w:rPr>
              <w:t>Nhãn xúc sanh ”</w:t>
            </w:r>
            <w:r>
              <w:t xml:space="preserve">mang ý nghĩa như đã được nêu trên. </w:t>
            </w:r>
            <w:r>
              <w:rPr>
                <w:b/>
                <w:bCs/>
              </w:rPr>
              <w:t xml:space="preserve">Cetanā </w:t>
            </w:r>
            <w:r>
              <w:rPr>
                <w:i/>
                <w:iCs/>
              </w:rPr>
              <w:t>(</w:t>
            </w:r>
            <w:r>
              <w:t>“</w:t>
            </w:r>
            <w:r>
              <w:rPr>
                <w:i/>
                <w:iCs/>
              </w:rPr>
              <w:t>tư”)</w:t>
            </w:r>
            <w:r>
              <w:t xml:space="preserve"> được khẳng định như là các hành chánh yếu (</w:t>
            </w:r>
            <w:r>
              <w:rPr>
                <w:i/>
                <w:iCs/>
              </w:rPr>
              <w:t xml:space="preserve">padhāna </w:t>
            </w:r>
            <w:r>
              <w:t xml:space="preserve">hay </w:t>
            </w:r>
            <w:r>
              <w:rPr>
                <w:i/>
                <w:iCs/>
              </w:rPr>
              <w:t>paṭṭhāna-saṅkhāra-vasena)</w:t>
            </w:r>
            <w:r>
              <w:t xml:space="preserve"> ở phần cuối thấp hơn. (</w:t>
            </w:r>
            <w:r>
              <w:rPr>
                <w:i/>
                <w:iCs/>
              </w:rPr>
              <w:t>heṭṭhimakoṭiyā)</w:t>
            </w:r>
            <w:r>
              <w:t xml:space="preserve"> vì ở vào phần cuối thấp hơn có bốn hành được truyền lại trong Kinh Pāli thực sự đã nổi lên cùng với nhãn thức, và trong số các hành này thì tư đã trở nên hiển nhiên hiểu theo nghĩa đã “tích luỹ”</w:t>
            </w:r>
            <w:bookmarkStart w:id="28" w:name="_ednref28"/>
            <w:r>
              <w:fldChar w:fldCharType="begin"/>
            </w:r>
            <w:r>
              <w:instrText xml:space="preserve"> HYPERLINK "" \l "_edn28" </w:instrText>
            </w:r>
            <w:r>
              <w:fldChar w:fldCharType="separate"/>
            </w:r>
            <w:r>
              <w:rPr>
                <w:rStyle w:val="Hyperlink"/>
                <w:rFonts w:ascii="VU Times" w:hAnsi="VU Times"/>
                <w:sz w:val="20"/>
                <w:szCs w:val="20"/>
              </w:rPr>
              <w:t>[28]</w:t>
            </w:r>
            <w:r>
              <w:fldChar w:fldCharType="end"/>
            </w:r>
            <w:bookmarkEnd w:id="28"/>
            <w:r>
              <w:t xml:space="preserve"> Đó là lý do tại sao chỉ có các hành này được gộp chung lại mà thôi. Nhưng khi chúng được gộp lại, các hành có liên quan cũng được gộp lại. Ở đây năm sắc đầu tiên chỉ có thần kinh nhãn (v.v... ) làm vật mà thôi. Hành ý xúc sanh chỉ có ý vật (</w:t>
            </w:r>
            <w:r>
              <w:rPr>
                <w:i/>
                <w:iCs/>
              </w:rPr>
              <w:t xml:space="preserve">hadaya) </w:t>
            </w:r>
            <w:r>
              <w:t>hoặc không nương vật. Toàn bộ chỉ là tư nơi bốn cõi vậy.</w:t>
            </w:r>
          </w:p>
          <w:p w:rsidR="00674D95" w:rsidRDefault="00674D95" w:rsidP="00674D95">
            <w:pPr>
              <w:spacing w:before="100" w:beforeAutospacing="1" w:after="100" w:afterAutospacing="1"/>
            </w:pPr>
            <w:r>
              <w:t>87. Những gì còn lại về tư cũng tương tự như tưởng uẩn vậy.</w:t>
            </w:r>
          </w:p>
          <w:p w:rsidR="00674D95" w:rsidRDefault="00674D95" w:rsidP="00674D95">
            <w:pPr>
              <w:spacing w:before="100" w:beforeAutospacing="1" w:after="100" w:afterAutospacing="1"/>
            </w:pPr>
            <w:r>
              <w:rPr>
                <w:i/>
                <w:iCs/>
              </w:rPr>
              <w:t>Đây là phần mô tả về hành uẩn.</w:t>
            </w:r>
            <w:r>
              <w:rPr>
                <w:b/>
                <w:bCs/>
              </w:rPr>
              <w:t xml:space="preserve"> [21]</w:t>
            </w:r>
          </w:p>
          <w:p w:rsidR="00674D95" w:rsidRDefault="00674D95" w:rsidP="00674D95">
            <w:pPr>
              <w:spacing w:before="100" w:beforeAutospacing="1" w:after="100" w:afterAutospacing="1"/>
            </w:pPr>
            <w:r>
              <w:rPr>
                <w:b/>
                <w:bCs/>
              </w:rPr>
              <w:t> </w:t>
            </w:r>
          </w:p>
          <w:p w:rsidR="00674D95" w:rsidRDefault="00674D95" w:rsidP="00674D95">
            <w:pPr>
              <w:spacing w:before="100" w:beforeAutospacing="1" w:after="100" w:afterAutospacing="1"/>
            </w:pPr>
            <w:r>
              <w:rPr>
                <w:b/>
                <w:bCs/>
              </w:rPr>
              <w:t>(f) Thức uẩn.</w:t>
            </w:r>
          </w:p>
          <w:p w:rsidR="00674D95" w:rsidRDefault="00674D95" w:rsidP="00674D95">
            <w:pPr>
              <w:spacing w:before="100" w:beforeAutospacing="1" w:after="100" w:afterAutospacing="1"/>
            </w:pPr>
            <w:r>
              <w:t>88.</w:t>
            </w:r>
            <w:r>
              <w:rPr>
                <w:b/>
                <w:bCs/>
              </w:rPr>
              <w:t xml:space="preserve"> </w:t>
            </w:r>
            <w:r>
              <w:t xml:space="preserve">Liên quan đến việc mô tả Thức uẩn ta có câu: </w:t>
            </w:r>
            <w:r>
              <w:rPr>
                <w:b/>
                <w:bCs/>
              </w:rPr>
              <w:t>yaṃ kiñci viññāṇaṃ</w:t>
            </w:r>
            <w:r>
              <w:t xml:space="preserve">&lt;9-38&gt; </w:t>
            </w:r>
            <w:r>
              <w:rPr>
                <w:i/>
                <w:iCs/>
              </w:rPr>
              <w:t>(“Bất kỳ thức nào”)</w:t>
            </w:r>
            <w:r>
              <w:t xml:space="preserve"> bao gồm cả thức thuộc bốn cõi .</w:t>
            </w:r>
          </w:p>
          <w:p w:rsidR="00674D95" w:rsidRDefault="00674D95" w:rsidP="00674D95">
            <w:pPr>
              <w:spacing w:before="100" w:beforeAutospacing="1" w:after="100" w:afterAutospacing="1"/>
            </w:pPr>
            <w:r>
              <w:t xml:space="preserve">89. </w:t>
            </w:r>
            <w:r>
              <w:rPr>
                <w:b/>
                <w:bCs/>
              </w:rPr>
              <w:t xml:space="preserve">Cakkhuviññāṇaṃ </w:t>
            </w:r>
            <w:r>
              <w:t xml:space="preserve">&lt;10.3&gt; </w:t>
            </w:r>
            <w:r>
              <w:rPr>
                <w:i/>
                <w:iCs/>
              </w:rPr>
              <w:t xml:space="preserve">(“nhãn thức”) </w:t>
            </w:r>
            <w:r>
              <w:t>v.v... đã được khẳng định để chỉ ra cho thấy bản chất thức này đã được mô tả theo ‘</w:t>
            </w:r>
            <w:r>
              <w:rPr>
                <w:i/>
                <w:iCs/>
              </w:rPr>
              <w:t xml:space="preserve">quá khứ’ v.v... </w:t>
            </w:r>
            <w:r>
              <w:t>Ở đây, năm Thức bắt đầu với nhãn thức chỉ có thần kinh nhãn .v.v..là vật; ý thức có thể có ý vật hoặc không có ý vật. Toàn bộ chỉ là thức nơi bốn cõi .</w:t>
            </w:r>
          </w:p>
          <w:p w:rsidR="00674D95" w:rsidRDefault="00674D95" w:rsidP="00674D95">
            <w:pPr>
              <w:spacing w:before="100" w:beforeAutospacing="1" w:after="100" w:afterAutospacing="1"/>
            </w:pPr>
            <w:r>
              <w:t>90. Những gì còn lại về Thức uẩn đều giống như tưởng uẩn vậy.</w:t>
            </w:r>
          </w:p>
          <w:p w:rsidR="00674D95" w:rsidRDefault="00674D95" w:rsidP="00674D95">
            <w:pPr>
              <w:spacing w:before="100" w:beforeAutospacing="1" w:after="100" w:afterAutospacing="1"/>
            </w:pPr>
            <w:r>
              <w:rPr>
                <w:i/>
                <w:iCs/>
              </w:rPr>
              <w:t>Đây là phần mô tả về Thức uẩn.</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(g) Phần chung</w:t>
            </w:r>
          </w:p>
          <w:p w:rsidR="00674D95" w:rsidRDefault="00674D95" w:rsidP="00674D95">
            <w:pPr>
              <w:spacing w:before="100" w:beforeAutospacing="1" w:after="100" w:afterAutospacing="1"/>
            </w:pPr>
            <w:r>
              <w:t>91. Đến đây điều được gọi là phần chung (</w:t>
            </w:r>
            <w:r>
              <w:rPr>
                <w:i/>
                <w:iCs/>
              </w:rPr>
              <w:t xml:space="preserve">pakiṇṇaka) </w:t>
            </w:r>
            <w:r>
              <w:t>liên quan đến ngũ uẩn nên được hiểu theo mười sáu khía cạnh sau đây cụ thể là:</w:t>
            </w:r>
          </w:p>
          <w:p w:rsidR="00674D95" w:rsidRDefault="00674D95" w:rsidP="00674D95">
            <w:pPr>
              <w:spacing w:before="100" w:beforeAutospacing="1" w:after="100" w:afterAutospacing="1"/>
              <w:ind w:left="567" w:hanging="567"/>
            </w:pPr>
            <w:r>
              <w:t>1.</w:t>
            </w:r>
            <w:r>
              <w:rPr>
                <w:sz w:val="14"/>
                <w:szCs w:val="14"/>
              </w:rPr>
              <w:t xml:space="preserve">             </w:t>
            </w:r>
            <w:r>
              <w:t>Sanh khởi (</w:t>
            </w:r>
            <w:r>
              <w:rPr>
                <w:i/>
                <w:iCs/>
              </w:rPr>
              <w:t>samuggama)</w:t>
            </w:r>
          </w:p>
          <w:p w:rsidR="00674D95" w:rsidRDefault="00674D95" w:rsidP="00674D95">
            <w:pPr>
              <w:spacing w:before="100" w:beforeAutospacing="1" w:after="100" w:afterAutospacing="1"/>
              <w:ind w:left="567" w:hanging="567"/>
            </w:pPr>
            <w:r>
              <w:t>2.</w:t>
            </w:r>
            <w:r>
              <w:rPr>
                <w:sz w:val="14"/>
                <w:szCs w:val="14"/>
              </w:rPr>
              <w:t xml:space="preserve">             </w:t>
            </w:r>
            <w:r>
              <w:t>Thứ tự tiếp diễn (</w:t>
            </w:r>
            <w:r>
              <w:rPr>
                <w:i/>
                <w:iCs/>
              </w:rPr>
              <w:t>pubbāpara)</w:t>
            </w:r>
          </w:p>
          <w:p w:rsidR="00674D95" w:rsidRDefault="00674D95" w:rsidP="00674D95">
            <w:pPr>
              <w:spacing w:before="100" w:beforeAutospacing="1" w:after="100" w:afterAutospacing="1"/>
              <w:ind w:left="567" w:hanging="567"/>
            </w:pPr>
            <w:r>
              <w:t>3.</w:t>
            </w:r>
            <w:r>
              <w:rPr>
                <w:sz w:val="14"/>
                <w:szCs w:val="14"/>
              </w:rPr>
              <w:t xml:space="preserve">             </w:t>
            </w:r>
            <w:r>
              <w:t>Hạn lượng kệi gian (</w:t>
            </w:r>
            <w:r>
              <w:rPr>
                <w:i/>
                <w:iCs/>
              </w:rPr>
              <w:t>addhāna-pariccheda)</w:t>
            </w:r>
          </w:p>
          <w:p w:rsidR="00674D95" w:rsidRDefault="00674D95" w:rsidP="00674D95">
            <w:pPr>
              <w:spacing w:before="100" w:beforeAutospacing="1" w:after="100" w:afterAutospacing="1"/>
              <w:ind w:left="567" w:hanging="567"/>
            </w:pPr>
            <w:r>
              <w:lastRenderedPageBreak/>
              <w:t>4.</w:t>
            </w:r>
            <w:r>
              <w:rPr>
                <w:sz w:val="14"/>
                <w:szCs w:val="14"/>
              </w:rPr>
              <w:t xml:space="preserve">             </w:t>
            </w:r>
            <w:r>
              <w:t>Nhất sanh đa diệt (</w:t>
            </w:r>
            <w:r>
              <w:rPr>
                <w:i/>
                <w:iCs/>
              </w:rPr>
              <w:t>ekuppādanānānirodha)</w:t>
            </w:r>
          </w:p>
          <w:p w:rsidR="00674D95" w:rsidRDefault="00674D95" w:rsidP="00674D95">
            <w:pPr>
              <w:spacing w:before="100" w:beforeAutospacing="1" w:after="100" w:afterAutospacing="1"/>
              <w:ind w:left="567" w:hanging="567"/>
            </w:pPr>
            <w:r>
              <w:t>5.</w:t>
            </w:r>
            <w:r>
              <w:rPr>
                <w:sz w:val="14"/>
                <w:szCs w:val="14"/>
              </w:rPr>
              <w:t xml:space="preserve">             </w:t>
            </w:r>
            <w:r>
              <w:t>Đa sanh nhất diệt</w:t>
            </w:r>
          </w:p>
          <w:p w:rsidR="00674D95" w:rsidRDefault="00674D95" w:rsidP="00674D95">
            <w:pPr>
              <w:spacing w:before="100" w:beforeAutospacing="1" w:after="100" w:afterAutospacing="1"/>
              <w:ind w:left="567" w:hanging="567"/>
            </w:pPr>
            <w:r>
              <w:t>6.</w:t>
            </w:r>
            <w:r>
              <w:rPr>
                <w:sz w:val="14"/>
                <w:szCs w:val="14"/>
              </w:rPr>
              <w:t xml:space="preserve">             </w:t>
            </w:r>
            <w:r>
              <w:t>Nhất sanh nhất diệt</w:t>
            </w:r>
          </w:p>
          <w:p w:rsidR="00674D95" w:rsidRDefault="00674D95" w:rsidP="00674D95">
            <w:pPr>
              <w:spacing w:before="100" w:beforeAutospacing="1" w:after="100" w:afterAutospacing="1"/>
              <w:ind w:left="567" w:hanging="567"/>
            </w:pPr>
            <w:r>
              <w:t>7.</w:t>
            </w:r>
            <w:r>
              <w:rPr>
                <w:sz w:val="14"/>
                <w:szCs w:val="14"/>
              </w:rPr>
              <w:t xml:space="preserve">             </w:t>
            </w:r>
            <w:r>
              <w:t>Đa sanh đa diệt</w:t>
            </w:r>
          </w:p>
          <w:p w:rsidR="00674D95" w:rsidRDefault="00674D95" w:rsidP="00674D95">
            <w:pPr>
              <w:spacing w:before="100" w:beforeAutospacing="1" w:after="100" w:afterAutospacing="1"/>
              <w:ind w:left="567" w:hanging="567"/>
            </w:pPr>
            <w:r>
              <w:t>8.</w:t>
            </w:r>
            <w:r>
              <w:rPr>
                <w:sz w:val="14"/>
                <w:szCs w:val="14"/>
              </w:rPr>
              <w:t xml:space="preserve">             </w:t>
            </w:r>
            <w:r>
              <w:t>Quá khứ, tương lai và hiện tại.</w:t>
            </w:r>
          </w:p>
          <w:p w:rsidR="00674D95" w:rsidRDefault="00674D95" w:rsidP="00674D95">
            <w:pPr>
              <w:spacing w:before="100" w:beforeAutospacing="1" w:after="100" w:afterAutospacing="1"/>
              <w:ind w:left="567" w:hanging="567"/>
            </w:pPr>
            <w:r>
              <w:t>9.</w:t>
            </w:r>
            <w:r>
              <w:rPr>
                <w:sz w:val="14"/>
                <w:szCs w:val="14"/>
              </w:rPr>
              <w:t xml:space="preserve">             </w:t>
            </w:r>
            <w:r>
              <w:t>Bên trong và bên ngoài (</w:t>
            </w:r>
            <w:r>
              <w:rPr>
                <w:i/>
                <w:iCs/>
              </w:rPr>
              <w:t>ajjhattika-bāhira).</w:t>
            </w:r>
          </w:p>
          <w:p w:rsidR="00674D95" w:rsidRDefault="00674D95" w:rsidP="00674D95">
            <w:pPr>
              <w:spacing w:before="100" w:beforeAutospacing="1" w:after="100" w:afterAutospacing="1"/>
              <w:ind w:left="567" w:hanging="567"/>
            </w:pPr>
            <w:r>
              <w:t>10.</w:t>
            </w:r>
            <w:r>
              <w:rPr>
                <w:sz w:val="14"/>
                <w:szCs w:val="14"/>
              </w:rPr>
              <w:t xml:space="preserve">         </w:t>
            </w:r>
            <w:r>
              <w:t>Thô và tế. (</w:t>
            </w:r>
            <w:r>
              <w:rPr>
                <w:i/>
                <w:iCs/>
              </w:rPr>
              <w:t>oḷārika- sukhuma)</w:t>
            </w:r>
          </w:p>
          <w:p w:rsidR="00674D95" w:rsidRDefault="00674D95" w:rsidP="00674D95">
            <w:pPr>
              <w:spacing w:before="100" w:beforeAutospacing="1" w:after="100" w:afterAutospacing="1"/>
              <w:ind w:left="567" w:hanging="567"/>
            </w:pPr>
            <w:r>
              <w:t>11.</w:t>
            </w:r>
            <w:r>
              <w:rPr>
                <w:sz w:val="14"/>
                <w:szCs w:val="14"/>
              </w:rPr>
              <w:t xml:space="preserve">         </w:t>
            </w:r>
            <w:r>
              <w:t>Xấu và tốt (</w:t>
            </w:r>
            <w:r>
              <w:rPr>
                <w:i/>
                <w:iCs/>
              </w:rPr>
              <w:t>hīna-paṇīta)</w:t>
            </w:r>
          </w:p>
          <w:p w:rsidR="00674D95" w:rsidRDefault="00674D95" w:rsidP="00674D95">
            <w:pPr>
              <w:spacing w:before="100" w:beforeAutospacing="1" w:after="100" w:afterAutospacing="1"/>
              <w:ind w:left="567" w:hanging="567"/>
            </w:pPr>
            <w:r>
              <w:t>12.</w:t>
            </w:r>
            <w:r>
              <w:rPr>
                <w:sz w:val="14"/>
                <w:szCs w:val="14"/>
              </w:rPr>
              <w:t xml:space="preserve">         </w:t>
            </w:r>
            <w:r>
              <w:t>Gần và xa. (</w:t>
            </w:r>
            <w:r>
              <w:rPr>
                <w:i/>
                <w:iCs/>
              </w:rPr>
              <w:t>dūra-santika).</w:t>
            </w:r>
          </w:p>
          <w:p w:rsidR="00674D95" w:rsidRDefault="00674D95" w:rsidP="00674D95">
            <w:pPr>
              <w:spacing w:before="100" w:beforeAutospacing="1" w:after="100" w:afterAutospacing="1"/>
              <w:ind w:left="567" w:hanging="567"/>
            </w:pPr>
            <w:r>
              <w:t>13.</w:t>
            </w:r>
            <w:r>
              <w:rPr>
                <w:sz w:val="14"/>
                <w:szCs w:val="14"/>
              </w:rPr>
              <w:t xml:space="preserve">         </w:t>
            </w:r>
            <w:r>
              <w:t>Nhân duyên (</w:t>
            </w:r>
            <w:r>
              <w:rPr>
                <w:i/>
                <w:iCs/>
              </w:rPr>
              <w:t>paccaya)</w:t>
            </w:r>
          </w:p>
          <w:p w:rsidR="00674D95" w:rsidRDefault="00674D95" w:rsidP="00674D95">
            <w:pPr>
              <w:spacing w:before="100" w:beforeAutospacing="1" w:after="100" w:afterAutospacing="1"/>
              <w:ind w:left="567" w:hanging="567"/>
            </w:pPr>
            <w:r>
              <w:t>14.</w:t>
            </w:r>
            <w:r>
              <w:rPr>
                <w:sz w:val="14"/>
                <w:szCs w:val="14"/>
              </w:rPr>
              <w:t xml:space="preserve">         </w:t>
            </w:r>
            <w:r>
              <w:t>Khởi sanh (</w:t>
            </w:r>
            <w:r>
              <w:rPr>
                <w:i/>
                <w:iCs/>
              </w:rPr>
              <w:t>samuṭṭhāna).</w:t>
            </w:r>
          </w:p>
          <w:p w:rsidR="00674D95" w:rsidRDefault="00674D95" w:rsidP="00674D95">
            <w:pPr>
              <w:spacing w:before="100" w:beforeAutospacing="1" w:after="100" w:afterAutospacing="1"/>
              <w:ind w:left="567" w:hanging="567"/>
            </w:pPr>
            <w:r>
              <w:t>15.</w:t>
            </w:r>
            <w:r>
              <w:rPr>
                <w:sz w:val="14"/>
                <w:szCs w:val="14"/>
              </w:rPr>
              <w:t xml:space="preserve">         </w:t>
            </w:r>
            <w:r>
              <w:t>Tỏa sáng (</w:t>
            </w:r>
            <w:r>
              <w:rPr>
                <w:i/>
                <w:iCs/>
              </w:rPr>
              <w:t>parinipphanna)</w:t>
            </w:r>
          </w:p>
          <w:p w:rsidR="00674D95" w:rsidRDefault="00674D95" w:rsidP="00674D95">
            <w:pPr>
              <w:spacing w:before="100" w:beforeAutospacing="1" w:after="100" w:afterAutospacing="1"/>
              <w:ind w:left="567" w:hanging="567"/>
            </w:pPr>
            <w:r>
              <w:t>16.</w:t>
            </w:r>
            <w:r>
              <w:rPr>
                <w:sz w:val="14"/>
                <w:szCs w:val="14"/>
              </w:rPr>
              <w:t xml:space="preserve">         </w:t>
            </w:r>
            <w:r>
              <w:t>Hữu vi (</w:t>
            </w:r>
            <w:r>
              <w:rPr>
                <w:i/>
                <w:iCs/>
              </w:rPr>
              <w:t>saṇkhata)</w:t>
            </w:r>
          </w:p>
          <w:p w:rsidR="00674D95" w:rsidRDefault="00674D95" w:rsidP="00674D95">
            <w:pPr>
              <w:spacing w:before="100" w:beforeAutospacing="1" w:after="100" w:afterAutospacing="1"/>
            </w:pPr>
            <w:r>
              <w:t>92. (1) Về điểm này “Sanh khởi” trên đời này gồm hai đặc tính: Thai sanh (</w:t>
            </w:r>
            <w:r>
              <w:rPr>
                <w:i/>
                <w:iCs/>
              </w:rPr>
              <w:t>gabbhaseyyaka)</w:t>
            </w:r>
            <w:r>
              <w:t xml:space="preserve"> và hóa sanh (</w:t>
            </w:r>
            <w:r>
              <w:rPr>
                <w:i/>
                <w:iCs/>
              </w:rPr>
              <w:t>opapātika).</w:t>
            </w:r>
            <w:r>
              <w:t xml:space="preserve"> Ở đây nên được hiểu như sau: ngay sát na thức tái sanh (</w:t>
            </w:r>
            <w:r>
              <w:rPr>
                <w:i/>
                <w:iCs/>
              </w:rPr>
              <w:t>paṭisandhi)</w:t>
            </w:r>
            <w:r>
              <w:t xml:space="preserve"> mọi hữu tình được thụ thai trong thai sanh, đồng kệi ngũ uẩn cũng xuất hiện, vô thủy vô chung (không trước không sau) mà xảy ra đồng kệi. Vào sát na sắc thừa kế cũng đã xuất hiện. Được gọi là giai đoạn phôi thai (</w:t>
            </w:r>
            <w:r>
              <w:rPr>
                <w:i/>
                <w:iCs/>
              </w:rPr>
              <w:t xml:space="preserve">kalada) </w:t>
            </w:r>
            <w:r>
              <w:t>đầu tiên, phôi này cực kỳ nhỏ. Có thể nói nhỏ như một con muỗi nhỏ xíu có thể uống ực một cái mà không nói quá ngoa. “giống như một giọt nước dính vào đầu một kim nhỏ xíu nhúng vào hũ dầu, được rút ra và để nhỏ thành giọt.”</w:t>
            </w:r>
            <w:r>
              <w:rPr>
                <w:b/>
                <w:bCs/>
              </w:rPr>
              <w:t xml:space="preserve"> </w:t>
            </w:r>
            <w:r>
              <w:t>ta có thể nói như vậy. Bác bỏ điều này, cũng chính xác như một giọt dầu dính trên đầu một sợi tóc được nhúng vào dầu rồi rút ra, dính lại và nhỏ thành giọt. Lại bác bỏ điều này, giống như sợi tóc một con người được chẻ thành tám. Sợi tóc to khoảng một Uttarakurus, nhưng chỉ là một phần thôi, giống như một giọt dầu dính vào đầu sợi tóc như vậy sau khi được rút ra từ hũ dầu vừng.</w:t>
            </w:r>
            <w:r>
              <w:rPr>
                <w:b/>
                <w:bCs/>
              </w:rPr>
              <w:t xml:space="preserve"> </w:t>
            </w:r>
            <w:r>
              <w:t>Ta bác so sánh này, vì thế vẫn còn quá lớn. “lớp lông mịn</w:t>
            </w:r>
            <w:bookmarkStart w:id="29" w:name="_ednref29"/>
            <w:r>
              <w:fldChar w:fldCharType="begin"/>
            </w:r>
            <w:r>
              <w:instrText xml:space="preserve"> HYPERLINK "" \l "_edn29" </w:instrText>
            </w:r>
            <w:r>
              <w:fldChar w:fldCharType="separate"/>
            </w:r>
            <w:r>
              <w:rPr>
                <w:rStyle w:val="Hyperlink"/>
                <w:rFonts w:ascii="VU Times" w:hAnsi="VU Times"/>
                <w:sz w:val="20"/>
                <w:szCs w:val="20"/>
              </w:rPr>
              <w:t>[29]</w:t>
            </w:r>
            <w:r>
              <w:fldChar w:fldCharType="end"/>
            </w:r>
            <w:bookmarkEnd w:id="29"/>
            <w:r>
              <w:t xml:space="preserve"> của đứa bé mới sanh thì tế, như thể một giọt dầu dính trên đầu một sợi lông đó đươc nhúng vào một hũ dầu vừng rồi rút ra nhỏ thành giọt. Nhưng bào thai này thì trong suốt, trong trắng, không tối tăm mờ mịt và sạch sẽ.</w:t>
            </w:r>
            <w:r>
              <w:rPr>
                <w:b/>
                <w:bCs/>
              </w:rPr>
              <w:t xml:space="preserve">[22] </w:t>
            </w:r>
            <w:r>
              <w:t>Giống như một giọt dầu mè nhỏ xíu dính vào đầu một sợi lông mịn của đứa trẻ sơ sanh. Chính vì thế có lời nói rằng:</w:t>
            </w:r>
          </w:p>
          <w:p w:rsidR="00674D95" w:rsidRDefault="00674D95" w:rsidP="00674D95">
            <w:pPr>
              <w:spacing w:before="100" w:beforeAutospacing="1" w:after="100" w:afterAutospacing="1"/>
            </w:pPr>
            <w:r>
              <w:t>93</w:t>
            </w:r>
            <w:r>
              <w:rPr>
                <w:i/>
                <w:iCs/>
              </w:rPr>
              <w:t>. “Giống như giọt dầu mè nhỏ xíu.</w:t>
            </w:r>
            <w:r>
              <w:rPr>
                <w:i/>
                <w:iCs/>
              </w:rPr>
              <w:br/>
            </w:r>
            <w:r>
              <w:rPr>
                <w:i/>
                <w:iCs/>
              </w:rPr>
              <w:lastRenderedPageBreak/>
              <w:t>hay trông tựa giọt bơ thanh tịnh</w:t>
            </w:r>
            <w:r>
              <w:rPr>
                <w:i/>
                <w:iCs/>
              </w:rPr>
              <w:br/>
              <w:t>ta có thể so sánh được như thế</w:t>
            </w:r>
            <w:r>
              <w:rPr>
                <w:i/>
                <w:iCs/>
              </w:rPr>
              <w:br/>
              <w:t>làm đối tác một phôi thai sanh khởi”</w:t>
            </w:r>
            <w:r>
              <w:t xml:space="preserve"> (SA. I . 300)</w:t>
            </w:r>
          </w:p>
          <w:p w:rsidR="00674D95" w:rsidRDefault="00674D95" w:rsidP="00674D95">
            <w:pPr>
              <w:spacing w:before="100" w:beforeAutospacing="1" w:after="100" w:afterAutospacing="1"/>
            </w:pPr>
            <w:r>
              <w:t>94. Khi sắc thừa kế chỉ nhỏ xíu đến như vậy, những dạng thừa kế tính lại gồm ba loại sau: ý vật thập pháp (</w:t>
            </w:r>
            <w:r>
              <w:rPr>
                <w:i/>
                <w:iCs/>
              </w:rPr>
              <w:t xml:space="preserve">vatthudasaka), thân thập pháp </w:t>
            </w:r>
            <w:r>
              <w:t>(</w:t>
            </w:r>
            <w:r>
              <w:rPr>
                <w:i/>
                <w:iCs/>
              </w:rPr>
              <w:t xml:space="preserve">kāyadasaka) </w:t>
            </w:r>
            <w:r>
              <w:t>và giới tính trạng thái thập pháp (</w:t>
            </w:r>
            <w:r>
              <w:rPr>
                <w:i/>
                <w:iCs/>
              </w:rPr>
              <w:t>bhāvadasaka)</w:t>
            </w:r>
            <w:r>
              <w:t xml:space="preserve"> đem lại nữ căn trong trường hợp người đó là phụ nữ hay nam căn trong trường hợp người đó là nam giới. Ở đây, (i) sắc ý vật (</w:t>
            </w:r>
            <w:r>
              <w:rPr>
                <w:i/>
                <w:iCs/>
              </w:rPr>
              <w:t>vatthu- rūpa), (</w:t>
            </w:r>
            <w:r>
              <w:t>ī-v) sắc tứ đại điều đó phụ thuộc. (vi-ix) sắc (</w:t>
            </w:r>
            <w:r>
              <w:rPr>
                <w:i/>
                <w:iCs/>
              </w:rPr>
              <w:t xml:space="preserve">vaṇṇa), </w:t>
            </w:r>
            <w:r>
              <w:t>khí, vị, và vật thực cũng phụ thuộc vào sắc tứ đại và (x) sắc sinh đây là ý vật thập pháp thần kinh thân (</w:t>
            </w:r>
            <w:r>
              <w:rPr>
                <w:i/>
                <w:iCs/>
              </w:rPr>
              <w:t>kāyapasāda</w:t>
            </w:r>
            <w:r>
              <w:t xml:space="preserve">), (ī-v) sắc tứ đại tuỳ thuộc vào điều đó. (vi-ix) sắc, okhí, vị và vật thực tuỳ thuộc vào những điều này và (x) sắc sinh. Đây là thân thập pháp. (i) Trong trường hợp một phụ nữ sắc trạng thái là nữ tính </w:t>
            </w:r>
            <w:r>
              <w:rPr>
                <w:i/>
                <w:iCs/>
              </w:rPr>
              <w:t xml:space="preserve">(bhāva). </w:t>
            </w:r>
            <w:r>
              <w:t>Trong trường hợp một người đàn ông sắc trạng thái là nam tính, (ii-v) sắc tứ đại là điều phụ thuộc vào đó, (vi-ix) sắc, khí, vị, và vật thực phụ thuộc vào những pháp này và cả (x) sắc sinh – đây là trạng thái thập pháp.</w:t>
            </w:r>
          </w:p>
          <w:p w:rsidR="00674D95" w:rsidRDefault="00674D95" w:rsidP="00674D95">
            <w:pPr>
              <w:spacing w:before="100" w:beforeAutospacing="1" w:after="100" w:afterAutospacing="1"/>
            </w:pPr>
            <w:r>
              <w:t>95. Như vậy trong việc tái sanh bằng thai sanh, có ba mươi ví dụ sắc liên quan đến nghiệp sanh gọi là sắc uẩn. Nhưng thọ đồng khởi sanh với tâm tái sanh lại là thọ uẩn; tưởng là tưởng uẩn; các hành là hành uẩn và tâm tái sanh là Thức uẩn. Chính vì thế ngũ uẩn được hoàn tất vào ngay sát na tái sanh đối với những trường hợp thai sanh.</w:t>
            </w:r>
          </w:p>
          <w:p w:rsidR="00674D95" w:rsidRDefault="00674D95" w:rsidP="00674D95">
            <w:pPr>
              <w:spacing w:before="100" w:beforeAutospacing="1" w:after="100" w:afterAutospacing="1"/>
            </w:pPr>
            <w:r>
              <w:t>96. Nhưng nếu có tái sanh vô tính xuất hiện, thì trạng thái thập pháp lại không có mặt và ta gọi hai mươi ví dụ sắc nghiệp sanh này là sắc uẩn thông qua các thập pháp này. Các thọ vẫn giống hệt như trên. Chính vì điểm này mà ngũ uẩn được thể hiện ngay vào sát na tái sanh đối với những ai được thọ thai trong lòng mẹ (thai sanh).</w:t>
            </w:r>
          </w:p>
          <w:p w:rsidR="00674D95" w:rsidRDefault="00674D95" w:rsidP="00674D95">
            <w:pPr>
              <w:spacing w:before="100" w:beforeAutospacing="1" w:after="100" w:afterAutospacing="1"/>
            </w:pPr>
            <w:r>
              <w:t>97. Đến điểm này thứ tự ba khởi sanh tiếp diễn (</w:t>
            </w:r>
            <w:r>
              <w:rPr>
                <w:i/>
                <w:iCs/>
              </w:rPr>
              <w:t xml:space="preserve">tisamuṭṭhānikappaveṇi ) </w:t>
            </w:r>
            <w:r>
              <w:t>phải được diễn giải. Nhưng thay vì giải thích điều đó, sanh khởi do hóa sanh cũng được chỉ rõ. Vì vào sát na những người nào phải “tái sanh” do “hoá sanh” cùng với đầy đủ các vật xuất hiện bảy loại sắc thừa kế như sau: ba bọn thập pháp đã nêu ra trước đó, và nhãn, nhĩ, tỷ, thiệt, thập pháp. Ở đây, nhãn thập pháp giống hệt như thân thập pháp. Nhưng trong trường hợp những người vô tính thì không có giới tính thập pháp.</w:t>
            </w:r>
          </w:p>
          <w:p w:rsidR="00674D95" w:rsidRDefault="00674D95" w:rsidP="00674D95">
            <w:pPr>
              <w:spacing w:before="100" w:beforeAutospacing="1" w:after="100" w:afterAutospacing="1"/>
            </w:pPr>
            <w:r>
              <w:t xml:space="preserve">98. Như vậy bảy mươi </w:t>
            </w:r>
            <w:r>
              <w:rPr>
                <w:b/>
                <w:bCs/>
              </w:rPr>
              <w:t xml:space="preserve">[23] </w:t>
            </w:r>
            <w:r>
              <w:t>và sáu mươi ví dụ sắc nghiệp sở sanh của những chúng sanh hóa sanh cộng với các căn sắc hoàn chỉnh được gọi là sắc uẩn thọ cũng như các loại uẩn khác đã được khẳng định ở trên. Đây chính là ngũ uẩn đã được thể hiện ngay vào sát na tái sanh nơi những chúng sanh hóa sanh. Điều này được gọi là “hóa sanh” vậy.</w:t>
            </w:r>
          </w:p>
          <w:p w:rsidR="00674D95" w:rsidRDefault="00674D95" w:rsidP="00674D95">
            <w:pPr>
              <w:spacing w:before="100" w:beforeAutospacing="1" w:after="100" w:afterAutospacing="1"/>
            </w:pPr>
            <w:r>
              <w:t>99. Như vậy ở vị trí đầu tiên ta nên hiểu ngũ uẩn như là “sanh khởi” vậy.</w:t>
            </w:r>
          </w:p>
          <w:p w:rsidR="00674D95" w:rsidRDefault="00674D95" w:rsidP="00674D95">
            <w:pPr>
              <w:spacing w:before="100" w:beforeAutospacing="1" w:after="100" w:afterAutospacing="1"/>
            </w:pPr>
            <w:r>
              <w:t xml:space="preserve">100. (2) “Liên quan đến thứ tự tiếp diễn”: nhưng vì ngũ uẩn nơi những chúng sanh thai sanh đã xuất hiện không trước không sau có nghĩa là đồng xuất khởi với nhau. Phải chăng sắc là điều đầu tiên khiến sắc xuất hiện hay vô sắc thực hiện được điều đó? Chỉ có sắc mới khiến cho sắc xuất hiện mà thôi. Tại sao vậy? vì có một thực tế là tâm tái sanh không làm cho sắc xuất hiện được. Có đến mười sáu loại tâm không thể làm xuất hiện sắc, cụ </w:t>
            </w:r>
            <w:r>
              <w:lastRenderedPageBreak/>
              <w:t>thể là, (1) tâm tái sanh nơi toàn bộ các chúng sanh, (ii) tâm tử nơi những người nào đã đoạn tận toàn bộ các lậu hoặc, (iii-xii) mười loại thức và (xiii-xvi) bốn loại năm tâm quả vô sắc giới.</w:t>
            </w:r>
          </w:p>
          <w:p w:rsidR="00674D95" w:rsidRDefault="00674D95" w:rsidP="00674D95">
            <w:pPr>
              <w:spacing w:before="100" w:beforeAutospacing="1" w:after="100" w:afterAutospacing="1"/>
            </w:pPr>
            <w:r>
              <w:t xml:space="preserve">101. Về vấn đề này, (i) tâm tái sanh ở vị trí đầu tiên không thể khiến cho sắc xuất hiện do (a) đặc tính yếu đuối nơi sắc </w:t>
            </w:r>
            <w:r>
              <w:rPr>
                <w:i/>
                <w:iCs/>
              </w:rPr>
              <w:t>(vatthu)</w:t>
            </w:r>
            <w:r>
              <w:t xml:space="preserve"> ý vật (b) do chúng không có nền tảng, (c) do chúng thiếu nguyên nhân (</w:t>
            </w:r>
            <w:r>
              <w:rPr>
                <w:i/>
                <w:iCs/>
              </w:rPr>
              <w:t>paccaya)</w:t>
            </w:r>
            <w:r>
              <w:t xml:space="preserve"> và (d) do đặc tính khách quan. Vì ở đây (a) sắc ý vật đồng khởi sanh không thể làm xuất hiện sắc (b) và chính vì một người rơi vào vực thẳm không thể hỗ trợ cho người khác được và vì điều này không có nền tảng giống như một người đã rơi xuống một hố sâu, do nghịêp chướng ép buộc; chính vì thế tâm tái sanh không thể khiến cho sắc xuất hiện, cũng vì không có nền tảng vì sức mạnh nghiệpthôi thúc. (c) Tâm tái sanh nổi lên đồng kệi với các vật không trước không sau. Chính vì thế ý vật này không thể trở thành duyên cho tâm tái sanh được do vì chúng đã khởi sanh trước đó. Nếu thực hiện được điều này thì ắt hẳn tâm tái sanh đã có thể khiến cho sắc xuất hiện. Và khi ý vật có thể trở thành duyên do đã khởi sanh trước, thì thừa kế sẽ tiếp diễn (</w:t>
            </w:r>
            <w:r>
              <w:rPr>
                <w:i/>
                <w:iCs/>
              </w:rPr>
              <w:t xml:space="preserve">paveṇi ghaṭīyati) </w:t>
            </w:r>
            <w:r>
              <w:t xml:space="preserve">và khi đó tâm, do không thiếu những yếu tố đó </w:t>
            </w:r>
            <w:bookmarkStart w:id="30" w:name="_ednref30"/>
            <w:r>
              <w:fldChar w:fldCharType="begin"/>
            </w:r>
            <w:r>
              <w:instrText xml:space="preserve"> HYPERLINK "" \l "_edn30" </w:instrText>
            </w:r>
            <w:r>
              <w:fldChar w:fldCharType="separate"/>
            </w:r>
            <w:r>
              <w:rPr>
                <w:rStyle w:val="Hyperlink"/>
                <w:rFonts w:ascii="VU Times" w:hAnsi="VU Times"/>
                <w:sz w:val="20"/>
                <w:szCs w:val="20"/>
              </w:rPr>
              <w:t>[30]</w:t>
            </w:r>
            <w:r>
              <w:fldChar w:fldCharType="end"/>
            </w:r>
            <w:bookmarkEnd w:id="30"/>
            <w:r>
              <w:t xml:space="preserve"> sẽ khiến cho sắc xuất hiện được, vì nếu như tâm có thể làm cho sắc xuất hiện ngay tại sát na trụ (</w:t>
            </w:r>
            <w:r>
              <w:rPr>
                <w:i/>
                <w:iCs/>
              </w:rPr>
              <w:t>ṭhāna)</w:t>
            </w:r>
            <w:r>
              <w:t xml:space="preserve"> và vào sát na diệt (</w:t>
            </w:r>
            <w:r>
              <w:rPr>
                <w:i/>
                <w:iCs/>
              </w:rPr>
              <w:t>bhaṅga),</w:t>
            </w:r>
            <w:r>
              <w:t xml:space="preserve"> thì tâm tái sanh cũng có thể khiến cho sắc xuất hiện. Nhưng tâm không làm cho sắc nổi lên trong hai sát na đó. Giống như một nhúm nụ nấm chưa nở ra, vì lý do nó từ đất mà xuất hiện và tự lấy cho mình những hạt đất. Cũng vậy đối với tâm, do phụ thuộc vào ý vật sanh ra trước, cũng nổi lên đồng kệi với tám ví dụ của sắc. </w:t>
            </w:r>
            <w:bookmarkStart w:id="31" w:name="_ednref31"/>
            <w:r>
              <w:fldChar w:fldCharType="begin"/>
            </w:r>
            <w:r>
              <w:instrText xml:space="preserve"> HYPERLINK "" \l "_edn31" </w:instrText>
            </w:r>
            <w:r>
              <w:fldChar w:fldCharType="separate"/>
            </w:r>
            <w:r>
              <w:rPr>
                <w:rStyle w:val="Hyperlink"/>
                <w:rFonts w:ascii="VU Times" w:hAnsi="VU Times"/>
                <w:sz w:val="20"/>
                <w:szCs w:val="20"/>
              </w:rPr>
              <w:t>[31]</w:t>
            </w:r>
            <w:r>
              <w:fldChar w:fldCharType="end"/>
            </w:r>
            <w:bookmarkEnd w:id="31"/>
            <w:r>
              <w:t xml:space="preserve"> Trong sát na sanh và vào sát na tái sanh ý vật không thể trở thành duyên vì khởi sanh xuất hiện trước. Như vậy cũng vì thiếu duyên thế nên tâm tái sanh không thể làm cho sắc nổi lên được (d) và giống một người khách (tình cờ) đã đi đến một vùng mình chưa đến trước đó, </w:t>
            </w:r>
            <w:r>
              <w:rPr>
                <w:b/>
                <w:bCs/>
              </w:rPr>
              <w:t xml:space="preserve">[24] </w:t>
            </w:r>
            <w:r>
              <w:t>không thể nói với người khác: “Hãy cứ đến đó đi, tôi sẽ chỉ ra cho bạn lấy đồ ăn thức uống, dầu kệm và vòng hoa trong ngôi làng đó.” Vì ngôi làng đó không phải là lãnh địa của người này, và vì chưa quen với ngôi làng đó, thế nên tâm tái sanh cũng mang đặc tính khách quan, và như vậy do đặc điểm khách quan này mà tâm tái sanh không thể khiến cho sắc xuất hiện được. Hơn thế nữa, vì có tới ba mươi sắc nghiệp sở sanh xuất hiện ở vị trí sắc tâm sở sanh [ở đây]. Thế nên tâm không thể khiến cho sắc có thể xuất hiện được.</w:t>
            </w:r>
          </w:p>
          <w:p w:rsidR="00674D95" w:rsidRDefault="00674D95" w:rsidP="00674D95">
            <w:pPr>
              <w:spacing w:before="100" w:beforeAutospacing="1" w:after="100" w:afterAutospacing="1"/>
            </w:pPr>
            <w:r>
              <w:t xml:space="preserve">102. (ii) Nhưng tâm tử nơi những vị đoạn tận các lậu hoặc cũng không thể khiến cho sắc khởi sanh, vì do vắng lặng nguồn gốc nơi vòng tái sanh </w:t>
            </w:r>
            <w:bookmarkStart w:id="32" w:name="_ednref32"/>
            <w:r>
              <w:fldChar w:fldCharType="begin"/>
            </w:r>
            <w:r>
              <w:instrText xml:space="preserve"> HYPERLINK "" \l "_edn32" </w:instrText>
            </w:r>
            <w:r>
              <w:fldChar w:fldCharType="separate"/>
            </w:r>
            <w:r>
              <w:rPr>
                <w:rStyle w:val="Hyperlink"/>
                <w:rFonts w:ascii="VU Times" w:hAnsi="VU Times"/>
                <w:sz w:val="20"/>
                <w:szCs w:val="20"/>
              </w:rPr>
              <w:t>[32]</w:t>
            </w:r>
            <w:r>
              <w:fldChar w:fldCharType="end"/>
            </w:r>
            <w:bookmarkEnd w:id="32"/>
            <w:r>
              <w:t xml:space="preserve"> nơi người đó, liên quan đến tất cả các loại hữu, toàn bộ các nguyên nhân đều tĩnh lặng và không thể nổi lên cũng như không thể kéo dài trong hữu tương lai. Nhưng nơi người Nhập Lưu, sau bảy lần hiện hữu đã kết thúc, ở căn vòng luân hồi hồi thứ tám cũng đã tĩnh lặng. Chính vì thế tâm của vị này khiến cho sắc nổi lên trong vòng hiện hữu thứ bảy; nơi vị nhất lai trong hai lần hiện hữu, và nơi vị bất lai thì chỉ có một lần. Nơi những vị đã đoạn tận các lậu hoặc, vì tĩnh lặng căn vòng luân hồi hồi liên quan đến toàn thể những loại hữu nên không thể khiến cho bất kỳ sắc nào xuất hiện là vậy.</w:t>
            </w:r>
          </w:p>
          <w:p w:rsidR="00674D95" w:rsidRDefault="00674D95" w:rsidP="00674D95">
            <w:pPr>
              <w:spacing w:before="100" w:beforeAutospacing="1" w:after="100" w:afterAutospacing="1"/>
            </w:pPr>
            <w:r>
              <w:t>103. (iii- xii) Nhưng nơi ngũ song thức không có thiền chi jhana và cũng chẳng có chánh chi đạo cũng như vô nhân (</w:t>
            </w:r>
            <w:r>
              <w:rPr>
                <w:i/>
                <w:iCs/>
              </w:rPr>
              <w:t xml:space="preserve">hetu), </w:t>
            </w:r>
            <w:r>
              <w:t>như vậy tâm thức chi (</w:t>
            </w:r>
            <w:r>
              <w:rPr>
                <w:i/>
                <w:iCs/>
              </w:rPr>
              <w:t>cittaṅga)</w:t>
            </w:r>
            <w:r>
              <w:t xml:space="preserve"> thuộc loại yếu kém, chính vì đặc tính yếu kém nơi tâm chỉ những tâm này không thể làm cho sắc xuất hiện </w:t>
            </w:r>
            <w:r>
              <w:lastRenderedPageBreak/>
              <w:t>được.</w:t>
            </w:r>
          </w:p>
          <w:p w:rsidR="00674D95" w:rsidRDefault="00674D95" w:rsidP="00674D95">
            <w:pPr>
              <w:spacing w:before="100" w:beforeAutospacing="1" w:after="100" w:afterAutospacing="1"/>
            </w:pPr>
            <w:r>
              <w:t>104. (xiii-xvi) cũng liên quan đến bốn loại tâm qủa vô sắc giới. Vì không có đặc tính sắc nơi loại hữu này, nên không thể làm cho sắc xuất hiện được và không những chỉ các loại tâm này nhưng còn 42 loại tâm khác nữa xuất hiện nơi hữu vô sắc, cụ thể là: tám loại tâm thiện nơi dục giới, mười loại bất thiện, chín tâm duy tác, bốn loại tâm thiện thuộc vô sắc giới, bốn loại duy tác vô sắc giới, ba loại tâm thánh đạo, và bốn loại tâm thánh qủa,toàn bộ những tâm này cũng không thể làm cho sắc xuất hiện vì thiếu yếu tố sắc nơi các tâm này.</w:t>
            </w:r>
          </w:p>
          <w:p w:rsidR="00674D95" w:rsidRDefault="00674D95" w:rsidP="00674D95">
            <w:pPr>
              <w:spacing w:before="100" w:beforeAutospacing="1" w:after="100" w:afterAutospacing="1"/>
            </w:pPr>
            <w:r>
              <w:t>105. Như vậy tâm tái tục không có thể khiến cho phát sanh sắc pháp.</w:t>
            </w:r>
          </w:p>
          <w:p w:rsidR="00674D95" w:rsidRDefault="00674D95" w:rsidP="00674D95">
            <w:pPr>
              <w:spacing w:before="100" w:beforeAutospacing="1" w:after="100" w:afterAutospacing="1"/>
            </w:pPr>
            <w:r>
              <w:t xml:space="preserve">106. Nhưng chính kệi tiết </w:t>
            </w:r>
            <w:r>
              <w:rPr>
                <w:i/>
                <w:iCs/>
              </w:rPr>
              <w:t xml:space="preserve">(utu) </w:t>
            </w:r>
            <w:r>
              <w:t>là nguyên nhân đầu tiên khiến cho sắc nổi lên. Vậy kệi tiết là gì vậy? Đó chính là hỏa giới (</w:t>
            </w:r>
            <w:r>
              <w:rPr>
                <w:i/>
                <w:iCs/>
              </w:rPr>
              <w:t xml:space="preserve">tejodhātu) </w:t>
            </w:r>
            <w:r>
              <w:t>hiện hữu nơi ba mươi trường hợp sắc nghiệp sở sanh đã nổi lên ngay sát na tái sanh. Sau khi đã đạt đến sát na trụ (</w:t>
            </w:r>
            <w:r>
              <w:rPr>
                <w:i/>
                <w:iCs/>
              </w:rPr>
              <w:t xml:space="preserve">ṭhānaṃ patvā) </w:t>
            </w:r>
            <w:r>
              <w:t>điều này còn khiến nổi lên tám loại sắc. Và loại kệi tiết này diệt rất chậm. Tâm thức diệt rất mau chóng. Đang khi tâm thức đó vẫn còn tồn tại, thì mười sáu tâm đã nổi lên rồi lại diệt. Trong số này tâm hữu phần lại làm nỗi lên tám loại sắc ngay sát na sanh.</w:t>
            </w:r>
          </w:p>
          <w:p w:rsidR="00674D95" w:rsidRDefault="00674D95" w:rsidP="00674D95">
            <w:pPr>
              <w:spacing w:before="100" w:beforeAutospacing="1" w:after="100" w:afterAutospacing="1"/>
            </w:pPr>
            <w:r>
              <w:t>107. Nhưng khi đến kệi điểm sắc thinh nổi lên, thì kệi tiết và tâm sẽ khiến cho nổi lên bọn thinh cửu pháp.(</w:t>
            </w:r>
            <w:r>
              <w:rPr>
                <w:i/>
                <w:iCs/>
              </w:rPr>
              <w:t xml:space="preserve">sadda-navaka) </w:t>
            </w:r>
            <w:bookmarkStart w:id="33" w:name="_ednref33"/>
            <w:r>
              <w:fldChar w:fldCharType="begin"/>
            </w:r>
            <w:r>
              <w:instrText xml:space="preserve"> HYPERLINK "" \l "_edn33" </w:instrText>
            </w:r>
            <w:r>
              <w:fldChar w:fldCharType="separate"/>
            </w:r>
            <w:r>
              <w:rPr>
                <w:rStyle w:val="Hyperlink"/>
                <w:rFonts w:ascii="VU Times" w:hAnsi="VU Times"/>
                <w:sz w:val="20"/>
                <w:szCs w:val="20"/>
              </w:rPr>
              <w:t>[33]</w:t>
            </w:r>
            <w:r>
              <w:fldChar w:fldCharType="end"/>
            </w:r>
            <w:bookmarkEnd w:id="33"/>
          </w:p>
          <w:p w:rsidR="00674D95" w:rsidRDefault="00674D95" w:rsidP="00674D95">
            <w:pPr>
              <w:spacing w:before="100" w:beforeAutospacing="1" w:after="100" w:afterAutospacing="1"/>
            </w:pPr>
            <w:r>
              <w:t xml:space="preserve">108. Cũng chính do sắc đoàn thực </w:t>
            </w:r>
            <w:r>
              <w:rPr>
                <w:i/>
                <w:iCs/>
              </w:rPr>
              <w:t xml:space="preserve">(kabaḷiṅkārāhāra), </w:t>
            </w:r>
            <w:r>
              <w:t xml:space="preserve">sau khi đã đạt đến sát na trụ, </w:t>
            </w:r>
            <w:r>
              <w:rPr>
                <w:b/>
                <w:bCs/>
              </w:rPr>
              <w:t xml:space="preserve">[25] </w:t>
            </w:r>
            <w:r>
              <w:t>lại khiến nổi lên với tám sắc. Nhưng sắc đoàn thực do đâu mà có? Từ người mẹ, vì thế nên người ta nói rằng:</w:t>
            </w:r>
          </w:p>
          <w:p w:rsidR="00674D95" w:rsidRDefault="00674D95" w:rsidP="00674D95">
            <w:pPr>
              <w:spacing w:before="100" w:beforeAutospacing="1" w:after="100" w:afterAutospacing="1"/>
            </w:pPr>
            <w:r>
              <w:t xml:space="preserve">109. </w:t>
            </w:r>
            <w:r>
              <w:rPr>
                <w:i/>
                <w:iCs/>
              </w:rPr>
              <w:t>“Và những gì người mẹ đã sử dụng,</w:t>
            </w:r>
            <w:r>
              <w:rPr>
                <w:i/>
                <w:iCs/>
              </w:rPr>
              <w:br/>
              <w:t>bằng cách tiêu thụ đồ ăn thức uống.</w:t>
            </w:r>
            <w:r>
              <w:rPr>
                <w:i/>
                <w:iCs/>
              </w:rPr>
              <w:br/>
              <w:t>Cũng vậy ta lấy sắc đoàn thực,</w:t>
            </w:r>
            <w:r>
              <w:rPr>
                <w:i/>
                <w:iCs/>
              </w:rPr>
              <w:br/>
              <w:t>Đang lưu giữ trong bào thai người mẹ.</w:t>
            </w:r>
          </w:p>
          <w:p w:rsidR="00674D95" w:rsidRDefault="00674D95" w:rsidP="00674D95">
            <w:pPr>
              <w:spacing w:before="100" w:beforeAutospacing="1" w:after="100" w:afterAutospacing="1"/>
            </w:pPr>
            <w:r>
              <w:t xml:space="preserve">110. Như vậy người con đang còn trong bào thai, đã duy trì sự sống bằng sắc duỡng tố </w:t>
            </w:r>
            <w:r>
              <w:rPr>
                <w:i/>
                <w:iCs/>
              </w:rPr>
              <w:t>(oja)</w:t>
            </w:r>
            <w:r>
              <w:t xml:space="preserve"> do đồ ăn thức uống người mẹ nuốt vào miệng. Và sắc dưỡng tố đó sau khi đến sát na trụ lại tạo ra tám loại sắc xuất hiện.</w:t>
            </w:r>
          </w:p>
          <w:p w:rsidR="00674D95" w:rsidRDefault="00674D95" w:rsidP="00674D95">
            <w:pPr>
              <w:spacing w:before="100" w:beforeAutospacing="1" w:after="100" w:afterAutospacing="1"/>
            </w:pPr>
            <w:r>
              <w:t xml:space="preserve">111. Nhưng chẳng phải loại sắc dưỡng tố thô </w:t>
            </w:r>
            <w:r>
              <w:rPr>
                <w:i/>
                <w:iCs/>
              </w:rPr>
              <w:t xml:space="preserve">(khara) </w:t>
            </w:r>
            <w:r>
              <w:t xml:space="preserve">và ý vật lại có đặc tính tế hay sao? Bằng cách nào sắc dưỡng tố này có thể thiết lập được chính mình? Thoạt tiên thì sắc đoàn thực chưa tự thiết lập được đâu, nhưng chỉ sau đó một vài tuần ngay sau khi sắc dưỡng tố của sắc đoàn thực được người mẹ nuốt vào mới được thiết lập nơi cơ thể của đứa con. Rồi sắc dưỡng tố đó mới khiến cho tám loại sắc nổi lên. Và với những ai tái sanh thông qua hóa sanh, lại tái sanh ra nơi một chỗ có đồ ăn dồi dào, thì theo qui trình sắc dưỡng tố tự nhiên dễ dàng đạt đến sát na trụ do hành vi người mẹ sử dụng đồ ăn khiến nổi lên sắc. Người nào sanh ra trong rừng không có đồ ăn thức uống gì hẳn đã phải đói khát lắm; chắc hẳn người đó phải lấy lưỡi dồn nước miếng lại mà nuốt, và lúc đó sắc dưỡng tố cũng xuất hiện và khiến cho sắc nổi lên. Như vậy liên quan đến 25 phần sắc, chỉ có hai loại sắc có </w:t>
            </w:r>
            <w:r>
              <w:lastRenderedPageBreak/>
              <w:t>thể làm sắc xuất hiện được đó là hỏa giới và sắc đoàn thực. Và liên quan đến phần phi sắc cũng vậy, chỉ có hai trường hợp có thể tạo ra sắc đó là tâm thức (</w:t>
            </w:r>
            <w:r>
              <w:rPr>
                <w:i/>
                <w:iCs/>
              </w:rPr>
              <w:t xml:space="preserve">citta) </w:t>
            </w:r>
            <w:r>
              <w:t>và nghiệp tư.</w:t>
            </w:r>
          </w:p>
          <w:p w:rsidR="00674D95" w:rsidRDefault="00674D95" w:rsidP="00674D95">
            <w:pPr>
              <w:spacing w:before="100" w:beforeAutospacing="1" w:after="100" w:afterAutospacing="1"/>
            </w:pPr>
            <w:r>
              <w:t>112. Về điểm này, sắc yếu vào sát na sanh và sát na diệt, vào sát na trụ thì rất mạnh; và chính ở sát na trụ đó đã khiến cho sắc nổi lên. Cũng như vậy đối với tâm vào sát na trụ và sát na diệt thì rất yếu và chỉ mạnh vào sát na trụ. Và chỉ vào sát na đó mới khiến cho sắc nổi lên. Và nghiệp tư cũng chỉ là nguyên nhân khi nó đã diệt. Và cho dù nghiệp đã được tích lũy trong quá khứ cả hàng trăm ngàn kotis đại kiếp đã qua lại trở thành nguyên nhân ở hiện tại mà thôi. Và nghiệp được tích lũy hiện nay trở nên nguyên nhân vào cuối hàng trăm ngàn kotis đại kiếp trong tương lai.</w:t>
            </w:r>
          </w:p>
          <w:p w:rsidR="00674D95" w:rsidRDefault="00674D95" w:rsidP="00674D95">
            <w:pPr>
              <w:spacing w:before="100" w:beforeAutospacing="1" w:after="100" w:afterAutospacing="1"/>
            </w:pPr>
            <w:r>
              <w:t>113. Đây chính là cách chúng ta nên hiểu “thứ tự tiếp diễn” ra sao.</w:t>
            </w:r>
          </w:p>
          <w:p w:rsidR="00674D95" w:rsidRDefault="00674D95" w:rsidP="00674D95">
            <w:pPr>
              <w:spacing w:before="100" w:beforeAutospacing="1" w:after="100" w:afterAutospacing="1"/>
            </w:pPr>
            <w:r>
              <w:t xml:space="preserve">114. (3). Đối với phạm vị giới hạn “Sắc kéo dài trong khoảng kệi gian bao lâu? và phi sắc thì tồn tại trong khoảng kệi gian bao lâu nữa? Sắc (vật chất) thì nặng nề và diệt rất chậm. Phi sắc lại nhẹ nhàng dể thay đổi và diệt nhanh chóng (xin đọc Vis. 614). Đang khi sắc tồn tại, có tới mười sáu loại tâm cũng xuất hiện rồi diệt. </w:t>
            </w:r>
            <w:r>
              <w:rPr>
                <w:b/>
                <w:bCs/>
              </w:rPr>
              <w:t>[26]</w:t>
            </w:r>
            <w:r>
              <w:t xml:space="preserve"> Nhưng sắc (vật chất) đó lại diệt cùng với tâm thứ mười bảy. Vì giống như khi một người nọ, [suy nghĩ:] “Tôi sẽ làm rụng một trái cây, rất có thể người đó với cái vồ đập vào gốc cây, có thể cả lá lẫn qủa đều rời khỏi cảnh cây trong cùng một lúc; trong khi đó trái cây rơi xuống đất trước do nặng hơn, còn lá rơi xuống đất sau, do lá nhẹ hơn trái cây, nên rơi xuống đất chậm hơn sau đó. Chính vì thế, giống như khoảng kệi gian trái cây và lá rời khỏi thân cây cùng một khoảng khắc duy nhất, chính vì thế ta thấy trong cùng một sát na các sắc pháp và phi sắc đã xuất hiện vào sát na sanh. Giống như do sức nặng, quả rơi xuống đất trước đó chính là sanh và diệt của mười sáu tâm đang lúc sắc vẫn tồn tại. Giống như lá rơi xuống đất chậm hơn do nhẹ hơn quả, song cả qủa và lá đều rời khỏi cành cây cùng một lúc. Cũng giống như vậy các sắc pháp và phi sắc cũng diệt cùng một lúc với tâm thứ mười bảy vậy.</w:t>
            </w:r>
          </w:p>
          <w:p w:rsidR="00674D95" w:rsidRDefault="00674D95" w:rsidP="00674D95">
            <w:pPr>
              <w:spacing w:before="100" w:beforeAutospacing="1" w:after="100" w:afterAutospacing="1"/>
            </w:pPr>
            <w:r>
              <w:t>115. Về điểm này, cho dù sắc diệt chậm hơn, và thay đổi nặng nề hơn, còn tâm có thể diệt nhanh chóng và thay đổi nhẹ nhàng. Tuy nhiên sắc không thể xuất hiện mà không có phi sắc. Cũng vậy phi sắc không thể xuất hiện mà không có sắc. Việc cả hai cùng xuất hiện và cùng tồn tại (</w:t>
            </w:r>
            <w:r>
              <w:rPr>
                <w:i/>
                <w:iCs/>
              </w:rPr>
              <w:t xml:space="preserve">ekappamāṇa). </w:t>
            </w:r>
            <w:r>
              <w:t xml:space="preserve">Về điểm này, đây có một ẩn dụ như sau: một người lùn và một người cao. Khi cả hai cùng đi dạo chung với nhau. Đang lúc người cao đi một thước chỉ có một bước chân, trong khi đó người lùn phải bước mười sáu bước mới hết một thước. Đang lúc người cao chỉ mất có một bước chân đã bước được một khoảng cách người lùn phải bước tới mười sáu bước. Chính vì vậy, người lùn không thể nào vượt qua người cao được và công việc đi bộ của hai người lại diễn ra trong cùng một lúc. Đây chỉ là một ẩn dụ. Người lùn giống như pháp phi sắc và người cao là sắc pháp; giống như người cao thực hiện một thước đường chỉ cần một bước, trong khi đó người lùn phải bước tới mười sáu bước. Trong cùng một kệi gian người cao bước một thước chỉ có một bước đó chính là sự sanh và diệt của mười sáu tâm trong số các pháp phi sắc; trong khi đó sắc vẫn tồn tại. Giống như cách hành động của cả hai người. Đang lúc người lùn phải thực hiện mười sáu bước chân thì người cao chỉ cần thực hiện có một bước chân, giống như sắc diệt cùng với tâm thứ mười bảy. Giống như dáng đi của cả hai người cùng hiện hữu nhờ đặc tính bất khả tách rời nhau đó là sự xuất hiện cùng một lúc giữa phi sắc không </w:t>
            </w:r>
            <w:r>
              <w:lastRenderedPageBreak/>
              <w:t>tách rời khỏi sắc cũng như sắc không tách rời khỏi phi sắc, như vậy ta nên hiểu “giới hạn tồn tại” theo nghĩa này.</w:t>
            </w:r>
          </w:p>
          <w:p w:rsidR="00674D95" w:rsidRDefault="00674D95" w:rsidP="00674D95">
            <w:pPr>
              <w:spacing w:before="100" w:beforeAutospacing="1" w:after="100" w:afterAutospacing="1"/>
            </w:pPr>
            <w:r>
              <w:t>116. (4) “Liên quan đến nhất sanh đa diệt” (xin đọc Vis 614tt). Ta nên chứng minh điều này bằng cách bỏ qua sắc</w:t>
            </w:r>
            <w:bookmarkStart w:id="34" w:name="_ednref34"/>
            <w:r>
              <w:fldChar w:fldCharType="begin"/>
            </w:r>
            <w:r>
              <w:instrText xml:space="preserve"> HYPERLINK "" \l "_edn34" </w:instrText>
            </w:r>
            <w:r>
              <w:fldChar w:fldCharType="separate"/>
            </w:r>
            <w:r>
              <w:rPr>
                <w:rStyle w:val="Hyperlink"/>
                <w:rFonts w:ascii="VU Times" w:hAnsi="VU Times"/>
                <w:sz w:val="20"/>
                <w:szCs w:val="20"/>
              </w:rPr>
              <w:t>[34]</w:t>
            </w:r>
            <w:r>
              <w:fldChar w:fldCharType="end"/>
            </w:r>
            <w:bookmarkEnd w:id="34"/>
            <w:r>
              <w:t xml:space="preserve"> nghiệp sanh quá khứ. Vì trước tiên có tâm tái sanh. </w:t>
            </w:r>
            <w:r>
              <w:rPr>
                <w:b/>
                <w:bCs/>
              </w:rPr>
              <w:t>[27]</w:t>
            </w:r>
            <w:r>
              <w:t xml:space="preserve"> thứ nhì sau đó lại có tâm hữu phần (life-continuum), thứ ba là tâm hữu phần ... thứ mười sáu, là tâm hữu phần. Liên quan đến những vấn đề này, mỗi loại còn có ba sát na sanh, trụ và diệt. Về điểm này, ba mươi loại sắc nghiệp sở sanh nổi lên ở từng ba sát na nơi mỗi tâm đó. Liên quan đến những hiện trạng này, sắc nghiệp sở sanh nổi lên vào ngay sát na sanh tâm tái sanh, sắc này diệt chính vào lúc tâm thứ mười bảy nổi lên, có nghĩa là, tâm hữu phần, và tâm nổi lên ngay sát na trụ liền [diệt] ngay vào sát na trụ; và tâm nổi lên vào sát na diệt đó cũng chấm dứt ngay vào sát na diệt, và bắt đầu với tâm thứ hai, tức là tâm hữu phần, phương pháp này nên được viện dẫn bằng cách liên kết từng tâm đó với chính tâm thứ mười bảy. Như vậy sát na mười sáu tâm làm thành 48. Điều này được gọi là 48 lần sắc nghiệp sanh tiếp diễn. Nhưng đây là một diễn tiến không ngừng tiếp diễn ngày đêm giống như dòng chảy của con sông, giống như ta nhai thức ăn đồ uống hàng ngày, như ngủ nghỉ và nhàn hạ vậy: chính vì thế ta nên hiểu “nhất sanh đa diệt” là như vậy.</w:t>
            </w:r>
          </w:p>
          <w:p w:rsidR="00674D95" w:rsidRDefault="00674D95" w:rsidP="00674D95">
            <w:pPr>
              <w:spacing w:before="100" w:beforeAutospacing="1" w:after="100" w:afterAutospacing="1"/>
            </w:pPr>
            <w:r>
              <w:t>117. (5). “Đa sanh đa diệt”. Điều này nên được minh họa bằng sắc nghiệp sanh cuối cùng. Ở đây vào cuối mỗi thọ hành (</w:t>
            </w:r>
            <w:r>
              <w:rPr>
                <w:i/>
                <w:iCs/>
              </w:rPr>
              <w:t>āyusaṅkhāra),</w:t>
            </w:r>
            <w:r>
              <w:t xml:space="preserve"> coi như là một chu kỳ mười sáu thức [xuất hiện]. Cứ hai thức phải liên kết với nhau trở thành “mười sáu thức trước” và “mười sáu thức tiếp theo” (</w:t>
            </w:r>
            <w:r>
              <w:rPr>
                <w:i/>
                <w:iCs/>
              </w:rPr>
              <w:t xml:space="preserve">heṭṭhasoḷasakaṃ uparisoḷasakaṃ). </w:t>
            </w:r>
            <w:r>
              <w:t>Vì ba mươi sắc nghiệp sở sanh nổi lên vào sát na sanh của thức thứ nhất trong mười sáu thức trước liền chấm dứt ngay trong sát na sanh của thức đầu tiên xuất hiện trong bộ tam thập tiếp theo; tâm này lại nổi lên ngay sát na trụ lại chấm dứt vào sát na trụ nổi lên; tâm nổi lên vào sát na diệt chấm dứt chính vào sát na diệt. Nhưng chu kỳ ba mươi sắc nghiệp sở sanh nổi lên vào sát na sanh thức thứ nhì . . .v.v... cho đến khi thức thứ mười sáu nổi lên rồi diệt ngay vào sát na sanh của tâm tử, tâm đó nổi lên ở sát na trụ diệt ngay ở sát na diệt của tâm tử; và tâm tử đó nổi lên vào sát na diệt cũng chấm dứt chính vào sát na diệt của tâm tử diệt. Từ đó trở đi sắc nghiệp sanh không tiếp diễn nữa, nếu qui trình phải diễn ra, thì chúng sanh sẽ không bị tiêu diệt, không qua đi, không già và không chết.</w:t>
            </w:r>
          </w:p>
          <w:p w:rsidR="00674D95" w:rsidRDefault="00674D95" w:rsidP="00674D95">
            <w:pPr>
              <w:spacing w:before="100" w:beforeAutospacing="1" w:after="100" w:afterAutospacing="1"/>
            </w:pPr>
            <w:r>
              <w:t>118. Nhưng điều được nói ở trên, vì lý do đã được truyền xuống trong tập diễn giải, [cụ thể:] “Sắc nổi lên vào sát na sanh của một tâm và chấm dứt vào sát na diệt của một tâm khác, theo như phương pháp bắt đầu với “tâm chấm dứt ngay vào sát na sanh nơi tâm hữu phần thứ mười bảy” điều này có khác (</w:t>
            </w:r>
            <w:r>
              <w:rPr>
                <w:i/>
                <w:iCs/>
              </w:rPr>
              <w:t xml:space="preserve">virujjhati) </w:t>
            </w:r>
            <w:r>
              <w:t xml:space="preserve">đoạn trích trong kinh Pāli như sau: </w:t>
            </w:r>
            <w:r>
              <w:rPr>
                <w:b/>
                <w:bCs/>
              </w:rPr>
              <w:t xml:space="preserve">[28] </w:t>
            </w:r>
            <w:r>
              <w:t xml:space="preserve">“Nơi kẻ nào thân hành diệt. Liệu tâm hành của họ có chấm dứt không? Điều đó đã được xác định” (xin đọc Yam i 247, 16 </w:t>
            </w:r>
            <w:r>
              <w:rPr>
                <w:i/>
                <w:iCs/>
              </w:rPr>
              <w:t xml:space="preserve">saṅkhāra-Yamaka). </w:t>
            </w:r>
            <w:r>
              <w:t xml:space="preserve">Bằng cách nào vậy? Vì thân hành chính là hơi kệ ra hít vào cũng chính là Tâm sở sanh. Và sắc phong sở sanh, sau khi đã nổi lên vào sát na sanh của một tâm, thì tiếp tục tồn tại đang khi một trong số mười sáu thức nổi lên. Tâm này chấm dứt cùng với tâm cuối cùng trong số mười sáu tâm đó; kết quả là tâm này chấm dứt cùng với thức thứ mười bảy bắt đầu từ thức cùng nổi lên với nó. Tâm này không chấm dứt vào sát na sanh hay vào sát na trụ của bất kỳ tâm nào, và nó cũng không nổi lên vào sát na trụ hay vào sát na diệt của bất kỳ tâm nào khác. Đây là do qui luật cho là sắc tâm sở sanh đã được khẳng định “chắc chắn như vậy” do tâm này diệt </w:t>
            </w:r>
            <w:r>
              <w:lastRenderedPageBreak/>
              <w:t>vào cùng một sát na với tâm hành.</w:t>
            </w:r>
          </w:p>
          <w:p w:rsidR="00674D95" w:rsidRDefault="00674D95" w:rsidP="00674D95">
            <w:pPr>
              <w:spacing w:before="100" w:beforeAutospacing="1" w:after="100" w:afterAutospacing="1"/>
            </w:pPr>
            <w:r>
              <w:t>119. Và điều được khẳng định như là qui luật chi phối những kệi điểm tâm sở sanh cũng chính là qui luật chi phối những sát na sắc nghiệp sở sanh v.v... Chính vì thế sắc nghiệp sở sanh nổi lên cùng với tâm tái sanh chấm dứt cùng lúc với thức thứ mười bảy xuất phát từ đó; sắc nổi lên vào ngay sát na trụ của tâm tái tục thì cũng diệt vào ngay sát na sanh của thức thứ mười tám sắc nổi lên vào sát na diệt của tâm tái tục, cũng diệt ngay vào sát na trụ của tâm thứ mười tám; việc liên kết như vậy được tiến hành theo cách này được thực hiện từ đầu cho đến cuối. Nhưng sau khi sắc nghiệp sở sanh đã chấm dứt thì chỉ còn có kệi tiết sanh</w:t>
            </w:r>
            <w:r>
              <w:rPr>
                <w:i/>
                <w:iCs/>
              </w:rPr>
              <w:t xml:space="preserve"> (temperature- originated)</w:t>
            </w:r>
            <w:r>
              <w:t xml:space="preserve"> tồn tại mà thôi. Chính vì thế người ta phải công nhận: “hãy mang thân xác này đi và thiêu hủy ngay đi.”</w:t>
            </w:r>
          </w:p>
          <w:p w:rsidR="00674D95" w:rsidRDefault="00674D95" w:rsidP="00674D95">
            <w:pPr>
              <w:spacing w:before="100" w:beforeAutospacing="1" w:after="100" w:afterAutospacing="1"/>
            </w:pPr>
            <w:r>
              <w:t>120. Chính vì vậy ta nên hiểu [qui trình] “Đa Sanh Đa Diệt” như vậy.</w:t>
            </w:r>
          </w:p>
          <w:p w:rsidR="00674D95" w:rsidRDefault="00674D95" w:rsidP="00674D95">
            <w:pPr>
              <w:spacing w:before="100" w:beforeAutospacing="1" w:after="100" w:afterAutospacing="1"/>
            </w:pPr>
            <w:r>
              <w:t>121. (6) “Nhất sanh nhất diệt” Tuy nhiên sắc lại có đặc tính “nhất sanh nhất diệt” cùng với sắc và phi sắc chỉ có đặc tính “Nhất sanh nhất diệt” với phi sắc mà thôi.</w:t>
            </w:r>
          </w:p>
          <w:p w:rsidR="00674D95" w:rsidRDefault="00674D95" w:rsidP="00674D95">
            <w:pPr>
              <w:spacing w:before="100" w:beforeAutospacing="1" w:after="100" w:afterAutospacing="1"/>
            </w:pPr>
            <w:r>
              <w:t>122. Như vậy ta nên hiểu qui trình “nhất sanh nhất diệt” như vậy.</w:t>
            </w:r>
          </w:p>
          <w:p w:rsidR="00674D95" w:rsidRDefault="00674D95" w:rsidP="00674D95">
            <w:pPr>
              <w:spacing w:before="100" w:beforeAutospacing="1" w:after="100" w:afterAutospacing="1"/>
            </w:pPr>
            <w:r>
              <w:t xml:space="preserve">123. (7) Nhưng qui trình “đa sanh đa diệt” nên được hiểu theo cách sắc với bốn loại thừa kế. Vì nơi thân xác, từ đầu ngón chân trở lên, từ đầu sợi tóc trên đầu trở xuống và tiếp giáp với da thịt, bốn loại sắc sở sanh đều diễn ra đây kia và dồn đống lại trên thân xác đó. Và qui trình nhất sở sanh, v.v... lại không được tuân thủ ở đây như đã diễn ra. Nhưng đây lại giống như một đàn mối hay một đàn kiến, ngay lúc ta mới nhìn vào (chúng), hình như chúng được buộc chặt vào với nhau, nhưng đâu có phải vậy, chúng đâu có được cột lại với nhau; chính vì đầu bụng và chân các con kiến đó di chuyển quá gần với nhau, nên ta có cảm giác như chúng bị cột lại với nhau. Cũng như vậy trong trường hợp bốn loại sắc sở sanh, sự xuất hiện của một sắc </w:t>
            </w:r>
            <w:r>
              <w:rPr>
                <w:b/>
                <w:bCs/>
              </w:rPr>
              <w:t xml:space="preserve">[29] </w:t>
            </w:r>
            <w:r>
              <w:t>hay trụ hay diệt vào sát na sanh của sắc khác chúng sanh trụ và diệt cùng một sát na trụ với các sắc khác chúng sanh, trụ, diệt, cùng sát na diệt của sắc khác.</w:t>
            </w:r>
          </w:p>
          <w:p w:rsidR="00674D95" w:rsidRDefault="00674D95" w:rsidP="00674D95">
            <w:pPr>
              <w:spacing w:before="100" w:beforeAutospacing="1" w:after="100" w:afterAutospacing="1"/>
            </w:pPr>
            <w:r>
              <w:t>124. Như vậy ở đây ta nên hiểu đặc tính “đa sanh đa diệt” theo kiểu này.</w:t>
            </w:r>
          </w:p>
          <w:p w:rsidR="00674D95" w:rsidRDefault="00674D95" w:rsidP="00674D95">
            <w:pPr>
              <w:spacing w:before="100" w:beforeAutospacing="1" w:after="100" w:afterAutospacing="1"/>
            </w:pPr>
            <w:r>
              <w:t>125. (8-12) Nhưng những sắc nào bắt đầu với bộ đôi “quá khứ” và kết thúc với bộ đôi “xa” cũng giống như những gì được truyền lại trong bản Kinh Pāli.</w:t>
            </w:r>
          </w:p>
          <w:p w:rsidR="00674D95" w:rsidRDefault="00674D95" w:rsidP="00674D95">
            <w:pPr>
              <w:spacing w:before="100" w:beforeAutospacing="1" w:after="100" w:afterAutospacing="1"/>
            </w:pPr>
            <w:r>
              <w:t>126. (13-14) Và cũng như vậy duyên và sở sanh đã được giải thích ở trên (Asl 642) trong đoạn bắt đầu như sau: nghiệp sở sanh, nghiệp duyên, đều sở sanh do nghiệp duyên và do kệi tiết mà ra.</w:t>
            </w:r>
          </w:p>
          <w:p w:rsidR="00674D95" w:rsidRDefault="00674D95" w:rsidP="00674D95">
            <w:pPr>
              <w:spacing w:before="100" w:beforeAutospacing="1" w:after="100" w:afterAutospacing="1"/>
            </w:pPr>
            <w:r>
              <w:t>127. (15-16) Cũng vậy ngũ uẩn đã được tạo tác, chứ không ngược lại: ngũ uẩn chỉ là hữu vi (</w:t>
            </w:r>
            <w:r>
              <w:rPr>
                <w:i/>
                <w:iCs/>
              </w:rPr>
              <w:t>saṅkhata)</w:t>
            </w:r>
            <w:r>
              <w:t xml:space="preserve"> chứ không vô vi; hơn thế nữa ngũ uẩn cũng được tạo ra (</w:t>
            </w:r>
            <w:r>
              <w:rPr>
                <w:i/>
                <w:iCs/>
              </w:rPr>
              <w:t xml:space="preserve">nipphanna) </w:t>
            </w:r>
            <w:r>
              <w:t>Vì trong số các pháp thực tính (</w:t>
            </w:r>
            <w:r>
              <w:rPr>
                <w:i/>
                <w:iCs/>
              </w:rPr>
              <w:t>sabhāvadhamma)</w:t>
            </w:r>
            <w:r>
              <w:t xml:space="preserve"> thì chỉ có Níp bàn là không tạo tác và không phải tạo thành</w:t>
            </w:r>
            <w:r>
              <w:rPr>
                <w:i/>
                <w:iCs/>
              </w:rPr>
              <w:t>.</w:t>
            </w:r>
            <w:r>
              <w:t>Nhưng còn việc chứng đắc thiền diệt (</w:t>
            </w:r>
            <w:r>
              <w:rPr>
                <w:i/>
                <w:iCs/>
              </w:rPr>
              <w:t xml:space="preserve">nirodhasamāpatti) </w:t>
            </w:r>
            <w:r>
              <w:t>và danh chế định (</w:t>
            </w:r>
            <w:r>
              <w:rPr>
                <w:i/>
                <w:iCs/>
              </w:rPr>
              <w:t>nāmapaññatti)?</w:t>
            </w:r>
            <w:bookmarkStart w:id="35" w:name="_ednref35"/>
            <w:r>
              <w:fldChar w:fldCharType="begin"/>
            </w:r>
            <w:r>
              <w:instrText xml:space="preserve"> HYPERLINK "" \l "_edn35" </w:instrText>
            </w:r>
            <w:r>
              <w:fldChar w:fldCharType="separate"/>
            </w:r>
            <w:r>
              <w:rPr>
                <w:rStyle w:val="Hyperlink"/>
                <w:rFonts w:ascii="VU Times" w:hAnsi="VU Times"/>
                <w:sz w:val="20"/>
                <w:szCs w:val="20"/>
              </w:rPr>
              <w:t>[35]</w:t>
            </w:r>
            <w:r>
              <w:fldChar w:fldCharType="end"/>
            </w:r>
            <w:bookmarkEnd w:id="35"/>
            <w:r>
              <w:rPr>
                <w:i/>
                <w:iCs/>
              </w:rPr>
              <w:t xml:space="preserve"> </w:t>
            </w:r>
            <w:r>
              <w:t xml:space="preserve">thì sao? Việc chứng đắc thiền diệt không được gọi là “hiệp </w:t>
            </w:r>
            <w:r>
              <w:lastRenderedPageBreak/>
              <w:t>thế hay siêu thế ” hoặc “hữu vi hay vô vi” hay “được xuất hiện hay không được xuất hiện.” Nhưng nó được tạo ra là bởi vì đã có người chứng đắc được nó. Cũng giống vậy đối với danh chế định: vì điều này không thể được xếp vào loại “hiệp thế”, v.v... nhưng lại được tạo ra chứ không phải không tác tạo. Vì chỉ hiểu được như vậy thì ta mới đặt tên</w:t>
            </w:r>
            <w:bookmarkStart w:id="36" w:name="_ednref36"/>
            <w:r>
              <w:fldChar w:fldCharType="begin"/>
            </w:r>
            <w:r>
              <w:instrText xml:space="preserve"> HYPERLINK "" \l "_edn36" </w:instrText>
            </w:r>
            <w:r>
              <w:fldChar w:fldCharType="separate"/>
            </w:r>
            <w:r>
              <w:rPr>
                <w:rStyle w:val="Hyperlink"/>
                <w:rFonts w:ascii="VU Times" w:hAnsi="VU Times"/>
                <w:sz w:val="20"/>
                <w:szCs w:val="20"/>
              </w:rPr>
              <w:t>[36]</w:t>
            </w:r>
            <w:r>
              <w:fldChar w:fldCharType="end"/>
            </w:r>
            <w:bookmarkEnd w:id="36"/>
            <w:r>
              <w:t xml:space="preserve"> được.</w:t>
            </w:r>
          </w:p>
          <w:p w:rsidR="00674D95" w:rsidRDefault="00674D95" w:rsidP="00674D95">
            <w:pPr>
              <w:spacing w:before="100" w:beforeAutospacing="1" w:after="100" w:afterAutospacing="1"/>
            </w:pPr>
            <w:r>
              <w:rPr>
                <w:b/>
                <w:bCs/>
              </w:rPr>
              <w:t>(h) Định Nghĩa.</w:t>
            </w:r>
          </w:p>
          <w:p w:rsidR="00674D95" w:rsidRDefault="00674D95" w:rsidP="00674D95">
            <w:pPr>
              <w:spacing w:before="100" w:beforeAutospacing="1" w:after="100" w:afterAutospacing="1"/>
            </w:pPr>
            <w:r>
              <w:t>128. Sau khi đã hiểu ngũ uẩn một cách chung nhất, ta lại định nghĩa như sau:</w:t>
            </w:r>
          </w:p>
          <w:p w:rsidR="00674D95" w:rsidRDefault="00674D95" w:rsidP="00674D95">
            <w:pPr>
              <w:spacing w:before="100" w:beforeAutospacing="1" w:after="100" w:afterAutospacing="1"/>
            </w:pPr>
            <w:r>
              <w:rPr>
                <w:i/>
                <w:iCs/>
              </w:rPr>
              <w:t>“Để sắp xếp kiến thức ngũ uẩn thành:</w:t>
            </w:r>
            <w:r>
              <w:rPr>
                <w:i/>
                <w:iCs/>
              </w:rPr>
              <w:br/>
              <w:t>(1) Một là theo trình tự xuất hiện.</w:t>
            </w:r>
            <w:r>
              <w:rPr>
                <w:i/>
                <w:iCs/>
              </w:rPr>
              <w:br/>
              <w:t>(2) hai là căn cứ vào khác biệt,</w:t>
            </w:r>
            <w:r>
              <w:rPr>
                <w:i/>
                <w:iCs/>
              </w:rPr>
              <w:br/>
              <w:t>(3) ba là không hơn và không kém</w:t>
            </w:r>
            <w:r>
              <w:rPr>
                <w:i/>
                <w:iCs/>
              </w:rPr>
              <w:br/>
              <w:t>(4) bốn là tương tự như một ẩn dụ.</w:t>
            </w:r>
            <w:r>
              <w:rPr>
                <w:i/>
                <w:iCs/>
              </w:rPr>
              <w:br/>
              <w:t>(5) năm là được thấy đến hai lần,</w:t>
            </w:r>
            <w:r>
              <w:rPr>
                <w:i/>
                <w:iCs/>
              </w:rPr>
              <w:br/>
              <w:t>(6) và sáu là điều thiện cho những ai nhận ra</w:t>
            </w:r>
            <w:r>
              <w:rPr>
                <w:i/>
                <w:iCs/>
              </w:rPr>
              <w:br/>
              <w:t> [Đây là cách ta định nghĩa [ngũ uẩn]</w:t>
            </w:r>
            <w:r>
              <w:rPr>
                <w:i/>
                <w:iCs/>
              </w:rPr>
              <w:br/>
              <w:t>kẻ khôn ngoan nào cũng nên thông suốt” (Vis. 47</w:t>
            </w:r>
            <w:r>
              <w:t>6)</w:t>
            </w:r>
          </w:p>
          <w:p w:rsidR="00674D95" w:rsidRDefault="00674D95" w:rsidP="00674D95">
            <w:pPr>
              <w:spacing w:before="100" w:beforeAutospacing="1" w:after="100" w:afterAutospacing="1"/>
            </w:pPr>
            <w:r>
              <w:t>129. Ở đây, (1) “theo trình tự”, trình tự lại bao gồm nhiều loại, cụ thể là, (a) trình tự sanh khởi, (b) trình tự đoạn từ, (c) trình tự tu tập. (d) trình tự cõi. (e) trình tự thuyết pháp. (a) Ở đây trình tự đầu tiên ta thấy phôi thai xuất hiện trong giai đoạn đầu (</w:t>
            </w:r>
            <w:r>
              <w:rPr>
                <w:i/>
                <w:iCs/>
              </w:rPr>
              <w:t xml:space="preserve">kalala), </w:t>
            </w:r>
            <w:r>
              <w:t>từ phôi giai đoạn đầu ta thấy xuất hiện phôi này ở giai đoạn hai (</w:t>
            </w:r>
            <w:r>
              <w:rPr>
                <w:i/>
                <w:iCs/>
              </w:rPr>
              <w:t xml:space="preserve">abbuda)” </w:t>
            </w:r>
            <w:r>
              <w:t xml:space="preserve">(S i. 206; Kvu 494) v.v... đó chính là “trình tự sanh khởi”. (b) “các pháp do tri kiến đoạn trừ, các pháp do tu tiến đoạn trừ” (M.i7; Dhs i) v.v... đó là “trình tự đoạn trừ”. (c) “giới thanh tịnh, tâm thanh tịnh” (D. iii 288; M, I 148) v.v... đó là “trình tự tu tập”. </w:t>
            </w:r>
            <w:r>
              <w:rPr>
                <w:b/>
                <w:bCs/>
              </w:rPr>
              <w:t xml:space="preserve">[30] </w:t>
            </w:r>
            <w:r>
              <w:t>(d) “ giới, sắc giới” (Dhs. §1292) v.v... đó là “trình tự cõi”. (e) hoặc giả “tứ niệm xứ, tứ chánh cần [v.v... ]”(D. ii 120) hay thuyết pháp về bố thí, về trì giới” (A. iv. 186) v.v... đó là “trình tự thuyết pháp”.</w:t>
            </w:r>
          </w:p>
          <w:p w:rsidR="00674D95" w:rsidRDefault="00674D95" w:rsidP="00674D95">
            <w:pPr>
              <w:spacing w:before="100" w:beforeAutospacing="1" w:after="100" w:afterAutospacing="1"/>
            </w:pPr>
            <w:r>
              <w:t xml:space="preserve">130. Trong số các trình tự này, trước tiên ta có “trình tự sanh khởi” không thích hợp ở đây vì các uẩn không xuất hiện trong trình tự quyết định liên tục như trong trường hợp “phôi thai ở giai đoạn đầu”, v.v... ; hoặc giả “trình tự đoạn trừ” cũng vậy vì pháp thiện và pháp vô ký không nhất thiết phải đoạn trừ; cũng như “trình tự tu tập” vì những pháp bất thiện cũng không nên tu luyện làm gì; cũng thế “trình tự cõi” và thọ, v.v. . . được gộp lại ở cả bốn cõi. Nhưng “trình tự thuyết pháp” xem ra là thích hợp. Vì hình như có những người, đang khi thuyết pháp đã rơi vào tình trạng ngã chấp thuộc về ngũ uẩn chính vì điều này họ không thể phân tích được; và Đức Phật muốn giải thoát họ khỏi việc ngã chấp bằng cách cho họ thấy việc giải thích “các uẩn” hay “một khối” thì súc tích đến nhường nào; và Ngài chỉ ước mong hạnh phúc cho họ. Trước tiên là để họ có thể thấu triệt dễ dàng, Ngài đã giảng cho họ về sắc uẩn thô là đối tượng của mắt.v.v... ; rồi sau đó là thọ nhờ đó ta cảm nghiệm được sắc được cảm nghiệm như là điều đáng ước mong hay là không; [rồi] tưởng có thể hiểu được các góc độ của đối tượng cảm thọ như sau: “điều gì cảm thọ được, điều đó là tưởng” (M.i. 293); rồi đến các hành được hình thành thông qua </w:t>
            </w:r>
            <w:r>
              <w:lastRenderedPageBreak/>
              <w:t xml:space="preserve">tưởng; và cuối cùng là thức lại là nguồn hỗ trợ và thành tưởng đối với chúng. </w:t>
            </w:r>
          </w:p>
          <w:p w:rsidR="00674D95" w:rsidRDefault="00674D95" w:rsidP="00674D95">
            <w:pPr>
              <w:spacing w:before="100" w:beforeAutospacing="1" w:after="100" w:afterAutospacing="1"/>
            </w:pPr>
            <w:r>
              <w:t>131. Như vậy việc đầu tiên là phải hiểu rõ ý nghĩa “trình tự ” là gì.</w:t>
            </w:r>
          </w:p>
          <w:p w:rsidR="00674D95" w:rsidRDefault="00674D95" w:rsidP="00674D95">
            <w:pPr>
              <w:spacing w:before="100" w:beforeAutospacing="1" w:after="100" w:afterAutospacing="1"/>
            </w:pPr>
            <w:r>
              <w:t>132. (2). “Về điểm khác biệt”: có nghĩa là, với sự khác biệt giữa “các uẩn” bình thường (</w:t>
            </w:r>
            <w:r>
              <w:rPr>
                <w:i/>
                <w:iCs/>
              </w:rPr>
              <w:t xml:space="preserve">khandha) </w:t>
            </w:r>
            <w:r>
              <w:t xml:space="preserve">và “các uẩn (là đối tượng) chấp thủ” </w:t>
            </w:r>
            <w:r>
              <w:rPr>
                <w:i/>
                <w:iCs/>
              </w:rPr>
              <w:t>(upādānakkhandha)</w:t>
            </w:r>
            <w:r>
              <w:t>. Nhưng đâu là sự khác biệt giữa các uẩn này. Trước tiên “các uẩn” được cho là không có sự khác biệt nào cả; nhưng các uẩn làm đối tượng chấp thủ [được cho là] có khác biệt so với các uẩn làm cảnh lậu, và cảnh thủ (</w:t>
            </w:r>
            <w:r>
              <w:rPr>
                <w:i/>
                <w:iCs/>
              </w:rPr>
              <w:t xml:space="preserve">sāsava upādānīya-bhāvena), </w:t>
            </w:r>
            <w:r>
              <w:t>theo như Đức Phật đã nói:</w:t>
            </w:r>
          </w:p>
          <w:p w:rsidR="00674D95" w:rsidRDefault="00674D95" w:rsidP="00674D95">
            <w:pPr>
              <w:spacing w:before="100" w:beforeAutospacing="1" w:after="100" w:afterAutospacing="1"/>
            </w:pPr>
            <w:r>
              <w:t xml:space="preserve">133. “Hỡi Chư vị Tỳ Khưu, ta sẽ thuyết pháp cho các ngươi biết về ngũ uẩn, và về ngũ thủ uẩn ” hãy lắng tai mà nghe. . .và hỡi các vị tỳ khưu, ngũ uẩn là gì vậy? Hỡi các vị tỳ khưu, bất kỳ sắc nào quá khứ, tương lai hoặc hiện tại... xa hay gần, đều được gọi là sắc uẩn. Bất kỳ thọ... bất kỳ tưởng nào... bất kỳ các hành nào... bất kỳ thức nào. . . xa hay gần - đều được gọi là thức uẩn. Hỡi Chư vị Tỳ Khưu, những điều này được gọi là ngũ uẩn. Và hỡi các vị tỳ khưu, đâu là ngũ thủ uẩn ? Bất kỳ sắc thể nào có được... xa hoặc gần làm đối tượng cho lậu hoặc và làm cảnh thủ– điều này được gọi là sắc thủ uẩn. Bất kỳ thọ nào... bất kỳ tưởng nào. . . bất kỳ các hành nào. . . bất kỳ thức nào ... xa hoặc gần làm đối tượng cho các lậu hoặc và làm cảnh thủ </w:t>
            </w:r>
            <w:r>
              <w:rPr>
                <w:b/>
                <w:bCs/>
              </w:rPr>
              <w:t xml:space="preserve">[31] </w:t>
            </w:r>
            <w:r>
              <w:t>điều này được gọi là thức thủ uẩn. Hỡi Chư vị Tỳ Khưu, những uẩn này được gọi là ngũ thủ uẩn. (S. iii 47; xin đọc M. iii 15ff).</w:t>
            </w:r>
          </w:p>
          <w:p w:rsidR="00674D95" w:rsidRDefault="00674D95" w:rsidP="00674D95">
            <w:pPr>
              <w:spacing w:before="100" w:beforeAutospacing="1" w:after="100" w:afterAutospacing="1"/>
            </w:pPr>
            <w:r>
              <w:t xml:space="preserve">134. Giờ đây, đang khi có thọ tồn tại v.v... cả loại [thọ] được thoát khỏi phiền não và cảnh lậu, </w:t>
            </w:r>
            <w:bookmarkStart w:id="37" w:name="_ednref37"/>
            <w:r>
              <w:fldChar w:fldCharType="begin"/>
            </w:r>
            <w:r>
              <w:instrText xml:space="preserve"> HYPERLINK "" \l "_edn37" </w:instrText>
            </w:r>
            <w:r>
              <w:fldChar w:fldCharType="separate"/>
            </w:r>
            <w:r>
              <w:rPr>
                <w:rStyle w:val="Hyperlink"/>
                <w:rFonts w:ascii="VU Times" w:hAnsi="VU Times"/>
                <w:sz w:val="20"/>
                <w:szCs w:val="20"/>
              </w:rPr>
              <w:t>[37]</w:t>
            </w:r>
            <w:r>
              <w:fldChar w:fldCharType="end"/>
            </w:r>
            <w:bookmarkEnd w:id="37"/>
            <w:r>
              <w:t xml:space="preserve">sắc chẳng như vậy đâu. Tuy nhiên, vì </w:t>
            </w:r>
            <w:bookmarkStart w:id="38" w:name="_ednref38"/>
            <w:r>
              <w:fldChar w:fldCharType="begin"/>
            </w:r>
            <w:r>
              <w:instrText xml:space="preserve"> HYPERLINK "" \l "_edn38" </w:instrText>
            </w:r>
            <w:r>
              <w:fldChar w:fldCharType="separate"/>
            </w:r>
            <w:r>
              <w:rPr>
                <w:rStyle w:val="Hyperlink"/>
                <w:rFonts w:ascii="VU Times" w:hAnsi="VU Times"/>
                <w:sz w:val="20"/>
                <w:szCs w:val="20"/>
              </w:rPr>
              <w:t>[38]</w:t>
            </w:r>
            <w:r>
              <w:fldChar w:fldCharType="end"/>
            </w:r>
            <w:bookmarkEnd w:id="38"/>
            <w:r>
              <w:t xml:space="preserve"> được gộp chung lại vào thành một uẩn, nên chỉ thích hợp hiểu theo nghĩa là một đống, chính vì thế sắc được khẳng định là xuất hiện nơi các uẩn. Bởi vì chúng được gộp lại thành một uẩn duy nhất làm đối tượng cho chấp thủ, lại thích hợp cho cả cách hiểu là một đống lẫn hiểu theo nghĩa là cảnh lậu. Chính vì thế các uẩn này được khẳng định trong số các uẩn làm đối tượng cho chấp thủ. Nhưng thọ v.v... chỉ được khẳng định là các uẩn khi thoát khỏi lậu hoặc, khi cảnh lậu (chúng được khẳng định giữa các uẩn là cảnh thủ và ở đây được coi là các thủ uẩn. Ý nghĩa ở đây nên được hiểu như là “các uẩn thuộc lãnh vực (</w:t>
            </w:r>
            <w:r>
              <w:rPr>
                <w:i/>
                <w:iCs/>
              </w:rPr>
              <w:t xml:space="preserve">gocara) </w:t>
            </w:r>
            <w:r>
              <w:t>chấp thủ và được gọi là uẩn làm đối tượng chấp thủ.” Nhưng ở đây, toàn bộ các uẩn chỉ được gọi là các uẩn mà thôi.</w:t>
            </w:r>
          </w:p>
          <w:p w:rsidR="00674D95" w:rsidRDefault="00674D95" w:rsidP="00674D95">
            <w:pPr>
              <w:spacing w:before="100" w:beforeAutospacing="1" w:after="100" w:afterAutospacing="1"/>
            </w:pPr>
            <w:r>
              <w:t>135. (3) “Về đặc điểm không hơn không kém” Nhưng tại sao Đức Phật lại khẳng định ngũ uẩn có đặc tính không hơn không kém? (a) Vì chúng được gom lại thành một nhóm các pháp, được hình thành một cách giống nhau, và (b) vì đó là giới hạn rộng nhất được coi là nền tảng ngã chấp và những gì gắn liền với bản ngã, và (c) vì việc tính gộp lại (</w:t>
            </w:r>
            <w:r>
              <w:rPr>
                <w:i/>
                <w:iCs/>
              </w:rPr>
              <w:t xml:space="preserve">avarodha) </w:t>
            </w:r>
            <w:bookmarkStart w:id="39" w:name="_ednref39"/>
            <w:r>
              <w:fldChar w:fldCharType="begin"/>
            </w:r>
            <w:r>
              <w:instrText xml:space="preserve"> HYPERLINK "" \l "_edn39" </w:instrText>
            </w:r>
            <w:r>
              <w:fldChar w:fldCharType="separate"/>
            </w:r>
            <w:r>
              <w:rPr>
                <w:rStyle w:val="Hyperlink"/>
                <w:rFonts w:ascii="VU Times" w:hAnsi="VU Times"/>
                <w:sz w:val="20"/>
                <w:szCs w:val="20"/>
              </w:rPr>
              <w:t>[39]</w:t>
            </w:r>
            <w:r>
              <w:fldChar w:fldCharType="end"/>
            </w:r>
            <w:bookmarkEnd w:id="39"/>
            <w:r>
              <w:t xml:space="preserve"> vào thành các [loại uẩn khác]</w:t>
            </w:r>
          </w:p>
          <w:p w:rsidR="00674D95" w:rsidRDefault="00674D95" w:rsidP="00674D95">
            <w:pPr>
              <w:spacing w:before="100" w:beforeAutospacing="1" w:after="100" w:afterAutospacing="1"/>
            </w:pPr>
            <w:r>
              <w:t>136. (a) Vì khi số đông các loại pháp hữu vi được gom lại cùng với nhau theo những đặc tính giống nhau, sắc trở thành một uẩn thông qua cùng nhóm lại theo đặc tính giống nhau gồm có nơi sắc đó, thọ cũng nhóm lại thành một uẩn được gom thành một nhóm vì đặc tính giống nhau nơi các thọ, v.v... và cũng như vậy đối với tưởng.v.v... như vậy ta khẳng định là năm vì toàn bộ những pháp hữu vi đều rơi vào những nhóm tương tự như nhau.</w:t>
            </w:r>
          </w:p>
          <w:p w:rsidR="00674D95" w:rsidRDefault="00674D95" w:rsidP="00674D95">
            <w:pPr>
              <w:spacing w:before="100" w:beforeAutospacing="1" w:after="100" w:afterAutospacing="1"/>
            </w:pPr>
            <w:r>
              <w:lastRenderedPageBreak/>
              <w:t>137. (b) Và đây là giới hạn rộng nhất được coi như là căn bản trong ngã chấp và những gì gắn liền với bản ngã. Ý muốn nói ở đây là: ‘Hỡi các vị tỳ khưu, khi sắc tồn tại, nó chỉ tồn tại thông qua chấp thủ vào sắc. Thông qua tin tưởng vào sắc, đó là tà kiến nổi lên như sau: “Điều này là của tôi, đây chính là tôi, đây là bản ngã của tôi.” (S iii 181 tt.; 202 tt). Như vậy chúng được khẳng định là năm, vì đây là giới hạn rộng nhất làm nền tảng cho ngã chấp và những gì gắn liền với bản ngã.</w:t>
            </w:r>
          </w:p>
          <w:p w:rsidR="00674D95" w:rsidRDefault="00674D95" w:rsidP="00674D95">
            <w:pPr>
              <w:spacing w:before="100" w:beforeAutospacing="1" w:after="100" w:afterAutospacing="1"/>
            </w:pPr>
            <w:r>
              <w:t>138. (c) Và cũng vì những gì thuộc các nhóm khác cũng được khẳng định là ngũ uẩn thuộc các pháp bắt đầu với giới (</w:t>
            </w:r>
            <w:r>
              <w:rPr>
                <w:i/>
                <w:iCs/>
              </w:rPr>
              <w:t xml:space="preserve">sīla) </w:t>
            </w:r>
            <w:r>
              <w:t>lại được gồm trong hành uẩn. Chúng cũng được gộp lại trong đó nữa. Chính vì thế chúng cũng được khẳng định thành ngũ uẩn vì được gộp lại trong các loại khác nữa.</w:t>
            </w:r>
          </w:p>
          <w:p w:rsidR="00674D95" w:rsidRDefault="00674D95" w:rsidP="00674D95">
            <w:pPr>
              <w:spacing w:before="100" w:beforeAutospacing="1" w:after="100" w:afterAutospacing="1"/>
            </w:pPr>
            <w:r>
              <w:t>139. Chính vì thế ta nên biết rõ nét không hơn không kém được định nghĩa như thế nào.</w:t>
            </w:r>
          </w:p>
          <w:p w:rsidR="00674D95" w:rsidRDefault="00674D95" w:rsidP="00674D95">
            <w:pPr>
              <w:spacing w:before="100" w:beforeAutospacing="1" w:after="100" w:afterAutospacing="1"/>
            </w:pPr>
            <w:r>
              <w:t>140. (4) “Về giống như một ẩn dụ” ở đây sắc thủ uẩn giống như một phòng chữa bệnh (</w:t>
            </w:r>
            <w:r>
              <w:rPr>
                <w:i/>
                <w:iCs/>
              </w:rPr>
              <w:t>gilānasālā)</w:t>
            </w:r>
            <w:r>
              <w:t xml:space="preserve"> </w:t>
            </w:r>
            <w:r>
              <w:rPr>
                <w:b/>
                <w:bCs/>
              </w:rPr>
              <w:t xml:space="preserve">[32] </w:t>
            </w:r>
            <w:r>
              <w:t>Vì đây là một nơi cư trú. Giống như các vật, môn và cảnh. Đối với người bệnh, [cụ thể là], thức thủ uẩn. Thọ thủ uẩn giống như bệnh tật vì nó gây đau buồn. Tưởng thủ uẩn cũng giống như việc khơi dậy bệnh tật vì sự hiện hữu</w:t>
            </w:r>
            <w:bookmarkStart w:id="40" w:name="_ednref40"/>
            <w:r>
              <w:fldChar w:fldCharType="begin"/>
            </w:r>
            <w:r>
              <w:instrText xml:space="preserve"> HYPERLINK "" \l "_edn40" </w:instrText>
            </w:r>
            <w:r>
              <w:fldChar w:fldCharType="separate"/>
            </w:r>
            <w:r>
              <w:rPr>
                <w:rStyle w:val="Hyperlink"/>
                <w:rFonts w:ascii="VU Times" w:hAnsi="VU Times"/>
                <w:sz w:val="20"/>
                <w:szCs w:val="20"/>
              </w:rPr>
              <w:t>[40]</w:t>
            </w:r>
            <w:r>
              <w:fldChar w:fldCharType="end"/>
            </w:r>
            <w:bookmarkEnd w:id="40"/>
            <w:r>
              <w:t xml:space="preserve"> của thọ tương ưng với tham lam v.v... do dục tưởng, v.v... Các hành thủ uẩn giống như chạy lại cầu cứu điều gì không thích hợp lại chính là điều làm nổi lên nơi thọ là bệnh tật. Vì thế người ta có nói: họ tạo ra thọ vì những mục tiêu dành cho thọ đó mà thôi.” (S. iii 87). Cũng giống như vậy, chính do “hành động, được gom lại thành đống các nghiệpbất thiện do tâm qủa thân thức nổi lên câu hành với đau khổ” (Dhs. §556) Thức thủ uẩn giống như bệnh nhân vì không thoát khỏi thọ là chính bệnh tật.</w:t>
            </w:r>
          </w:p>
          <w:p w:rsidR="00674D95" w:rsidRDefault="00674D95" w:rsidP="00674D95">
            <w:pPr>
              <w:spacing w:before="100" w:beforeAutospacing="1" w:after="100" w:afterAutospacing="1"/>
            </w:pPr>
            <w:r>
              <w:t>141. Cũng như vậy, các uẩn đó tuần tự cũng giống như một nhà tù, giống như hình phạt, giống như phạm tội, giống như người trừng phạt, và kẻ tội phạm vậy. Và cũng theo thứ tự chúng giống như một chiếc đĩa, giống như đồ ăn, giống như bột cà ri [đổ trên đồ ăn], giống như người bồi bàn, và giống như thực khách.</w:t>
            </w:r>
          </w:p>
          <w:p w:rsidR="00674D95" w:rsidRDefault="00674D95" w:rsidP="00674D95">
            <w:pPr>
              <w:spacing w:before="100" w:beforeAutospacing="1" w:after="100" w:afterAutospacing="1"/>
            </w:pPr>
            <w:r>
              <w:t>142. Như vậy định nghĩa nên được hiểu tương tự như một “ẩn dụ” là như vậy,</w:t>
            </w:r>
          </w:p>
          <w:p w:rsidR="00674D95" w:rsidRDefault="00674D95" w:rsidP="00674D95">
            <w:pPr>
              <w:spacing w:before="100" w:beforeAutospacing="1" w:after="100" w:afterAutospacing="1"/>
            </w:pPr>
            <w:r>
              <w:t>143. (5) “Như được thấy đến hai lần.” Đến đây cách định nghĩa nên được hiểu “Như được thấy đến hai lần” đó là thấy một cách ngắn gọn và thấy đến từng chi tiết. Vì đối với cách thấy ngắn gọn. Ngũ thủ uẩn nên được coi như là kẻ thù với một ngọn kiếm tuốt ra, giống như ẩn dụ về con rắn (</w:t>
            </w:r>
            <w:r>
              <w:rPr>
                <w:i/>
                <w:iCs/>
              </w:rPr>
              <w:t xml:space="preserve">āsīvīsūpama) </w:t>
            </w:r>
            <w:r>
              <w:t>(S iv. 172 tt) giống như một gánh nặng như trong Kinh Phật Bhāra (S iii. 87), giống như một kẻ ăn ngấu nghiến như trong bài thuyết pháp Khajjanīya (S iii 87) và vì đặc tính vô thường, khổ não, vô ngã, hữu vi và đầy sát khí như trong bộ Yamaka (S iii 114 tt). Tuy nhiên, thấy đến từng chi tiết thì sắc nên được thấy ở đây giống như một đám bọt biển, thọ giống như bong bóng nổi trên mặt nước, tưởng giống như một ảo thuật, và các hành giống như thân một cây chuối, còn thức giống như ảo giác. Người ta đã nói về điều này như sau:</w:t>
            </w:r>
          </w:p>
          <w:p w:rsidR="00674D95" w:rsidRDefault="00674D95" w:rsidP="00674D95">
            <w:pPr>
              <w:spacing w:before="100" w:beforeAutospacing="1" w:after="100" w:afterAutospacing="1"/>
            </w:pPr>
            <w:r>
              <w:t xml:space="preserve">144. </w:t>
            </w:r>
            <w:r>
              <w:rPr>
                <w:i/>
                <w:iCs/>
              </w:rPr>
              <w:t>Sắc như đống bọt biển lềnh bềnh trôi,</w:t>
            </w:r>
            <w:r>
              <w:rPr>
                <w:i/>
                <w:iCs/>
              </w:rPr>
              <w:br/>
              <w:t>Còn thọ trông tựa bong bóng bập bềnh</w:t>
            </w:r>
            <w:r>
              <w:rPr>
                <w:i/>
                <w:iCs/>
              </w:rPr>
              <w:br/>
            </w:r>
            <w:r>
              <w:rPr>
                <w:i/>
                <w:iCs/>
              </w:rPr>
              <w:lastRenderedPageBreak/>
              <w:t>Còn tưởng chỉ toàn là ảo ảnh</w:t>
            </w:r>
            <w:r>
              <w:rPr>
                <w:i/>
                <w:iCs/>
              </w:rPr>
              <w:br/>
              <w:t>Các hành trông tựa thân cây chuối,</w:t>
            </w:r>
            <w:r>
              <w:rPr>
                <w:i/>
                <w:iCs/>
              </w:rPr>
              <w:br/>
              <w:t>Rồi thức cũng chỉ là ảo thuật.</w:t>
            </w:r>
            <w:r>
              <w:rPr>
                <w:i/>
                <w:iCs/>
              </w:rPr>
              <w:br/>
              <w:t>Thật như lời hậu duệ Thái Dương phán không sai.</w:t>
            </w:r>
            <w:r>
              <w:t xml:space="preserve"> (S iii. 140)</w:t>
            </w:r>
          </w:p>
          <w:p w:rsidR="00674D95" w:rsidRDefault="00674D95" w:rsidP="00674D95">
            <w:pPr>
              <w:spacing w:before="100" w:beforeAutospacing="1" w:after="100" w:afterAutospacing="1"/>
            </w:pPr>
            <w:r>
              <w:t xml:space="preserve">145. Ở đây, sắc, v.v... được so sánh . . . với đống bọt biển, v.v... nên được hiểu như sau: chính vì đống bọt biển không thuộc dạng hão huyền (không có thực) chính vì thế sắc cũng thật ão huyền do không có bất kỳ thực chất trường tồn nào, thực chất bền vững hay thực chất tự tồn tại nào cả. Và chính vì đám bọt biển đó không thể cầm lấy được. (nghĩ rằng:) “ Với điều đó, chúng ta có thể làm ra được một chiếc tô hay một chiếc đĩa”. Và khi ta coi điều này không nhắm mục tiêu đó và chỉ có tan vỡ đi mà thôi. Chính vì thế </w:t>
            </w:r>
            <w:r>
              <w:rPr>
                <w:b/>
                <w:bCs/>
              </w:rPr>
              <w:t>[33]</w:t>
            </w:r>
            <w:r>
              <w:t xml:space="preserve"> sắc không được cho là trường tồn, tồn tại lâu dài hoặc như là “tôi” hay là“của tôi” được; và khi ta coi sắc với những đặc tính như thế, sắc đó sẽ không tồn tại như vậy, và vì sắc chỉ là vô thường, đau khổ, vô ngã và bẩn thỉu. Như vậy sắc hoàn toàn giống như một đống bọt biển.</w:t>
            </w:r>
          </w:p>
          <w:p w:rsidR="00674D95" w:rsidRDefault="00674D95" w:rsidP="00674D95">
            <w:pPr>
              <w:spacing w:before="100" w:beforeAutospacing="1" w:after="100" w:afterAutospacing="1"/>
            </w:pPr>
            <w:r>
              <w:t>146. Và giống như một cục bọt biển trong đó có nhiều lổ, có nhiều đường thông với nhau và là chỗ ở cho nhiều thọ vật như rắn nước, v.v... chính vì thế thân xác của ta cũng đầy những lỗ hổng và có nhiều đường nối lại với nhau, và giống như những gia đình, có tới tám mươi loại gia đình sâu bọ sống trong đống bọt biển đó nữa: cũng giống như là một nhà tre,</w:t>
            </w:r>
            <w:bookmarkStart w:id="41" w:name="_ednref41"/>
            <w:r>
              <w:fldChar w:fldCharType="begin"/>
            </w:r>
            <w:r>
              <w:instrText xml:space="preserve"> HYPERLINK "" \l "_edn41" </w:instrText>
            </w:r>
            <w:r>
              <w:fldChar w:fldCharType="separate"/>
            </w:r>
            <w:r>
              <w:rPr>
                <w:rStyle w:val="Hyperlink"/>
                <w:rFonts w:ascii="VU Times" w:hAnsi="VU Times"/>
                <w:sz w:val="20"/>
                <w:szCs w:val="20"/>
              </w:rPr>
              <w:t>[41]</w:t>
            </w:r>
            <w:r>
              <w:fldChar w:fldCharType="end"/>
            </w:r>
            <w:bookmarkEnd w:id="41"/>
            <w:r>
              <w:t xml:space="preserve"> nhà xí, bệnh viện và một nhà xác. Cục bọt biển đó chẳng di chuyển đến nơi nào khác để sinh sôi nẩy nở được. Như vậy sắc cũng giống như là một đống bọt biển v.v... là như vậy. </w:t>
            </w:r>
          </w:p>
          <w:p w:rsidR="00674D95" w:rsidRDefault="00674D95" w:rsidP="00674D95">
            <w:pPr>
              <w:spacing w:before="100" w:beforeAutospacing="1" w:after="100" w:afterAutospacing="1"/>
            </w:pPr>
            <w:r>
              <w:t>147. Và cũng tương tự như một đống bọt biển. Ngay từ lúc đầu kích thước của một trái táo tàu chín, rồi dần dà lớn lên như một ngọn núi. Chính vì thế sắc thân cũng giống như vậy, từ thửa ban đầu, kích thước của một phôi giai đoạn đầu, dần dần trở thành cao to đến hàng sải. Và trong trường hợp con bò, con trâu, con voi v.v... có thể đạt đến kích thước nhiều dậm (leagues). Cũng chính vì thế sắc giống như một đống bọt biển.</w:t>
            </w:r>
          </w:p>
          <w:p w:rsidR="00674D95" w:rsidRDefault="00674D95" w:rsidP="00674D95">
            <w:pPr>
              <w:spacing w:before="100" w:beforeAutospacing="1" w:after="100" w:afterAutospacing="1"/>
            </w:pPr>
            <w:r>
              <w:t>148. Và chính vì đống bọt biển liên tục vỡ ra ngay sau khi chúng xuất hiện và ngay cả chúng chỉ tồn tại trong giây lát. Khi trôi ra tới biển, nhất thiết chúng sẽ tan vỡ, cũng chính vì thế, thể xác của ta liên tục tan vỡ ra. Ngay trong giai đoạn phôi đầu tiên, và giai đoạn hai v.v... và đang khi liên tục tan vỡ ra chỉ trong giây lát, những người nào có tuổi thọ đạt đến một thế kỷ, cuối cùng người đó cũng tan biến đi. Trước cái chết thì thân xác biến thành từng trăm ngàn mảnh nhỏ xíu. Chính vì thế sắc giống hệt một đống bọt biển.</w:t>
            </w:r>
          </w:p>
          <w:p w:rsidR="00674D95" w:rsidRDefault="00674D95" w:rsidP="00674D95">
            <w:pPr>
              <w:spacing w:before="100" w:beforeAutospacing="1" w:after="100" w:afterAutospacing="1"/>
            </w:pPr>
            <w:r>
              <w:t>149. Nhưng chính vì bong bóng không có thực chất, nên thọ cũng giống vậy mà thôi và chính vì chiếc bong bóng bể chẳng để lại chút gì cả (</w:t>
            </w:r>
            <w:r>
              <w:rPr>
                <w:i/>
                <w:iCs/>
              </w:rPr>
              <w:t>aphala)</w:t>
            </w:r>
            <w:bookmarkStart w:id="42" w:name="_ednref42"/>
            <w:r>
              <w:fldChar w:fldCharType="begin"/>
            </w:r>
            <w:r>
              <w:instrText xml:space="preserve"> HYPERLINK "" \l "_edn42" </w:instrText>
            </w:r>
            <w:r>
              <w:fldChar w:fldCharType="separate"/>
            </w:r>
            <w:r>
              <w:rPr>
                <w:rStyle w:val="Hyperlink"/>
                <w:rFonts w:ascii="VU Times" w:hAnsi="VU Times"/>
                <w:sz w:val="20"/>
                <w:szCs w:val="20"/>
              </w:rPr>
              <w:t>[42]</w:t>
            </w:r>
            <w:r>
              <w:fldChar w:fldCharType="end"/>
            </w:r>
            <w:bookmarkEnd w:id="42"/>
            <w:r>
              <w:t xml:space="preserve"> và vì ta không thể nắm được trong tay cũng như không thể lấy để chế thành một miếng ván, hay một chiếc ghế. Nhưng nó vỡ ra ngay khi có người đụng vào. Chính vì thế thọ chẳng để lại được điều gì cả và ta cũng chẳng lấy được chút gì từ thọ đó, vì thọ chẳng để lại thứ gì cả. Như vậy do đặc tính không thể nắm bắt được trong tay thế nên thọ giống như bong bóng biển vậy. Nhưng chính vì bong bóng vừa xuất hiện và tan biến đi chỉ nội trong một giọt nước và chẳng có một lượng kệi gian nhất định nào cả, chính vì thế thọ cũng xuất hiện rồi diệt </w:t>
            </w:r>
            <w:r>
              <w:lastRenderedPageBreak/>
              <w:t>cũng chẳng có một khoảng kệi gian nào cả. Ngay trong giây lát ta búng ngón tay nó nổi lên và tan biến đến hàng trăm, hàng ngàn, hàng triệu lần. Và chính vì bong bóng biển nổi lên nhờ vào kệi tiết bốn mùa,</w:t>
            </w:r>
            <w:r>
              <w:rPr>
                <w:b/>
                <w:bCs/>
              </w:rPr>
              <w:t>[34]</w:t>
            </w:r>
            <w:r>
              <w:t xml:space="preserve"> nhờ mặt nước, nhờ giọt nước, nhờ độ ẩm</w:t>
            </w:r>
            <w:bookmarkStart w:id="43" w:name="_ednref43"/>
            <w:r>
              <w:fldChar w:fldCharType="begin"/>
            </w:r>
            <w:r>
              <w:instrText xml:space="preserve"> HYPERLINK "" \l "_edn43" </w:instrText>
            </w:r>
            <w:r>
              <w:fldChar w:fldCharType="separate"/>
            </w:r>
            <w:r>
              <w:rPr>
                <w:rStyle w:val="Hyperlink"/>
                <w:rFonts w:ascii="VU Times" w:hAnsi="VU Times"/>
                <w:sz w:val="20"/>
                <w:szCs w:val="20"/>
              </w:rPr>
              <w:t>[43]</w:t>
            </w:r>
            <w:r>
              <w:fldChar w:fldCharType="end"/>
            </w:r>
            <w:bookmarkEnd w:id="43"/>
            <w:r>
              <w:t>của nước và không khí bao bọc bốn chung quanh, chính vì thế thọ cũng nổi lên là do bốn mùa, do vật, đối tượng, do ngọn lửa (</w:t>
            </w:r>
            <w:r>
              <w:rPr>
                <w:i/>
                <w:iCs/>
              </w:rPr>
              <w:t xml:space="preserve">jāla) </w:t>
            </w:r>
            <w:r>
              <w:t>phiền não (defilements) và do xúc đối chiếu mà ra. Như thế thọ giống như một bong bóng là như vậy.</w:t>
            </w:r>
          </w:p>
          <w:p w:rsidR="00674D95" w:rsidRDefault="00674D95" w:rsidP="00674D95">
            <w:pPr>
              <w:spacing w:before="100" w:beforeAutospacing="1" w:after="100" w:afterAutospacing="1"/>
            </w:pPr>
            <w:r>
              <w:t>150. Tưởng cũng giống như một ảo giác, hiểu theo nghĩa không có thực chất và cũng giống vậy hiểu theo nghĩa không thể hiểu được. Vì khi chúng ta không thể cầm lấy được, không thể uống, không thể rửa hay tắm trong đó, cũng như không thể đổ đầy vào bình được. Hơn nữa, chính vì tưởng giống như một ảo giác lung linh và giống như chuyển động của những ngọn sóng, chính vì thế tưởng được chia thành: tưởng màu xanh, v.v... nhằm cảm nghiệm được màu xanh, v.v. . . giao động và lung linh. Và giống như ảo giác có thể lừa dối nhiều người và khiến cho họ cho là một chiếc hồ đầy nước hay đã nhìn thấy một con sông chảy siết. Chính vì thế tưởng cũng đã lừa dối họ và khiến cho họ nói rằng: “Đây là màu xanh, đẹp, hấp dẫn và trường cửu”. Cũng như vậy trong trường hợp màu vàng v.v... chính vì thế do đặc tính lừa đảo, ảo thuật cũng giống hệt như vậy.</w:t>
            </w:r>
          </w:p>
          <w:p w:rsidR="00674D95" w:rsidRDefault="00674D95" w:rsidP="00674D95">
            <w:pPr>
              <w:spacing w:before="100" w:beforeAutospacing="1" w:after="100" w:afterAutospacing="1"/>
            </w:pPr>
            <w:r>
              <w:t>151. Các hành cũng giống như một thân cây chuối lá, hiểu theo nghĩa: không thực chất, cũng giống như vậy hiểu theo nghĩa không thể hiểu được. Chính vì chúng ta không thể tận dụng được bất kỳ điều gì từ thân cây chuối lá và đem đi nơi khác, ngay cả làm một chiếc bè và những gì ta lấy đi được lại biến đổi - chính vì thế các hành không thể được coi là trường cửu được và nếu như ta có thể lấy đi được chăng nữa thì chúng cũng biến đổi. Và chính vì thân cây chuối lá là do nhiều lớp vỏ bọc tạo thành, vì thế các hành uẩn cũng chỉ là một tập hợp gồm rất nhiều pháp. Và cũng giống như thân cây chuối lá có rất nhiều đặc điểm, ví dụ như một đặc điểm có dáng vẻ một lớp vỏ bề ngoài như một chiếc lá, nhưng lại có một lớp vỏ nữa bên trong và bên trong lớp vỏ này lại còn một lớp khác nữa. . . do đó các hành uẩn cũng giống vậy, bằng cách kết hợp trạng thái xúc với những trạng thái khác của tư v.v... ta gọi là hành uẩn, thế nên các hành uẩn trông giống như một thân cây chuối lá vậy.</w:t>
            </w:r>
          </w:p>
          <w:p w:rsidR="00674D95" w:rsidRDefault="00674D95" w:rsidP="00674D95">
            <w:pPr>
              <w:spacing w:before="100" w:beforeAutospacing="1" w:after="100" w:afterAutospacing="1"/>
            </w:pPr>
            <w:r>
              <w:t xml:space="preserve">152. Thức cũng giống như ảo thuật, hiểu theo nghĩa không có thực chất; cũng như vậy hiểu theo nghĩa không thể sờ mó được. Và chính vì giống như một ảo thuật, luôn thay đổi và ra vẻ nhanh nhẹn, nên thức cũng giống như vậy, vì đặc tính luôn thay đổi, và ra vẻ nhanh nhẹn (lẹ làng). Vì giống như một người bước vào nhà, đứng yên một chỗ rồi ngồi xuống với cùng một tâm; nhưng lúc bước vào lại có một tâm, và một tâm khác lúc bước ra, v.v... như vậy thức giống như ảo thuật vậy và ảo thuật thì lừa dối nhiều người và khiến họ không thể nhận ra được đâu là vàng, là bạc hay là ngọc; cả thức </w:t>
            </w:r>
            <w:r>
              <w:rPr>
                <w:b/>
                <w:bCs/>
              </w:rPr>
              <w:t xml:space="preserve">[35] </w:t>
            </w:r>
            <w:r>
              <w:t>cũng đánh lừa nhiều người và khiến họ cho là các hiện trạng như đang đến, ra đi và đang đứng hay đang ngồi chỉ có cùng một tâm mà thôi. Nhưng chính xác có một tâm vào lúc người đó đến và một tâm khác vào lúc ra đi, một tâm khác lúc đang đứng, v.v... Chính vì lý do đó thức giống như một ảo thuật vậy.</w:t>
            </w:r>
          </w:p>
          <w:p w:rsidR="00674D95" w:rsidRDefault="00674D95" w:rsidP="00674D95">
            <w:pPr>
              <w:spacing w:before="100" w:beforeAutospacing="1" w:after="100" w:afterAutospacing="1"/>
            </w:pPr>
            <w:r>
              <w:t>153. Và đặc biệt sắc bên trong, cho dù có tuyệt vời đến mấy đi nữa, cũng chỉ nên coi như là điều bất tịnh.</w:t>
            </w:r>
            <w:bookmarkStart w:id="44" w:name="_ednref44"/>
            <w:r>
              <w:fldChar w:fldCharType="begin"/>
            </w:r>
            <w:r>
              <w:instrText xml:space="preserve"> HYPERLINK "" \l "_edn44" </w:instrText>
            </w:r>
            <w:r>
              <w:fldChar w:fldCharType="separate"/>
            </w:r>
            <w:r>
              <w:rPr>
                <w:rStyle w:val="Hyperlink"/>
                <w:rFonts w:ascii="VU Times" w:hAnsi="VU Times"/>
                <w:sz w:val="20"/>
                <w:szCs w:val="20"/>
              </w:rPr>
              <w:t>[44]</w:t>
            </w:r>
            <w:r>
              <w:fldChar w:fldCharType="end"/>
            </w:r>
            <w:bookmarkEnd w:id="44"/>
            <w:r>
              <w:t xml:space="preserve"> Ta nên coi tưởng thọ như là đau khổ vì chẳng thể làm cho ta thoát </w:t>
            </w:r>
            <w:r>
              <w:lastRenderedPageBreak/>
              <w:t>khỏi được ba loại đau đớn (</w:t>
            </w:r>
            <w:r>
              <w:rPr>
                <w:i/>
                <w:iCs/>
              </w:rPr>
              <w:t>tihi dukkhatāhi)</w:t>
            </w:r>
            <w:bookmarkStart w:id="45" w:name="_ednref45"/>
            <w:r>
              <w:fldChar w:fldCharType="begin"/>
            </w:r>
            <w:r>
              <w:instrText xml:space="preserve"> HYPERLINK "" \l "_edn45" </w:instrText>
            </w:r>
            <w:r>
              <w:fldChar w:fldCharType="separate"/>
            </w:r>
            <w:r>
              <w:rPr>
                <w:rStyle w:val="Hyperlink"/>
                <w:rFonts w:ascii="VU Times" w:hAnsi="VU Times"/>
                <w:sz w:val="20"/>
                <w:szCs w:val="20"/>
              </w:rPr>
              <w:t>[45]</w:t>
            </w:r>
            <w:r>
              <w:fldChar w:fldCharType="end"/>
            </w:r>
            <w:bookmarkEnd w:id="45"/>
            <w:r>
              <w:rPr>
                <w:i/>
                <w:iCs/>
              </w:rPr>
              <w:t xml:space="preserve"> </w:t>
            </w:r>
            <w:r>
              <w:t>tưởng</w:t>
            </w:r>
            <w:r>
              <w:rPr>
                <w:i/>
                <w:iCs/>
              </w:rPr>
              <w:t xml:space="preserve"> </w:t>
            </w:r>
            <w:r>
              <w:t>và các hành cũng chỉ là vô ngã vì không thể điều khiển được (</w:t>
            </w:r>
            <w:r>
              <w:rPr>
                <w:i/>
                <w:iCs/>
              </w:rPr>
              <w:t>avidheyyato)</w:t>
            </w:r>
            <w:r>
              <w:t xml:space="preserve"> thức thì vô thường, do lệ thuộc vào đặc tính sanh và diệt.</w:t>
            </w:r>
          </w:p>
          <w:p w:rsidR="00674D95" w:rsidRDefault="00674D95" w:rsidP="00674D95">
            <w:pPr>
              <w:spacing w:before="100" w:beforeAutospacing="1" w:after="100" w:afterAutospacing="1"/>
            </w:pPr>
            <w:r>
              <w:t>154. (6) “Còn đối với điều thiện” [nghĩa đen “hoàn tất được lợi lộc”] đối với ai quan niệm như vậy” Điều thiện được hoàn tất bằng hai cách thấy: ngắn gọn và chi tiết; và ta nên hiểu định nghĩa cũng theo hai cách như vậy, có nghĩa là: thoạt tiên, người nào coi ngũ thủ uẩn, ngắn gọn người đó giống như là một kẻ thù tay cầm ngọn giáo đã tuốt ra khỏi vỏ,v.v... còn chi tiết, người đó thấy sắc giống như một đống bọt biển..v.v... tức là người đó không nhận ra được điều cốt lõi nơi điều vô lõi đó.</w:t>
            </w:r>
          </w:p>
          <w:p w:rsidR="00674D95" w:rsidRDefault="00674D95" w:rsidP="00674D95">
            <w:pPr>
              <w:spacing w:before="100" w:beforeAutospacing="1" w:after="100" w:afterAutospacing="1"/>
            </w:pPr>
            <w:r>
              <w:t>155. Và đặc biệt, người nào nhận ra sắc bên trong như là điều bất tịnh, (xấu xa) biến tri sắc đoàn thực cũng chỉ gồm toàn đồ ăn thức uống vật chất, người đó sẽ đoạn trừ được những tưởng điên đảo được vẻ đẹp nơi những điều bất tịnh (xấu xí), sẽ vượt qua được dục bộc lưu, sẽ loại bỏ được dục phối thoát khỏi lậu hoặc là dục lậu. Người đó sẽ phá bỏ được tham ác thân phược, không chấp thủ với dục thủ.</w:t>
            </w:r>
          </w:p>
          <w:p w:rsidR="00674D95" w:rsidRDefault="00674D95" w:rsidP="00674D95">
            <w:pPr>
              <w:spacing w:before="100" w:beforeAutospacing="1" w:after="100" w:afterAutospacing="1"/>
            </w:pPr>
            <w:r>
              <w:t>156. Ai xem thọ như là đau khổ, người đó biến tri xúc thực; người đó đoạn trừ được tưởng điên đảo là lạc trong đau khổ. Sẽ vượt qua được hữu bộc lưu, loại bỏ được hữu phối, được giải thoát khỏi lậu hoặc có hữu lậu, người đó phá bỏ được sân độc thân phược, người đó không chấp thủ với giới cấm thủ.</w:t>
            </w:r>
          </w:p>
          <w:p w:rsidR="00674D95" w:rsidRDefault="00674D95" w:rsidP="00674D95">
            <w:pPr>
              <w:spacing w:before="100" w:beforeAutospacing="1" w:after="100" w:afterAutospacing="1"/>
            </w:pPr>
            <w:r>
              <w:t>157. Kẻ nào nhận thấy được: tưởng và các hành đều là vô ngã, người đó sẽ biến tri tư niệm thực, sẽ đoạn trừ được tưởng điên đảo về bản ngã so với vô ngã, người đó vượt qua được bộc lưu tà kiến, tháo bỏ được kiến phối, và được giải thoát khỏi lậu hoặc tà kiến và tháo bỏ được thủ thực chấp thân phược người đó chấp thủ về ngã chấp thủ.</w:t>
            </w:r>
          </w:p>
          <w:p w:rsidR="00674D95" w:rsidRDefault="00674D95" w:rsidP="00674D95">
            <w:pPr>
              <w:spacing w:before="100" w:beforeAutospacing="1" w:after="100" w:afterAutospacing="1"/>
            </w:pPr>
            <w:r>
              <w:t>158. Kẻ nào nhận ra thức chỉ là vô thường thì biến tri thức thực, người đó sẽ từ bỏ tưởng điên đảo về trường cửu nơi vô thường, người đó sẽ vượt qua được bộc lưu vô minh, sẽ tháo gỡ được vô minh phối, sẽ thoát khỏi lậu hoặc liên quan đến vô minh lậu, người đó lại phá vỡ được giới cấm khinh thị thân phược.. Người đó không chấp thủ lấy những kiến thủ.</w:t>
            </w:r>
          </w:p>
          <w:p w:rsidR="00674D95" w:rsidRDefault="00674D95" w:rsidP="00674D95">
            <w:pPr>
              <w:spacing w:before="100" w:beforeAutospacing="1" w:after="100" w:afterAutospacing="1"/>
            </w:pPr>
            <w:r>
              <w:t xml:space="preserve">159. </w:t>
            </w:r>
            <w:r>
              <w:rPr>
                <w:i/>
                <w:iCs/>
              </w:rPr>
              <w:t>Vì phước lành sẽ tuôn trào xuống những ai,</w:t>
            </w:r>
            <w:r>
              <w:rPr>
                <w:i/>
                <w:iCs/>
              </w:rPr>
              <w:br/>
              <w:t>Nhận rõ ràng đó chỉ là những kẻ sát nhân,</w:t>
            </w:r>
            <w:r>
              <w:rPr>
                <w:i/>
                <w:iCs/>
              </w:rPr>
              <w:br/>
              <w:t>Thế nên tôn giả nên phân định rõ ràng</w:t>
            </w:r>
            <w:r>
              <w:rPr>
                <w:i/>
                <w:iCs/>
              </w:rPr>
              <w:br/>
              <w:t>Ngũ uẩn cũng tựa như kẻ sát nhân v.v... mà thôi</w:t>
            </w:r>
            <w:r>
              <w:t>.</w:t>
            </w:r>
            <w:r>
              <w:br/>
            </w:r>
            <w:r>
              <w:rPr>
                <w:i/>
                <w:iCs/>
              </w:rPr>
              <w:t>Kết thúc chương phân tích theo Kinh Tạng</w:t>
            </w:r>
          </w:p>
          <w:p w:rsidR="00674D95" w:rsidRDefault="00674D95" w:rsidP="00674D95">
            <w:pPr>
              <w:spacing w:before="100" w:beforeAutospacing="1" w:after="100" w:afterAutospacing="1"/>
            </w:pPr>
            <w:r>
              <w:t> </w:t>
            </w:r>
          </w:p>
          <w:p w:rsidR="00674D95" w:rsidRDefault="00674D95" w:rsidP="00674D95">
            <w:pPr>
              <w:spacing w:before="100" w:beforeAutospacing="1" w:after="100" w:afterAutospacing="1"/>
            </w:pPr>
            <w:r>
              <w:rPr>
                <w:b/>
                <w:bCs/>
              </w:rPr>
              <w:t xml:space="preserve">B. CHƯƠNG PHÂN TÍCH THEO VI DIỆU PHÁP </w:t>
            </w:r>
          </w:p>
          <w:p w:rsidR="00674D95" w:rsidRDefault="00674D95" w:rsidP="00674D95">
            <w:pPr>
              <w:spacing w:before="100" w:beforeAutospacing="1" w:after="100" w:afterAutospacing="1"/>
            </w:pPr>
            <w:r>
              <w:rPr>
                <w:b/>
                <w:bCs/>
              </w:rPr>
              <w:t>(a). Sắc</w:t>
            </w:r>
          </w:p>
          <w:p w:rsidR="00674D95" w:rsidRDefault="00674D95" w:rsidP="00674D95">
            <w:pPr>
              <w:spacing w:before="100" w:beforeAutospacing="1" w:after="100" w:afterAutospacing="1"/>
            </w:pPr>
            <w:r>
              <w:lastRenderedPageBreak/>
              <w:t>160. Giờ đây ta diễn giải đến Chương phân tích theo Vi Diệu Pháp &lt;12.16&gt;. Ở đây, việc mô tả sắc uẩn nên được hiểu theo những phương pháp đã được thảo luận kỹ lưỡng liên quan đến tiết đoạn bàn về sắc ở trên (xin đọc Dhs §585 tt.; Asl 296 tt)</w:t>
            </w:r>
          </w:p>
          <w:p w:rsidR="00674D95" w:rsidRDefault="00674D95" w:rsidP="00674D95">
            <w:pPr>
              <w:spacing w:before="100" w:beforeAutospacing="1" w:after="100" w:afterAutospacing="1"/>
            </w:pPr>
            <w:r>
              <w:rPr>
                <w:b/>
                <w:bCs/>
              </w:rPr>
              <w:t>(b). Thọ</w:t>
            </w:r>
          </w:p>
          <w:p w:rsidR="00674D95" w:rsidRDefault="00674D95" w:rsidP="00674D95">
            <w:pPr>
              <w:spacing w:before="100" w:beforeAutospacing="1" w:after="100" w:afterAutospacing="1"/>
            </w:pPr>
            <w:r>
              <w:rPr>
                <w:b/>
                <w:bCs/>
              </w:rPr>
              <w:t>(1). Cách sắp xếp.</w:t>
            </w:r>
          </w:p>
          <w:p w:rsidR="00674D95" w:rsidRDefault="00674D95" w:rsidP="00674D95">
            <w:pPr>
              <w:spacing w:before="100" w:beforeAutospacing="1" w:after="100" w:afterAutospacing="1"/>
            </w:pPr>
            <w:r>
              <w:t xml:space="preserve">161. Liên quan đến phần mô tả thọ uẩn, </w:t>
            </w:r>
            <w:r>
              <w:rPr>
                <w:b/>
                <w:bCs/>
              </w:rPr>
              <w:t xml:space="preserve">ekavidhena </w:t>
            </w:r>
            <w:r>
              <w:rPr>
                <w:i/>
                <w:iCs/>
              </w:rPr>
              <w:t xml:space="preserve">(“bằng một cách”) </w:t>
            </w:r>
            <w:r>
              <w:t xml:space="preserve">&lt; 15.1&gt; có nghĩa là thông qua một phần. </w:t>
            </w:r>
            <w:r>
              <w:rPr>
                <w:b/>
                <w:bCs/>
              </w:rPr>
              <w:t xml:space="preserve">Phassasampayutto </w:t>
            </w:r>
            <w:r>
              <w:rPr>
                <w:i/>
                <w:iCs/>
              </w:rPr>
              <w:t xml:space="preserve">(“tương ưng với xúc”) </w:t>
            </w:r>
            <w:r>
              <w:t xml:space="preserve">[tương đương với] </w:t>
            </w:r>
            <w:r>
              <w:rPr>
                <w:i/>
                <w:iCs/>
              </w:rPr>
              <w:t>phassenasampayutta</w:t>
            </w:r>
            <w:r>
              <w:t>. Và [điều đó] có nghĩa là toàn bộ thọ thuộc bốn cõi.</w:t>
            </w:r>
          </w:p>
          <w:p w:rsidR="00674D95" w:rsidRDefault="00674D95" w:rsidP="00674D95">
            <w:pPr>
              <w:spacing w:before="100" w:beforeAutospacing="1" w:after="100" w:afterAutospacing="1"/>
            </w:pPr>
            <w:r>
              <w:t>162. Liên quan đến nhị đề “hữu phần” (</w:t>
            </w:r>
            <w:r>
              <w:rPr>
                <w:i/>
                <w:iCs/>
              </w:rPr>
              <w:t xml:space="preserve">sahetuka) &lt;15.3&gt;, </w:t>
            </w:r>
            <w:r>
              <w:t>thọ hữu nhân</w:t>
            </w:r>
            <w:r>
              <w:rPr>
                <w:i/>
                <w:iCs/>
              </w:rPr>
              <w:t xml:space="preserve"> </w:t>
            </w:r>
            <w:r>
              <w:t>chính là thọ nơi bốn cõi; thọ vô nhân (</w:t>
            </w:r>
            <w:r>
              <w:rPr>
                <w:i/>
                <w:iCs/>
              </w:rPr>
              <w:t xml:space="preserve">ahetuka) </w:t>
            </w:r>
            <w:r>
              <w:t>thuộc dục giới. Qua phương tiện này ta nên hiểu thọ được khẳng định bằng từ bắt đầu với “thiện” &lt;15.5&gt; (tức là thọ thiện).</w:t>
            </w:r>
          </w:p>
          <w:p w:rsidR="00674D95" w:rsidRDefault="00674D95" w:rsidP="00674D95">
            <w:pPr>
              <w:spacing w:before="100" w:beforeAutospacing="1" w:after="100" w:afterAutospacing="1"/>
            </w:pPr>
            <w:r>
              <w:t xml:space="preserve">163. Hơn nữa, thọ uẩn này được chứng tỏ thuộc cùng một loại </w:t>
            </w:r>
            <w:r>
              <w:rPr>
                <w:i/>
                <w:iCs/>
              </w:rPr>
              <w:t>tương ưng</w:t>
            </w:r>
            <w:r>
              <w:t xml:space="preserve"> </w:t>
            </w:r>
            <w:r>
              <w:rPr>
                <w:i/>
                <w:iCs/>
              </w:rPr>
              <w:t xml:space="preserve">với xúc; </w:t>
            </w:r>
            <w:r>
              <w:t>lại gồm hai loại, cụ thể là hữu nhân và vô nhân; liên quan đến tái sanh thì có tới ba loại; và bốn loại nếu thuộc bốn cõi. &lt;15.7&gt;.</w:t>
            </w:r>
          </w:p>
          <w:p w:rsidR="00674D95" w:rsidRDefault="00674D95" w:rsidP="00674D95">
            <w:pPr>
              <w:spacing w:before="100" w:beforeAutospacing="1" w:after="100" w:afterAutospacing="1"/>
            </w:pPr>
            <w:r>
              <w:t>164. Lại có năm loại thuộc (năm) quyền &lt;15.9&gt;. Ở đây lạc quyền và khổ quyền lại gồm thần kinh nhãn (</w:t>
            </w:r>
            <w:r>
              <w:rPr>
                <w:i/>
                <w:iCs/>
              </w:rPr>
              <w:t>kāyappasāda)</w:t>
            </w:r>
            <w:r>
              <w:t xml:space="preserve"> làm vật và chỉ thuộc dục giới mà thôi. Hỷ quyền (</w:t>
            </w:r>
            <w:r>
              <w:rPr>
                <w:i/>
                <w:iCs/>
              </w:rPr>
              <w:t xml:space="preserve">somanassindriya) </w:t>
            </w:r>
            <w:r>
              <w:t>có vật thứ sáu hoặc vô vật lại thuộc ba cõi. Khổ quyền (</w:t>
            </w:r>
            <w:r>
              <w:rPr>
                <w:i/>
                <w:iCs/>
              </w:rPr>
              <w:t>domanassindriya)</w:t>
            </w:r>
            <w:r>
              <w:t xml:space="preserve"> có vật thứ sáu cũng lại thuộc dục giới. Xả quyền (</w:t>
            </w:r>
            <w:r>
              <w:rPr>
                <w:i/>
                <w:iCs/>
              </w:rPr>
              <w:t xml:space="preserve">upekkhindriya) </w:t>
            </w:r>
            <w:r>
              <w:t>cũng có bốn sắc thần kinh bắt đầu với nhãn quyền, cũng có vật thứ sáu hoặc vô vật và cũng lại thuộc bốn cõi.</w:t>
            </w:r>
          </w:p>
          <w:p w:rsidR="00674D95" w:rsidRDefault="00674D95" w:rsidP="00674D95">
            <w:pPr>
              <w:spacing w:before="100" w:beforeAutospacing="1" w:after="100" w:afterAutospacing="1"/>
            </w:pPr>
            <w:r>
              <w:t>165. Ta cũng được biết có sáu loại thọ làm vật &lt;15.12&gt;. Ở điểm này, năm loại thọ đầu tiên, có năm loại sắc thần kinh làm vật và chỉ thuộc dục giới mà thôi. Thọ thứ sáu hữu vật hay vô vật, lại thuộc bốn cõi. Người ta cũng chứng minh cho thấy có bảy loại thọ bằng cách chia nhỏ thành ý xúc sanh &lt;15-17&gt; lại có tới tám loại được chia nhỏ từ thân xúc sanh &lt;15.21&gt;; lại có tới chín loại thọ được chia nhỏ thành ý thức giới xúc sanh chi trong bảy phân đoạn &lt;15.26&gt; lại có mười loại thọ chia nhỏ thành ý thức giới xúc sanh chi trong tám phân đoạn. &lt;15.31&gt;</w:t>
            </w:r>
          </w:p>
          <w:p w:rsidR="00674D95" w:rsidRDefault="00674D95" w:rsidP="00674D95">
            <w:pPr>
              <w:spacing w:before="100" w:beforeAutospacing="1" w:after="100" w:afterAutospacing="1"/>
            </w:pPr>
            <w:r>
              <w:t>166. Vì liên quan đến những [thọ] này, trong phân đoạn bảy, điều gì khởi xuất từ ý xúc sanh lại phân nhỏ thành hai loại, [cụ thể như,] những gì khởi xuất từ ý giới xúc sanh và những gì khởi xuất phát từ ý thức giới xúc sanh. Trong phân đoạn thứ tám, cùng với những thọ này, [thọ] nào khởi xuất từ thân xúc sanh, lại được chia nhỏ thành hai [cụ thể là,] thọ lạc và thọ khổ. Trong phân đoạn thứ chín đã được khẳng định trong phân đoạn thứ bảy, nhưng [thọ] khởi xuất từ ý thức giới xúc sanh, cũng lại chia nhỏ thành ba loại bắt đầu với [thọ] thiện. Trong phân đoạn thứ mười, điều này đã được khẳng định trong phân đoạn thứ tám, nhưng thọ khởi xuất từ ý thức giới xúc sanh, cũng được chia nhỏ thành ba loại bắt đầu với thọ thiện.</w:t>
            </w:r>
          </w:p>
          <w:p w:rsidR="00674D95" w:rsidRDefault="00674D95" w:rsidP="00674D95">
            <w:pPr>
              <w:spacing w:before="100" w:beforeAutospacing="1" w:after="100" w:afterAutospacing="1"/>
            </w:pPr>
            <w:r>
              <w:lastRenderedPageBreak/>
              <w:t xml:space="preserve">167. Và ở đây tam đề thiện chỉ được khẳng định nhằm mục đích lấp đầy con số mà thôi. Nhưng liên quan đến phân đoạn thứ bảy, thứ tám và thứ chín, phương pháp được đưa ra đúng nơi đúng lúc </w:t>
            </w:r>
            <w:r>
              <w:rPr>
                <w:b/>
                <w:bCs/>
              </w:rPr>
              <w:t>[37]</w:t>
            </w:r>
            <w:r>
              <w:rPr>
                <w:b/>
                <w:bCs/>
                <w:i/>
                <w:iCs/>
              </w:rPr>
              <w:t xml:space="preserve"> </w:t>
            </w:r>
            <w:r>
              <w:t>phương pháp đó, vì liên quan đến phân tích theo Vi Diệu Pháp. Chẳng có phương pháp nào được đưa ra lại không do Vị Như Lai với cương vị đúng đắn</w:t>
            </w:r>
            <w:bookmarkStart w:id="46" w:name="_ednref46"/>
            <w:r>
              <w:fldChar w:fldCharType="begin"/>
            </w:r>
            <w:r>
              <w:instrText xml:space="preserve"> HYPERLINK "" \l "_edn46" </w:instrText>
            </w:r>
            <w:r>
              <w:fldChar w:fldCharType="separate"/>
            </w:r>
            <w:r>
              <w:rPr>
                <w:rStyle w:val="Hyperlink"/>
                <w:rFonts w:ascii="VU Times" w:hAnsi="VU Times"/>
                <w:sz w:val="20"/>
                <w:szCs w:val="20"/>
              </w:rPr>
              <w:t>[46]</w:t>
            </w:r>
            <w:r>
              <w:fldChar w:fldCharType="end"/>
            </w:r>
            <w:bookmarkEnd w:id="46"/>
            <w:r>
              <w:t xml:space="preserve"> nhằm đề ra phương pháp như vậy.</w:t>
            </w:r>
          </w:p>
          <w:p w:rsidR="00674D95" w:rsidRDefault="00674D95" w:rsidP="00674D95">
            <w:pPr>
              <w:spacing w:before="100" w:beforeAutospacing="1" w:after="100" w:afterAutospacing="1"/>
            </w:pPr>
            <w:r>
              <w:t>168. Thoạt tiên phương pháp này là một phân đoạn nhỏ (</w:t>
            </w:r>
            <w:r>
              <w:rPr>
                <w:i/>
                <w:iCs/>
              </w:rPr>
              <w:t>vāra)</w:t>
            </w:r>
            <w:r>
              <w:t xml:space="preserve"> đặt căn cứ nơi các nhị đề nhân. Vì khi phân tích thọ uẩn trong chương Vi Diệu Pháp (Abhidhamma) này, Đức Phật đã sử dụng các tam đề và lồng vào các nhị đề. &lt;16-19 số 2-4&gt; và Ngài đã dùng các nhị đề và lồng với các tam đề &lt;20-21 số 5-8&gt;. Rồi Ngài còn nối kết các tam đề vào với các nhị đề thành một chuỗi kép liên tục &lt;21-26 số 9-27&gt; [Và trong đoạn liên quan] “bảy loại, hai mươi tư loại, ba mươi loại và còn nhiều loại khác”, Ngài chỉ rõ thọ uẩn bằng tất cả các phương án với rất nhiều loại. </w:t>
            </w:r>
          </w:p>
          <w:p w:rsidR="00674D95" w:rsidRDefault="00674D95" w:rsidP="00674D95">
            <w:pPr>
              <w:spacing w:before="100" w:beforeAutospacing="1" w:after="100" w:afterAutospacing="1"/>
            </w:pPr>
            <w:r>
              <w:t>169. Tại sao vậy? Tất cả đều do các khuynh hướng chúng sanh (</w:t>
            </w:r>
            <w:r>
              <w:rPr>
                <w:i/>
                <w:iCs/>
              </w:rPr>
              <w:t xml:space="preserve">puggalajjhāsaya) </w:t>
            </w:r>
            <w:r>
              <w:t>cũng vì đặc tính thanh tao cách thuyết pháp (</w:t>
            </w:r>
            <w:r>
              <w:rPr>
                <w:i/>
                <w:iCs/>
              </w:rPr>
              <w:t xml:space="preserve">desanāvilāsa). </w:t>
            </w:r>
            <w:r>
              <w:t>Vì muốn thích hợp cho những hạng người này, Ngài đã giảng dạy [giáo pháp] cho các vị Thiên tử đang ngồi chung với đoàn thể Chư thiên, để họ cũng được nghe giáo pháp và chính các Chư thiên cũng có khả năng thâm nhập được những gì Ngài đã giải thích bằng cách lồng ghép các tam đề với các nhị đề. Đối với những ai có khả năng thâm nhập chân đế, Ngài đã giải thích một cách khác, Ngài đã giảng dạy cho họ những phương cách đó. Đây chính là “ khuynh hướng dành cho các chúng sanh đó” Về điểm này, Nhưng do mục tiêu của Ngài qúa đa dạng, Đấng Toàn Giác (Đức Phật) lại có thể giảng dạy bằng bất kỳ cách nào Ngài muốn, bằng cách lồng ghép các tam đề với các nhị đề hay cách lồng ghép các nhị đề với các tam đề hay tăng tính liên tục gấp hai lần. Hoặc dùng đến bảy loại v.v... chính vì thế Ngài đã giảng giải theo những phương án này. Ở đây ta nhận thấy đặc tính thanh tao nơi cách giảng thuyết của Ngài vậy.</w:t>
            </w:r>
          </w:p>
          <w:p w:rsidR="00674D95" w:rsidRDefault="00674D95" w:rsidP="00674D95">
            <w:pPr>
              <w:spacing w:before="100" w:beforeAutospacing="1" w:after="100" w:afterAutospacing="1"/>
            </w:pPr>
            <w:r>
              <w:t>170. Về điểm này, đoạn Ngài diễn giải bằng cách sử dụng các tam đề lồng ghép vào các nhị đề được gọi là căn nhị đề; còn đoạn diễn giải bằng cách dùng các nhị đề lồng ghép với các tam đề được gọi là căn nhị đề. Các đoạn diễn giải bằng hàng loạt liên tiếp nhau được gọi là đoạn liên tục kép. Đoạn nào lúc kết thúc bắt đầu bằng ‘</w:t>
            </w:r>
            <w:r>
              <w:rPr>
                <w:i/>
                <w:iCs/>
              </w:rPr>
              <w:t xml:space="preserve">thuộc về bảy loại” </w:t>
            </w:r>
            <w:r>
              <w:t xml:space="preserve">được gọi là đa đoạn. Những đoạn này thoạt tiên chỉ có bốn đoạn lớn. </w:t>
            </w:r>
          </w:p>
          <w:p w:rsidR="00674D95" w:rsidRDefault="00674D95" w:rsidP="00674D95">
            <w:pPr>
              <w:spacing w:before="100" w:beforeAutospacing="1" w:after="100" w:afterAutospacing="1"/>
            </w:pPr>
            <w:r>
              <w:t>171. Ở điểm này, trong đoạn gọi là căn nhị đề. Phân đoạn bắt đầu bằng cách nối nhị đề thứ hai</w:t>
            </w:r>
            <w:bookmarkStart w:id="47" w:name="_ednref47"/>
            <w:r>
              <w:fldChar w:fldCharType="begin"/>
            </w:r>
            <w:r>
              <w:instrText xml:space="preserve"> HYPERLINK "" \l "_edn47" </w:instrText>
            </w:r>
            <w:r>
              <w:fldChar w:fldCharType="separate"/>
            </w:r>
            <w:r>
              <w:rPr>
                <w:rStyle w:val="Hyperlink"/>
                <w:rFonts w:ascii="VU Times" w:hAnsi="VU Times"/>
                <w:sz w:val="20"/>
                <w:szCs w:val="20"/>
              </w:rPr>
              <w:t>[47]</w:t>
            </w:r>
            <w:r>
              <w:fldChar w:fldCharType="end"/>
            </w:r>
            <w:bookmarkEnd w:id="47"/>
            <w:r>
              <w:t xml:space="preserve"> với tam đề thứ nhất và đạt đến con số 950</w:t>
            </w:r>
            <w:bookmarkStart w:id="48" w:name="_ednref48"/>
            <w:r>
              <w:fldChar w:fldCharType="begin"/>
            </w:r>
            <w:r>
              <w:instrText xml:space="preserve"> HYPERLINK "" \l "_edn48" </w:instrText>
            </w:r>
            <w:r>
              <w:fldChar w:fldCharType="separate"/>
            </w:r>
            <w:r>
              <w:rPr>
                <w:rStyle w:val="Hyperlink"/>
                <w:rFonts w:ascii="VU Times" w:hAnsi="VU Times"/>
                <w:sz w:val="20"/>
                <w:szCs w:val="20"/>
              </w:rPr>
              <w:t>[48]</w:t>
            </w:r>
            <w:r>
              <w:fldChar w:fldCharType="end"/>
            </w:r>
            <w:bookmarkEnd w:id="48"/>
            <w:r>
              <w:t xml:space="preserve"> [Ta có con số này] bằng cách nối kết mười chín tam đề khả dĩ áp dụng được còn lại sau khi đã loại ra ngoài những tam đề thọ không thể áp dụng được, tam đề hỷ và tam đề hữu kiến </w:t>
            </w:r>
            <w:r>
              <w:rPr>
                <w:i/>
                <w:iCs/>
              </w:rPr>
              <w:t xml:space="preserve">(vedanāttika, pītittika, nidassanattika; </w:t>
            </w:r>
            <w:r>
              <w:t>xin đọc Dhs Mātikā N.2,7,21) có liên quan đến các tam đề, cùng với từng nhị đề khả dĩ áp dụng được với các nhị đề. Và toàn bộ những nhị đề kể trên đã được khẳng định trong Kinh Pāli một cách ngắn gọn và chứng tỏ cho thấy nơi này nơi khác nhu cầu cần phải được minh chứng. Nhưng những ai không còn lúng túng nên hiểu rõ đến từng chi tiết những gì đã đề cập đến ở trên.</w:t>
            </w:r>
          </w:p>
          <w:p w:rsidR="00674D95" w:rsidRDefault="00674D95" w:rsidP="00674D95">
            <w:pPr>
              <w:spacing w:before="100" w:beforeAutospacing="1" w:after="100" w:afterAutospacing="1"/>
            </w:pPr>
            <w:r>
              <w:t xml:space="preserve">172. Và trong đoạn thường gọi là “căn tam đề”, phân đoạn bắt đầu với việc nối kết tam đề </w:t>
            </w:r>
            <w:r>
              <w:lastRenderedPageBreak/>
              <w:t xml:space="preserve">đầu tiên với nhị đề thứ hai lên tới 950 phân đoạn. Ta đạt đến con số này bằng cách nối kết những nhị đề khả dĩ áp dụng được với nhị đề thứ hai, [cụ thể như,] nhị đề hữu nhân” còn xót lại sau khi đã loại ra những nhị đề khả dĩ áp đụng được. Bắt đầu với nhị đề đầu tiên liên quan đến các nhị đề, cùng với từng tam đề khả dĩ áp dụng được. </w:t>
            </w:r>
            <w:r>
              <w:rPr>
                <w:b/>
                <w:bCs/>
              </w:rPr>
              <w:t xml:space="preserve">[38] </w:t>
            </w:r>
            <w:r>
              <w:t>và toàn bộ đã được khẳng định trong bản Kinh Pāli một cách ngắn gọn và cho thấy đây kia điều gì cần minh chứng. Nhưng những ai không còn lúng túng nên hiểu rõ đến từng chi tiết những gì đã đề cập đến ở trên.</w:t>
            </w:r>
          </w:p>
          <w:p w:rsidR="00674D95" w:rsidRDefault="00674D95" w:rsidP="00674D95">
            <w:pPr>
              <w:spacing w:before="100" w:beforeAutospacing="1" w:after="100" w:afterAutospacing="1"/>
            </w:pPr>
            <w:r>
              <w:t xml:space="preserve">173. Trong đoạn được gọi là “phần lưỡng lợi” các phân đoạn bắt đầu với việc nối ghép nhị đề thứ hai với tam đề thứ nhất làm thành mười chín. </w:t>
            </w:r>
            <w:bookmarkStart w:id="49" w:name="_ednref49"/>
            <w:r>
              <w:fldChar w:fldCharType="begin"/>
            </w:r>
            <w:r>
              <w:instrText xml:space="preserve"> HYPERLINK "" \l "_edn49" </w:instrText>
            </w:r>
            <w:r>
              <w:fldChar w:fldCharType="separate"/>
            </w:r>
            <w:r>
              <w:rPr>
                <w:rStyle w:val="Hyperlink"/>
                <w:rFonts w:ascii="VU Times" w:hAnsi="VU Times"/>
                <w:sz w:val="20"/>
                <w:szCs w:val="20"/>
              </w:rPr>
              <w:t>[49]</w:t>
            </w:r>
            <w:r>
              <w:fldChar w:fldCharType="end"/>
            </w:r>
            <w:bookmarkEnd w:id="49"/>
            <w:r>
              <w:t xml:space="preserve"> Ta đạt đến con số này bằng cách bắt đầu với nhị đề thứ hai trong hai đoạn và tam đề thứ nhất trong ba đoạn. Bằng cách nối kết mười chín tam đề khả dĩ áp dụng với mười chín nhị đề khả dĩ áp dụng được. Vì việc tiến trình thông qua phần lưỡng lợi nơi các nhị đề và tam đề, đoạn lớn thứ ba được gọi là “phần lưỡng lợi.”</w:t>
            </w:r>
          </w:p>
          <w:p w:rsidR="00674D95" w:rsidRDefault="00674D95" w:rsidP="00674D95">
            <w:pPr>
              <w:spacing w:before="100" w:beforeAutospacing="1" w:after="100" w:afterAutospacing="1"/>
            </w:pPr>
            <w:r>
              <w:t>174. Nhưng trong bảy cách mô tả trong nhiều đoạn khác nhau; bắt đầu ngay từ đầu liên quan đến mười chín tam đề ứng dụng được, bằng cách gom bốn cõi lại với từng tam đề một, mười chín lần bảy đoạn được khẳng định. Cũng trong 24 lần mô tả, mươì chín phân đoạn cũng được khẳng định bằng các tên tam đề, cũng như vậy liên quan đến nhiều phân đoạn khác nữa, đoạn thứ ba mươi chỉ duy nhất có một mà thôi, như vậy toàn bộ có cả thảy 58 phân đoạn.</w:t>
            </w:r>
            <w:bookmarkStart w:id="50" w:name="_ednref50"/>
            <w:r>
              <w:fldChar w:fldCharType="begin"/>
            </w:r>
            <w:r>
              <w:instrText xml:space="preserve"> HYPERLINK "" \l "_edn50" </w:instrText>
            </w:r>
            <w:r>
              <w:fldChar w:fldCharType="separate"/>
            </w:r>
            <w:r>
              <w:rPr>
                <w:rStyle w:val="Hyperlink"/>
                <w:rFonts w:ascii="VU Times" w:hAnsi="VU Times"/>
                <w:sz w:val="20"/>
                <w:szCs w:val="20"/>
              </w:rPr>
              <w:t>[50]</w:t>
            </w:r>
            <w:r>
              <w:fldChar w:fldCharType="end"/>
            </w:r>
            <w:bookmarkEnd w:id="50"/>
            <w:r>
              <w:t xml:space="preserve"> </w:t>
            </w:r>
          </w:p>
          <w:p w:rsidR="00674D95" w:rsidRDefault="00674D95" w:rsidP="00674D95">
            <w:pPr>
              <w:spacing w:before="100" w:beforeAutospacing="1" w:after="100" w:afterAutospacing="1"/>
            </w:pPr>
            <w:r>
              <w:t>175. Nơi vị trí đầu tiên đây chính là bài bình luận bằng các phân định các đoạn ở đây.</w:t>
            </w:r>
          </w:p>
          <w:p w:rsidR="00674D95" w:rsidRDefault="00674D95" w:rsidP="00674D95">
            <w:pPr>
              <w:spacing w:before="100" w:beforeAutospacing="1" w:after="100" w:afterAutospacing="1"/>
            </w:pPr>
            <w:r>
              <w:rPr>
                <w:b/>
                <w:bCs/>
              </w:rPr>
              <w:t>(2) Ý Nghĩa.</w:t>
            </w:r>
          </w:p>
          <w:p w:rsidR="00674D95" w:rsidRDefault="00674D95" w:rsidP="00674D95">
            <w:pPr>
              <w:spacing w:before="100" w:beforeAutospacing="1" w:after="100" w:afterAutospacing="1"/>
            </w:pPr>
            <w:r>
              <w:t>176. Giờ đây lại có bài diễn giải ý nghĩa. Về điểm này, trước tiên ta cứu xét về bảy cách mô tả &lt;26.14&gt; với ý nghĩa đã quá rõ ràng.</w:t>
            </w:r>
          </w:p>
          <w:p w:rsidR="00674D95" w:rsidRDefault="00674D95" w:rsidP="00674D95">
            <w:pPr>
              <w:spacing w:before="100" w:beforeAutospacing="1" w:after="100" w:afterAutospacing="1"/>
            </w:pPr>
            <w:r>
              <w:t xml:space="preserve">177. Rồi đến 24 cách diễn giải. </w:t>
            </w:r>
            <w:r>
              <w:rPr>
                <w:b/>
                <w:bCs/>
              </w:rPr>
              <w:t xml:space="preserve">cakkhusamphassapaccayā vedanākkhandho atthi kusalo </w:t>
            </w:r>
            <w:r>
              <w:rPr>
                <w:i/>
                <w:iCs/>
              </w:rPr>
              <w:t xml:space="preserve">(“ Có thọ uẩn do duyên nhãn xúc là thiện”) &lt;26.23&gt; </w:t>
            </w:r>
            <w:r>
              <w:t xml:space="preserve">Ở đây ta nên hiểu: có tám thiện tâm dục giới; </w:t>
            </w:r>
            <w:r>
              <w:rPr>
                <w:b/>
                <w:bCs/>
              </w:rPr>
              <w:t xml:space="preserve">atthi akusalo </w:t>
            </w:r>
            <w:r>
              <w:rPr>
                <w:i/>
                <w:iCs/>
              </w:rPr>
              <w:t>( là</w:t>
            </w:r>
            <w:r>
              <w:rPr>
                <w:b/>
                <w:bCs/>
              </w:rPr>
              <w:t xml:space="preserve"> </w:t>
            </w:r>
            <w:r>
              <w:rPr>
                <w:i/>
                <w:iCs/>
              </w:rPr>
              <w:t>bất thiện”) &lt;26.24&gt;</w:t>
            </w:r>
            <w:r>
              <w:t xml:space="preserve"> ta nên hiểu có mười hai tâm bất thiện; </w:t>
            </w:r>
            <w:r>
              <w:rPr>
                <w:b/>
                <w:bCs/>
              </w:rPr>
              <w:t xml:space="preserve">atthi avyākato </w:t>
            </w:r>
            <w:r>
              <w:rPr>
                <w:i/>
                <w:iCs/>
              </w:rPr>
              <w:t xml:space="preserve">(“thọ vô ký”) &lt;26.25&gt; </w:t>
            </w:r>
            <w:r>
              <w:t>ta nên hiểu là có 24 loại tâm, cụ thể là, ba ý giới, ba ý thức giới vô nhân, tám đại qủa và mười duy tác dục giới.</w:t>
            </w:r>
          </w:p>
          <w:p w:rsidR="00674D95" w:rsidRDefault="00674D95" w:rsidP="00674D95">
            <w:pPr>
              <w:spacing w:before="100" w:beforeAutospacing="1" w:after="100" w:afterAutospacing="1"/>
            </w:pPr>
            <w:r>
              <w:rPr>
                <w:b/>
                <w:bCs/>
              </w:rPr>
              <w:t>[Phương pháp áp dụng thiền quán]</w:t>
            </w:r>
          </w:p>
          <w:p w:rsidR="00674D95" w:rsidRDefault="00674D95" w:rsidP="00674D95">
            <w:pPr>
              <w:spacing w:before="100" w:beforeAutospacing="1" w:after="100" w:afterAutospacing="1"/>
            </w:pPr>
            <w:r>
              <w:t>178. Về điểm này, có tám thọ thiện và mười hai thọ bất thiện được coi là (tốc hành tâm) (</w:t>
            </w:r>
            <w:r>
              <w:rPr>
                <w:i/>
                <w:iCs/>
              </w:rPr>
              <w:t xml:space="preserve">javana); </w:t>
            </w:r>
            <w:r>
              <w:t>tâm duy tác ý giới có thể được áp dụng như là khai môn (</w:t>
            </w:r>
            <w:r>
              <w:rPr>
                <w:i/>
                <w:iCs/>
              </w:rPr>
              <w:t xml:space="preserve">āvajjana); </w:t>
            </w:r>
            <w:r>
              <w:t>hai tâm quả ý giới được coi như là tiếp thâu (</w:t>
            </w:r>
            <w:r>
              <w:rPr>
                <w:i/>
                <w:iCs/>
              </w:rPr>
              <w:t xml:space="preserve">Sampaṭicchana); </w:t>
            </w:r>
            <w:r>
              <w:t>ba qủa tâm ý thức giới được coi như là thẩm tấn suy đạt tâm (</w:t>
            </w:r>
            <w:r>
              <w:rPr>
                <w:i/>
                <w:iCs/>
              </w:rPr>
              <w:t xml:space="preserve">santīraṇa) </w:t>
            </w:r>
            <w:r>
              <w:t>và na cảnh (</w:t>
            </w:r>
            <w:r>
              <w:rPr>
                <w:i/>
                <w:iCs/>
              </w:rPr>
              <w:t xml:space="preserve">tadārammaṇa); </w:t>
            </w:r>
            <w:r>
              <w:t>tâm duy tác vô nhân ý thức giới được coi như là đoán định (</w:t>
            </w:r>
            <w:r>
              <w:rPr>
                <w:i/>
                <w:iCs/>
              </w:rPr>
              <w:t>voṭṭhapana);</w:t>
            </w:r>
            <w:r>
              <w:t xml:space="preserve"> tám đại tâm qủa được coi như là na cảnh tâm; chín duy tác tâm được coi như là tốc hành tâm. Cũng giống vậy đối với nhỉ, tỷ, thiệt và các thân môn. Nhưng đối với ý môn </w:t>
            </w:r>
            <w:r>
              <w:rPr>
                <w:b/>
                <w:bCs/>
              </w:rPr>
              <w:t xml:space="preserve">atthi kusalo </w:t>
            </w:r>
            <w:r>
              <w:rPr>
                <w:i/>
                <w:iCs/>
              </w:rPr>
              <w:t xml:space="preserve">(“là thiện”) </w:t>
            </w:r>
            <w:r>
              <w:t xml:space="preserve">&lt;26.30&gt; được giải thích như là thiện thuộc bốn cõi; </w:t>
            </w:r>
            <w:r>
              <w:rPr>
                <w:b/>
                <w:bCs/>
              </w:rPr>
              <w:t xml:space="preserve">atthi akusalo </w:t>
            </w:r>
            <w:r>
              <w:rPr>
                <w:i/>
                <w:iCs/>
              </w:rPr>
              <w:t xml:space="preserve">(“là bất thiện”) </w:t>
            </w:r>
            <w:r>
              <w:t xml:space="preserve">gồm mười hai tâm bất thiện; </w:t>
            </w:r>
            <w:r>
              <w:rPr>
                <w:b/>
                <w:bCs/>
              </w:rPr>
              <w:lastRenderedPageBreak/>
              <w:t xml:space="preserve">atthi avyākato </w:t>
            </w:r>
            <w:r>
              <w:t>(</w:t>
            </w:r>
            <w:r>
              <w:rPr>
                <w:i/>
                <w:iCs/>
              </w:rPr>
              <w:t>“là vô ký”)</w:t>
            </w:r>
            <w:r>
              <w:t xml:space="preserve"> cũng đã được giải thích là 34 tâm (</w:t>
            </w:r>
            <w:r>
              <w:rPr>
                <w:i/>
                <w:iCs/>
              </w:rPr>
              <w:t xml:space="preserve">cittuppāda). </w:t>
            </w:r>
            <w:r>
              <w:t xml:space="preserve">[cụ thể là:] mười một tâm qủa dục giới, mười </w:t>
            </w:r>
            <w:r>
              <w:rPr>
                <w:b/>
                <w:bCs/>
              </w:rPr>
              <w:t xml:space="preserve">[39] </w:t>
            </w:r>
            <w:r>
              <w:t>tâm duy tác. Chín tâm duy tác sắc giới và vô sắc giới và bốn thánh qủa sa môn</w:t>
            </w:r>
          </w:p>
          <w:p w:rsidR="00674D95" w:rsidRDefault="00674D95" w:rsidP="00674D95">
            <w:pPr>
              <w:spacing w:before="100" w:beforeAutospacing="1" w:after="100" w:afterAutospacing="1"/>
            </w:pPr>
            <w:r>
              <w:t>179. Về điểm này, cả thiện thuộc bốn cõi và bất thiện được áp dụng như là tốc hành tâm. Còn đối với duy tác tâm, vô nhân ý thức giới được áp dụng như là đoán định (adverting) ; mười một tâm quả được coi như là na cảnh (registration) ; cả duy tác tâm thuộc ba cõi và thánh qủa sa môn được áp dụng như là tốc hành tâm.</w:t>
            </w:r>
          </w:p>
          <w:p w:rsidR="00674D95" w:rsidRDefault="00674D95" w:rsidP="00674D95">
            <w:pPr>
              <w:spacing w:before="100" w:beforeAutospacing="1" w:after="100" w:afterAutospacing="1"/>
            </w:pPr>
            <w:r>
              <w:t xml:space="preserve">180. Thật thích hợp để diễn giải những tâm này, có thể dừng lại ở bất kỳ nơi bảy tâm thức v.v... Nhưng điều này rất dễ chứng tỏ, ngừng lại để diễn giải trong ba mươi tiểu đoạn, như đã được chứng minh chỉ trong ba mươi phân đoạn mà thôi, vì toàn bộ các tâm này lại được áp dụng theo ba cách cũng như tại nhãn môn, [cụ thể là:] (1) như là một loại cận y </w:t>
            </w:r>
            <w:r>
              <w:rPr>
                <w:i/>
                <w:iCs/>
              </w:rPr>
              <w:t xml:space="preserve">(upanissayakoṭi), </w:t>
            </w:r>
            <w:r>
              <w:t xml:space="preserve">(2) như là phải được vượt qua </w:t>
            </w:r>
            <w:r>
              <w:rPr>
                <w:i/>
                <w:iCs/>
              </w:rPr>
              <w:t>(samatikkama) và (3)</w:t>
            </w:r>
            <w:r>
              <w:t xml:space="preserve"> như là việc tu tiến (</w:t>
            </w:r>
            <w:r>
              <w:rPr>
                <w:i/>
                <w:iCs/>
              </w:rPr>
              <w:t>bhāvanā)</w:t>
            </w:r>
            <w:r>
              <w:t>, cũng như vậy trong trường hợp nhĩ môn, thiệt môn và thân môn, tất cả các môn này nên được hiểu là có thể ứng dụng được theo hai cách [cụ thể như: bằng cách vượt qua và bằng cách tu tiến. Bằng cách nào đây?</w:t>
            </w:r>
          </w:p>
          <w:p w:rsidR="00674D95" w:rsidRDefault="00674D95" w:rsidP="00674D95">
            <w:pPr>
              <w:spacing w:before="100" w:beforeAutospacing="1" w:after="100" w:afterAutospacing="1"/>
            </w:pPr>
            <w:r>
              <w:rPr>
                <w:b/>
                <w:bCs/>
              </w:rPr>
              <w:t>[Nhãn]</w:t>
            </w:r>
          </w:p>
          <w:p w:rsidR="00674D95" w:rsidRDefault="00674D95" w:rsidP="00674D95">
            <w:pPr>
              <w:spacing w:before="100" w:beforeAutospacing="1" w:after="100" w:afterAutospacing="1"/>
            </w:pPr>
            <w:r>
              <w:t>181. Ở đây có một Tỳ Khưu, nhìn thấy một đề mục hoàn tịnh kasiṇa (</w:t>
            </w:r>
            <w:r>
              <w:rPr>
                <w:i/>
                <w:iCs/>
              </w:rPr>
              <w:t>maṇḍala</w:t>
            </w:r>
            <w:r>
              <w:t>) đang khi dạo quanh ngôi chùa, liền hỏi: ‘Vật này tên gọi ra sao?’ Khi có người trả lời: Đó là một đề mục hoàn tịnh kasiṇa. Vị Tỳ Khưu liền hỏi tiếp: “Dùng làm gì với thứ đó vậy?” Họ cho ngài biết: bằng cách tu tập điều này sẽ làm dậy lên thiền Jhana và rồi bằng việc tăng thêm thiền Jhana có chứng đắc cơ bản của nó, họ đã đạt đến bậc A-la-hán. Một người dân bộ tộc bình thường có khuynh hướng, không coi vật này là điều này là một vấn đề khó chịu, nghĩ rằng: “ Tôi phải tạo ra ân đức này; nhưng người chỉ nằm ngủ kỹ và lười biếng sẽ không tạo được điều này đâu. Chúng ta phải áp dụng tinh tấn (</w:t>
            </w:r>
            <w:r>
              <w:rPr>
                <w:i/>
                <w:iCs/>
              </w:rPr>
              <w:t xml:space="preserve">viriya) </w:t>
            </w:r>
            <w:r>
              <w:t>và thanh tịnh giới ngay từ đầu,” và thế là vị Tỳ Khưu này đã thanh tịnh giới của mình. Sau khi giới đã được thiết lập, sau khi Ngài đã cắt bỏ đi mười trở ngại, (xin đọc Vis, 89 tt) vị Tỳ Khưu này rất hài lòng nhận ba chiếc y cà sa; Ngài thi hành nhiều nhiệm vụ đa dạng dành cho thiền sư và nắm thầy tiếp độ, sau khi đã học hỏi đề tài thiền (</w:t>
            </w:r>
            <w:r>
              <w:rPr>
                <w:i/>
                <w:iCs/>
              </w:rPr>
              <w:t xml:space="preserve">kammaṭṭhāna) </w:t>
            </w:r>
            <w:r>
              <w:t>và thực hiện những công việc khởi đầu với đề mục hành thiền Biến Xứ hoàn tịnh (</w:t>
            </w:r>
            <w:r>
              <w:rPr>
                <w:i/>
                <w:iCs/>
              </w:rPr>
              <w:t xml:space="preserve">kasiṇa), </w:t>
            </w:r>
            <w:r>
              <w:t>Ngài đã làm dậy lên chứng đắc; tăng thêm thiền quán và đã đạt đến chứng đắc làm cơ bản và ngài đã đạt đến bậc A-la-hán.</w:t>
            </w:r>
          </w:p>
          <w:p w:rsidR="00674D95" w:rsidRDefault="00674D95" w:rsidP="00674D95">
            <w:pPr>
              <w:spacing w:before="100" w:beforeAutospacing="1" w:after="100" w:afterAutospacing="1"/>
            </w:pPr>
            <w:r>
              <w:t xml:space="preserve">182. Ở đây toàn bộ thọ trong việc hành thiền mở đầu đều thuộc dục giới; thọ nơi tám thiền chứng lại thuộc sắc giới và vô sắc giới; thọ về các thánh đạo và thánh quả thuộc lãnh vực siêu thế. Như vậy nhãn thức trở thành trợ duyên mãnh lực để tạo ra thọ nơi bốn cõi và cũng vậy thọ nơi bốn cõi được gọi là “nhãn xúc sanh” làm duyên” Như vậy ở vị trí đầu tiên nhãn thức được ứng dụng như là một thân y duyên. </w:t>
            </w:r>
            <w:r>
              <w:rPr>
                <w:b/>
                <w:bCs/>
              </w:rPr>
              <w:t>[40]</w:t>
            </w:r>
          </w:p>
          <w:p w:rsidR="00674D95" w:rsidRDefault="00674D95" w:rsidP="00674D95">
            <w:pPr>
              <w:spacing w:before="100" w:beforeAutospacing="1" w:after="100" w:afterAutospacing="1"/>
            </w:pPr>
            <w:r>
              <w:t xml:space="preserve">183. (2) Nhưng khi một sắc pháp </w:t>
            </w:r>
            <w:r>
              <w:rPr>
                <w:i/>
                <w:iCs/>
              </w:rPr>
              <w:t xml:space="preserve">(rūpa) </w:t>
            </w:r>
            <w:r>
              <w:t>đã trở thành tiêu điểm (</w:t>
            </w:r>
            <w:r>
              <w:rPr>
                <w:i/>
                <w:iCs/>
              </w:rPr>
              <w:t>āpāthagata)</w:t>
            </w:r>
            <w:r>
              <w:t xml:space="preserve"> nơi nhãn môn. Một người dân bộ tộc bình thường đã thiết lập phân biệt (</w:t>
            </w:r>
            <w:r>
              <w:rPr>
                <w:i/>
                <w:iCs/>
              </w:rPr>
              <w:t xml:space="preserve">pariggaha) </w:t>
            </w:r>
            <w:bookmarkStart w:id="51" w:name="_ednref51"/>
            <w:r>
              <w:fldChar w:fldCharType="begin"/>
            </w:r>
            <w:r>
              <w:instrText xml:space="preserve"> HYPERLINK "" \l "_edn51" </w:instrText>
            </w:r>
            <w:r>
              <w:fldChar w:fldCharType="separate"/>
            </w:r>
            <w:r>
              <w:rPr>
                <w:rStyle w:val="Hyperlink"/>
                <w:rFonts w:ascii="VU Times" w:hAnsi="VU Times"/>
                <w:sz w:val="20"/>
                <w:szCs w:val="20"/>
              </w:rPr>
              <w:t>[51]</w:t>
            </w:r>
            <w:r>
              <w:fldChar w:fldCharType="end"/>
            </w:r>
            <w:bookmarkEnd w:id="51"/>
            <w:r>
              <w:rPr>
                <w:i/>
                <w:iCs/>
              </w:rPr>
              <w:t xml:space="preserve"> </w:t>
            </w:r>
            <w:r>
              <w:t>như vậy: ái dục (</w:t>
            </w:r>
            <w:r>
              <w:rPr>
                <w:i/>
                <w:iCs/>
              </w:rPr>
              <w:t xml:space="preserve">rāga) </w:t>
            </w:r>
            <w:r>
              <w:t xml:space="preserve">nổi lên trong tôi liên quan đến đối tượng khoái lạc và sân hận, {sân hận </w:t>
            </w:r>
            <w:r>
              <w:lastRenderedPageBreak/>
              <w:t xml:space="preserve">cũng nổi lên] liên quan đến đối tượng khó chịu và si mê, liên quan đến đối tượng chưa nhận ra, nhưng mạn (mana) (kiêu hãnh) nổi lên trong tôi khi bị trói buộc </w:t>
            </w:r>
            <w:r>
              <w:rPr>
                <w:i/>
                <w:iCs/>
              </w:rPr>
              <w:t>(vinibandha),</w:t>
            </w:r>
            <w:bookmarkStart w:id="52" w:name="_ednref52"/>
            <w:r>
              <w:fldChar w:fldCharType="begin"/>
            </w:r>
            <w:r>
              <w:instrText xml:space="preserve"> HYPERLINK "" \l "_edn52" </w:instrText>
            </w:r>
            <w:r>
              <w:fldChar w:fldCharType="separate"/>
            </w:r>
            <w:r>
              <w:rPr>
                <w:rStyle w:val="Hyperlink"/>
                <w:rFonts w:ascii="VU Times" w:hAnsi="VU Times"/>
                <w:sz w:val="20"/>
                <w:szCs w:val="20"/>
              </w:rPr>
              <w:t>[52]</w:t>
            </w:r>
            <w:r>
              <w:fldChar w:fldCharType="end"/>
            </w:r>
            <w:bookmarkEnd w:id="52"/>
            <w:r>
              <w:t xml:space="preserve"> tà kiến nổi lên khi có cảnh khinh thị (</w:t>
            </w:r>
            <w:r>
              <w:rPr>
                <w:i/>
                <w:iCs/>
              </w:rPr>
              <w:t xml:space="preserve">parāmaṭṭha), </w:t>
            </w:r>
            <w:r>
              <w:t>phóng dật</w:t>
            </w:r>
            <w:r>
              <w:rPr>
                <w:i/>
                <w:iCs/>
              </w:rPr>
              <w:t xml:space="preserve"> </w:t>
            </w:r>
            <w:r>
              <w:t>nổi lên (</w:t>
            </w:r>
            <w:r>
              <w:rPr>
                <w:i/>
                <w:iCs/>
              </w:rPr>
              <w:t>uddhacca)</w:t>
            </w:r>
            <w:r>
              <w:t xml:space="preserve"> khi ta phân tâm, hoài nghi nổi lên (</w:t>
            </w:r>
            <w:r>
              <w:rPr>
                <w:i/>
                <w:iCs/>
              </w:rPr>
              <w:t>vicikicchā)</w:t>
            </w:r>
            <w:r>
              <w:t xml:space="preserve"> khi ta không đạt đến một kết luận </w:t>
            </w:r>
            <w:bookmarkStart w:id="53" w:name="_ednref53"/>
            <w:r>
              <w:fldChar w:fldCharType="begin"/>
            </w:r>
            <w:r>
              <w:instrText xml:space="preserve"> HYPERLINK "" \l "_edn53" </w:instrText>
            </w:r>
            <w:r>
              <w:fldChar w:fldCharType="separate"/>
            </w:r>
            <w:r>
              <w:rPr>
                <w:rStyle w:val="Hyperlink"/>
                <w:rFonts w:ascii="VU Times" w:hAnsi="VU Times"/>
                <w:sz w:val="20"/>
                <w:szCs w:val="20"/>
              </w:rPr>
              <w:t>[53]</w:t>
            </w:r>
            <w:r>
              <w:fldChar w:fldCharType="end"/>
            </w:r>
            <w:bookmarkEnd w:id="53"/>
            <w:r>
              <w:t xml:space="preserve"> xác định. Những tùy niệm (</w:t>
            </w:r>
            <w:r>
              <w:rPr>
                <w:i/>
                <w:iCs/>
              </w:rPr>
              <w:t>anusaya)</w:t>
            </w:r>
            <w:r>
              <w:t xml:space="preserve"> nổi lên khi ta bị thói quen chi phối (</w:t>
            </w:r>
            <w:r>
              <w:rPr>
                <w:i/>
                <w:iCs/>
              </w:rPr>
              <w:t xml:space="preserve">thāmagata), </w:t>
            </w:r>
            <w:r>
              <w:t>biết rõ các phiền não (defilements) nổi lên trong chính mình, người đó suy nghĩ: Những phiền não nổi lên sẽ làm hại cho tôi và phá bỏ tất cả. Mong rằng tôi kiềm chế được những thứ đó. Nhưng nghĩ lại một người đang nằm và ngủ kỹ khó lòng có thể khống chế được tất cả. Chúng ta phải áp dụng tinh tấn và thanh tịnh giới ngay từ đầu và bằng cách tu luyện như đã khẳng định ở trên, người đó đã đạt đến bậc A-la-hán.</w:t>
            </w:r>
          </w:p>
          <w:p w:rsidR="00674D95" w:rsidRDefault="00674D95" w:rsidP="00674D95">
            <w:pPr>
              <w:spacing w:before="100" w:beforeAutospacing="1" w:after="100" w:afterAutospacing="1"/>
            </w:pPr>
            <w:r>
              <w:t>184. Cũng liên quan đến điểm này, toàn thể thọ lúc khởi đầu công việc tu thiền vẫn thuộc dục giới; thọ nơi tám thiền chứng lại thuộc sắc giới và vô sắc giới. Thọ thánh đạo và thánh qủa thì thuộc siêu thế. Như vậy thọ bốn cõi xảy ra do chế ngự được những điều phiền não (defilements) nổi lên liên quan một cảnh sắc làm đối tượng được gọi là “Nhãn xúc sanh làm duyên” như vậy đây là điều có thể áp dụng như là những điều kiềm chế vậy.</w:t>
            </w:r>
          </w:p>
          <w:p w:rsidR="00674D95" w:rsidRDefault="00674D95" w:rsidP="00674D95">
            <w:pPr>
              <w:spacing w:before="100" w:beforeAutospacing="1" w:after="100" w:afterAutospacing="1"/>
            </w:pPr>
            <w:r>
              <w:t>185. (3) Nhưng có một vị Tỳ Khưu, khi cảnh sắc đã xuất hiện (</w:t>
            </w:r>
            <w:r>
              <w:rPr>
                <w:i/>
                <w:iCs/>
              </w:rPr>
              <w:t>rūpa)</w:t>
            </w:r>
            <w:r>
              <w:t xml:space="preserve"> nơi tiêu điểm nhãn môn. Được thiết lập và xác định rõ ràng: cảnh sắc này lệ thuộc điều gì thế? Chính vì thế, khi biết được nó trở thành (</w:t>
            </w:r>
            <w:r>
              <w:rPr>
                <w:i/>
                <w:iCs/>
              </w:rPr>
              <w:t>bhūta)</w:t>
            </w:r>
            <w:r>
              <w:t xml:space="preserve"> và phụ thuộc, vị Tỳ Khưu này xác định bằng phổ thông trí sắc tứ đại và sắc y sinh như là sắc và cho là các pháp có đối tượng chính là “phi sắc” . Chính vì thế, bằng cách xác định danh sắc </w:t>
            </w:r>
            <w:r>
              <w:rPr>
                <w:i/>
                <w:iCs/>
              </w:rPr>
              <w:t>(nāmarūpa)</w:t>
            </w:r>
            <w:r>
              <w:t xml:space="preserve"> đi kèm với duyên khởi, và bằng cách áp dụng tam tướng, vị đó hiểu ra rằng các hành cộng với thiền minh sát (</w:t>
            </w:r>
            <w:r>
              <w:rPr>
                <w:i/>
                <w:iCs/>
              </w:rPr>
              <w:t xml:space="preserve">vipassanā) </w:t>
            </w:r>
            <w:r>
              <w:t>và vị đó đã đạt đến bậc A-la-hán.</w:t>
            </w:r>
          </w:p>
          <w:p w:rsidR="00674D95" w:rsidRDefault="00674D95" w:rsidP="00674D95">
            <w:pPr>
              <w:spacing w:before="100" w:beforeAutospacing="1" w:after="100" w:afterAutospacing="1"/>
            </w:pPr>
            <w:r>
              <w:t>186. Về điểm này cũng vậy, toàn bộ thọ trong việc khởi động thiền đều thuộc dục giới cả; thọ nơi tám thiền chứng lại thuộc sắc giới và vô sắc giới, thọ nơi thánh đạo và thánh quả thuộc siêu thế. Thọ này được tạo ra bằng cách quán thông thường cảnh sắc làm đối tượng, ta gọi đó là “nhãn xúc sanh làm duyên” như vậy đây là cảm thọ thích hợp cho việc tu luyện.</w:t>
            </w:r>
          </w:p>
          <w:p w:rsidR="00674D95" w:rsidRDefault="00674D95" w:rsidP="00674D95">
            <w:pPr>
              <w:spacing w:before="100" w:beforeAutospacing="1" w:after="100" w:afterAutospacing="1"/>
            </w:pPr>
            <w:r>
              <w:rPr>
                <w:b/>
                <w:bCs/>
              </w:rPr>
              <w:t>[Nhĩ]</w:t>
            </w:r>
          </w:p>
          <w:p w:rsidR="00674D95" w:rsidRDefault="00674D95" w:rsidP="00674D95">
            <w:pPr>
              <w:spacing w:before="100" w:beforeAutospacing="1" w:after="100" w:afterAutospacing="1"/>
            </w:pPr>
            <w:r>
              <w:t>187. (1) Nhưng một vị Tỳ Khưu khác lại nghe thấy rằng: “bằng cách thực hiện công việc khởi động tu thiền, hình như thiền chứng xuất hiện, và bằng cách gia tăng thiền quán, có thiền chứng làm căn bản, chúng ta đạt đến bậc A-la-hán.</w:t>
            </w:r>
          </w:p>
          <w:p w:rsidR="00674D95" w:rsidRDefault="00674D95" w:rsidP="00674D95">
            <w:pPr>
              <w:spacing w:before="100" w:beforeAutospacing="1" w:after="100" w:afterAutospacing="1"/>
            </w:pPr>
            <w:r>
              <w:t xml:space="preserve">188. Ở điểm này cũng vậy, toàn bộ thọ trong việc khởi động tu thiền vẫn thuộc dục giới; thọ với tám thiền chứng ;lại cũng thuộc cõi sắc và cõi vô sắc; thọ diễn ra nơi thánh đạo và thánh quả thuộc siêu thế. Như vậy nhĩ thức </w:t>
            </w:r>
            <w:r>
              <w:rPr>
                <w:b/>
                <w:bCs/>
              </w:rPr>
              <w:t xml:space="preserve">[41] </w:t>
            </w:r>
            <w:r>
              <w:t>đã trở thành trợ duyên mạnh mẽ tạo ra thọ nơi bốn cõi, và như vậy thọ nơi bốn cõi được gọi là “nhĩ xúc sanh làm duyên”. Như vậy ở vị trí đầu tiên nó thích hợp với thân y duyên.</w:t>
            </w:r>
          </w:p>
          <w:p w:rsidR="00674D95" w:rsidRDefault="00674D95" w:rsidP="00674D95">
            <w:pPr>
              <w:spacing w:before="100" w:beforeAutospacing="1" w:after="100" w:afterAutospacing="1"/>
            </w:pPr>
            <w:r>
              <w:t xml:space="preserve">189. (2) Nhưng khi một cảnh thinh lọt được vào tiêu điểm nhĩ môn, toàn bộ nên được hiểu như đã khẳng định ở trên, liên quan đến nhãn môn. Vậy thì toàn bộ thọ thuộc bốn cõi </w:t>
            </w:r>
            <w:r>
              <w:lastRenderedPageBreak/>
              <w:t xml:space="preserve">diễn ra nhờ thắng vượt được phiền não (defilements) nổi lên, liên quan đến cảnh thinh làm đối tượng và được gọi là “ nhĩ xúc sanh làm duyên” như vậy thọ này có thể thắng vượt được là điều thích hợp. </w:t>
            </w:r>
          </w:p>
          <w:p w:rsidR="00674D95" w:rsidRDefault="00674D95" w:rsidP="00674D95">
            <w:pPr>
              <w:spacing w:before="100" w:beforeAutospacing="1" w:after="100" w:afterAutospacing="1"/>
            </w:pPr>
            <w:r>
              <w:t>190. (3) Nhưng một Tỳ Khưu nọ, khi một cảnh thinh xuất hiện ngay tiêu điểm nhĩ môn, xác định được như sau: “ cảnh thinh này phụ thuộc điều gì vậy?” Và toàn bộ nên được hiểu như đã được khẳng định ở trên, liên quan đến nhãn môn. Như vậy thọ đã được tạo ra nhờ quán thông thường một cảnh thinh như vậy làm đối tượng được gọi là “nhĩ xúc sanh làm duyên” như vậy thọ này có thể thích hợp để tu tập.</w:t>
            </w:r>
          </w:p>
          <w:p w:rsidR="00674D95" w:rsidRDefault="00674D95" w:rsidP="00674D95">
            <w:pPr>
              <w:spacing w:before="100" w:beforeAutospacing="1" w:after="100" w:afterAutospacing="1"/>
            </w:pPr>
            <w:r>
              <w:rPr>
                <w:b/>
                <w:bCs/>
              </w:rPr>
              <w:t>[Tỷ, Thiệt,Thân]</w:t>
            </w:r>
          </w:p>
          <w:p w:rsidR="00674D95" w:rsidRDefault="00674D95" w:rsidP="00674D95">
            <w:pPr>
              <w:spacing w:before="100" w:beforeAutospacing="1" w:after="100" w:afterAutospacing="1"/>
            </w:pPr>
            <w:r>
              <w:t>191. (2) Nhưng khi một cảnh khí làm đối tượng đã lọt vào tiêu điểm tỷ môn, một cảnh vị xuất hiện nơi thiệt môn hay một cảnh xúc (</w:t>
            </w:r>
            <w:r>
              <w:rPr>
                <w:i/>
                <w:iCs/>
              </w:rPr>
              <w:t xml:space="preserve">phoṭṭhabba) </w:t>
            </w:r>
            <w:r>
              <w:t>xuất hiện nơi thân môn, sau khi đã xác định được như vậy: “tham dục nổi lên trong tôi liên quan đến đối tượng vừa ý,” như vậy toàn bộ thọ nên được hiểu như đã khẳng định ở trên liên quan đến nhãn môn. Thọ thuộc bốn cõi diễn ra nhờ thắng vượt qua được những phiền não (defilements) nổi lên liên quan đến cảnh khí, v.v... làm đối tượng được gọi là “tỷ xúc sanh, thiệt xúc sanh hay thân xúc sanh làm duyên.” Như vậy thọ này có thể thích hợp để thắng vượt liên quan đến ba môn này.</w:t>
            </w:r>
          </w:p>
          <w:p w:rsidR="00674D95" w:rsidRDefault="00674D95" w:rsidP="00674D95">
            <w:pPr>
              <w:spacing w:before="100" w:beforeAutospacing="1" w:after="100" w:afterAutospacing="1"/>
            </w:pPr>
            <w:r>
              <w:t>192. (3) Nhưng có một Tỳ Khưu. Khi một cảnh khí v.v... đã lọt vào tiêu điểm tỷ môn, v.v... sau khi đã xác định được như vậy liền lên tiếng hỏi: cảnh khí này, cảnh vị này và cảnh xúc này phụ thuộc vào điều gì vậy?” và toàn bộ những điều này nên được hiểu như đã được khẳng định ở trên, liên quan đến nhãn môn. Như vậy thọ được tạo ra bằng cách quán thông thường một cảnh khí v.v... như thế làm đối tượng được gọi là “tỷ xúc sanh, thiệt xúc sanh hay thân xúc sanh làm duyên. Như vậy thọ này có thể thích hợp để tu tập.</w:t>
            </w:r>
          </w:p>
          <w:p w:rsidR="00674D95" w:rsidRDefault="00674D95" w:rsidP="00674D95">
            <w:pPr>
              <w:spacing w:before="100" w:beforeAutospacing="1" w:after="100" w:afterAutospacing="1"/>
            </w:pPr>
            <w:r>
              <w:rPr>
                <w:b/>
                <w:bCs/>
              </w:rPr>
              <w:t>[Ý]</w:t>
            </w:r>
          </w:p>
          <w:p w:rsidR="00674D95" w:rsidRDefault="00674D95" w:rsidP="00674D95">
            <w:pPr>
              <w:spacing w:before="100" w:beforeAutospacing="1" w:after="100" w:afterAutospacing="1"/>
            </w:pPr>
            <w:r>
              <w:t>193. (1) Nhưng liên quan đến ý môn, thọ có thể thích hợp theo ba cách. Đối với một vị Tỳ Khưu coi sanh như là điều kinh hoàng (</w:t>
            </w:r>
            <w:r>
              <w:rPr>
                <w:i/>
                <w:iCs/>
              </w:rPr>
              <w:t xml:space="preserve">bhayato), </w:t>
            </w:r>
            <w:r>
              <w:t>coi tuổi già, bệnh tật và chết như là điều kinh hoàng. Coi cả bốn điều này như là điều kinh hoàng. Ngài liền suy nghĩ: “Chúng ta phải thoát khỏi sanh, thoát khỏi tuổi già, thoát khỏi bệnh tật và thoát khỏi cái chết. Nhưng nhất thiết không có thể đối với một người chỉ nằm không và ngủ kỹ, lại có thể thoát khỏi sanh, bệnh, lão, tử được đâu, chúng ta phải vận dụng tinh tấn (nghị lực) và thanh tịnh giới ngay từ lúc đầu, và tu luyện như đã được khẳng định ở trên liên quan đến nhãn môn, kết qủa Tỳ Khưu này đạt đến Bậc A-la-hán.</w:t>
            </w:r>
          </w:p>
          <w:p w:rsidR="00674D95" w:rsidRDefault="00674D95" w:rsidP="00674D95">
            <w:pPr>
              <w:spacing w:before="100" w:beforeAutospacing="1" w:after="100" w:afterAutospacing="1"/>
            </w:pPr>
            <w:r>
              <w:t xml:space="preserve">194. Ở điểm này cũng vậy, toàn bộ thọ về việc tu thiền quán ban đầu đều thuộc dục giới. Thọ nơi tám thiền chứng lại thuộc sắc giới và vô sắc giới: thọ nơi thánh đạo và thánh quả lại thuộc siêu thế. Như vậy, sanh, lão, bệnh và tử đã trở thành một trợ duyên mạnh mẽ để tạo ra thọ thuộc bốn cõi, </w:t>
            </w:r>
            <w:r>
              <w:rPr>
                <w:b/>
                <w:bCs/>
              </w:rPr>
              <w:t xml:space="preserve">[42] </w:t>
            </w:r>
            <w:r>
              <w:t xml:space="preserve">và chính vì thế thọ thuộc bốn cõi được gọi với tên là “ ý xúc sanh làm duyên”. Như vậy nơi vị trí đầu tiên thọ này có thể thích hợp như là thân y duyên </w:t>
            </w:r>
            <w:r>
              <w:lastRenderedPageBreak/>
              <w:t xml:space="preserve">vậy. </w:t>
            </w:r>
          </w:p>
          <w:p w:rsidR="00674D95" w:rsidRDefault="00674D95" w:rsidP="00674D95">
            <w:pPr>
              <w:spacing w:before="100" w:beforeAutospacing="1" w:after="100" w:afterAutospacing="1"/>
            </w:pPr>
            <w:r>
              <w:t>195. (2) Nhưng khi cảnh pháp (</w:t>
            </w:r>
            <w:r>
              <w:rPr>
                <w:i/>
                <w:iCs/>
              </w:rPr>
              <w:t xml:space="preserve">dhamma) </w:t>
            </w:r>
            <w:r>
              <w:t xml:space="preserve">đã xuất hiện tại tiêu điểm đối tượng nơi ý môn, toàn bộ nên được hiểu như đã khẳng định ở trên liên quan đến nhãn môn. Thọ nơi bốn cõi diễn ra nhờ thắng vượt được những phiền não (defilement), nổi lên liên quan đến một cảnh pháp đối tượng được gọi là “ ý xúc sanh làm duyên” như vậy thọ này có thể thích hợp để thắng vượt. </w:t>
            </w:r>
          </w:p>
          <w:p w:rsidR="00674D95" w:rsidRDefault="00674D95" w:rsidP="00674D95">
            <w:pPr>
              <w:spacing w:before="100" w:beforeAutospacing="1" w:after="100" w:afterAutospacing="1"/>
            </w:pPr>
            <w:r>
              <w:t xml:space="preserve">196. (3) Nhưng một vị Tỳ Khưu, khi đã có cảnh pháp xuất hiện vào tiêu điểm ý môn, đã xác định như sau: “ cảnh pháp này là đối tượng, thì phụ thuộc vào điều gì vậy? Đối tượng này phụ thuộc vào ý vật </w:t>
            </w:r>
            <w:r>
              <w:rPr>
                <w:i/>
                <w:iCs/>
              </w:rPr>
              <w:t>(vatthu)</w:t>
            </w:r>
            <w:r>
              <w:t>. Ý vật đó lại lệ thuộc vào điều gì nữa vậy? Ý vật này phụ thuộc vào sắc tứ đại. Ngài đã xác định được sắc tứ đại và sắc y sinh như là “sắc ” và các pháp lấy đó làm đối tượng được coi là “phi sắc” . Chính vì thế do xác định được danh sắc đi kèm với các duyên và bằng cách ứng dụng tam tướng vị Tỳ Khưu này đã quán phổ thông các hành cộng với thiền quán tăng tiến vị Tỳ Khưu này đã đạt đến bậc A-la-hán.                                                                                                                                                                 </w:t>
            </w:r>
          </w:p>
          <w:p w:rsidR="00674D95" w:rsidRDefault="00674D95" w:rsidP="00674D95">
            <w:pPr>
              <w:spacing w:before="100" w:beforeAutospacing="1" w:after="100" w:afterAutospacing="1"/>
            </w:pPr>
            <w:r>
              <w:t>197. Về điểm này cũng vậy, toàn bộ thọ vào lúc bắt đầu tu thiền đều thuộc dục giới cả. thọ nơi tám thiền chứng lại thuộc sắc giới và vô sắc giới: thọ nơi thánh đạo và thánh quả lại thuộc siêu thế. Thọ này được tạo ra do am hiểu được cảnh pháp, được coi là đối tượng có tên gọi là “ý xúc sanh làm duyên” như vậy thọ này có thể thích hợp để tu tập phát triển.</w:t>
            </w:r>
          </w:p>
          <w:p w:rsidR="00674D95" w:rsidRDefault="00674D95" w:rsidP="00674D95">
            <w:pPr>
              <w:spacing w:before="100" w:beforeAutospacing="1" w:after="100" w:afterAutospacing="1"/>
            </w:pPr>
            <w:r>
              <w:t xml:space="preserve">198. Nhưng sáu loại thọ được khẳng định vào cuối mỗi thọ thuộc nhóm 24 và tiếp nối các phân đoạn như là </w:t>
            </w:r>
            <w:r>
              <w:rPr>
                <w:b/>
                <w:bCs/>
              </w:rPr>
              <w:t xml:space="preserve">cakkhusamphassajā vedanā... manosamphassajā vedanā </w:t>
            </w:r>
            <w:r>
              <w:rPr>
                <w:i/>
                <w:iCs/>
              </w:rPr>
              <w:t xml:space="preserve">(“thọ do nhãn xúc sanh ... thọ do ý xúc sanh”) </w:t>
            </w:r>
            <w:r>
              <w:t>&lt;26.30&gt; đã được khẳng định bằng tương ưng duyên (</w:t>
            </w:r>
            <w:r>
              <w:rPr>
                <w:i/>
                <w:iCs/>
              </w:rPr>
              <w:t>sampayuttapaccaya).</w:t>
            </w:r>
          </w:p>
          <w:p w:rsidR="00674D95" w:rsidRDefault="00674D95" w:rsidP="00674D95">
            <w:pPr>
              <w:spacing w:before="100" w:beforeAutospacing="1" w:after="100" w:afterAutospacing="1"/>
            </w:pPr>
            <w:r>
              <w:rPr>
                <w:i/>
                <w:iCs/>
              </w:rPr>
              <w:t>Đây là cách mô tả về các thọ uẩn.</w:t>
            </w:r>
          </w:p>
          <w:p w:rsidR="00674D95" w:rsidRDefault="00674D95" w:rsidP="00674D95">
            <w:pPr>
              <w:spacing w:before="100" w:beforeAutospacing="1" w:after="100" w:afterAutospacing="1"/>
            </w:pPr>
            <w:r>
              <w:rPr>
                <w:b/>
                <w:bCs/>
              </w:rPr>
              <w:t> </w:t>
            </w:r>
          </w:p>
          <w:p w:rsidR="00674D95" w:rsidRDefault="00674D95" w:rsidP="00674D95">
            <w:pPr>
              <w:spacing w:before="100" w:beforeAutospacing="1" w:after="100" w:afterAutospacing="1"/>
            </w:pPr>
            <w:r>
              <w:rPr>
                <w:b/>
                <w:bCs/>
              </w:rPr>
              <w:t xml:space="preserve">(c) – (e) Tưởng v.v... </w:t>
            </w:r>
          </w:p>
          <w:p w:rsidR="00674D95" w:rsidRDefault="00674D95" w:rsidP="00674D95">
            <w:pPr>
              <w:spacing w:before="100" w:beforeAutospacing="1" w:after="100" w:afterAutospacing="1"/>
            </w:pPr>
            <w:r>
              <w:t>199. Tưởng uẩn v.v... cũng nên được hiểu theo cách thức này. Nhưng trong phần mô tả về tưởng uẩn, liên quan đến tam đề “thọ” (no.2) và tam đề “hỷ” (no. 7) là thích hợp. Và liên quan đến các tam đề “câu hành lạc” v.v... (các số 91 và 92).</w:t>
            </w:r>
          </w:p>
          <w:p w:rsidR="00674D95" w:rsidRDefault="00674D95" w:rsidP="00674D95">
            <w:pPr>
              <w:spacing w:before="100" w:beforeAutospacing="1" w:after="100" w:afterAutospacing="1"/>
            </w:pPr>
            <w:r>
              <w:t>200. Trong phần mô tả các hành uẩn, do gộp chung xúc</w:t>
            </w:r>
            <w:r>
              <w:rPr>
                <w:b/>
                <w:bCs/>
              </w:rPr>
              <w:t xml:space="preserve"> </w:t>
            </w:r>
            <w:r>
              <w:t>với các hành uẩn, ta nói “</w:t>
            </w:r>
            <w:r>
              <w:rPr>
                <w:i/>
                <w:iCs/>
              </w:rPr>
              <w:t xml:space="preserve">tương </w:t>
            </w:r>
            <w:r>
              <w:rPr>
                <w:i/>
                <w:iCs/>
              </w:rPr>
              <w:lastRenderedPageBreak/>
              <w:t xml:space="preserve">ưng với tâm” (cittasampayutta), </w:t>
            </w:r>
            <w:r>
              <w:t>thay vì nói “ tương ưng với xúc.” Và ở đây, liên quan đến các nhị đề, là nhị đề nhân là thích hợp</w:t>
            </w:r>
            <w:bookmarkStart w:id="54" w:name="_ednref54"/>
            <w:r>
              <w:fldChar w:fldCharType="begin"/>
            </w:r>
            <w:r>
              <w:instrText xml:space="preserve"> HYPERLINK "" \l "_edn54" </w:instrText>
            </w:r>
            <w:r>
              <w:fldChar w:fldCharType="separate"/>
            </w:r>
            <w:r>
              <w:rPr>
                <w:rStyle w:val="Hyperlink"/>
                <w:rFonts w:ascii="VU Times" w:hAnsi="VU Times"/>
                <w:sz w:val="20"/>
                <w:szCs w:val="20"/>
              </w:rPr>
              <w:t>[54]</w:t>
            </w:r>
            <w:r>
              <w:fldChar w:fldCharType="end"/>
            </w:r>
            <w:bookmarkEnd w:id="54"/>
            <w:r>
              <w:t xml:space="preserve"> còn các tam đề thì giống như đã triển khai trong các tưởng uẩn vậy.</w:t>
            </w:r>
          </w:p>
          <w:p w:rsidR="00674D95" w:rsidRDefault="00674D95" w:rsidP="00674D95">
            <w:pPr>
              <w:spacing w:before="100" w:beforeAutospacing="1" w:after="100" w:afterAutospacing="1"/>
            </w:pPr>
            <w:r>
              <w:t>201. Trong phần nói về Thức uẩn, ta đề cập đến “</w:t>
            </w:r>
            <w:r>
              <w:rPr>
                <w:i/>
                <w:iCs/>
              </w:rPr>
              <w:t xml:space="preserve">nhãn thức”.v </w:t>
            </w:r>
            <w:r>
              <w:t>v.v... thay vì nói “các pháp do nhãn xúc sanh” v.v... Vì ta không thể mô tả tâm như là “ý xúc sanh” được. Những gì còn lại ở đây như đã được khẳng định nơi tưởng uẩn, nhưng liên quan đến việc mô tả ba uẩn này, một số lớn các tam đề và nhị đề lại tỏ ra thích hợp hơn so với cách mô tả thọ uẩn. Chương này trong các đoạn nên được hiểu theo cách này.</w:t>
            </w:r>
          </w:p>
          <w:p w:rsidR="00674D95" w:rsidRDefault="00674D95" w:rsidP="00674D95">
            <w:pPr>
              <w:spacing w:before="100" w:beforeAutospacing="1" w:after="100" w:afterAutospacing="1"/>
            </w:pPr>
            <w:r>
              <w:rPr>
                <w:i/>
                <w:iCs/>
              </w:rPr>
              <w:t>Kết thúc chương phân tích theo Vi Diệu Pháp</w:t>
            </w:r>
          </w:p>
          <w:p w:rsidR="00674D95" w:rsidRDefault="00674D95" w:rsidP="00674D95">
            <w:pPr>
              <w:spacing w:before="100" w:beforeAutospacing="1" w:after="100" w:afterAutospacing="1"/>
            </w:pPr>
            <w:r>
              <w:t> </w:t>
            </w:r>
          </w:p>
          <w:p w:rsidR="00674D95" w:rsidRDefault="00674D95" w:rsidP="00674D95">
            <w:pPr>
              <w:spacing w:before="100" w:beforeAutospacing="1" w:after="100" w:afterAutospacing="1"/>
            </w:pPr>
            <w:r>
              <w:rPr>
                <w:b/>
                <w:bCs/>
              </w:rPr>
              <w:t>C. Phần vấn đáp.</w:t>
            </w:r>
          </w:p>
          <w:p w:rsidR="00674D95" w:rsidRDefault="00674D95" w:rsidP="00674D95">
            <w:pPr>
              <w:spacing w:before="100" w:beforeAutospacing="1" w:after="100" w:afterAutospacing="1"/>
            </w:pPr>
            <w:r>
              <w:t>202. Giờ đây có phần vấn đáp (</w:t>
            </w:r>
            <w:r>
              <w:rPr>
                <w:i/>
                <w:iCs/>
              </w:rPr>
              <w:t xml:space="preserve">pañhāpucchaka) </w:t>
            </w:r>
            <w:r>
              <w:t xml:space="preserve">được đặt ra. Về điểm này, có liên quan đến việc đặt vấn nạn, sau khi đã nêu thắc mắc về toàn bộ những gì thích hợp và không thích hợp liên quan đến phương pháp bắt đầu bằng câu sau đây </w:t>
            </w:r>
            <w:r>
              <w:rPr>
                <w:b/>
                <w:bCs/>
              </w:rPr>
              <w:t>pañcannaṃ khandhānaṃ kati kusalā kati akusalā kati avyākatā?</w:t>
            </w:r>
            <w:r>
              <w:t xml:space="preserve"> </w:t>
            </w:r>
            <w:r>
              <w:rPr>
                <w:i/>
                <w:iCs/>
              </w:rPr>
              <w:t xml:space="preserve">(“bao nhiêu trong số ngũ uẩn được coi như là thiện, bao nhiêu là bất thiện và bao nhiêu là vô ký?”) </w:t>
            </w:r>
            <w:r>
              <w:t xml:space="preserve">&lt;61. 28&gt;. Trong khi trả lời, chỉ có uẩn nào thích hợp ta mới nên hiểu được áp dụng phương pháp bắt đầu với </w:t>
            </w:r>
            <w:r>
              <w:rPr>
                <w:b/>
                <w:bCs/>
              </w:rPr>
              <w:t>rūpakkhandho avyākato (</w:t>
            </w:r>
            <w:r>
              <w:rPr>
                <w:i/>
                <w:iCs/>
              </w:rPr>
              <w:t xml:space="preserve">sắc uẩn là vô ký”) </w:t>
            </w:r>
            <w:r>
              <w:t xml:space="preserve">&lt;62.1&gt;. Và bất kỳ nơi nào không xác định được là “một uẩn” hay “hai uẩn”, thì bản văn để lại với phương pháp bắt đầu với câu </w:t>
            </w:r>
            <w:r>
              <w:rPr>
                <w:b/>
                <w:bCs/>
              </w:rPr>
              <w:t>siyā uppannā siyā anuppannā</w:t>
            </w:r>
            <w:r>
              <w:t xml:space="preserve"> </w:t>
            </w:r>
            <w:r>
              <w:rPr>
                <w:b/>
                <w:bCs/>
                <w:i/>
                <w:iCs/>
              </w:rPr>
              <w:t>(“</w:t>
            </w:r>
            <w:r>
              <w:rPr>
                <w:i/>
                <w:iCs/>
              </w:rPr>
              <w:t xml:space="preserve">có thể nổi lên hoặc không thể nổi lên”) </w:t>
            </w:r>
            <w:r>
              <w:t xml:space="preserve">(tam đề17). Trong đó việc gộp chung toàn bộ ngũ uẩn lại với nhau nên được hiểu rõ. Việc phân loại còn lại về các pháp này nọ như là “[uẩn] thiện” v.v... đã được khẳng định ở trên trong phần bình giải về tác phẩm </w:t>
            </w:r>
            <w:r>
              <w:rPr>
                <w:b/>
                <w:bCs/>
              </w:rPr>
              <w:t>Dhammasaṅgaha</w:t>
            </w:r>
            <w:r>
              <w:t xml:space="preserve"> (Bộ Pháp Tụ) (xin đọc Asl).</w:t>
            </w:r>
          </w:p>
          <w:p w:rsidR="00674D95" w:rsidRDefault="00674D95" w:rsidP="00674D95">
            <w:pPr>
              <w:spacing w:before="100" w:beforeAutospacing="1" w:after="100" w:afterAutospacing="1"/>
            </w:pPr>
            <w:r>
              <w:t>203. Nhưng liên quan đến các tam đề “cảnh” (</w:t>
            </w:r>
            <w:r>
              <w:rPr>
                <w:i/>
                <w:iCs/>
              </w:rPr>
              <w:t>ārammaṇattika) (</w:t>
            </w:r>
            <w:r>
              <w:t>các số 13,16, 19,21) &lt;62.39), có bốn uẩn với cảnh hy thiểu (</w:t>
            </w:r>
            <w:r>
              <w:rPr>
                <w:i/>
                <w:iCs/>
              </w:rPr>
              <w:t xml:space="preserve">parittārammaṇa) </w:t>
            </w:r>
            <w:r>
              <w:t>nơi những kẻ nào tham dục, sân hận, si mê, kẻ nào thu thúc, kẻ nào có quán phổ thông, phản khán thông qua quán sát bằng 55 pháp dục giới, những người này đã triển khai những đối tượng (</w:t>
            </w:r>
            <w:r>
              <w:rPr>
                <w:i/>
                <w:iCs/>
              </w:rPr>
              <w:t>mahaggatārammaṇa)</w:t>
            </w:r>
            <w:r>
              <w:t xml:space="preserve"> đó nơi những kẻ tham dục, sân hận, si mê, những kẻ nào thu thúc, những kẻ nào đã được thiết lập phân biệt thông qua quán sát bằng 27 sắc pháp và phi sắc; họ thấy được những đối tượng bao la (</w:t>
            </w:r>
            <w:r>
              <w:rPr>
                <w:i/>
                <w:iCs/>
              </w:rPr>
              <w:t xml:space="preserve">appamāṇārammaṇa) nơi những ai phản khán lại thông qua quan sát bằng thánh đạo, thánh quả và Níp bàn. Trong kệi gian triển khai một khái niệm họ chẳng nên nói là đã chiếm được những đối tượng như thế. (na vattabbārammaṇā) </w:t>
            </w:r>
            <w:r>
              <w:t xml:space="preserve">&lt;62. 41&gt; </w:t>
            </w:r>
          </w:p>
          <w:p w:rsidR="00674D95" w:rsidRDefault="00674D95" w:rsidP="00674D95">
            <w:pPr>
              <w:spacing w:before="100" w:beforeAutospacing="1" w:after="100" w:afterAutospacing="1"/>
            </w:pPr>
            <w:r>
              <w:t>204. Những người này cũng thế, vào kệi điểm duyệt xét lại thánh đạo nơi thánh hữu học (</w:t>
            </w:r>
            <w:r>
              <w:rPr>
                <w:i/>
                <w:iCs/>
              </w:rPr>
              <w:t>sekha</w:t>
            </w:r>
            <w:r>
              <w:t xml:space="preserve">) và vô học </w:t>
            </w:r>
            <w:r>
              <w:rPr>
                <w:i/>
                <w:iCs/>
              </w:rPr>
              <w:t xml:space="preserve">(asekha) </w:t>
            </w:r>
            <w:r>
              <w:t>&lt;63.5&gt; đã có đạo thành cảnh (</w:t>
            </w:r>
            <w:r>
              <w:rPr>
                <w:i/>
                <w:iCs/>
              </w:rPr>
              <w:t>maggārammaṇa),</w:t>
            </w:r>
            <w:r>
              <w:t xml:space="preserve"> họ đã có đạo thành nhân (</w:t>
            </w:r>
            <w:r>
              <w:rPr>
                <w:i/>
                <w:iCs/>
              </w:rPr>
              <w:t xml:space="preserve">maggahetuka) </w:t>
            </w:r>
            <w:r>
              <w:t>do đặc tính những thánh đạo này là nhân đồng sanh khởi vào sát na thánh đạo. Họ đã coi đạo thành trưởng (</w:t>
            </w:r>
            <w:r>
              <w:rPr>
                <w:i/>
                <w:iCs/>
              </w:rPr>
              <w:t xml:space="preserve">maggādhipati) </w:t>
            </w:r>
            <w:r>
              <w:t xml:space="preserve">nhờ trạng thái cảnh trưởng bằng cách tăng thêm tác dụng cho thánh đạo vào sát na phản khán, và họ đã có đạo thành </w:t>
            </w:r>
            <w:r>
              <w:lastRenderedPageBreak/>
              <w:t xml:space="preserve">trưởng thông qua đặc tính câu sanh trưởng nơi kẻ nào phát triển thánh đạo với cần </w:t>
            </w:r>
            <w:r>
              <w:rPr>
                <w:i/>
                <w:iCs/>
              </w:rPr>
              <w:t xml:space="preserve">(viriya) </w:t>
            </w:r>
            <w:r>
              <w:t>cao nhất hoặc với thẩm (</w:t>
            </w:r>
            <w:r>
              <w:rPr>
                <w:i/>
                <w:iCs/>
              </w:rPr>
              <w:t xml:space="preserve">vīmaṃsā) </w:t>
            </w:r>
            <w:r>
              <w:t xml:space="preserve">cao nhất. Họ chẳng nên cho là đã nắm được những đối tượng như vậy nơi kẻ nào phát triển thánh đạo với dục </w:t>
            </w:r>
            <w:r>
              <w:rPr>
                <w:i/>
                <w:iCs/>
              </w:rPr>
              <w:t xml:space="preserve">(chanda) </w:t>
            </w:r>
            <w:r>
              <w:t>cao nhất hay với tâm (</w:t>
            </w:r>
            <w:r>
              <w:rPr>
                <w:i/>
                <w:iCs/>
              </w:rPr>
              <w:t xml:space="preserve">citta) </w:t>
            </w:r>
            <w:r>
              <w:t xml:space="preserve">cao nhất . </w:t>
            </w:r>
          </w:p>
          <w:p w:rsidR="00674D95" w:rsidRDefault="00674D95" w:rsidP="00674D95">
            <w:pPr>
              <w:spacing w:before="100" w:beforeAutospacing="1" w:after="100" w:afterAutospacing="1"/>
            </w:pPr>
            <w:r>
              <w:t>205. Họ có một cảnh quá khứ (</w:t>
            </w:r>
            <w:r>
              <w:rPr>
                <w:i/>
                <w:iCs/>
              </w:rPr>
              <w:t xml:space="preserve">atītārammaṇa) &lt;63.11&gt; </w:t>
            </w:r>
            <w:r>
              <w:t xml:space="preserve">nơi những kẻ nào tham dục, sân hận, si mê, những kẻ nào thu thúc, đã thiết lập phân biệt, thông qua quán sát lại những uẩn quá khứ, những giới cũng như những xứ </w:t>
            </w:r>
            <w:r>
              <w:rPr>
                <w:i/>
                <w:iCs/>
              </w:rPr>
              <w:t xml:space="preserve">(āyatana); </w:t>
            </w:r>
            <w:r>
              <w:t xml:space="preserve">họ nắm được cảnh tương lai </w:t>
            </w:r>
            <w:r>
              <w:rPr>
                <w:b/>
                <w:bCs/>
              </w:rPr>
              <w:t xml:space="preserve">[44] </w:t>
            </w:r>
            <w:r>
              <w:t>nhờ quán sát lại các uẩn, v.v... tương lai họ nắm được cảnh hiện tại thông qua quán sát lại các uẩn hiện tại. Nơi những người quán sát lại một khái niệm hay Níp bàn, họ chẳng nên cho là đã nắm được những đối tượng như vậy.</w:t>
            </w:r>
          </w:p>
          <w:p w:rsidR="00674D95" w:rsidRDefault="00674D95" w:rsidP="00674D95">
            <w:pPr>
              <w:spacing w:before="100" w:beforeAutospacing="1" w:after="100" w:afterAutospacing="1"/>
            </w:pPr>
            <w:r>
              <w:t>206. Cũng như vậy đối với những ai nắm được cảnh nội phần (</w:t>
            </w:r>
            <w:r>
              <w:rPr>
                <w:i/>
                <w:iCs/>
              </w:rPr>
              <w:t xml:space="preserve">ajjhattārammaṇa) </w:t>
            </w:r>
            <w:r>
              <w:t>&lt;63.16&gt; nơi những người nào tham dục, sân hận, si mê, những ai thu thúc, và đã thiết lập phân biệt, thông qua quán sát các uẩn nội phần, do những giới hoặc xứ của chính mình; họ nắm được những cảnh ngoại phần vào sát na họ quán sát về một khái niệm (</w:t>
            </w:r>
            <w:r>
              <w:rPr>
                <w:i/>
                <w:iCs/>
              </w:rPr>
              <w:t xml:space="preserve">paññatti) </w:t>
            </w:r>
            <w:r>
              <w:t>hoặc về Níp bàn; họ cũng nắm được cảnh nội ngoại phần nơi những người tạo ra chúng như vậy có liên quan đến các pháp vào một sát na nội phần hay vào một sát na ngoại phần nào đó. Vào sát na thuộc vô sở hữu xứ thì họ nên hiểu như là chẳng nên cho là đã nắm được những đối tượng như vậy.</w:t>
            </w:r>
          </w:p>
          <w:p w:rsidR="00674D95" w:rsidRDefault="00674D95" w:rsidP="00674D95">
            <w:pPr>
              <w:spacing w:before="100" w:beforeAutospacing="1" w:after="100" w:afterAutospacing="1"/>
            </w:pPr>
            <w:r>
              <w:t>207. Như vậy Đức Phật đã chứng minh cho thấy tác phẩm phân biệt các uẩn (</w:t>
            </w:r>
            <w:r>
              <w:rPr>
                <w:i/>
                <w:iCs/>
              </w:rPr>
              <w:t xml:space="preserve">Khandhavibhaṅga) </w:t>
            </w:r>
            <w:r>
              <w:t>bằng cách đưa vào ba chu kỳ bắt đầu với chương phân tích theo kinh Tạng (</w:t>
            </w:r>
            <w:r>
              <w:rPr>
                <w:i/>
                <w:iCs/>
              </w:rPr>
              <w:t xml:space="preserve">Suttantabhājaniya). </w:t>
            </w:r>
            <w:r>
              <w:t>Và liên quan đến ba chu kỳ này, chỉ có một cách được phân chia thành [căn cứ vào cõi] vì sắc uẩn tồn tại khắp mọi nơi chỉ thuộc dục giới mà thôi; còn bốn danh uẩn, thuộc về bốn cõi; được giải thích như là hòa lẫn giữa hiệp thế và siêu thế.</w:t>
            </w:r>
          </w:p>
          <w:p w:rsidR="00674D95" w:rsidRDefault="00674D95" w:rsidP="00674D95">
            <w:pPr>
              <w:spacing w:before="100" w:beforeAutospacing="1" w:after="100" w:afterAutospacing="1"/>
            </w:pPr>
            <w:r>
              <w:t> </w:t>
            </w:r>
          </w:p>
          <w:p w:rsidR="00674D95" w:rsidRDefault="00674D95" w:rsidP="00674D95">
            <w:pPr>
              <w:spacing w:before="100" w:beforeAutospacing="1" w:after="100" w:afterAutospacing="1"/>
              <w:jc w:val="center"/>
            </w:pPr>
            <w:r>
              <w:t>-ooOoo-</w:t>
            </w:r>
          </w:p>
          <w:p w:rsidR="00674D95" w:rsidRDefault="00674D95" w:rsidP="00674D95">
            <w:pPr>
              <w:spacing w:before="100" w:beforeAutospacing="1" w:after="100" w:afterAutospacing="1"/>
              <w:jc w:val="center"/>
            </w:pPr>
            <w:r>
              <w:t> </w:t>
            </w:r>
          </w:p>
          <w:p w:rsidR="00674D95" w:rsidRDefault="00674D95" w:rsidP="00674D95">
            <w:pPr>
              <w:spacing w:before="100" w:beforeAutospacing="1" w:after="100" w:afterAutospacing="1"/>
              <w:jc w:val="center"/>
            </w:pPr>
            <w:r>
              <w:rPr>
                <w:b/>
                <w:bCs/>
              </w:rPr>
              <w:t>Chương Hai</w:t>
            </w:r>
          </w:p>
          <w:p w:rsidR="00674D95" w:rsidRDefault="00674D95" w:rsidP="00674D95">
            <w:pPr>
              <w:spacing w:before="100" w:beforeAutospacing="1" w:after="100" w:afterAutospacing="1"/>
              <w:jc w:val="center"/>
            </w:pPr>
            <w:r>
              <w:rPr>
                <w:b/>
                <w:bCs/>
                <w:color w:val="800000"/>
                <w:sz w:val="36"/>
                <w:szCs w:val="36"/>
              </w:rPr>
              <w:t>PHÂN TÍCH CÁC XỨ</w:t>
            </w:r>
            <w:r>
              <w:rPr>
                <w:b/>
                <w:bCs/>
                <w:color w:val="800000"/>
                <w:sz w:val="36"/>
                <w:szCs w:val="36"/>
              </w:rPr>
              <w:br/>
            </w:r>
            <w:r>
              <w:rPr>
                <w:b/>
                <w:bCs/>
                <w:color w:val="800000"/>
                <w:sz w:val="28"/>
                <w:szCs w:val="28"/>
              </w:rPr>
              <w:t>(</w:t>
            </w:r>
            <w:r>
              <w:rPr>
                <w:b/>
                <w:bCs/>
                <w:i/>
                <w:iCs/>
                <w:color w:val="800000"/>
                <w:sz w:val="28"/>
                <w:szCs w:val="28"/>
              </w:rPr>
              <w:t>Āyatanavibhaṅga)</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A. CHƯƠNG PHÂN TÍCH THEO KINH TẠNG</w:t>
            </w:r>
          </w:p>
          <w:p w:rsidR="00674D95" w:rsidRDefault="00674D95" w:rsidP="00674D95">
            <w:pPr>
              <w:spacing w:before="100" w:beforeAutospacing="1" w:after="100" w:afterAutospacing="1"/>
            </w:pPr>
            <w:r>
              <w:t xml:space="preserve">208. </w:t>
            </w:r>
            <w:r>
              <w:rPr>
                <w:b/>
                <w:bCs/>
              </w:rPr>
              <w:t xml:space="preserve">[45] </w:t>
            </w:r>
            <w:r>
              <w:t xml:space="preserve">Giờ đây, trong phần mô tả về xứ (sense bases) được triển khai tiếp theo ngay sau đây. Trước tiên để chứng tỏ Chương phân tích theo kinh Tạng, Ngài phán: </w:t>
            </w:r>
            <w:r>
              <w:rPr>
                <w:b/>
                <w:bCs/>
              </w:rPr>
              <w:lastRenderedPageBreak/>
              <w:t>Dvādasāyatanāni: cakkhāyatanaṃ rūpāyatanaṃ</w:t>
            </w:r>
            <w:r>
              <w:t xml:space="preserve"> &lt;70.1&gt; (</w:t>
            </w:r>
            <w:r>
              <w:rPr>
                <w:i/>
                <w:iCs/>
              </w:rPr>
              <w:t xml:space="preserve">“mười hai xứ: nhãn xứ, sắc xứ) v.v... </w:t>
            </w:r>
          </w:p>
          <w:p w:rsidR="00674D95" w:rsidRDefault="00674D95" w:rsidP="00674D95">
            <w:pPr>
              <w:spacing w:before="100" w:beforeAutospacing="1" w:after="100" w:afterAutospacing="1"/>
            </w:pPr>
            <w:r>
              <w:rPr>
                <w:b/>
                <w:bCs/>
              </w:rPr>
              <w:t>(a) Định Nghĩa</w:t>
            </w:r>
          </w:p>
          <w:p w:rsidR="00674D95" w:rsidRDefault="00674D95" w:rsidP="00674D95">
            <w:pPr>
              <w:spacing w:before="100" w:beforeAutospacing="1" w:after="100" w:afterAutospacing="1"/>
            </w:pPr>
            <w:r>
              <w:t>209. Về điểm này, trước tiên theo phương pháp ta không thấy đề cập đến trong bản văn Pāli.</w:t>
            </w:r>
          </w:p>
          <w:p w:rsidR="00674D95" w:rsidRDefault="00674D95" w:rsidP="00674D95">
            <w:pPr>
              <w:spacing w:before="100" w:beforeAutospacing="1" w:after="100" w:afterAutospacing="1"/>
            </w:pPr>
            <w:r>
              <w:t>210.  (1) Ý nghĩa, (2) trạng thái, (3) nhiều đến vậy..</w:t>
            </w:r>
          </w:p>
          <w:p w:rsidR="00674D95" w:rsidRDefault="00674D95" w:rsidP="00674D95">
            <w:pPr>
              <w:spacing w:before="100" w:beforeAutospacing="1" w:after="100" w:afterAutospacing="1"/>
            </w:pPr>
            <w:r>
              <w:t> (4) trình tự, rồi (5) ngắn gọn và chi tiết,</w:t>
            </w:r>
          </w:p>
          <w:p w:rsidR="00674D95" w:rsidRDefault="00674D95" w:rsidP="00674D95">
            <w:pPr>
              <w:spacing w:before="100" w:beforeAutospacing="1" w:after="100" w:afterAutospacing="1"/>
            </w:pPr>
            <w:r>
              <w:t> (6) giống như thể quan sát là vậy</w:t>
            </w:r>
          </w:p>
          <w:p w:rsidR="00674D95" w:rsidRDefault="00674D95" w:rsidP="00674D95">
            <w:pPr>
              <w:spacing w:before="100" w:beforeAutospacing="1" w:after="100" w:afterAutospacing="1"/>
            </w:pPr>
            <w:r>
              <w:t> [như vậy] ta nên biết rõ định nghĩa là gì.</w:t>
            </w:r>
          </w:p>
          <w:p w:rsidR="00674D95" w:rsidRDefault="00674D95" w:rsidP="00674D95">
            <w:pPr>
              <w:spacing w:before="100" w:beforeAutospacing="1" w:after="100" w:afterAutospacing="1"/>
            </w:pPr>
            <w:r>
              <w:t>211. 1. Về điểm này, trước tiên [liên quan đến ý nghĩa] cách đặc biệt là: “thưởng thức” (</w:t>
            </w:r>
            <w:r>
              <w:rPr>
                <w:i/>
                <w:iCs/>
              </w:rPr>
              <w:t>cakkhati),</w:t>
            </w:r>
            <w:bookmarkStart w:id="55" w:name="_ednref55"/>
            <w:r>
              <w:fldChar w:fldCharType="begin"/>
            </w:r>
            <w:r>
              <w:instrText xml:space="preserve"> HYPERLINK "" \l "_edn55" </w:instrText>
            </w:r>
            <w:r>
              <w:fldChar w:fldCharType="separate"/>
            </w:r>
            <w:r>
              <w:rPr>
                <w:rStyle w:val="Hyperlink"/>
                <w:rFonts w:ascii="VU Times" w:hAnsi="VU Times"/>
                <w:sz w:val="20"/>
                <w:szCs w:val="20"/>
              </w:rPr>
              <w:t>[55]</w:t>
            </w:r>
            <w:r>
              <w:fldChar w:fldCharType="end"/>
            </w:r>
            <w:bookmarkEnd w:id="55"/>
            <w:r>
              <w:t xml:space="preserve"> như vậy ta thấy có yếu tố con mắt (</w:t>
            </w:r>
            <w:r>
              <w:rPr>
                <w:i/>
                <w:iCs/>
              </w:rPr>
              <w:t xml:space="preserve">cakkhu) </w:t>
            </w:r>
            <w:r>
              <w:t>ở đây</w:t>
            </w:r>
            <w:r>
              <w:rPr>
                <w:i/>
                <w:iCs/>
              </w:rPr>
              <w:t xml:space="preserve">; </w:t>
            </w:r>
            <w:r>
              <w:t>có nghĩa là [con mắt] tận hưởng một cảnh sắc (</w:t>
            </w:r>
            <w:r>
              <w:rPr>
                <w:i/>
                <w:iCs/>
              </w:rPr>
              <w:t>rūpa)</w:t>
            </w:r>
            <w:r>
              <w:t xml:space="preserve"> và tiết lộ cảnh sắc đó ra ngoài... “biến thành hữu hình” (làm cho nhìn thấy được) (</w:t>
            </w:r>
            <w:r>
              <w:rPr>
                <w:i/>
                <w:iCs/>
              </w:rPr>
              <w:t>rūpayati).</w:t>
            </w:r>
            <w:bookmarkStart w:id="56" w:name="_ednref56"/>
            <w:r>
              <w:fldChar w:fldCharType="begin"/>
            </w:r>
            <w:r>
              <w:instrText xml:space="preserve"> HYPERLINK "" \l "_edn56" </w:instrText>
            </w:r>
            <w:r>
              <w:fldChar w:fldCharType="separate"/>
            </w:r>
            <w:r>
              <w:rPr>
                <w:rStyle w:val="Hyperlink"/>
                <w:rFonts w:ascii="VU Times" w:hAnsi="VU Times"/>
                <w:sz w:val="20"/>
                <w:szCs w:val="20"/>
              </w:rPr>
              <w:t>[56]</w:t>
            </w:r>
            <w:r>
              <w:fldChar w:fldCharType="end"/>
            </w:r>
            <w:bookmarkEnd w:id="56"/>
            <w:r>
              <w:rPr>
                <w:i/>
                <w:iCs/>
              </w:rPr>
              <w:t xml:space="preserve"> </w:t>
            </w:r>
            <w:r>
              <w:t>Như vậy đây là cảnh sắc (</w:t>
            </w:r>
            <w:r>
              <w:rPr>
                <w:i/>
                <w:iCs/>
              </w:rPr>
              <w:t xml:space="preserve">rūpa); </w:t>
            </w:r>
            <w:r>
              <w:t>ý muốn nói, thông qua thay đổi dáng vẻ bên ngoài (màu sắc), cảnh sắc đó thể hiện được hiện trạng nào ta đang suy nghĩ trong tâm (nghĩa đen: trong tim). “Nghe được” (</w:t>
            </w:r>
            <w:r>
              <w:rPr>
                <w:i/>
                <w:iCs/>
              </w:rPr>
              <w:t>suṇāti)</w:t>
            </w:r>
            <w:r>
              <w:t xml:space="preserve"> như vậy có liên quan đến tai (</w:t>
            </w:r>
            <w:r>
              <w:rPr>
                <w:i/>
                <w:iCs/>
              </w:rPr>
              <w:t xml:space="preserve">sota). </w:t>
            </w:r>
            <w:r>
              <w:t>“phát ra đươc” (</w:t>
            </w:r>
            <w:r>
              <w:rPr>
                <w:i/>
                <w:iCs/>
              </w:rPr>
              <w:t>sappati)</w:t>
            </w:r>
            <w:bookmarkStart w:id="57" w:name="_ednref57"/>
            <w:r>
              <w:fldChar w:fldCharType="begin"/>
            </w:r>
            <w:r>
              <w:instrText xml:space="preserve"> HYPERLINK "" \l "_edn57" </w:instrText>
            </w:r>
            <w:r>
              <w:fldChar w:fldCharType="separate"/>
            </w:r>
            <w:r>
              <w:rPr>
                <w:rStyle w:val="Hyperlink"/>
                <w:rFonts w:ascii="VU Times" w:hAnsi="VU Times"/>
                <w:sz w:val="20"/>
                <w:szCs w:val="20"/>
              </w:rPr>
              <w:t>[57]</w:t>
            </w:r>
            <w:r>
              <w:fldChar w:fldCharType="end"/>
            </w:r>
            <w:bookmarkEnd w:id="57"/>
            <w:r>
              <w:t xml:space="preserve"> như vậy ở đây có yếu tố thinh (</w:t>
            </w:r>
            <w:r>
              <w:rPr>
                <w:i/>
                <w:iCs/>
              </w:rPr>
              <w:t xml:space="preserve">sadda); </w:t>
            </w:r>
            <w:r>
              <w:t>ý nghĩa là: “điều được thốt ra” (</w:t>
            </w:r>
            <w:r>
              <w:rPr>
                <w:i/>
                <w:iCs/>
              </w:rPr>
              <w:t>udāharīyati)</w:t>
            </w:r>
            <w:bookmarkStart w:id="58" w:name="_ednref58"/>
            <w:r>
              <w:fldChar w:fldCharType="begin"/>
            </w:r>
            <w:r>
              <w:instrText xml:space="preserve"> HYPERLINK "" \l "_edn58" </w:instrText>
            </w:r>
            <w:r>
              <w:fldChar w:fldCharType="separate"/>
            </w:r>
            <w:r>
              <w:rPr>
                <w:rStyle w:val="Hyperlink"/>
                <w:rFonts w:ascii="VU Times" w:hAnsi="VU Times"/>
                <w:sz w:val="20"/>
                <w:szCs w:val="20"/>
              </w:rPr>
              <w:t>[58]</w:t>
            </w:r>
            <w:r>
              <w:fldChar w:fldCharType="end"/>
            </w:r>
            <w:bookmarkEnd w:id="58"/>
            <w:r>
              <w:t xml:space="preserve"> “ngửi thấy” (</w:t>
            </w:r>
            <w:r>
              <w:rPr>
                <w:i/>
                <w:iCs/>
              </w:rPr>
              <w:t xml:space="preserve">ghāyati), </w:t>
            </w:r>
            <w:r>
              <w:t>như vậy điều này liên quan đến mũi (</w:t>
            </w:r>
            <w:r>
              <w:rPr>
                <w:i/>
                <w:iCs/>
              </w:rPr>
              <w:t xml:space="preserve">ghāna). </w:t>
            </w:r>
            <w:r>
              <w:t>“điều ngửi được” (</w:t>
            </w:r>
            <w:r>
              <w:rPr>
                <w:i/>
                <w:iCs/>
              </w:rPr>
              <w:t>gandhayati),</w:t>
            </w:r>
            <w:bookmarkStart w:id="59" w:name="_ednref59"/>
            <w:r>
              <w:fldChar w:fldCharType="begin"/>
            </w:r>
            <w:r>
              <w:instrText xml:space="preserve"> HYPERLINK "" \l "_edn59" </w:instrText>
            </w:r>
            <w:r>
              <w:fldChar w:fldCharType="separate"/>
            </w:r>
            <w:r>
              <w:rPr>
                <w:rStyle w:val="Hyperlink"/>
                <w:rFonts w:ascii="VU Times" w:hAnsi="VU Times"/>
                <w:sz w:val="20"/>
                <w:szCs w:val="20"/>
              </w:rPr>
              <w:t>[59]</w:t>
            </w:r>
            <w:r>
              <w:fldChar w:fldCharType="end"/>
            </w:r>
            <w:bookmarkEnd w:id="59"/>
            <w:r>
              <w:rPr>
                <w:i/>
                <w:iCs/>
              </w:rPr>
              <w:t xml:space="preserve"> </w:t>
            </w:r>
            <w:r>
              <w:t>như vậy đây là cảnh khí (</w:t>
            </w:r>
            <w:r>
              <w:rPr>
                <w:i/>
                <w:iCs/>
              </w:rPr>
              <w:t xml:space="preserve">gandha); </w:t>
            </w:r>
            <w:r>
              <w:t>ý nghĩa ở đây là: nó lộ ra (</w:t>
            </w:r>
            <w:r>
              <w:rPr>
                <w:i/>
                <w:iCs/>
              </w:rPr>
              <w:t xml:space="preserve">sūcayati) </w:t>
            </w:r>
            <w:bookmarkStart w:id="60" w:name="_ednref60"/>
            <w:r>
              <w:fldChar w:fldCharType="begin"/>
            </w:r>
            <w:r>
              <w:instrText xml:space="preserve"> HYPERLINK "" \l "_edn60" </w:instrText>
            </w:r>
            <w:r>
              <w:fldChar w:fldCharType="separate"/>
            </w:r>
            <w:r>
              <w:rPr>
                <w:rStyle w:val="Hyperlink"/>
                <w:rFonts w:ascii="VU Times" w:hAnsi="VU Times"/>
                <w:sz w:val="20"/>
                <w:szCs w:val="20"/>
              </w:rPr>
              <w:t>[60]</w:t>
            </w:r>
            <w:r>
              <w:fldChar w:fldCharType="end"/>
            </w:r>
            <w:bookmarkEnd w:id="60"/>
            <w:r>
              <w:rPr>
                <w:i/>
                <w:iCs/>
              </w:rPr>
              <w:t xml:space="preserve"> </w:t>
            </w:r>
            <w:r>
              <w:t xml:space="preserve">chính vật </w:t>
            </w:r>
            <w:r>
              <w:rPr>
                <w:i/>
                <w:iCs/>
              </w:rPr>
              <w:t>(vatthu)</w:t>
            </w:r>
            <w:r>
              <w:t xml:space="preserve"> của mình”. “nó kích thích (</w:t>
            </w:r>
            <w:r>
              <w:rPr>
                <w:i/>
                <w:iCs/>
              </w:rPr>
              <w:t xml:space="preserve">avhayati) </w:t>
            </w:r>
            <w:r>
              <w:t>sự sống (</w:t>
            </w:r>
            <w:r>
              <w:rPr>
                <w:i/>
                <w:iCs/>
              </w:rPr>
              <w:t xml:space="preserve">jīvita), </w:t>
            </w:r>
            <w:r>
              <w:t>như vậ</w:t>
            </w:r>
            <w:r>
              <w:rPr>
                <w:i/>
                <w:iCs/>
              </w:rPr>
              <w:t xml:space="preserve">y </w:t>
            </w:r>
            <w:r>
              <w:t>đó là lưỡi (</w:t>
            </w:r>
            <w:r>
              <w:rPr>
                <w:i/>
                <w:iCs/>
              </w:rPr>
              <w:t>jivhā).</w:t>
            </w:r>
            <w:r>
              <w:t xml:space="preserve"> “ nếm” (</w:t>
            </w:r>
            <w:r>
              <w:rPr>
                <w:i/>
                <w:iCs/>
              </w:rPr>
              <w:t>rasanti)</w:t>
            </w:r>
            <w:bookmarkStart w:id="61" w:name="_ednref61"/>
            <w:r>
              <w:fldChar w:fldCharType="begin"/>
            </w:r>
            <w:r>
              <w:instrText xml:space="preserve"> HYPERLINK "" \l "_edn61" </w:instrText>
            </w:r>
            <w:r>
              <w:fldChar w:fldCharType="separate"/>
            </w:r>
            <w:r>
              <w:rPr>
                <w:rStyle w:val="Hyperlink"/>
                <w:rFonts w:ascii="VU Times" w:hAnsi="VU Times"/>
                <w:sz w:val="20"/>
                <w:szCs w:val="20"/>
              </w:rPr>
              <w:t>[61]</w:t>
            </w:r>
            <w:r>
              <w:fldChar w:fldCharType="end"/>
            </w:r>
            <w:bookmarkEnd w:id="61"/>
            <w:r>
              <w:rPr>
                <w:i/>
                <w:iCs/>
              </w:rPr>
              <w:t xml:space="preserve"> </w:t>
            </w:r>
            <w:r>
              <w:t>vậy đây là cảnh vị (</w:t>
            </w:r>
            <w:r>
              <w:rPr>
                <w:i/>
                <w:iCs/>
              </w:rPr>
              <w:t>rasa); “</w:t>
            </w:r>
            <w:r>
              <w:t>họ thưởng thức điều đó.” ý muốn nói như vậy. “ Đây chính là nguồn gốc (</w:t>
            </w:r>
            <w:r>
              <w:rPr>
                <w:i/>
                <w:iCs/>
              </w:rPr>
              <w:t>āya)</w:t>
            </w:r>
            <w:r>
              <w:t xml:space="preserve"> mọi hiện trạng bất thiện tuỳ thuộc vào các ung rữa” Đây lại đề cập đến thân xác (</w:t>
            </w:r>
            <w:r>
              <w:rPr>
                <w:i/>
                <w:iCs/>
              </w:rPr>
              <w:t xml:space="preserve">kāya), “nguồn gốc” </w:t>
            </w:r>
            <w:r>
              <w:t>là vị trí điều gì đó xuất hiện. “Điều đụng chạm tới được” (</w:t>
            </w:r>
            <w:r>
              <w:rPr>
                <w:i/>
                <w:iCs/>
              </w:rPr>
              <w:t>phusiyati),</w:t>
            </w:r>
            <w:r>
              <w:t xml:space="preserve"> như vậy đây chính là cảnh xúc. (</w:t>
            </w:r>
            <w:r>
              <w:rPr>
                <w:i/>
                <w:iCs/>
              </w:rPr>
              <w:t>phoṭṭhabba). “</w:t>
            </w:r>
            <w:r>
              <w:t xml:space="preserve">nó tạo ra suy nghĩ ” </w:t>
            </w:r>
            <w:r>
              <w:rPr>
                <w:i/>
                <w:iCs/>
              </w:rPr>
              <w:t xml:space="preserve">(manayati) </w:t>
            </w:r>
            <w:bookmarkStart w:id="62" w:name="_ednref62"/>
            <w:r>
              <w:fldChar w:fldCharType="begin"/>
            </w:r>
            <w:r>
              <w:instrText xml:space="preserve"> HYPERLINK "" \l "_edn62" </w:instrText>
            </w:r>
            <w:r>
              <w:fldChar w:fldCharType="separate"/>
            </w:r>
            <w:r>
              <w:rPr>
                <w:rStyle w:val="Hyperlink"/>
                <w:rFonts w:ascii="VU Times" w:hAnsi="VU Times"/>
                <w:sz w:val="20"/>
                <w:szCs w:val="20"/>
              </w:rPr>
              <w:t>[62]</w:t>
            </w:r>
            <w:r>
              <w:fldChar w:fldCharType="end"/>
            </w:r>
            <w:bookmarkEnd w:id="62"/>
            <w:r>
              <w:rPr>
                <w:i/>
                <w:iCs/>
              </w:rPr>
              <w:t xml:space="preserve">, </w:t>
            </w:r>
            <w:r>
              <w:t>như vậy nó là ý (</w:t>
            </w:r>
            <w:r>
              <w:rPr>
                <w:i/>
                <w:iCs/>
              </w:rPr>
              <w:t>mano). “</w:t>
            </w:r>
            <w:r>
              <w:t>chúng mang (</w:t>
            </w:r>
            <w:r>
              <w:rPr>
                <w:i/>
                <w:iCs/>
              </w:rPr>
              <w:t xml:space="preserve">dhārayanti) </w:t>
            </w:r>
            <w:r>
              <w:t>chính trạng thái riêng của mình”; như vậy đây là các pháp (</w:t>
            </w:r>
            <w:r>
              <w:rPr>
                <w:i/>
                <w:iCs/>
              </w:rPr>
              <w:t>dhammā).</w:t>
            </w:r>
          </w:p>
          <w:p w:rsidR="00674D95" w:rsidRDefault="00674D95" w:rsidP="00674D95">
            <w:pPr>
              <w:spacing w:before="100" w:beforeAutospacing="1" w:after="100" w:afterAutospacing="1"/>
            </w:pPr>
            <w:r>
              <w:t>212. Tuy nhiên nhìn chung “xứ” (</w:t>
            </w:r>
            <w:r>
              <w:rPr>
                <w:i/>
                <w:iCs/>
              </w:rPr>
              <w:t>āyatana)</w:t>
            </w:r>
            <w:r>
              <w:t xml:space="preserve"> nên được hiểu như (a) do đặc tính mở rộng (đẳng trương) (</w:t>
            </w:r>
            <w:r>
              <w:rPr>
                <w:i/>
                <w:iCs/>
              </w:rPr>
              <w:t>āyatanato)</w:t>
            </w:r>
            <w:bookmarkStart w:id="63" w:name="_ednref63"/>
            <w:r>
              <w:fldChar w:fldCharType="begin"/>
            </w:r>
            <w:r>
              <w:instrText xml:space="preserve"> HYPERLINK "" \l "_edn63" </w:instrText>
            </w:r>
            <w:r>
              <w:fldChar w:fldCharType="separate"/>
            </w:r>
            <w:r>
              <w:rPr>
                <w:rStyle w:val="Hyperlink"/>
                <w:rFonts w:ascii="VU Times" w:hAnsi="VU Times"/>
                <w:sz w:val="20"/>
                <w:szCs w:val="20"/>
              </w:rPr>
              <w:t>[63]</w:t>
            </w:r>
            <w:r>
              <w:fldChar w:fldCharType="end"/>
            </w:r>
            <w:bookmarkEnd w:id="63"/>
            <w:r>
              <w:t xml:space="preserve"> (b) là do lãnh vực (phạm vi=</w:t>
            </w:r>
            <w:r>
              <w:rPr>
                <w:i/>
                <w:iCs/>
              </w:rPr>
              <w:t xml:space="preserve">tananato) </w:t>
            </w:r>
            <w:bookmarkStart w:id="64" w:name="_ednref64"/>
            <w:r>
              <w:fldChar w:fldCharType="begin"/>
            </w:r>
            <w:r>
              <w:instrText xml:space="preserve"> HYPERLINK "" \l "_edn64" </w:instrText>
            </w:r>
            <w:r>
              <w:fldChar w:fldCharType="separate"/>
            </w:r>
            <w:r>
              <w:rPr>
                <w:rStyle w:val="Hyperlink"/>
                <w:rFonts w:ascii="VU Times" w:hAnsi="VU Times"/>
                <w:sz w:val="20"/>
                <w:szCs w:val="20"/>
              </w:rPr>
              <w:t>[64]</w:t>
            </w:r>
            <w:r>
              <w:fldChar w:fldCharType="end"/>
            </w:r>
            <w:bookmarkEnd w:id="64"/>
            <w:r>
              <w:t xml:space="preserve"> nguồn gốc </w:t>
            </w:r>
            <w:r>
              <w:rPr>
                <w:i/>
                <w:iCs/>
              </w:rPr>
              <w:t>(āyānaṃ)</w:t>
            </w:r>
            <w:bookmarkStart w:id="65" w:name="_ednref65"/>
            <w:r>
              <w:fldChar w:fldCharType="begin"/>
            </w:r>
            <w:r>
              <w:instrText xml:space="preserve"> HYPERLINK "" \l "_edn65" </w:instrText>
            </w:r>
            <w:r>
              <w:fldChar w:fldCharType="separate"/>
            </w:r>
            <w:r>
              <w:rPr>
                <w:rStyle w:val="Hyperlink"/>
                <w:rFonts w:ascii="VU Times" w:hAnsi="VU Times"/>
                <w:sz w:val="20"/>
                <w:szCs w:val="20"/>
              </w:rPr>
              <w:t>[65]</w:t>
            </w:r>
            <w:r>
              <w:fldChar w:fldCharType="end"/>
            </w:r>
            <w:bookmarkEnd w:id="65"/>
            <w:r>
              <w:rPr>
                <w:i/>
                <w:iCs/>
              </w:rPr>
              <w:t xml:space="preserve"> </w:t>
            </w:r>
            <w:r>
              <w:t>của nó và (c) vì lý do đem đến (</w:t>
            </w:r>
            <w:r>
              <w:rPr>
                <w:i/>
                <w:iCs/>
              </w:rPr>
              <w:t>nayanato)</w:t>
            </w:r>
            <w:bookmarkStart w:id="66" w:name="_ednref66"/>
            <w:r>
              <w:fldChar w:fldCharType="begin"/>
            </w:r>
            <w:r>
              <w:instrText xml:space="preserve"> HYPERLINK "" \l "_edn66" </w:instrText>
            </w:r>
            <w:r>
              <w:fldChar w:fldCharType="separate"/>
            </w:r>
            <w:r>
              <w:rPr>
                <w:rStyle w:val="Hyperlink"/>
                <w:rFonts w:ascii="VU Times" w:hAnsi="VU Times"/>
                <w:sz w:val="20"/>
                <w:szCs w:val="20"/>
              </w:rPr>
              <w:t>[66]</w:t>
            </w:r>
            <w:r>
              <w:fldChar w:fldCharType="end"/>
            </w:r>
            <w:bookmarkEnd w:id="66"/>
            <w:r>
              <w:rPr>
                <w:i/>
                <w:iCs/>
              </w:rPr>
              <w:t xml:space="preserve"> </w:t>
            </w:r>
            <w:r>
              <w:t xml:space="preserve">của nó trên những gì đang mở rộng ra (đẳng trương) </w:t>
            </w:r>
            <w:r>
              <w:rPr>
                <w:i/>
                <w:iCs/>
              </w:rPr>
              <w:t>(āyatassa).</w:t>
            </w:r>
          </w:p>
          <w:p w:rsidR="00674D95" w:rsidRDefault="00674D95" w:rsidP="00674D95">
            <w:pPr>
              <w:spacing w:before="100" w:beforeAutospacing="1" w:after="100" w:afterAutospacing="1"/>
            </w:pPr>
            <w:r>
              <w:t>213. Đối với (a) những hiện trạng tâm và những hiện trạng sở hữu tâm cùng xảy ra (</w:t>
            </w:r>
            <w:r>
              <w:rPr>
                <w:i/>
                <w:iCs/>
              </w:rPr>
              <w:t xml:space="preserve">cetasika) </w:t>
            </w:r>
            <w:r>
              <w:t>[sở hữu các môn và đối tượng] trải rộng ra (</w:t>
            </w:r>
            <w:r>
              <w:rPr>
                <w:i/>
                <w:iCs/>
              </w:rPr>
              <w:t>āyatanti)</w:t>
            </w:r>
            <w:bookmarkStart w:id="67" w:name="_ednref67"/>
            <w:r>
              <w:fldChar w:fldCharType="begin"/>
            </w:r>
            <w:r>
              <w:instrText xml:space="preserve"> HYPERLINK "" \l "_edn67" </w:instrText>
            </w:r>
            <w:r>
              <w:fldChar w:fldCharType="separate"/>
            </w:r>
            <w:r>
              <w:rPr>
                <w:rStyle w:val="Hyperlink"/>
                <w:rFonts w:ascii="VU Times" w:hAnsi="VU Times"/>
                <w:sz w:val="20"/>
                <w:szCs w:val="20"/>
              </w:rPr>
              <w:t>[67]</w:t>
            </w:r>
            <w:r>
              <w:fldChar w:fldCharType="end"/>
            </w:r>
            <w:bookmarkEnd w:id="67"/>
            <w:r>
              <w:t xml:space="preserve">trên mỗi đặc điểm riêng nơi chính các hiện trạng đó với từng cặp một như con mắt và cảnh sắc, thông qua nhiệm vụ cảm nghiệm của từng cặp đó, v.v... chúng trở nên sinh động, cố gắng và phấn đấu trong đó là điều ta muốn nói ở đây. </w:t>
            </w:r>
          </w:p>
          <w:p w:rsidR="00674D95" w:rsidRDefault="00674D95" w:rsidP="00674D95">
            <w:pPr>
              <w:spacing w:before="100" w:beforeAutospacing="1" w:after="100" w:afterAutospacing="1"/>
            </w:pPr>
            <w:r>
              <w:lastRenderedPageBreak/>
              <w:t>214. (b) Những cặp này lại tạo phạm vi (</w:t>
            </w:r>
            <w:r>
              <w:rPr>
                <w:i/>
                <w:iCs/>
              </w:rPr>
              <w:t xml:space="preserve">tanonti) </w:t>
            </w:r>
            <w:r>
              <w:t>cho những hiện trạng đó, để trở thành nguồn gốc (</w:t>
            </w:r>
            <w:r>
              <w:rPr>
                <w:i/>
                <w:iCs/>
              </w:rPr>
              <w:t>āya)</w:t>
            </w:r>
            <w:r>
              <w:t>; đem lại cho chúng mục tiêu phấn đấu là ý nghĩa muốn nói đến ở đây.</w:t>
            </w:r>
          </w:p>
          <w:p w:rsidR="00674D95" w:rsidRDefault="00674D95" w:rsidP="00674D95">
            <w:pPr>
              <w:spacing w:before="100" w:beforeAutospacing="1" w:after="100" w:afterAutospacing="1"/>
            </w:pPr>
            <w:r>
              <w:t>215. (c) Cho đến bao lâu nỗi đau khổ do vòng luân hồi hồi đang diễn ra qua đặc tính vô thủy (không có khởi thủy) vòng luân hồi hồi trải rộng trong (</w:t>
            </w:r>
            <w:r>
              <w:rPr>
                <w:i/>
                <w:iCs/>
              </w:rPr>
              <w:t>āyata)</w:t>
            </w:r>
            <w:r>
              <w:t xml:space="preserve"> quá khứ </w:t>
            </w:r>
            <w:bookmarkStart w:id="68" w:name="_ednref68"/>
            <w:r>
              <w:fldChar w:fldCharType="begin"/>
            </w:r>
            <w:r>
              <w:instrText xml:space="preserve"> HYPERLINK "" \l "_edn68" </w:instrText>
            </w:r>
            <w:r>
              <w:fldChar w:fldCharType="separate"/>
            </w:r>
            <w:r>
              <w:rPr>
                <w:rStyle w:val="Hyperlink"/>
                <w:rFonts w:ascii="VU Times" w:hAnsi="VU Times"/>
                <w:sz w:val="20"/>
                <w:szCs w:val="20"/>
              </w:rPr>
              <w:t>[68]</w:t>
            </w:r>
            <w:r>
              <w:fldChar w:fldCharType="end"/>
            </w:r>
            <w:bookmarkEnd w:id="68"/>
            <w:r>
              <w:t xml:space="preserve"> không có dấu hiệu rút đi, cho đến bao lâu cái vòng luân hồi hồi đó vẫn còn đem đau khổ đến (</w:t>
            </w:r>
            <w:r>
              <w:rPr>
                <w:i/>
                <w:iCs/>
              </w:rPr>
              <w:t xml:space="preserve">nayante); </w:t>
            </w:r>
            <w:r>
              <w:t xml:space="preserve">đến lúc đó chúng vẫn còn tạo ra biết bao nhiêu hiện trạng tâm, v.v... </w:t>
            </w:r>
            <w:bookmarkStart w:id="69" w:name="_ednref69"/>
            <w:r>
              <w:fldChar w:fldCharType="begin"/>
            </w:r>
            <w:r>
              <w:instrText xml:space="preserve"> HYPERLINK "" \l "_edn69" </w:instrText>
            </w:r>
            <w:r>
              <w:fldChar w:fldCharType="separate"/>
            </w:r>
            <w:r>
              <w:rPr>
                <w:rStyle w:val="Hyperlink"/>
                <w:rFonts w:ascii="VU Times" w:hAnsi="VU Times"/>
                <w:sz w:val="20"/>
                <w:szCs w:val="20"/>
              </w:rPr>
              <w:t>[69]</w:t>
            </w:r>
            <w:r>
              <w:fldChar w:fldCharType="end"/>
            </w:r>
            <w:bookmarkEnd w:id="69"/>
            <w:r>
              <w:t xml:space="preserve"> xuất hiện.</w:t>
            </w:r>
          </w:p>
          <w:p w:rsidR="00674D95" w:rsidRDefault="00674D95" w:rsidP="00674D95">
            <w:pPr>
              <w:spacing w:before="100" w:beforeAutospacing="1" w:after="100" w:afterAutospacing="1"/>
            </w:pPr>
            <w:r>
              <w:t>216. Chính vì thế toàn bộ những hiện trạng này ta gọi là những xứ (lãnh vực), ý nghĩa ở đây là do chúng trải rộng ra. Chính là lãnh vực nguồn gốc và bởi vì đem đến những gì được trải rộng ra đây đó.</w:t>
            </w:r>
          </w:p>
          <w:p w:rsidR="00674D95" w:rsidRDefault="00674D95" w:rsidP="00674D95">
            <w:pPr>
              <w:spacing w:before="100" w:beforeAutospacing="1" w:after="100" w:afterAutospacing="1"/>
            </w:pPr>
            <w:r>
              <w:t xml:space="preserve">217. Hơn thế nữa, “xứ” nên được hiểu theo nghĩa là nơi cư trú. </w:t>
            </w:r>
            <w:r>
              <w:rPr>
                <w:b/>
                <w:bCs/>
              </w:rPr>
              <w:t>[46],</w:t>
            </w:r>
            <w:r>
              <w:t xml:space="preserve"> kho,</w:t>
            </w:r>
            <w:bookmarkStart w:id="70" w:name="_ednref70"/>
            <w:r>
              <w:fldChar w:fldCharType="begin"/>
            </w:r>
            <w:r>
              <w:instrText xml:space="preserve"> HYPERLINK "" \l "_edn70" </w:instrText>
            </w:r>
            <w:r>
              <w:fldChar w:fldCharType="separate"/>
            </w:r>
            <w:r>
              <w:rPr>
                <w:rStyle w:val="Hyperlink"/>
                <w:rFonts w:ascii="VU Times" w:hAnsi="VU Times"/>
                <w:sz w:val="20"/>
                <w:szCs w:val="20"/>
              </w:rPr>
              <w:t>[70]</w:t>
            </w:r>
            <w:r>
              <w:fldChar w:fldCharType="end"/>
            </w:r>
            <w:bookmarkEnd w:id="70"/>
            <w:r>
              <w:t xml:space="preserve"> nơi hội họp, nơi sanh và nguyên nhân. Vì thế ta thấy ý nghĩa trên thế gian này [trong các câu như] “xứ đại vương” “xứ Vasudeva” v.v... đây là nơi cư trú và ta gọi là xứ (</w:t>
            </w:r>
            <w:r>
              <w:rPr>
                <w:i/>
                <w:iCs/>
              </w:rPr>
              <w:t>āyatana</w:t>
            </w:r>
            <w:r>
              <w:t xml:space="preserve">); trong [các câu như] “xứ vàng ” “xứ bạc ”, v.v... thì đó là một mỏ, một kho. Nhưng trong Giáo Pháp, ta lại thấy trong các đoạn như: </w:t>
            </w:r>
          </w:p>
          <w:p w:rsidR="00674D95" w:rsidRDefault="00674D95" w:rsidP="00674D95">
            <w:pPr>
              <w:spacing w:before="100" w:beforeAutospacing="1" w:after="100" w:afterAutospacing="1"/>
            </w:pPr>
            <w:r>
              <w:t>“Và chính vì thế nơi cõi hoan lạc (</w:t>
            </w:r>
            <w:r>
              <w:rPr>
                <w:i/>
                <w:iCs/>
              </w:rPr>
              <w:t>āyatana</w:t>
            </w:r>
            <w:r>
              <w:t>)</w:t>
            </w:r>
          </w:p>
          <w:p w:rsidR="00674D95" w:rsidRDefault="00674D95" w:rsidP="00674D95">
            <w:pPr>
              <w:spacing w:before="100" w:beforeAutospacing="1" w:after="100" w:afterAutospacing="1"/>
            </w:pPr>
            <w:r>
              <w:t>Những kẻ nào bay trên trời, bắt phải phục tùng Ngài.” (A. iii. 43)</w:t>
            </w:r>
          </w:p>
          <w:p w:rsidR="00674D95" w:rsidRDefault="00674D95" w:rsidP="00674D95">
            <w:pPr>
              <w:spacing w:before="100" w:beforeAutospacing="1" w:after="100" w:afterAutospacing="1"/>
            </w:pPr>
            <w:r>
              <w:t>Đây còn là nơi hội họp; như trong các câu như: “ vùng đất miền nam là nơi những đàn gia súc đông đúc trú ngụ.” Đây lại là một nơi sanh; trong các đoạn như: “Ngài đạt được tài cán khi cơ hội tới để chứng tỏ điều đó (</w:t>
            </w:r>
            <w:r>
              <w:rPr>
                <w:i/>
                <w:iCs/>
              </w:rPr>
              <w:t>āyatana</w:t>
            </w:r>
            <w:r>
              <w:t>)” (M I 494) đây lại là một nguyên nhân.</w:t>
            </w:r>
          </w:p>
          <w:p w:rsidR="00674D95" w:rsidRDefault="00674D95" w:rsidP="00674D95">
            <w:pPr>
              <w:spacing w:before="100" w:beforeAutospacing="1" w:after="100" w:afterAutospacing="1"/>
            </w:pPr>
            <w:r>
              <w:t>218. Và những hiện trạng tâm này cũng như những sự kiện sở hữu tâm cùng diễn ra trong mắt v.v... là do đặc tính phụ thuộc vào nhau; như vậy con mắt v.v... chính là nơi cư trú của chúng và có rất nhiều các hiện trạng xảy ra nơi con mắt là do cả hai phụ thuộc lẫn nhau chính [con mắt] lấy chúng làm đối tượng; chính vì thế con mắt,v.v... là một cái kho của chúng. Và con mắt v.v... là nơi hội họp vì là nơi gặp gỡ của một trong số các vật, còn là môn và là đối tượng. Và con mắt v.v... lại là nơi sanh vì chúng xuất hiện ngay tại đó, con mắt coi chúng là niềm hỗ trợ cũng như là đối tượng. Con mắt v.v... lại còn là nguyên nhân vì thiếu con mắt thì các pháp này cũng không xuất hiện nơi các sự kiện này.</w:t>
            </w:r>
          </w:p>
          <w:p w:rsidR="00674D95" w:rsidRDefault="00674D95" w:rsidP="00674D95">
            <w:pPr>
              <w:spacing w:before="100" w:beforeAutospacing="1" w:after="100" w:afterAutospacing="1"/>
            </w:pPr>
            <w:r>
              <w:t>219. Chính vì những lý do trên, các pháp được gọi là “xứ” (</w:t>
            </w:r>
            <w:r>
              <w:rPr>
                <w:i/>
                <w:iCs/>
              </w:rPr>
              <w:t>āyatana</w:t>
            </w:r>
            <w:r>
              <w:t xml:space="preserve">); hiểu theo nghĩa như là nơi cư trú, là kho, là nơi hội họp, nơi sanh và là nguyên nhân nữa. </w:t>
            </w:r>
          </w:p>
          <w:p w:rsidR="00674D95" w:rsidRDefault="00674D95" w:rsidP="00674D95">
            <w:pPr>
              <w:spacing w:before="100" w:beforeAutospacing="1" w:after="100" w:afterAutospacing="1"/>
            </w:pPr>
            <w:r>
              <w:t>220. Chính vì thế theo ý nghĩa đã được khẳng định: “ Đây chính là con mắt, tức một xứ”, ta cũng có thể gọi là “nhãn xứ”... “chúng chính là pháp và đó cũng còn là xứ nữa.” do vậy chúng chính là “pháp xứ” Do vậy, ngay vị trí ban đầu đây chính là ý nghĩa cần hiểu rõ về định nghĩa vậy.</w:t>
            </w:r>
          </w:p>
          <w:p w:rsidR="00674D95" w:rsidRDefault="00674D95" w:rsidP="00674D95">
            <w:pPr>
              <w:spacing w:before="100" w:beforeAutospacing="1" w:after="100" w:afterAutospacing="1"/>
            </w:pPr>
            <w:r>
              <w:t xml:space="preserve">221. (2) </w:t>
            </w:r>
            <w:r>
              <w:rPr>
                <w:i/>
                <w:iCs/>
              </w:rPr>
              <w:t>Trạng thái:</w:t>
            </w:r>
            <w:r>
              <w:t xml:space="preserve"> ở đây cũng vậy, chúng ta nên hiểu rõ định nghĩa như là trạng thái của </w:t>
            </w:r>
            <w:r>
              <w:lastRenderedPageBreak/>
              <w:t>con mắt v.v... nhưng những trạng thái này nên được hiểu theo phương pháp ta đã khẳng định ở trên trong phần mô tả về sắc uẩn</w:t>
            </w:r>
            <w:bookmarkStart w:id="71" w:name="_ednref71"/>
            <w:r>
              <w:fldChar w:fldCharType="begin"/>
            </w:r>
            <w:r>
              <w:instrText xml:space="preserve"> HYPERLINK "" \l "_edn71" </w:instrText>
            </w:r>
            <w:r>
              <w:fldChar w:fldCharType="separate"/>
            </w:r>
            <w:r>
              <w:rPr>
                <w:rStyle w:val="Hyperlink"/>
                <w:rFonts w:ascii="VU Times" w:hAnsi="VU Times"/>
                <w:sz w:val="20"/>
                <w:szCs w:val="20"/>
              </w:rPr>
              <w:t>[71]</w:t>
            </w:r>
            <w:r>
              <w:fldChar w:fldCharType="end"/>
            </w:r>
            <w:bookmarkEnd w:id="71"/>
          </w:p>
          <w:p w:rsidR="00674D95" w:rsidRDefault="00674D95" w:rsidP="00674D95">
            <w:pPr>
              <w:spacing w:before="100" w:beforeAutospacing="1" w:after="100" w:afterAutospacing="1"/>
            </w:pPr>
            <w:r>
              <w:t xml:space="preserve">222. (3) Liên quan đến ý nghĩa cụm từ: </w:t>
            </w:r>
            <w:r>
              <w:rPr>
                <w:i/>
                <w:iCs/>
              </w:rPr>
              <w:t>nhiều đến như vậy.</w:t>
            </w:r>
            <w:r>
              <w:t xml:space="preserve"> Vì các hiện trạng “hữu” nhiều vô số kể. Đây là điều người ta thường nói: vì con mắt v.v... và pháp xứ cũng vậy (</w:t>
            </w:r>
            <w:r>
              <w:rPr>
                <w:i/>
                <w:iCs/>
              </w:rPr>
              <w:t>dhamma),</w:t>
            </w:r>
            <w:r>
              <w:t xml:space="preserve"> nhưng tại sao lại còn đề cập đến “mười hai xứ” thay vì chỉ cần nói đến “pháp xứ” mà thôi? Vì ta định nghĩa về môn cộng đối tương – làm cho các nhóm thức nổi lên. Vì ở đây, chính việc định nghĩa sáu nhóm thức nhờ định nghĩa hiện trạng các môn cũng như hiện trạng đối tượng, thế nên ta phải chia ra theo kiểu này; Như vậy ta có mười hai nhóm, chính vì chỉ có nhãn xứ mới là môn khởi xuất, và chỉ có sắc xứ mới có thể trở thành đối tượng của nhóm thức được gộp lại thành các qui trình (</w:t>
            </w:r>
            <w:r>
              <w:rPr>
                <w:i/>
                <w:iCs/>
              </w:rPr>
              <w:t>vīhi)</w:t>
            </w:r>
            <w:r>
              <w:t xml:space="preserve"> tâm nhãn thức. </w:t>
            </w:r>
            <w:r>
              <w:rPr>
                <w:b/>
                <w:bCs/>
              </w:rPr>
              <w:t xml:space="preserve">[47] </w:t>
            </w:r>
            <w:r>
              <w:t>Những môn khác cũng giống như vậy, nhưng chỉ có ý xứ mới được gọi là tâm hữu phần (</w:t>
            </w:r>
            <w:r>
              <w:rPr>
                <w:i/>
                <w:iCs/>
              </w:rPr>
              <w:t>bhavaṅga)</w:t>
            </w:r>
            <w:r>
              <w:t xml:space="preserve"> sở hữu tâm nổi lên và pháp xứ lại không chung nhất với toàn bộ làm đối tượng cho nhóm thức thứ sáu này. Chính vì thế ta mới gọi đó là “mười hai”. Vì việc định nghĩa môn cộng với đối tượng làm cho sáu nhóm thức này khởi xuất. Như vậy định nghĩa ở đây nên được hiểu là “nhiều đến như vậy”.</w:t>
            </w:r>
          </w:p>
          <w:p w:rsidR="00674D95" w:rsidRDefault="00674D95" w:rsidP="00674D95">
            <w:pPr>
              <w:spacing w:before="100" w:beforeAutospacing="1" w:after="100" w:afterAutospacing="1"/>
            </w:pPr>
            <w:r>
              <w:t xml:space="preserve">223. (4) </w:t>
            </w:r>
            <w:r>
              <w:rPr>
                <w:i/>
                <w:iCs/>
              </w:rPr>
              <w:t xml:space="preserve">theo trình tự: </w:t>
            </w:r>
            <w:r>
              <w:t>Ở đây cũng vậy, xuất phát từ “trình tự sanh khởi” v.v... được khẳng định ở trên,</w:t>
            </w:r>
            <w:bookmarkStart w:id="72" w:name="_ednref72"/>
            <w:r>
              <w:fldChar w:fldCharType="begin"/>
            </w:r>
            <w:r>
              <w:instrText xml:space="preserve"> HYPERLINK "" \l "_edn72" </w:instrText>
            </w:r>
            <w:r>
              <w:fldChar w:fldCharType="separate"/>
            </w:r>
            <w:r>
              <w:rPr>
                <w:rStyle w:val="Hyperlink"/>
                <w:rFonts w:ascii="VU Times" w:hAnsi="VU Times"/>
                <w:sz w:val="20"/>
                <w:szCs w:val="20"/>
              </w:rPr>
              <w:t>[72]</w:t>
            </w:r>
            <w:r>
              <w:fldChar w:fldCharType="end"/>
            </w:r>
            <w:bookmarkEnd w:id="72"/>
            <w:r>
              <w:t xml:space="preserve"> chỉ có “trình tự thuyết pháp” là thích hợp. Vì trong số các nội xứ thì nhãn xứ được diễn giảng đầu tiên. Điều này là rõ ràng bởi vì nhãn xứ có đối tượng bao gồm hữu kiến (</w:t>
            </w:r>
            <w:r>
              <w:rPr>
                <w:i/>
                <w:iCs/>
              </w:rPr>
              <w:t xml:space="preserve">sanidassana) </w:t>
            </w:r>
            <w:r>
              <w:t xml:space="preserve">và hữu đối chiếu </w:t>
            </w:r>
            <w:r>
              <w:rPr>
                <w:i/>
                <w:iCs/>
              </w:rPr>
              <w:t xml:space="preserve">(sappaṭigha) </w:t>
            </w:r>
            <w:r>
              <w:t>của nó.</w:t>
            </w:r>
            <w:r>
              <w:rPr>
                <w:i/>
                <w:iCs/>
              </w:rPr>
              <w:t xml:space="preserve"> </w:t>
            </w:r>
            <w:r>
              <w:t>Sau đó nhĩ xứ v.v... có đối tượng là vô kiến và hữu đối chiếu. Hay ngược lại nhãn xứ và nhĩ xứ được diễn giảng đầu tiên trong số các nội xứ là do đặc tính hữu ích to lớn của chúng làm nguyên nhân tạo ra thấy vô thường và nghe vô thường (xin đọc A. iii. 325) Sau đó ba nhóm khác bắt đầu khởi sanh với tỷ xứ và cuối cùng mới giải thích đến ý xứ vì ý xứ đóng vai trò hành xứ làm đối tượng cho năm xứ khác. Nhưng vì chúng lần lượt lấy nhãn xứ làm hành xứ v.v... sắc xứ v.v... trong số các ngoại xứ, được diễn giải tiếp theo sau từng loại tương ứng với từng nội xứ.</w:t>
            </w:r>
          </w:p>
          <w:p w:rsidR="00674D95" w:rsidRDefault="00674D95" w:rsidP="00674D95">
            <w:pPr>
              <w:spacing w:before="100" w:beforeAutospacing="1" w:after="100" w:afterAutospacing="1"/>
            </w:pPr>
            <w:r>
              <w:t>224. Hơn nữa, trình tự này nên được hiểu như là định nghĩa nguyên nhân khiến tâm nổi lên; và điều này đã được nói đến: “Do mắt và cảnh sắc mà nhãn thức xuất hiện... . Do ý và các pháp mà ý thức nổi lên” (M. i 111-2) chính vì thế ta nên hiểu định nghĩa ở đây “theo trình tự ” là như vậy.</w:t>
            </w:r>
          </w:p>
          <w:p w:rsidR="00674D95" w:rsidRDefault="00674D95" w:rsidP="00674D95">
            <w:pPr>
              <w:spacing w:before="100" w:beforeAutospacing="1" w:after="100" w:afterAutospacing="1"/>
            </w:pPr>
            <w:r>
              <w:t xml:space="preserve">225. (5) [Hiểu theo cách] </w:t>
            </w:r>
            <w:r>
              <w:rPr>
                <w:i/>
                <w:iCs/>
              </w:rPr>
              <w:t>ngắn gọn và chi tiết</w:t>
            </w:r>
            <w:r>
              <w:t xml:space="preserve">: Ngắn gọn, mười hai xứ chỉ đơn giản là danh sắc vì ý xứ và một phần pháp xứ được gộp chung với danh và số xứ còn lại được gộp chung với sắc . </w:t>
            </w:r>
          </w:p>
          <w:p w:rsidR="00674D95" w:rsidRDefault="00674D95" w:rsidP="00674D95">
            <w:pPr>
              <w:spacing w:before="100" w:beforeAutospacing="1" w:after="100" w:afterAutospacing="1"/>
            </w:pPr>
            <w:r>
              <w:t>226. Nhưng [hiểu một cách] chi tiết. Trước tiên liên quan đến các nội xứ, nhãn xứ chỉ đơn giản là một loại sắc thần kinh nhãn mà thôi; nhưng khi ta sắp loại theo nguyên nhân, sanh thú (</w:t>
            </w:r>
            <w:r>
              <w:rPr>
                <w:i/>
                <w:iCs/>
              </w:rPr>
              <w:t xml:space="preserve">gati) </w:t>
            </w:r>
            <w:r>
              <w:t>theo nhóm (</w:t>
            </w:r>
            <w:r>
              <w:rPr>
                <w:i/>
                <w:iCs/>
              </w:rPr>
              <w:t>nikāya)</w:t>
            </w:r>
            <w:r>
              <w:t xml:space="preserve"> và con người, thì lại rất đa dạng. Cũng giống vậy liên quan đến bốn nhóm bắt đầu với nhĩ xứ, ý xứ có tới 81 loại theo như cách phân loại dựa trên tâm thiện, tâm bất thiện, tâm qủa và tâm duy tác thuộc ba cõi; nhưng theo cách sắp loại căn cứ vào xứ, tiến hành</w:t>
            </w:r>
            <w:bookmarkStart w:id="73" w:name="_ednref73"/>
            <w:r>
              <w:fldChar w:fldCharType="begin"/>
            </w:r>
            <w:r>
              <w:instrText xml:space="preserve"> HYPERLINK "" \l "_edn73" </w:instrText>
            </w:r>
            <w:r>
              <w:fldChar w:fldCharType="separate"/>
            </w:r>
            <w:r>
              <w:rPr>
                <w:rStyle w:val="Hyperlink"/>
                <w:rFonts w:ascii="VU Times" w:hAnsi="VU Times"/>
                <w:sz w:val="20"/>
                <w:szCs w:val="20"/>
              </w:rPr>
              <w:t>[73]</w:t>
            </w:r>
            <w:r>
              <w:fldChar w:fldCharType="end"/>
            </w:r>
            <w:bookmarkEnd w:id="73"/>
            <w:r>
              <w:t xml:space="preserve"> v.v... thì lại vô cùng đa dạng. Sắc xứ, khí xứ, vị xứ theo cách sắp xếp dựa trên sở sanh, gồm tới bốn đặc tính. Thinh xứ có hai đặc tính, nhưng cách sắp </w:t>
            </w:r>
            <w:r>
              <w:lastRenderedPageBreak/>
              <w:t>xếp theo nét tương đồng và bất tương đồng toàn bộ lại vô cùng đa dạng. Các xúc xứ lại chia thành ba loại dựa trên địa đại, hỏa đại và phong đại. Và xét theo cách sắp xếp sở sanh chúng lại chia thành bốn loại; và theo cách tương đồng và bất tương đồng thật là vô cùng đa dạng. Pháp xứ cũng thuộc nhiều loại theo cách lấy cảnh pháp thuộc ba cõi làm đối tượng. Chính vì thế ta nên hiểu rõ định nghĩa theo cách ngắn gọn và chi tiết.</w:t>
            </w:r>
            <w:bookmarkStart w:id="74" w:name="_ednref74"/>
            <w:r>
              <w:fldChar w:fldCharType="begin"/>
            </w:r>
            <w:r>
              <w:instrText xml:space="preserve"> HYPERLINK "" \l "_edn74" </w:instrText>
            </w:r>
            <w:r>
              <w:fldChar w:fldCharType="separate"/>
            </w:r>
            <w:r>
              <w:rPr>
                <w:rStyle w:val="Hyperlink"/>
                <w:rFonts w:ascii="VU Times" w:hAnsi="VU Times"/>
                <w:sz w:val="20"/>
                <w:szCs w:val="20"/>
              </w:rPr>
              <w:t>[74]</w:t>
            </w:r>
            <w:r>
              <w:fldChar w:fldCharType="end"/>
            </w:r>
            <w:bookmarkEnd w:id="74"/>
            <w:r>
              <w:t xml:space="preserve"> </w:t>
            </w:r>
            <w:r>
              <w:rPr>
                <w:b/>
                <w:bCs/>
              </w:rPr>
              <w:t>[48]</w:t>
            </w:r>
          </w:p>
          <w:p w:rsidR="00674D95" w:rsidRDefault="00674D95" w:rsidP="00674D95">
            <w:pPr>
              <w:spacing w:before="100" w:beforeAutospacing="1" w:after="100" w:afterAutospacing="1"/>
            </w:pPr>
            <w:r>
              <w:t xml:space="preserve">227. (6) </w:t>
            </w:r>
            <w:r>
              <w:rPr>
                <w:i/>
                <w:iCs/>
              </w:rPr>
              <w:t>quan sát xứ như thế nào:</w:t>
            </w:r>
            <w:r>
              <w:t xml:space="preserve"> Nhưng ta nên coi toàn bộ những xứ này</w:t>
            </w:r>
            <w:bookmarkStart w:id="75" w:name="_ednref75"/>
            <w:r>
              <w:fldChar w:fldCharType="begin"/>
            </w:r>
            <w:r>
              <w:instrText xml:space="preserve"> HYPERLINK "" \l "_edn75" </w:instrText>
            </w:r>
            <w:r>
              <w:fldChar w:fldCharType="separate"/>
            </w:r>
            <w:r>
              <w:rPr>
                <w:rStyle w:val="Hyperlink"/>
                <w:rFonts w:ascii="VU Times" w:hAnsi="VU Times"/>
                <w:sz w:val="20"/>
                <w:szCs w:val="20"/>
              </w:rPr>
              <w:t>[75]</w:t>
            </w:r>
            <w:r>
              <w:fldChar w:fldCharType="end"/>
            </w:r>
            <w:bookmarkEnd w:id="75"/>
            <w:r>
              <w:t xml:space="preserve"> không có nguồn gốc (lai lịch) và điểm đến, vì chúng không đến từ bất kỳ nơi nào trước khi xuất hiện cả. Cũng như chẳng đi được nơi nào sau khi diệt cả. Nhưng do trước lúc xuất hiện chúng không có thực tính (</w:t>
            </w:r>
            <w:r>
              <w:rPr>
                <w:i/>
                <w:iCs/>
              </w:rPr>
              <w:t xml:space="preserve">sabhāva) </w:t>
            </w:r>
            <w:r>
              <w:t xml:space="preserve">riêng cho mình và sau khi diệt thì thực tính đó lại tan vỡ hoàn toàn; khoảng giữa trước và sau, chúng chẳng có được sức mạnh nào [khả dĩ có thể sử dụng được] vì lý do chúng hoàn toàn lệ thuộc vào nguyên nhân. Chính vì thế ta nên coi chúng không có lai lịch và không có điểm đến nào cả. </w:t>
            </w:r>
          </w:p>
          <w:p w:rsidR="00674D95" w:rsidRDefault="00674D95" w:rsidP="00674D95">
            <w:pPr>
              <w:spacing w:before="100" w:beforeAutospacing="1" w:after="100" w:afterAutospacing="1"/>
            </w:pPr>
            <w:r>
              <w:t>228. Cũng vậy ta nên coi chúng hoàn hoàn thụ động và không bị chiếm đoạt. Vì xứ này không xuất hiện trước con mắt và cảnh sắc v.v... : “Tâm này có thể xuất hiện từ sự hội họp của chúng ta” chăng? Và chúng không thụ động cũng như không tự chiếm cho mình tư cách là môn, các vật và đối tượng làm mục tiêu cho tâm nổi lên chăng? v.v... nhưng là qui luật nhãn thức này chỉ nổi lên do sự hội họp với mắt và cảnh sắc v.v... chính vì thế chúng được coi như: hoàn toàn thụ động và không bị chiếm đoạt.</w:t>
            </w:r>
          </w:p>
          <w:p w:rsidR="00674D95" w:rsidRDefault="00674D95" w:rsidP="00674D95">
            <w:pPr>
              <w:spacing w:before="100" w:beforeAutospacing="1" w:after="100" w:afterAutospacing="1"/>
            </w:pPr>
            <w:r>
              <w:t>229. Hơn nữa, các nội xứ giống như một ngôi làng trống vắng vì thiếu đặc tính thường, tịnh, lạc và bản ngã; và các ngoại xứ lại giống như những kẻ trộm đột nhập vào ngôi làng, (xin đọc S iv. 175) vì chúng tấn công bất ngờ các nội xứ. Chính vì thế Đức Phật nói rằng: “Hỡi Chư vị Tỳ Khưu, cảnh sắc vừa lòng hay khó chịu thường tấn công con mắt.” Hơn nữa, ta nên coi các nội xứ giống như sáu thọ sanh</w:t>
            </w:r>
            <w:bookmarkStart w:id="76" w:name="_ednref76"/>
            <w:r>
              <w:fldChar w:fldCharType="begin"/>
            </w:r>
            <w:r>
              <w:instrText xml:space="preserve"> HYPERLINK "" \l "_edn76" </w:instrText>
            </w:r>
            <w:r>
              <w:fldChar w:fldCharType="separate"/>
            </w:r>
            <w:r>
              <w:rPr>
                <w:rStyle w:val="Hyperlink"/>
                <w:rFonts w:ascii="VU Times" w:hAnsi="VU Times"/>
                <w:sz w:val="20"/>
                <w:szCs w:val="20"/>
              </w:rPr>
              <w:t>[76]</w:t>
            </w:r>
            <w:r>
              <w:fldChar w:fldCharType="end"/>
            </w:r>
            <w:bookmarkEnd w:id="76"/>
            <w:r>
              <w:t xml:space="preserve"> và các ngoại xứ là nơi cư trú. Như vậy ta hiểu rõ định nghĩa ở đây “ xứ được quan sát như thế nào”.</w:t>
            </w:r>
          </w:p>
          <w:p w:rsidR="00674D95" w:rsidRDefault="00674D95" w:rsidP="00674D95">
            <w:pPr>
              <w:spacing w:before="100" w:beforeAutospacing="1" w:after="100" w:afterAutospacing="1"/>
            </w:pPr>
            <w:r>
              <w:rPr>
                <w:b/>
                <w:bCs/>
              </w:rPr>
              <w:t xml:space="preserve">(b) Vô thường, v.v... </w:t>
            </w:r>
          </w:p>
          <w:p w:rsidR="00674D95" w:rsidRDefault="00674D95" w:rsidP="00674D95">
            <w:pPr>
              <w:spacing w:before="100" w:beforeAutospacing="1" w:after="100" w:afterAutospacing="1"/>
            </w:pPr>
            <w:r>
              <w:t xml:space="preserve">230. Giờ đây để chỉ rõ thông qua thiền quán ta có thể nhận rõ các khía cạnh khác nhau nơi các xứ này Đức Phật nói: </w:t>
            </w:r>
            <w:r>
              <w:rPr>
                <w:b/>
                <w:bCs/>
              </w:rPr>
              <w:t xml:space="preserve">Cakkhuṃ aniccaṃ </w:t>
            </w:r>
            <w:r>
              <w:t xml:space="preserve">&lt;70.5&gt; </w:t>
            </w:r>
            <w:r>
              <w:rPr>
                <w:i/>
                <w:iCs/>
              </w:rPr>
              <w:t xml:space="preserve">(“con mắt chỉ là vô thường mà thôi”) v.v... </w:t>
            </w:r>
            <w:r>
              <w:t>ở đây, đầu tiên con mắt là vô thường hiểu theo nghĩa phi hữu sau khi đã xuất hiện.</w:t>
            </w:r>
          </w:p>
          <w:p w:rsidR="00674D95" w:rsidRDefault="00674D95" w:rsidP="00674D95">
            <w:pPr>
              <w:spacing w:before="100" w:beforeAutospacing="1" w:after="100" w:afterAutospacing="1"/>
            </w:pPr>
            <w:r>
              <w:t>231. Con mắt có đặc tính vô thường vì bốn lý do [cụ thể] như sau: do đặc tính sanh diệt, do thay đổi (</w:t>
            </w:r>
            <w:r>
              <w:rPr>
                <w:i/>
                <w:iCs/>
              </w:rPr>
              <w:t>vipariṇāma)</w:t>
            </w:r>
            <w:r>
              <w:t>, do đặc tính tạm kệi (</w:t>
            </w:r>
            <w:r>
              <w:rPr>
                <w:i/>
                <w:iCs/>
              </w:rPr>
              <w:t xml:space="preserve">tāvakālika) </w:t>
            </w:r>
            <w:r>
              <w:t>và đặc tính loại trừ khỏi tính vĩnh cửu (</w:t>
            </w:r>
            <w:r>
              <w:rPr>
                <w:i/>
                <w:iCs/>
              </w:rPr>
              <w:t>niccapaṭikkhepa).</w:t>
            </w:r>
          </w:p>
          <w:p w:rsidR="00674D95" w:rsidRDefault="00674D95" w:rsidP="00674D95">
            <w:pPr>
              <w:spacing w:before="100" w:beforeAutospacing="1" w:after="100" w:afterAutospacing="1"/>
            </w:pPr>
            <w:r>
              <w:t>232. Chính xứ chỉ là đau khổ (</w:t>
            </w:r>
            <w:r>
              <w:rPr>
                <w:i/>
                <w:iCs/>
              </w:rPr>
              <w:t xml:space="preserve">dukkha) </w:t>
            </w:r>
            <w:r>
              <w:t xml:space="preserve">hiểu theo nghĩa bị đàn áp. Hoặc vì xứ này sau khi đã trụ </w:t>
            </w:r>
            <w:r>
              <w:rPr>
                <w:i/>
                <w:iCs/>
              </w:rPr>
              <w:t xml:space="preserve">(ṭhiti), </w:t>
            </w:r>
            <w:r>
              <w:t>trong lúc trụ xứ đó tăng triển, (lớn lên) già đi và bị bệnh tật kiệt sức và đang khi đạt đến tuổi già thì qua đi (chết), chính vì thế đau khổ xuất hiện vì bốn lý do nêu trên, [cụ thể là], vì bị đàn áp liên tục, vì khó khăn lắm (</w:t>
            </w:r>
            <w:r>
              <w:rPr>
                <w:i/>
                <w:iCs/>
              </w:rPr>
              <w:t xml:space="preserve">dukkhama) </w:t>
            </w:r>
            <w:r>
              <w:t>mới xuất hiện được và vì chính xứ là đau khổ và vì đặc tính loại bỏ hết mọi an lạc.</w:t>
            </w:r>
          </w:p>
          <w:p w:rsidR="00674D95" w:rsidRDefault="00674D95" w:rsidP="00674D95">
            <w:pPr>
              <w:spacing w:before="100" w:beforeAutospacing="1" w:after="100" w:afterAutospacing="1"/>
            </w:pPr>
            <w:r>
              <w:lastRenderedPageBreak/>
              <w:t>233. Nhưng xứ là vô ngã (</w:t>
            </w:r>
            <w:r>
              <w:rPr>
                <w:i/>
                <w:iCs/>
              </w:rPr>
              <w:t>anattā)</w:t>
            </w:r>
            <w:r>
              <w:t xml:space="preserve"> hiểu theo nghĩa bất lực. Hay vì không thể thực thi sức mạnh trong ba trường hợp cụ thể như sau: “xứ này, thực chất không đạt đến trụ, khi đã đạt đến trụ lại không tránh khỏi già cỗi, khi đã già cỗi, không tránh khỏi diệt”; và không đắc thủ đặc tính khả dĩ đem lại khả năng hành sử sức mạnh này(</w:t>
            </w:r>
            <w:r>
              <w:rPr>
                <w:i/>
                <w:iCs/>
              </w:rPr>
              <w:t xml:space="preserve">vasavattana). </w:t>
            </w:r>
            <w:r>
              <w:t>Chính vì thế xứ là vô ngã vì bốn lý do trên, cụ thể như sau: vì xứ thì trống rỗng, vì không phải là chủ sở hữu, vì không thể hành sử theo ý muốn (</w:t>
            </w:r>
            <w:r>
              <w:rPr>
                <w:i/>
                <w:iCs/>
              </w:rPr>
              <w:t>akāmakāriya)</w:t>
            </w:r>
            <w:r>
              <w:t xml:space="preserve"> và vì đặc tính bị loại khỏi bản ngã.</w:t>
            </w:r>
          </w:p>
          <w:p w:rsidR="00674D95" w:rsidRDefault="00674D95" w:rsidP="00674D95">
            <w:pPr>
              <w:spacing w:before="100" w:beforeAutospacing="1" w:after="100" w:afterAutospacing="1"/>
            </w:pPr>
            <w:r>
              <w:t xml:space="preserve">234. </w:t>
            </w:r>
            <w:r>
              <w:rPr>
                <w:b/>
                <w:bCs/>
              </w:rPr>
              <w:t xml:space="preserve">[49] </w:t>
            </w:r>
            <w:r>
              <w:t>Dễ dàng thay đổi vì lấy phi hữu làm vận mệnh, vì phải liên tục di chuyển từ điểm quá độ hiện hữu này sang hiện hữu khác và vì đã loại bỏ mất bản chất nguyên thủy của mình. Đây chỉ là những từ đồng nghĩa với vô thường mà thôi.</w:t>
            </w:r>
          </w:p>
          <w:p w:rsidR="00674D95" w:rsidRDefault="00674D95" w:rsidP="00674D95">
            <w:pPr>
              <w:spacing w:before="100" w:beforeAutospacing="1" w:after="100" w:afterAutospacing="1"/>
            </w:pPr>
            <w:r>
              <w:t xml:space="preserve">235. Liên quan đến </w:t>
            </w:r>
            <w:r>
              <w:rPr>
                <w:b/>
                <w:bCs/>
              </w:rPr>
              <w:t xml:space="preserve">rūpa aniccā </w:t>
            </w:r>
            <w:r>
              <w:t>&lt;70.,6&gt; (</w:t>
            </w:r>
            <w:r>
              <w:rPr>
                <w:i/>
                <w:iCs/>
              </w:rPr>
              <w:t xml:space="preserve">“Sắc pháp thì vô thường”) </w:t>
            </w:r>
            <w:r>
              <w:t>v.v... phương pháp này cũng tương tự như các phương pháp nêu trên.</w:t>
            </w:r>
          </w:p>
          <w:p w:rsidR="00674D95" w:rsidRDefault="00674D95" w:rsidP="00674D95">
            <w:pPr>
              <w:spacing w:before="100" w:beforeAutospacing="1" w:after="100" w:afterAutospacing="1"/>
            </w:pPr>
            <w:r>
              <w:t>236. Hơn thế nữa ở đây, ngoại trừ con mắt, các pháp thuộc ba cõi đều là vô thường, nhưng chúng không phải là con mắt; nhưng con mắt lại vừa là con mắt và vô thường. Giống như vậy các pháp còn lại đều là đau khổ [nhưng không phải] là mắt; nhưng con mắt gồm cả đặc tính vừa là con mắt lại vừa là đau khổ nữa. Các pháp khác đều là vô ngã [nhưng không phải] là con mắt; nhưng con mắt lại gồm cả hai đặc tính, vừa là con mắt vừa là vô ngã nữa. Cũng như vậy, đối với các cảnh sắc,v.v... phương pháp được sử dụng cũng tương tự như vậy.</w:t>
            </w:r>
          </w:p>
          <w:p w:rsidR="00674D95" w:rsidRDefault="00674D95" w:rsidP="00674D95">
            <w:pPr>
              <w:spacing w:before="100" w:beforeAutospacing="1" w:after="100" w:afterAutospacing="1"/>
            </w:pPr>
            <w:r>
              <w:t>237. Nhưng trong chương phân tích theo Kinh Tạng này vị Như Lai (Đức Phật) muốn diễn giải điều gì vậy? Đó là vô ngã tướng nơi thập nhị xứ. Vì khi giảng thuyết về vô ngã tướng này, Đức Phật đã diễn giải đặc tính này bằng cách diễn giải vô thường tướng, hoặc thông qua khổ não tướng hay thông qua cả hai vừa vô thường lẫn đau khổ nữa.</w:t>
            </w:r>
          </w:p>
          <w:p w:rsidR="00674D95" w:rsidRDefault="00674D95" w:rsidP="00674D95">
            <w:pPr>
              <w:spacing w:before="100" w:beforeAutospacing="1" w:after="100" w:afterAutospacing="1"/>
            </w:pPr>
            <w:r>
              <w:t>238. Về điểm này, trong đoạn Kinh Phật sau đây: “Nếu có ai đó cho là bản ngã chính là con mắt, đó là điều không thể chấp nhận được vì đặc tính sanh diệt nơi con mắt đã quá rõ ràng. Nhưng chính vì đặc tính sanh diệt của con mắt đã quá hiển nhiên như vậy, nên vị ấy đã có thể kết luận: “Chính bản ngã của tôi cũng đã sanh rồi diệt.” chính vì thế mà (con mắt là bản ngã) là điều không thể chấp nhận được... Như vậy con mắt là vô ngã( M. iii 282) Ngài (Đức Phật) đã thuyết pháp về vô ngã tướng bằng vô thường tướng vậy.</w:t>
            </w:r>
          </w:p>
          <w:p w:rsidR="00674D95" w:rsidRDefault="00674D95" w:rsidP="00674D95">
            <w:pPr>
              <w:spacing w:before="100" w:beforeAutospacing="1" w:after="100" w:afterAutospacing="1"/>
            </w:pPr>
            <w:r>
              <w:t xml:space="preserve">239. Trong đoạn Kinh sau đây, (Đức Phật) đã diễn giải vô thường tướng thông qua khổ não tướng như sau: “Hỡi các vị tỳ khưu, sắc chẳng phải bản ngã đâu, nếu sắc là bản ngã, thì sắc này không thể dẫn đến bệnh tật, và rồi chúng ta có thể lệnh cho sắc như sau: “sắc của tôi phải như thế này, sắc của tôi không như thế nọ mới đúng”. (S iii. 67) </w:t>
            </w:r>
          </w:p>
          <w:p w:rsidR="00674D95" w:rsidRDefault="00674D95" w:rsidP="00674D95">
            <w:pPr>
              <w:spacing w:before="100" w:beforeAutospacing="1" w:after="100" w:afterAutospacing="1"/>
            </w:pPr>
            <w:r>
              <w:t>240. Trong các đoạn như sau: “Hỡi các vị tỳ khưu, sắc chỉ là vô thường mà thôi; điều gì là vô thường cũng lại là đau khổ cả. Cái gì gây đau khổ là vô ngã; điều gì là vô ngã thì chẳng phải của tôi, chẳng phải là tôi. Đó không phải là bản ngã của tôi.” (S iii 82.) Ngài đã thuyết pháp vô ngã tướng thông qua cả hai tướng vô thường và đau khổ.</w:t>
            </w:r>
          </w:p>
          <w:p w:rsidR="00674D95" w:rsidRDefault="00674D95" w:rsidP="00674D95">
            <w:pPr>
              <w:spacing w:before="100" w:beforeAutospacing="1" w:after="100" w:afterAutospacing="1"/>
            </w:pPr>
            <w:r>
              <w:lastRenderedPageBreak/>
              <w:t>241. Tại sao vậy? Là bởi vì tướng vô thường và đau khổ đã quá hiển nhiên. Vì khi ta cầm trong tay một chiếc đĩa đựng ly uống nước, chẳng may tuột tay và vỡ cả: ta vội kêu lên: “Ôi! Vô thường cả” Như vậy tướng vô thường quả thật rất hiển nhiên. Nhưng liên quan đến con người (</w:t>
            </w:r>
            <w:r>
              <w:rPr>
                <w:i/>
                <w:iCs/>
              </w:rPr>
              <w:t>attabhāva)</w:t>
            </w:r>
            <w:r>
              <w:t xml:space="preserve"> thì sao: khi mụn nhọt hay ung bứu trong người phát ra, hay chân ta vấp phải đá hoặc đạp phải gai: ta la lên: “ Ôi! Đau quá.” Chính vì thế đau khổ là điều hiển nhiên. Đặc tính “vô ngã” thật khó hiểu, không rõ ràng, tối tăm và khó lòng thấu triệt được, khó lòng làm cho người khác </w:t>
            </w:r>
            <w:r>
              <w:rPr>
                <w:b/>
                <w:bCs/>
              </w:rPr>
              <w:t xml:space="preserve">[50] </w:t>
            </w:r>
            <w:r>
              <w:t>hiểu được.</w:t>
            </w:r>
          </w:p>
          <w:p w:rsidR="00674D95" w:rsidRDefault="00674D95" w:rsidP="00674D95">
            <w:pPr>
              <w:spacing w:before="100" w:beforeAutospacing="1" w:after="100" w:afterAutospacing="1"/>
            </w:pPr>
            <w:r>
              <w:t>242. Cho dù Vị Như Lai có xuất hiện hay không thì mọi người cũng đã hiểu rõ tướng vô thường và đau khổ là như thế nào. Chúng ta chẳng hiểu được tướng vô ngã, nếu như các Chư Phật không xuất hiện; và chỉ khi nào Chư Phật xuất hiện ta mới hiểu rõ được tướng vô ngã mà thôi. Vì các vị hành giả và ẩn sĩ (</w:t>
            </w:r>
            <w:r>
              <w:rPr>
                <w:i/>
                <w:iCs/>
              </w:rPr>
              <w:t>tāpasa)</w:t>
            </w:r>
            <w:r>
              <w:t xml:space="preserve"> như thể: Thiền Sư Sarabhaṅga</w:t>
            </w:r>
            <w:bookmarkStart w:id="77" w:name="_ednref77"/>
            <w:r>
              <w:fldChar w:fldCharType="begin"/>
            </w:r>
            <w:r>
              <w:instrText xml:space="preserve"> HYPERLINK "" \l "_edn77" </w:instrText>
            </w:r>
            <w:r>
              <w:fldChar w:fldCharType="separate"/>
            </w:r>
            <w:r>
              <w:rPr>
                <w:rStyle w:val="Hyperlink"/>
                <w:rFonts w:ascii="VU Times" w:hAnsi="VU Times"/>
                <w:sz w:val="20"/>
                <w:szCs w:val="20"/>
              </w:rPr>
              <w:t>[77]</w:t>
            </w:r>
            <w:r>
              <w:fldChar w:fldCharType="end"/>
            </w:r>
            <w:bookmarkEnd w:id="77"/>
            <w:r>
              <w:t xml:space="preserve"> chẳng hạn, các vị tỏ ra rất dũng mãnh, đầy dũng lực và các Ngài đã diễn đạt thấu đáo tướng “vô thường và đau khổ”: [nhưng các Ngài không thể diễn đạt được “vô ngã” là gì. Vì nếu các Ngài có thể diễn đạt được “vô ngã là gì” và nếu các Ngài diễn tả được “vô ngã” nơi Tăng Già hiện hành, kết quả là sự thâm nhập thánh đạo và thánh quả sẽ diễn ra nơi Tăng đoàn đó. Vì làm cho tướng “vô ngã” được am tường không thuộc phạm vi của bất kỳ ai cả; nhưng chỉ thuộc phạm vi của các vị Toàn Giác mà thôi. Như vậy tướng vô ngã không thể hiện rõ ràng được. Chính đây là lý do tại sao khi thuyết pháp về tướng vô ngã, Ngài đã diễn giải bằng cách thuyết pháp tướng vô thường và đau khổ hay nói cách khác, thông qua cả vô thường và khổ não Ngài đã diễn giải về vô ngã vậy. Nhưng ở đây ta nên hiểu Ngài đã diễn giải “vô ngã tướng” thông qua cả hai tướng vô thường và khổ não vậy.</w:t>
            </w:r>
          </w:p>
          <w:p w:rsidR="00674D95" w:rsidRDefault="00674D95" w:rsidP="00674D95">
            <w:pPr>
              <w:spacing w:before="100" w:beforeAutospacing="1" w:after="100" w:afterAutospacing="1"/>
            </w:pPr>
            <w:r>
              <w:t>243. Nhưng bởi vì không hiểu rõ, do không thâm nhập được vào chân đế đó, do bởi chân đế đó bị che dấu ở đâu mà chúng đã không xuất hiện? Trước tiên tướng vô thường không xuất hiện vì ta đã không hiểu rõ và không thể thâm nhập vào qui trình “sanh diệt” do tương tục tính (</w:t>
            </w:r>
            <w:r>
              <w:rPr>
                <w:i/>
                <w:iCs/>
              </w:rPr>
              <w:t xml:space="preserve">santati) </w:t>
            </w:r>
            <w:r>
              <w:t>đã che dấu mất</w:t>
            </w:r>
            <w:r>
              <w:rPr>
                <w:i/>
                <w:iCs/>
              </w:rPr>
              <w:t xml:space="preserve"> . </w:t>
            </w:r>
            <w:r>
              <w:t>Khổ não tướng</w:t>
            </w:r>
            <w:r>
              <w:rPr>
                <w:i/>
                <w:iCs/>
              </w:rPr>
              <w:t xml:space="preserve"> </w:t>
            </w:r>
            <w:r>
              <w:t>không thể xuất hiện do không thể giữ lại được trong tâm, do không thể thâm nhập và hiểu rõ áp bức liên tục diễn ra và do những oai nghi (</w:t>
            </w:r>
            <w:r>
              <w:rPr>
                <w:i/>
                <w:iCs/>
              </w:rPr>
              <w:t>iriyāpatha)</w:t>
            </w:r>
            <w:r>
              <w:t xml:space="preserve"> tướng che dấu mất.</w:t>
            </w:r>
            <w:r>
              <w:rPr>
                <w:i/>
                <w:iCs/>
              </w:rPr>
              <w:t xml:space="preserve"> </w:t>
            </w:r>
            <w:r>
              <w:t>Còn tướng vô ngã không thể xuất hiện cũng do không thể giữ lại được trong tâm, không thể thâm nhập được những quyết định trong nhiều giới khác nhau (</w:t>
            </w:r>
            <w:r>
              <w:rPr>
                <w:i/>
                <w:iCs/>
              </w:rPr>
              <w:t>nānādhātuvinibbhoga),</w:t>
            </w:r>
            <w:r>
              <w:t xml:space="preserve"> tướng che dấu do kết khối. Nhưng khi tương tục tính được mổ xẻ để nghiên cứu bằng cách phân biệt sanh diệt, thì tướng vô thường xuất hiện, như là bản chất đích thực của nó. Khi những oai nghi được giải bày bằng việc kiềm chế trong tâm sự đàn áp liên tục, khổ não tướng xuất hiện, với bản chất đích thực của nó. Khi phân biệt kết khối (</w:t>
            </w:r>
            <w:r>
              <w:rPr>
                <w:i/>
                <w:iCs/>
              </w:rPr>
              <w:t xml:space="preserve">ghanavinibbhoga) </w:t>
            </w:r>
            <w:r>
              <w:t>bị ảnh hưởng do xác định với nhiều giới khác nhau thì vô ngã tướng cũng xuất hiện với bản chất đích thực của nó.</w:t>
            </w:r>
            <w:r>
              <w:rPr>
                <w:i/>
                <w:iCs/>
              </w:rPr>
              <w:t xml:space="preserve"> </w:t>
            </w:r>
          </w:p>
          <w:p w:rsidR="00674D95" w:rsidRDefault="00674D95" w:rsidP="00674D95">
            <w:pPr>
              <w:spacing w:before="100" w:beforeAutospacing="1" w:after="100" w:afterAutospacing="1"/>
            </w:pPr>
            <w:r>
              <w:t>244. Và đến đây ta nên hiểu rõ sự khác biệt sau đây giữa giới vô thường và tướng vô thường, giữa khổ não và khổ não tướng, giữa vô ngã và vô ngã tướng</w:t>
            </w:r>
            <w:bookmarkStart w:id="78" w:name="_ednref78"/>
            <w:r>
              <w:fldChar w:fldCharType="begin"/>
            </w:r>
            <w:r>
              <w:instrText xml:space="preserve"> HYPERLINK "" \l "_edn78" </w:instrText>
            </w:r>
            <w:r>
              <w:fldChar w:fldCharType="separate"/>
            </w:r>
            <w:r>
              <w:rPr>
                <w:rStyle w:val="Hyperlink"/>
                <w:rFonts w:ascii="VU Times" w:hAnsi="VU Times"/>
                <w:sz w:val="20"/>
                <w:szCs w:val="20"/>
              </w:rPr>
              <w:t>[78]</w:t>
            </w:r>
            <w:r>
              <w:fldChar w:fldCharType="end"/>
            </w:r>
            <w:bookmarkEnd w:id="78"/>
            <w:r>
              <w:t xml:space="preserve"> </w:t>
            </w:r>
          </w:p>
          <w:p w:rsidR="00674D95" w:rsidRDefault="00674D95" w:rsidP="00674D95">
            <w:pPr>
              <w:spacing w:before="100" w:beforeAutospacing="1" w:after="100" w:afterAutospacing="1"/>
            </w:pPr>
            <w:r>
              <w:t>245. Về điểm này, ngũ uẩn (</w:t>
            </w:r>
            <w:r>
              <w:rPr>
                <w:i/>
                <w:iCs/>
              </w:rPr>
              <w:t xml:space="preserve">pañcakkhandha) </w:t>
            </w:r>
            <w:r>
              <w:t xml:space="preserve">là vô thường. Tại sao vậy? Vì ngũ uẩn sanh diệt và thay đổi. Hoặc là vì ngũ uẩn có tướng vắng mặt sau khi đã trở thành hiện hữu. Sanh diệt và thay đổi chính là vô thường tướng. Hoặc giả phong thái chuyển đổi thay đổi </w:t>
            </w:r>
            <w:r>
              <w:lastRenderedPageBreak/>
              <w:t>(</w:t>
            </w:r>
            <w:r>
              <w:rPr>
                <w:i/>
                <w:iCs/>
              </w:rPr>
              <w:t>ākāravikāra)</w:t>
            </w:r>
            <w:r>
              <w:t xml:space="preserve"> ( xin đọc Vis, 590) được gọi là vắng mặt sau khi đã hiện hữu.</w:t>
            </w:r>
          </w:p>
          <w:p w:rsidR="00674D95" w:rsidRDefault="00674D95" w:rsidP="00674D95">
            <w:pPr>
              <w:spacing w:before="100" w:beforeAutospacing="1" w:after="100" w:afterAutospacing="1"/>
            </w:pPr>
            <w:r>
              <w:t>246. Nhưng cũng chính ngũ uẩn đó lại gây đau khổ là do các từ sau đây: “ Điều vô thường lại là điều gây đau khổ ” (S. iv.1) Nhưng tại sao vậy? Là do tính chất áp bức liên tục mà ra. Phong thái bị áp bức liên tục chính là khổ não tướng vậy.</w:t>
            </w:r>
            <w:r>
              <w:rPr>
                <w:b/>
                <w:bCs/>
              </w:rPr>
              <w:t>[51]</w:t>
            </w:r>
          </w:p>
          <w:p w:rsidR="00674D95" w:rsidRDefault="00674D95" w:rsidP="00674D95">
            <w:pPr>
              <w:spacing w:before="100" w:beforeAutospacing="1" w:after="100" w:afterAutospacing="1"/>
            </w:pPr>
            <w:r>
              <w:t>247. Nhưng cũng chính ngũ uẩn đó lại là vô ngã do các từ sau: “Điều gây đau khổ cũng là vô ngã” (S. iv.1) Tại sao vậy? vì chẳng có sức mạnh nào ảnh hưởng trên đó cả. Phong thái không dễ thâm nhập để tiếp thu có khả năng hành sử chính là vô ngã tướng vậy.</w:t>
            </w:r>
          </w:p>
          <w:p w:rsidR="00674D95" w:rsidRDefault="00674D95" w:rsidP="00674D95">
            <w:pPr>
              <w:spacing w:before="100" w:beforeAutospacing="1" w:after="100" w:afterAutospacing="1"/>
            </w:pPr>
            <w:r>
              <w:t>248. Chính vì lý do đó: vô thường, khổ não và vô ngã chỉ là một trong số những tướng của vô thường, khổ não và vô ngã có khác nhau mà thôi. Vì toàn bộ những gì gộp lại trong ngũ uẩn, thập nhị xứ và thập bát giới tất cả đều là vô thường, đau khổ và vô ngã cả; và các trạng thái chuyển đổi nơi các đặc tính vừa nêu trên chỉ là những tướng của vô thường, đau khổ và vô ngã mà thôi.</w:t>
            </w:r>
            <w:bookmarkStart w:id="79" w:name="_ednref79"/>
            <w:r>
              <w:fldChar w:fldCharType="begin"/>
            </w:r>
            <w:r>
              <w:instrText xml:space="preserve"> HYPERLINK "" \l "_edn79" </w:instrText>
            </w:r>
            <w:r>
              <w:fldChar w:fldCharType="separate"/>
            </w:r>
            <w:r>
              <w:rPr>
                <w:rStyle w:val="Hyperlink"/>
                <w:rFonts w:ascii="VU Times" w:hAnsi="VU Times"/>
                <w:sz w:val="20"/>
                <w:szCs w:val="20"/>
              </w:rPr>
              <w:t>[79]</w:t>
            </w:r>
            <w:r>
              <w:fldChar w:fldCharType="end"/>
            </w:r>
            <w:bookmarkEnd w:id="79"/>
          </w:p>
          <w:p w:rsidR="00674D95" w:rsidRDefault="00674D95" w:rsidP="00674D95">
            <w:pPr>
              <w:spacing w:before="100" w:beforeAutospacing="1" w:after="100" w:afterAutospacing="1"/>
            </w:pPr>
            <w:r>
              <w:t>249. Nhưng ở đây nói tóm lại, mười xứ lại thuộc dục giới; hai xứ thuộc ba cõi. Nhưng qui trình quán phổ thông (</w:t>
            </w:r>
            <w:r>
              <w:rPr>
                <w:i/>
                <w:iCs/>
              </w:rPr>
              <w:t>sammasanacāro)</w:t>
            </w:r>
            <w:r>
              <w:t xml:space="preserve"> (xin đọc Vis. 607, 609, 611) nên được hiểu như đã giải thích dưới mọi góc độ vậy. </w:t>
            </w:r>
          </w:p>
          <w:p w:rsidR="00674D95" w:rsidRDefault="00674D95" w:rsidP="00674D95">
            <w:pPr>
              <w:spacing w:before="100" w:beforeAutospacing="1" w:after="100" w:afterAutospacing="1"/>
            </w:pPr>
            <w:r>
              <w:rPr>
                <w:i/>
                <w:iCs/>
              </w:rPr>
              <w:t>Kết thúc chương phân tích theo Kinh Tạng</w:t>
            </w:r>
          </w:p>
          <w:p w:rsidR="00674D95" w:rsidRDefault="00674D95" w:rsidP="00674D95">
            <w:pPr>
              <w:spacing w:before="100" w:beforeAutospacing="1" w:after="100" w:afterAutospacing="1"/>
            </w:pPr>
            <w:r>
              <w:t> </w:t>
            </w:r>
          </w:p>
          <w:p w:rsidR="00674D95" w:rsidRDefault="00674D95" w:rsidP="00674D95">
            <w:pPr>
              <w:spacing w:before="100" w:beforeAutospacing="1" w:after="100" w:afterAutospacing="1"/>
            </w:pPr>
            <w:r>
              <w:rPr>
                <w:b/>
                <w:bCs/>
              </w:rPr>
              <w:t>B. CHƯƠNG PHÂN TÍCH THEO VI DIỆU PHÁP</w:t>
            </w:r>
          </w:p>
          <w:p w:rsidR="00674D95" w:rsidRDefault="00674D95" w:rsidP="00674D95">
            <w:pPr>
              <w:spacing w:before="100" w:beforeAutospacing="1" w:after="100" w:afterAutospacing="1"/>
            </w:pPr>
            <w:r>
              <w:t>250. Trong chương phân tích theo Vi Diệu Pháp, thay vì khẳng định các xứ thành từng cặp như : “nhãn xứ, sắc xứ”, như đã thực hiện ở trên nhằm mục đích trợ giúp cho những ai sử dụng thiền jhana, [ở đây] nhằm mục đích chứng tỏ bản chất nội phần và ngoại phần, chúng chỉ được khẳng định không trộn lẫn chung với nhau,</w:t>
            </w:r>
            <w:bookmarkStart w:id="80" w:name="_ednref80"/>
            <w:r>
              <w:fldChar w:fldCharType="begin"/>
            </w:r>
            <w:r>
              <w:instrText xml:space="preserve"> HYPERLINK "" \l "_edn80" </w:instrText>
            </w:r>
            <w:r>
              <w:fldChar w:fldCharType="separate"/>
            </w:r>
            <w:r>
              <w:rPr>
                <w:rStyle w:val="Hyperlink"/>
                <w:rFonts w:ascii="VU Times" w:hAnsi="VU Times"/>
                <w:sz w:val="20"/>
                <w:szCs w:val="20"/>
              </w:rPr>
              <w:t>[80]</w:t>
            </w:r>
            <w:r>
              <w:fldChar w:fldCharType="end"/>
            </w:r>
            <w:bookmarkEnd w:id="80"/>
            <w:r>
              <w:t xml:space="preserve">như sau: </w:t>
            </w:r>
            <w:r>
              <w:rPr>
                <w:b/>
                <w:bCs/>
              </w:rPr>
              <w:t xml:space="preserve">cakkhāyatanaṃ sotāyatanaṃ </w:t>
            </w:r>
            <w:r>
              <w:t>&lt;70.18&gt; (</w:t>
            </w:r>
            <w:r>
              <w:rPr>
                <w:i/>
                <w:iCs/>
              </w:rPr>
              <w:t>“nhãn xứ, nhĩ xứ”)</w:t>
            </w:r>
            <w:r>
              <w:t xml:space="preserve"> theo như phương pháp định nghĩa nội xứ và ngoại xứ.</w:t>
            </w:r>
          </w:p>
          <w:p w:rsidR="00674D95" w:rsidRDefault="00674D95" w:rsidP="00674D95">
            <w:pPr>
              <w:spacing w:before="100" w:beforeAutospacing="1" w:after="100" w:afterAutospacing="1"/>
            </w:pPr>
            <w:r>
              <w:t xml:space="preserve">251.Trong các chương ghi lại những lời giải thích [về các xứ trên] </w:t>
            </w:r>
            <w:r>
              <w:rPr>
                <w:b/>
                <w:bCs/>
              </w:rPr>
              <w:t xml:space="preserve">tattha katamaṃ cakkhāyatanaṃ ? </w:t>
            </w:r>
            <w:r>
              <w:t xml:space="preserve">&lt;70.24&gt; </w:t>
            </w:r>
            <w:r>
              <w:rPr>
                <w:i/>
                <w:iCs/>
              </w:rPr>
              <w:t>(“ở đây, nhãn xứ là gì?”)</w:t>
            </w:r>
            <w:r>
              <w:t xml:space="preserve"> v.v... nên được hiểu theo cách chúng ta đã khẳng định ở trên.</w:t>
            </w:r>
            <w:bookmarkStart w:id="81" w:name="_ednref81"/>
            <w:r>
              <w:fldChar w:fldCharType="begin"/>
            </w:r>
            <w:r>
              <w:instrText xml:space="preserve"> HYPERLINK "" \l "_edn81" </w:instrText>
            </w:r>
            <w:r>
              <w:fldChar w:fldCharType="separate"/>
            </w:r>
            <w:r>
              <w:rPr>
                <w:rStyle w:val="Hyperlink"/>
                <w:rFonts w:ascii="VU Times" w:hAnsi="VU Times"/>
                <w:sz w:val="20"/>
                <w:szCs w:val="20"/>
              </w:rPr>
              <w:t>[81]</w:t>
            </w:r>
            <w:r>
              <w:fldChar w:fldCharType="end"/>
            </w:r>
            <w:bookmarkEnd w:id="81"/>
            <w:r>
              <w:t xml:space="preserve"> Nhưng ý nghĩa những gì đã nói trong phần mô tả về pháp xứ, [cụ thể như:] </w:t>
            </w:r>
            <w:r>
              <w:rPr>
                <w:b/>
                <w:bCs/>
              </w:rPr>
              <w:t xml:space="preserve">Tattha katamā asaṅkhatā dhātu? Rāgakkhayo dosakkhayo mohakkhayo </w:t>
            </w:r>
            <w:r>
              <w:t>&lt;72.35&gt; (</w:t>
            </w:r>
            <w:r>
              <w:rPr>
                <w:i/>
                <w:iCs/>
              </w:rPr>
              <w:t xml:space="preserve">“Ở đây, vô vi giới là gì? đó chính là hoại diệt tham, hoại diệt sân và hoại diệt si.”) </w:t>
            </w:r>
            <w:r>
              <w:t xml:space="preserve">và ở đây: vô vi giới chính là Níp bàn, có bản chất là vô vi </w:t>
            </w:r>
            <w:r>
              <w:rPr>
                <w:i/>
                <w:iCs/>
              </w:rPr>
              <w:t>(sabhāva).</w:t>
            </w:r>
            <w:r>
              <w:t xml:space="preserve"> Nhưng vì tham, v.v... được hoại diệt ngay khi đạt đến Níp bàn (</w:t>
            </w:r>
            <w:r>
              <w:rPr>
                <w:i/>
                <w:iCs/>
              </w:rPr>
              <w:t>etaṃ āgamma)</w:t>
            </w:r>
            <w:r>
              <w:t xml:space="preserve"> chính vì thế mà ta gọi là hoại diệt tham, hoại diệt sân và hoại diệt si” đây là bài diễn giải đã được đa số các vị Thiền sư đồng ý.</w:t>
            </w:r>
          </w:p>
          <w:p w:rsidR="00674D95" w:rsidRDefault="00674D95" w:rsidP="00674D95">
            <w:pPr>
              <w:spacing w:before="100" w:beforeAutospacing="1" w:after="100" w:afterAutospacing="1"/>
            </w:pPr>
            <w:r>
              <w:t>252. Nhưng có người chống lại (</w:t>
            </w:r>
            <w:r>
              <w:rPr>
                <w:i/>
                <w:iCs/>
              </w:rPr>
              <w:t>vitaṇḍavādin)</w:t>
            </w:r>
            <w:r>
              <w:t xml:space="preserve"> nói rằng: “Chẳng hề tồn tại một Níp bàn độc lập nào cả; Níp bàn chỉ là sự hoại diệt mọi phiền não (defilements) (phiền não). Ngài </w:t>
            </w:r>
            <w:r>
              <w:lastRenderedPageBreak/>
              <w:t>cho biết: hãy trích một đoạn Kinh Phật.” Kinh Jambukhādaka được trích dẫn như sau: Ngài nói: “Níp-bàn ư, hỡi Sāriputta, Níp-bàn là gì vậy?’ “</w:t>
            </w:r>
            <w:r>
              <w:rPr>
                <w:i/>
                <w:iCs/>
              </w:rPr>
              <w:t>đó chính là hoại diệt tham, hoại diệt sân và hoại diệt si”, những sự việc đó được gọi là Níp Bàn (</w:t>
            </w:r>
            <w:r>
              <w:t xml:space="preserve">S. iv. 251). [Rồi sau đó] Ngài nói tiếp: thông qua đoạn kinh này ta nên hiểu rằng chẳng hề tồn tại bất kỳ một Níp bàn độc lập nào cả; </w:t>
            </w:r>
            <w:r>
              <w:rPr>
                <w:i/>
                <w:iCs/>
              </w:rPr>
              <w:t>Níp bàn chính là hoại diệt mọi lậu hoặc (phiền não)</w:t>
            </w:r>
            <w:r>
              <w:t>. Người ta đã hỏi lại Ngài: “Nhưng làm sao được? Liệu có phải ý nghĩa của đoạn kinh Phật này được hiểu theo nghĩa đen như vậy không?” Chắc chắn Ngài sẽ nói: vâng, chính vậy chẳng còn ý nghĩa nào khác ngoài ý nghĩa trong bản kinh này cả.</w:t>
            </w:r>
            <w:bookmarkStart w:id="82" w:name="_ednref82"/>
            <w:r>
              <w:fldChar w:fldCharType="begin"/>
            </w:r>
            <w:r>
              <w:instrText xml:space="preserve"> HYPERLINK "" \l "_edn82" </w:instrText>
            </w:r>
            <w:r>
              <w:fldChar w:fldCharType="separate"/>
            </w:r>
            <w:r>
              <w:rPr>
                <w:rStyle w:val="Hyperlink"/>
                <w:rFonts w:ascii="VU Times" w:hAnsi="VU Times"/>
                <w:sz w:val="20"/>
                <w:szCs w:val="20"/>
              </w:rPr>
              <w:t>[82]</w:t>
            </w:r>
            <w:r>
              <w:fldChar w:fldCharType="end"/>
            </w:r>
            <w:bookmarkEnd w:id="82"/>
          </w:p>
          <w:p w:rsidR="00674D95" w:rsidRDefault="00674D95" w:rsidP="00674D95">
            <w:pPr>
              <w:spacing w:before="100" w:beforeAutospacing="1" w:after="100" w:afterAutospacing="1"/>
            </w:pPr>
            <w:r>
              <w:t>253. Thế rồi sau đó người ta lại hỏi Ngài: “Giờ thì Ngài đã trích đoạn kinh này ; xin Ngài cũng trích một đoạn khác nói về điều đó xem sao”. Đoạn Kinh tiếp theo sau đó [cho thấy rằng:] “Bậc A-la-hán, hỡi bạn hữu Sāriputta, bậc A-la-hán là lẽ gì vậy?” “đó chính là hoại diệt tham, hoại diệt sân và hoại diệt si, điều đó được gọi là bậc A-la-hán.” (S iv. 251). Đây chính là trích đoạn Kinh Phật tiếp theo sau nhưng về đoạn trích này, họ thưa lại Ngài rằng: Níp-bàn chính là cảnh pháp bao gồm trong pháp xứ; bậc Alahán chính là tứ vô sắc uẩn. Vị tướng quân Chánh Pháp là (có nghĩa là, Sāriputta) Ngài đã thực chứng được Níp bàn và an trú trong đó. Được hỏi về Níp bàn và được hỏi về Bậc A-la-hán</w:t>
            </w:r>
            <w:r>
              <w:rPr>
                <w:i/>
                <w:iCs/>
              </w:rPr>
              <w:t xml:space="preserve"> </w:t>
            </w:r>
            <w:r>
              <w:t xml:space="preserve">Ngài chỉ nói là: đó chính là hoại diệt được lậu hoặc (phiền não). Nhưng bằng cách nào? Thế rồi, Níp bàn và bậc A-la-hán là lý gì? là một hay là nhiều? cho dù cả hai có thể là một hay là nhiều. Theo bạn là người đã phân biệt </w:t>
            </w:r>
            <w:bookmarkStart w:id="83" w:name="_ednref83"/>
            <w:r>
              <w:fldChar w:fldCharType="begin"/>
            </w:r>
            <w:r>
              <w:instrText xml:space="preserve"> HYPERLINK "" \l "_edn83" </w:instrText>
            </w:r>
            <w:r>
              <w:fldChar w:fldCharType="separate"/>
            </w:r>
            <w:r>
              <w:rPr>
                <w:rStyle w:val="Hyperlink"/>
                <w:rFonts w:ascii="VU Times" w:hAnsi="VU Times"/>
                <w:sz w:val="20"/>
                <w:szCs w:val="20"/>
              </w:rPr>
              <w:t>[83]</w:t>
            </w:r>
            <w:r>
              <w:fldChar w:fldCharType="end"/>
            </w:r>
            <w:bookmarkEnd w:id="83"/>
            <w:r>
              <w:t xml:space="preserve"> rõ ràng thì đâu là ý nghĩa ở đây? Bạn đã chẳng biết được pháp gì là một và là nhiều chứ. Chắc chắn rằng khi người ta đã biết rõ pháp đó, phải chăng đó là điều thiện chăng? Được hỏi lại liên tục. Không thể nào gian lận được nữa, Ngài liền nói: “Chính là vì Níp Bàn đã xuất hiện nơi kẻ nào đã hoại diệt được tham lam, v.v... mà người ta gọi là Bậc A-la-hán tức là sự hoại diệt tham sân và si.”</w:t>
            </w:r>
          </w:p>
          <w:p w:rsidR="00674D95" w:rsidRDefault="00674D95" w:rsidP="00674D95">
            <w:pPr>
              <w:spacing w:before="100" w:beforeAutospacing="1" w:after="100" w:afterAutospacing="1"/>
            </w:pPr>
            <w:r>
              <w:t>254. Rồi họ lại nói với Ngài: Ngài đã thực hiện một công việc vĩ đại! và ngay cả khi có ai đó đến nói với Ngài là đó chỉ là một phần thưởng. Thì Ngài cũng chỉ nói như vậy thôi sao? Và chính vì Ngài đã giải thích đoạn Kinh Phật này; chính vì thế Ngài phải xác định như vậy. Chính vì đạt đến Níp bàn mà tham, sân si v.v... đã bị hoại diệt. Và chính vì thế Níp bàn cũng được gọi là hoại diệt tham, sân và si. Và đây cũng chính là ba từ dùng để chỉ Níp bàn vậy.</w:t>
            </w:r>
          </w:p>
          <w:p w:rsidR="00674D95" w:rsidRDefault="00674D95" w:rsidP="00674D95">
            <w:pPr>
              <w:spacing w:before="100" w:beforeAutospacing="1" w:after="100" w:afterAutospacing="1"/>
            </w:pPr>
            <w:r>
              <w:t>255. Nếu như ngay cả khi có ai đó đã nói họ đã thâm tín (</w:t>
            </w:r>
            <w:r>
              <w:rPr>
                <w:i/>
                <w:iCs/>
              </w:rPr>
              <w:t>saññattiṃ gacchati)</w:t>
            </w:r>
            <w:r>
              <w:t xml:space="preserve"> như vậy, điều đó là tốt. Bằng không thì Ngài đã phải công nhận có nhiều Níp-bàn khác nữa. Bằng cách nào vậy? Đây là điều nên vấn nạn trước tiên: “Liệu chỉ hoại diệt được tham là đủ hay còn phải hoại diệt sân và si nữa? có phải chỉ cần hoại diệt và sân là đủ, hay còn phải hoại diệt tham và si nữa? Phải chăng đã hoại diệt si và chỉ cần hoại diệt si nữa là đủ? Hay phải có hoại diệt tham và hoại diệt sân nữa mới đủ? Chắc chắn ngài sẽ nói: hoại diệt tham chỉ là hoại diệt tham; hoại diệt sân chỉ là hoại diệt sân và hoại diệt si chỉ là hoại dịêt si mà thôi. Do đó Ngài đã nói thêm: theo như lời Ngài khẳng định, “hoại diệt tham là một Níp bàn, hoại diệt sân là một Níp bàn và hoại diệt si lại là một Níp bàn khác nữa.” Trong việc hoại diệt ba xứ bất thiện, ba Níp bàn sẽ hiện hữu; hoại diệt bốn chấp thủ, thì bốn Níp bàn sẽ xuất hiện; hoại diệt năm triền cái, lại có năm Níp bàn xuất hiện, hoại diệt sáu nhóm tham ái, thì có sáu Níp bàn xuất hiện, hoại diệt bảy thùy miên (khuynh hướng tiềm ẩn) thì bảy Níp bàn xuất hiện. Hoại diệt tám tà tánh thì cũng có tám Níp bàn xuất hiện. Hoại diệt </w:t>
            </w:r>
            <w:r>
              <w:lastRenderedPageBreak/>
              <w:t xml:space="preserve">đến chín pháp căn tham ái, </w:t>
            </w:r>
            <w:r>
              <w:rPr>
                <w:b/>
                <w:bCs/>
              </w:rPr>
              <w:t>[50]</w:t>
            </w:r>
            <w:r>
              <w:t xml:space="preserve"> thì có tới chín Níp bàn xuất hiện vậy. Nếu hoại diệt được mười kiết sử thì có mười Níp bàn; hoại diệt đến 1500 lậu hoặc (phiền não) thì cũng xuất hiện từng đó Níp bàn đặc biệt cho mỗi thứ. Có rất nhiều Níp bàn sẽ xuất hiện, nhưng chẳng có một giới hạn nào cho các Níp bàn đâu. Nhưng thay vì cho là như vậy, tốt hơn ta nên nói là: Chính là vì đạt được đến Níp bàn mà tham ... v.v đã bị hoại diệt. Điều đó cũng giống như Níp bàn được gọi là hoại diệt tham, hoại diệt sân và hoại diệt si vậy. Hãy xem ba từ này chính là ba từ ám chỉ Níp bàn vậy.</w:t>
            </w:r>
          </w:p>
          <w:p w:rsidR="00674D95" w:rsidRDefault="00674D95" w:rsidP="00674D95">
            <w:pPr>
              <w:spacing w:before="100" w:beforeAutospacing="1" w:after="100" w:afterAutospacing="1"/>
            </w:pPr>
            <w:r>
              <w:t>256. Nếu như điều Ngài nói ra mà người đó không chấp nhận điều đó, hẳn người đó đã thực hiện một công việc thô.</w:t>
            </w:r>
            <w:bookmarkStart w:id="84" w:name="_ednref84"/>
            <w:r>
              <w:fldChar w:fldCharType="begin"/>
            </w:r>
            <w:r>
              <w:instrText xml:space="preserve"> HYPERLINK "" \l "_edn84" </w:instrText>
            </w:r>
            <w:r>
              <w:fldChar w:fldCharType="separate"/>
            </w:r>
            <w:r>
              <w:rPr>
                <w:rStyle w:val="Hyperlink"/>
                <w:rFonts w:ascii="VU Times" w:hAnsi="VU Times"/>
                <w:sz w:val="20"/>
                <w:szCs w:val="20"/>
              </w:rPr>
              <w:t>[84]</w:t>
            </w:r>
            <w:r>
              <w:fldChar w:fldCharType="end"/>
            </w:r>
            <w:bookmarkEnd w:id="84"/>
            <w:r>
              <w:t xml:space="preserve"> Bằng cách nào vậy? những kẻ khờ dại, mù quáng và cả những con gấu, con báo, nai, khỉ v.v... cũng đã bị lậu hoặc xâm chiếm, thông dâm (</w:t>
            </w:r>
            <w:r>
              <w:rPr>
                <w:i/>
                <w:iCs/>
              </w:rPr>
              <w:t xml:space="preserve">vatthuṃ paṭisevanti). </w:t>
            </w:r>
            <w:r>
              <w:t>Rồi, khi công việc thông dâm của họ kết thúc các lậu hoặc chế ngự họ.Theo lời khẳng định của Ngài thì gấu, báo, nai, khỉ v.v... cũng đã đạt tới Níp-bàn sao? Tuy nhiên Níp bàn của bạn có thể là thô, và lỗ mãng; điều duy nhất là bạn không thể cảm thấy êm tai bạn được</w:t>
            </w:r>
            <w:bookmarkStart w:id="85" w:name="_ednref85"/>
            <w:r>
              <w:fldChar w:fldCharType="begin"/>
            </w:r>
            <w:r>
              <w:instrText xml:space="preserve"> HYPERLINK "" \l "_edn85" </w:instrText>
            </w:r>
            <w:r>
              <w:fldChar w:fldCharType="separate"/>
            </w:r>
            <w:r>
              <w:rPr>
                <w:rStyle w:val="Hyperlink"/>
                <w:rFonts w:ascii="VU Times" w:hAnsi="VU Times"/>
                <w:sz w:val="20"/>
                <w:szCs w:val="20"/>
              </w:rPr>
              <w:t>[85]</w:t>
            </w:r>
            <w:r>
              <w:fldChar w:fldCharType="end"/>
            </w:r>
            <w:bookmarkEnd w:id="85"/>
            <w:r>
              <w:t xml:space="preserve"> Nhưng thay vì nói như vậy, [bạn nên nói là:] Chính vì ta đạt đến Níp bàn mà tham, v.v... bị hoại diệt, Níp bàn này cũng giống hệt như điều ta gọi là hoại diệt tham, sân và si nên coi cả ba chỉ là ba từ để chỉ Níp bàn vậy.</w:t>
            </w:r>
          </w:p>
          <w:p w:rsidR="00674D95" w:rsidRDefault="00674D95" w:rsidP="00674D95">
            <w:pPr>
              <w:spacing w:before="100" w:beforeAutospacing="1" w:after="100" w:afterAutospacing="1"/>
            </w:pPr>
            <w:r>
              <w:t>257. Nhưng nếu ngay cả khi đã nói ra điều này, người đó vẫn chưa chấp nhận, thì anh ta nên chuyển tánh (</w:t>
            </w:r>
            <w:r>
              <w:rPr>
                <w:i/>
                <w:iCs/>
              </w:rPr>
              <w:t>gotrabhū)</w:t>
            </w:r>
            <w:r>
              <w:t xml:space="preserve"> bằng cách nào đây? Trước tiên anh ta nên tự hỏi như sau: Mình có khẳng định việc chuyển tánh này tồn tại chăng?” “Có, tôi chấp nhận.” Ngay vào sát na chuyển tánh. Hãy hoại diệt những phiền não, liệu ta đã hoại diệt chúng hay chúng sẽ tự hoại diệt? Chúng chưa bị hoại diệt, chúng đang bị hoại diệt, hay đúng hơn chúng sẽ bị hoại diệt. Nhưng chuyển tánh lấy điều gì làm đối tượng? “chính là Níp bàn đó” trong sát na bạn chuyển tánh thì các phiền não chưa bị hoại diệt, chúng vẫn còn chưa bị hoại diệt, hay đúng hơn là chúng sẽ bị hoại diệt; đang khi các phiền não vẫn chưa được hoại diệt bạn đã nhận ra rằng Níp bàn chính là việc hoại diệt các phiền não; đang khi các tuỳ miên vẫn chưa bị loại bỏ, bạn nhận ra rằng Níp bàn chính là đoạn trừ các tuỳ miên đó. Điều này không thích hợp chăng? Nhưng thay vì nói như vậy [tốt hơn ta nên nói:] “ Chính vì đạt đến được Níp bàn mà tham. v.v... đã bị hoại diệt.” Đây cũng chính là Níp bàn mà ta gọi là hoại diệt tham, sân và si. Hãy xem ba điều này chỉ là ba từ để chỉ Níp bàn vậy.”</w:t>
            </w:r>
          </w:p>
          <w:p w:rsidR="00674D95" w:rsidRDefault="00674D95" w:rsidP="00674D95">
            <w:pPr>
              <w:spacing w:before="100" w:beforeAutospacing="1" w:after="100" w:afterAutospacing="1"/>
            </w:pPr>
            <w:r>
              <w:t xml:space="preserve">258. Nhưng ngay cả khi đã nói như vậy, người đó vẫn chưa công nhận, người đó nên quyết định tu luyện thánh đạo. Bằng cách nào đây? Trước tiên người đó nên tự hỏi như sau: Liệu bạn có công nhận thánh đạo không? “vâng, tôi khẳng định” ‘Ngay sát na thánh đạo, các phiền não đã hoại diệt, đang hoại diệt, hay sẽ hoại diệt ?” Tôi biết, người đó sẽ nói: ‘Thật không đúng chút nào nói rằng: phiền não đã bị hoại diệt hay sẽ bị hoại diệt, </w:t>
            </w:r>
            <w:r>
              <w:rPr>
                <w:b/>
                <w:bCs/>
              </w:rPr>
              <w:t xml:space="preserve">[54] </w:t>
            </w:r>
            <w:r>
              <w:t>đúng hơn ta nên nói: đang hoại diệt. Nếu như vậy thì thánh đạo cũng chính là Níp bàn thể hiện ở việc hoại diệt tham,sân và si chăng? Đâu là những phiền não thánh đạo đã hoại diệt? Những phiền não nào thánh đạo đã hoại diệt bằng cách: cho rằng Níp bàn nào đã hoại diệt các phiền não làm đối tượng? Chính vì thế chớ nên nói như vậy, [tốt hơn nên nói:] “Đang lúc đạt đến Níp bàn mà tham,v.v... đã bị hoại diệt.” Cùng một Níp bàn đó lại được gọi là hoại diệt tham, sân và si. Ba điều này chỉ là ba từ ám chỉ Níp bàn mà thôi.</w:t>
            </w:r>
          </w:p>
          <w:p w:rsidR="00674D95" w:rsidRDefault="00674D95" w:rsidP="00674D95">
            <w:pPr>
              <w:spacing w:before="100" w:beforeAutospacing="1" w:after="100" w:afterAutospacing="1"/>
            </w:pPr>
            <w:r>
              <w:lastRenderedPageBreak/>
              <w:t>259. Sau khi đã nói như vậy, Ngài phán thêm: bạn nói “đang khi đạt đến Níp bàn”</w:t>
            </w:r>
            <w:bookmarkStart w:id="86" w:name="_ednref86"/>
            <w:r>
              <w:fldChar w:fldCharType="begin"/>
            </w:r>
            <w:r>
              <w:instrText xml:space="preserve"> HYPERLINK "" \l "_edn86" </w:instrText>
            </w:r>
            <w:r>
              <w:fldChar w:fldCharType="separate"/>
            </w:r>
            <w:r>
              <w:rPr>
                <w:rStyle w:val="Hyperlink"/>
                <w:rFonts w:ascii="VU Times" w:hAnsi="VU Times"/>
                <w:sz w:val="20"/>
                <w:szCs w:val="20"/>
              </w:rPr>
              <w:t>[86]</w:t>
            </w:r>
            <w:r>
              <w:fldChar w:fldCharType="end"/>
            </w:r>
            <w:bookmarkEnd w:id="86"/>
            <w:r>
              <w:t xml:space="preserve"> bạn có khẳng định điều này ở đâu? Ta thấy câu này được trích trong Kinh Phật (xin trích kinh phật) Chính vì thế vô minh và tham ái đã bị hoại diệt, đang khi đạt đến Níp bàn, chẳng còn bất luận điều gì ở nơi nào khác nữa”. (xin đọc M. iii 220) khi nói lên điều này; người kia đều phải im lặng (xin đọc Vis. 507tt)</w:t>
            </w:r>
          </w:p>
          <w:p w:rsidR="00674D95" w:rsidRDefault="00674D95" w:rsidP="00674D95">
            <w:pPr>
              <w:spacing w:before="100" w:beforeAutospacing="1" w:after="100" w:afterAutospacing="1"/>
            </w:pPr>
            <w:r>
              <w:t>260. Ở đây chính là mười xứ dục giới. Nhưng còn có hai xứ thuộc bốn cõi, thế nên điều này được coi như có sự pha trộn giữa hiệp thế và siêu thế.</w:t>
            </w:r>
          </w:p>
          <w:p w:rsidR="00674D95" w:rsidRDefault="00674D95" w:rsidP="00674D95">
            <w:pPr>
              <w:spacing w:before="100" w:beforeAutospacing="1" w:after="100" w:afterAutospacing="1"/>
            </w:pPr>
            <w:r>
              <w:rPr>
                <w:i/>
                <w:iCs/>
              </w:rPr>
              <w:t>Kết thúc Chương phân tích theo Vi Diệu Pháp.</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C. PHẦN VẤN ĐÁP.</w:t>
            </w:r>
          </w:p>
          <w:p w:rsidR="00674D95" w:rsidRDefault="00674D95" w:rsidP="00674D95">
            <w:pPr>
              <w:spacing w:before="100" w:beforeAutospacing="1" w:after="100" w:afterAutospacing="1"/>
            </w:pPr>
            <w:r>
              <w:t>261. Đến đây ta thấy xuất hiện lên phần vấn đáp. Sau khi đã nêu ra toàn bộ những gì thích hợp hay không thích hợp. Câu trả lời được khẳng định là khớp với những gì thích hợp mà thôi.Và không những chỉ áp dụng với những vấn đáp nêu lên ở đây nhưng còn có thể áp dụng với toàn bộ những vấn đáp khác nữa.Và đây là phương pháp đã được chấp nhận.</w:t>
            </w:r>
          </w:p>
          <w:p w:rsidR="00674D95" w:rsidRDefault="00674D95" w:rsidP="00674D95">
            <w:pPr>
              <w:spacing w:before="100" w:beforeAutospacing="1" w:after="100" w:afterAutospacing="1"/>
            </w:pPr>
            <w:r>
              <w:t>262. Nhưng ở đây pháp vô ký (</w:t>
            </w:r>
            <w:r>
              <w:rPr>
                <w:i/>
                <w:iCs/>
              </w:rPr>
              <w:t>avyākatatā)</w:t>
            </w:r>
            <w:r>
              <w:t xml:space="preserve"> nên hiểu như là sắc pháp thuộc mười xứ. Pháp thiện, v.v... nơi hai xứ nên được hiểu tương tự như bốn vô sắc uẩn trong phần phân tích các uẩn, trừ bốn uẩn chỉ là hữu duyên hay các hữu vi mà thôi. Nhưng pháp xứ có thể vô duyên và cũng có thể là vô vi; như vậy đây chính là điều đã được (Đức Phật) truyền đạt mà thôi.</w:t>
            </w:r>
          </w:p>
          <w:p w:rsidR="00674D95" w:rsidRDefault="00674D95" w:rsidP="00674D95">
            <w:pPr>
              <w:spacing w:before="100" w:beforeAutospacing="1" w:after="100" w:afterAutospacing="1"/>
            </w:pPr>
            <w:r>
              <w:t>263. Và liên quan đến các tam đề cảnh. Pháp xứ không có đối tượng kèm theo và được gọi là sắc tế và được xếp vào phần dành cho những điều không nên đề cập đến [để có được những đối tượng như vậy]; và những điều này không có đối tượng, chứ không phải lấy cảnh là pháp xứ mà ta chẳng nên nói tới cảnh hy thiểu; đây là điều khác biệt duy nhất. Những gì còn lại đều giống nhau cả.</w:t>
            </w:r>
          </w:p>
          <w:p w:rsidR="00674D95" w:rsidRDefault="00674D95" w:rsidP="00674D95">
            <w:pPr>
              <w:spacing w:before="100" w:beforeAutospacing="1" w:after="100" w:afterAutospacing="1"/>
            </w:pPr>
            <w:r>
              <w:t>264. Vì ở đây cũng vậy, giống như bốn uẩn, có hai xứ với cảnh hy thiểu, đối với những ai tham dục, sân hận, si mê, thì người đó lại thu thúc, quán phổ thông và phản khán trên cơ sở 55 pháp thuộc dục giới; như vậy đây là toàn bộ vấn đề đã được khẳng định liên quan đến các uẩn.</w:t>
            </w:r>
          </w:p>
          <w:p w:rsidR="00674D95" w:rsidRDefault="00674D95" w:rsidP="00674D95">
            <w:pPr>
              <w:spacing w:before="100" w:beforeAutospacing="1" w:after="100" w:afterAutospacing="1"/>
            </w:pPr>
            <w:r>
              <w:rPr>
                <w:i/>
                <w:iCs/>
              </w:rPr>
              <w:t>Kết thúc mô tả về phân tích các xứ</w:t>
            </w:r>
          </w:p>
          <w:p w:rsidR="00674D95" w:rsidRDefault="00674D95" w:rsidP="00674D95">
            <w:pPr>
              <w:spacing w:before="100" w:beforeAutospacing="1" w:after="100" w:afterAutospacing="1"/>
            </w:pPr>
            <w:r>
              <w:t> </w:t>
            </w:r>
          </w:p>
          <w:p w:rsidR="00674D95" w:rsidRDefault="00674D95" w:rsidP="00674D95">
            <w:pPr>
              <w:spacing w:before="100" w:beforeAutospacing="1" w:after="100" w:afterAutospacing="1"/>
              <w:jc w:val="center"/>
            </w:pPr>
            <w:r>
              <w:t>-ooOoo-</w:t>
            </w:r>
          </w:p>
          <w:p w:rsidR="00674D95" w:rsidRDefault="00674D95" w:rsidP="00674D95">
            <w:pPr>
              <w:spacing w:before="100" w:beforeAutospacing="1" w:after="100" w:afterAutospacing="1"/>
              <w:jc w:val="center"/>
            </w:pPr>
            <w:r>
              <w:t> </w:t>
            </w:r>
          </w:p>
          <w:p w:rsidR="00674D95" w:rsidRDefault="00674D95" w:rsidP="00674D95">
            <w:pPr>
              <w:spacing w:before="100" w:beforeAutospacing="1" w:after="100" w:afterAutospacing="1"/>
              <w:jc w:val="center"/>
            </w:pPr>
            <w:r>
              <w:rPr>
                <w:b/>
                <w:bCs/>
              </w:rPr>
              <w:lastRenderedPageBreak/>
              <w:t>Chương Ba</w:t>
            </w:r>
          </w:p>
          <w:p w:rsidR="00674D95" w:rsidRDefault="00674D95" w:rsidP="00674D95">
            <w:pPr>
              <w:spacing w:before="100" w:beforeAutospacing="1" w:after="100" w:afterAutospacing="1"/>
              <w:jc w:val="center"/>
            </w:pPr>
            <w:r>
              <w:rPr>
                <w:b/>
                <w:bCs/>
                <w:color w:val="800000"/>
                <w:sz w:val="36"/>
                <w:szCs w:val="36"/>
              </w:rPr>
              <w:t>PHÂN TÍCH CÁC GIỚI</w:t>
            </w:r>
            <w:r>
              <w:rPr>
                <w:b/>
                <w:bCs/>
                <w:color w:val="800000"/>
                <w:sz w:val="36"/>
                <w:szCs w:val="36"/>
              </w:rPr>
              <w:br/>
            </w:r>
            <w:r>
              <w:rPr>
                <w:b/>
                <w:bCs/>
                <w:i/>
                <w:iCs/>
                <w:color w:val="800000"/>
                <w:sz w:val="28"/>
                <w:szCs w:val="28"/>
              </w:rPr>
              <w:t>(Dhātuvibhaṅga)</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A . CHƯƠNG PHÂN TÍCH THEO KINH TẠNG.</w:t>
            </w:r>
          </w:p>
          <w:p w:rsidR="00674D95" w:rsidRDefault="00674D95" w:rsidP="00674D95">
            <w:pPr>
              <w:spacing w:before="100" w:beforeAutospacing="1" w:after="100" w:afterAutospacing="1"/>
            </w:pPr>
            <w:r>
              <w:t xml:space="preserve">265. </w:t>
            </w:r>
            <w:r>
              <w:rPr>
                <w:b/>
                <w:bCs/>
              </w:rPr>
              <w:t xml:space="preserve">[55] </w:t>
            </w:r>
            <w:r>
              <w:t xml:space="preserve">Giờ đây tiếp theo sau việc phân tích các giới cho thấy chương phân tích trong ba lục đề (sestad) bằng cách gộp toàn bộ các giới thành sáu nhóm, Ngài cho biết: </w:t>
            </w:r>
            <w:r>
              <w:rPr>
                <w:b/>
                <w:bCs/>
              </w:rPr>
              <w:t xml:space="preserve">Cha dhātuyo </w:t>
            </w:r>
            <w:r>
              <w:t xml:space="preserve">&lt;82. 1&gt; </w:t>
            </w:r>
            <w:r>
              <w:rPr>
                <w:i/>
                <w:iCs/>
              </w:rPr>
              <w:t>(“lục giới”)</w:t>
            </w:r>
            <w:r>
              <w:t xml:space="preserve"> v.v... Ở đây, </w:t>
            </w:r>
            <w:r>
              <w:rPr>
                <w:b/>
                <w:bCs/>
              </w:rPr>
              <w:t xml:space="preserve">cha </w:t>
            </w:r>
            <w:r>
              <w:t xml:space="preserve">(“sáu”) là cách phân chia số học; </w:t>
            </w:r>
            <w:r>
              <w:rPr>
                <w:b/>
                <w:bCs/>
              </w:rPr>
              <w:t xml:space="preserve">dhātuyo </w:t>
            </w:r>
            <w:r>
              <w:rPr>
                <w:i/>
                <w:iCs/>
              </w:rPr>
              <w:t xml:space="preserve">(“giới”) </w:t>
            </w:r>
            <w:r>
              <w:t>và cách mô tả các pháp được phân chia như vậy.</w:t>
            </w:r>
          </w:p>
          <w:p w:rsidR="00674D95" w:rsidRDefault="00674D95" w:rsidP="00674D95">
            <w:pPr>
              <w:spacing w:before="100" w:beforeAutospacing="1" w:after="100" w:afterAutospacing="1"/>
            </w:pPr>
            <w:r>
              <w:rPr>
                <w:b/>
                <w:bCs/>
              </w:rPr>
              <w:t>(a). Lục đề đầu tiên.</w:t>
            </w:r>
          </w:p>
          <w:p w:rsidR="00674D95" w:rsidRDefault="00674D95" w:rsidP="00674D95">
            <w:pPr>
              <w:spacing w:before="100" w:beforeAutospacing="1" w:after="100" w:afterAutospacing="1"/>
            </w:pPr>
            <w:r>
              <w:t xml:space="preserve">266. Liên quan đến </w:t>
            </w:r>
            <w:r>
              <w:rPr>
                <w:b/>
                <w:bCs/>
              </w:rPr>
              <w:t xml:space="preserve">paṭhavīdhātu </w:t>
            </w:r>
            <w:r>
              <w:rPr>
                <w:i/>
                <w:iCs/>
              </w:rPr>
              <w:t xml:space="preserve">(“địa giới”), </w:t>
            </w:r>
            <w:r>
              <w:t xml:space="preserve">ý nghĩa của giới này chính là “tự nhiên” </w:t>
            </w:r>
            <w:r>
              <w:rPr>
                <w:i/>
                <w:iCs/>
              </w:rPr>
              <w:t xml:space="preserve">(sabhāva); </w:t>
            </w:r>
            <w:r>
              <w:t>và ý nghĩa của tự nhiên ở đây là (</w:t>
            </w:r>
            <w:r>
              <w:rPr>
                <w:i/>
                <w:iCs/>
              </w:rPr>
              <w:t>rỗng không) (suñña);</w:t>
            </w:r>
            <w:r>
              <w:t xml:space="preserve"> và ý nghĩa của rỗng không ở đây là không có chúng sanh </w:t>
            </w:r>
            <w:r>
              <w:rPr>
                <w:i/>
                <w:iCs/>
              </w:rPr>
              <w:t>(nissatta).</w:t>
            </w:r>
            <w:r>
              <w:t xml:space="preserve"> Như vậy đây là đại (giới) chỉ thuộc về đất mà thôi hiểu theo nghĩa là tự nhiên, rỗng không chứ không phải là chúng sanh do đó là địa giới. Và cũng giống vậy liên quan đến thủy giới. v.v... Ở đây ý nghĩa nên được hiểu như vậy bằng cách nắm rõ kết cấu nơi các câu văn viết theo văn phong kiểu này.</w:t>
            </w:r>
          </w:p>
          <w:p w:rsidR="00674D95" w:rsidRDefault="00674D95" w:rsidP="00674D95">
            <w:pPr>
              <w:spacing w:before="100" w:beforeAutospacing="1" w:after="100" w:afterAutospacing="1"/>
            </w:pPr>
            <w:r>
              <w:t xml:space="preserve">267. </w:t>
            </w:r>
            <w:r>
              <w:rPr>
                <w:b/>
                <w:bCs/>
              </w:rPr>
              <w:t>Paṭhavīdhātu (</w:t>
            </w:r>
            <w:r>
              <w:t>“địa giới”) yếu tố cứng (patiṭṭhāna</w:t>
            </w:r>
            <w:r>
              <w:rPr>
                <w:b/>
                <w:bCs/>
              </w:rPr>
              <w:t xml:space="preserve">). Āpodhātu </w:t>
            </w:r>
            <w:r>
              <w:t>(“thủy giới”) là yếu tố kết dính (</w:t>
            </w:r>
            <w:r>
              <w:rPr>
                <w:i/>
                <w:iCs/>
              </w:rPr>
              <w:t xml:space="preserve">ābandhana). </w:t>
            </w:r>
            <w:r>
              <w:rPr>
                <w:b/>
                <w:bCs/>
              </w:rPr>
              <w:t>Tejodhātu</w:t>
            </w:r>
            <w:r>
              <w:rPr>
                <w:b/>
                <w:bCs/>
                <w:i/>
                <w:iCs/>
              </w:rPr>
              <w:t xml:space="preserve"> </w:t>
            </w:r>
            <w:r>
              <w:rPr>
                <w:i/>
                <w:iCs/>
              </w:rPr>
              <w:t xml:space="preserve">(“hỏa giới”) </w:t>
            </w:r>
            <w:r>
              <w:t xml:space="preserve">là yếu tố nấu chín (chín mùi) </w:t>
            </w:r>
            <w:r>
              <w:rPr>
                <w:i/>
                <w:iCs/>
              </w:rPr>
              <w:t xml:space="preserve">(paripācana). </w:t>
            </w:r>
            <w:r>
              <w:rPr>
                <w:b/>
                <w:bCs/>
              </w:rPr>
              <w:t xml:space="preserve">Vāyodhātu </w:t>
            </w:r>
            <w:r>
              <w:rPr>
                <w:i/>
                <w:iCs/>
              </w:rPr>
              <w:t xml:space="preserve">(“phong giới”) </w:t>
            </w:r>
            <w:r>
              <w:t xml:space="preserve">là yếu tố trương phồng </w:t>
            </w:r>
            <w:r>
              <w:rPr>
                <w:i/>
                <w:iCs/>
              </w:rPr>
              <w:t>(vitthambhana)</w:t>
            </w:r>
            <w:bookmarkStart w:id="87" w:name="_ednref87"/>
            <w:r>
              <w:fldChar w:fldCharType="begin"/>
            </w:r>
            <w:r>
              <w:instrText xml:space="preserve"> HYPERLINK "" \l "_edn87" </w:instrText>
            </w:r>
            <w:r>
              <w:fldChar w:fldCharType="separate"/>
            </w:r>
            <w:r>
              <w:rPr>
                <w:rStyle w:val="Hyperlink"/>
                <w:rFonts w:ascii="VU Times" w:hAnsi="VU Times"/>
                <w:sz w:val="20"/>
                <w:szCs w:val="20"/>
              </w:rPr>
              <w:t>[87]</w:t>
            </w:r>
            <w:r>
              <w:fldChar w:fldCharType="end"/>
            </w:r>
            <w:bookmarkEnd w:id="87"/>
            <w:r>
              <w:rPr>
                <w:b/>
                <w:bCs/>
              </w:rPr>
              <w:t xml:space="preserve"> ākāsadhātu</w:t>
            </w:r>
            <w:r>
              <w:rPr>
                <w:b/>
                <w:bCs/>
                <w:i/>
                <w:iCs/>
              </w:rPr>
              <w:t xml:space="preserve"> </w:t>
            </w:r>
            <w:r>
              <w:t xml:space="preserve">&lt;82.2&gt; </w:t>
            </w:r>
            <w:r>
              <w:rPr>
                <w:i/>
                <w:iCs/>
              </w:rPr>
              <w:t xml:space="preserve">(“không giới”) </w:t>
            </w:r>
            <w:r>
              <w:t xml:space="preserve">là yếu tố không thể đụng chạm tới được </w:t>
            </w:r>
            <w:r>
              <w:rPr>
                <w:i/>
                <w:iCs/>
              </w:rPr>
              <w:t xml:space="preserve">(asamphuṭṭha) </w:t>
            </w:r>
            <w:r>
              <w:rPr>
                <w:b/>
                <w:bCs/>
              </w:rPr>
              <w:t>Viññāṇadhātu</w:t>
            </w:r>
            <w:r>
              <w:rPr>
                <w:b/>
                <w:bCs/>
                <w:i/>
                <w:iCs/>
              </w:rPr>
              <w:t xml:space="preserve"> (</w:t>
            </w:r>
            <w:r>
              <w:rPr>
                <w:b/>
                <w:bCs/>
              </w:rPr>
              <w:t>“</w:t>
            </w:r>
            <w:r>
              <w:t xml:space="preserve"> </w:t>
            </w:r>
            <w:r>
              <w:rPr>
                <w:i/>
                <w:iCs/>
              </w:rPr>
              <w:t xml:space="preserve">thức giới”) </w:t>
            </w:r>
            <w:r>
              <w:t>là yếu tố nhận thức (</w:t>
            </w:r>
            <w:r>
              <w:rPr>
                <w:i/>
                <w:iCs/>
              </w:rPr>
              <w:t>vijānana).</w:t>
            </w:r>
          </w:p>
          <w:p w:rsidR="00674D95" w:rsidRDefault="00674D95" w:rsidP="00674D95">
            <w:pPr>
              <w:spacing w:before="100" w:beforeAutospacing="1" w:after="100" w:afterAutospacing="1"/>
            </w:pPr>
            <w:r>
              <w:rPr>
                <w:b/>
                <w:bCs/>
              </w:rPr>
              <w:t xml:space="preserve">Địa hay địa giới </w:t>
            </w:r>
          </w:p>
          <w:p w:rsidR="00674D95" w:rsidRDefault="00674D95" w:rsidP="00674D95">
            <w:pPr>
              <w:spacing w:before="100" w:beforeAutospacing="1" w:after="100" w:afterAutospacing="1"/>
            </w:pPr>
            <w:r>
              <w:t xml:space="preserve">268. (1) </w:t>
            </w:r>
            <w:r>
              <w:rPr>
                <w:b/>
                <w:bCs/>
              </w:rPr>
              <w:t>Paṭhavīdhātu dv’ayaṃ</w:t>
            </w:r>
            <w:bookmarkStart w:id="88" w:name="_ednref88"/>
            <w:r>
              <w:fldChar w:fldCharType="begin"/>
            </w:r>
            <w:r>
              <w:instrText xml:space="preserve"> HYPERLINK "" \l "_edn88" </w:instrText>
            </w:r>
            <w:r>
              <w:fldChar w:fldCharType="separate"/>
            </w:r>
            <w:r>
              <w:rPr>
                <w:rStyle w:val="Hyperlink"/>
                <w:rFonts w:ascii="VU Times" w:hAnsi="VU Times"/>
                <w:sz w:val="20"/>
                <w:szCs w:val="20"/>
              </w:rPr>
              <w:t>[88]</w:t>
            </w:r>
            <w:r>
              <w:fldChar w:fldCharType="end"/>
            </w:r>
            <w:bookmarkEnd w:id="88"/>
            <w:r>
              <w:rPr>
                <w:b/>
                <w:bCs/>
              </w:rPr>
              <w:t xml:space="preserve"> </w:t>
            </w:r>
            <w:r>
              <w:t xml:space="preserve">&lt;82.4”) </w:t>
            </w:r>
            <w:r>
              <w:rPr>
                <w:i/>
                <w:iCs/>
              </w:rPr>
              <w:t xml:space="preserve">(“địa giới gồm hai loại”) paṭhavīdhātu dve ayaṃ; </w:t>
            </w:r>
            <w:r>
              <w:t xml:space="preserve">ý nghĩa ở đây là địa giới này không những chỉ có một loại, nhưng lại chia ra làm hai loại nội phần và ngoại phần và trở thành hai giới, chính vì thế Ngài cho biết: </w:t>
            </w:r>
            <w:r>
              <w:rPr>
                <w:b/>
                <w:bCs/>
              </w:rPr>
              <w:t>Atthi ajjhattikā atthi bāhirā</w:t>
            </w:r>
            <w:r>
              <w:t xml:space="preserve"> (“</w:t>
            </w:r>
            <w:r>
              <w:rPr>
                <w:i/>
                <w:iCs/>
              </w:rPr>
              <w:t xml:space="preserve">có giới bên ngoài và bên trong”) </w:t>
            </w:r>
            <w:r>
              <w:t xml:space="preserve">ở đây, </w:t>
            </w:r>
            <w:r>
              <w:rPr>
                <w:b/>
                <w:bCs/>
              </w:rPr>
              <w:t xml:space="preserve">ajjhattikā </w:t>
            </w:r>
            <w:r>
              <w:rPr>
                <w:i/>
                <w:iCs/>
              </w:rPr>
              <w:t xml:space="preserve">(“bên trong hay nội phần”) </w:t>
            </w:r>
            <w:r>
              <w:t xml:space="preserve">được gộp chung nơi tương tục tính của chúng sanh, bản chất nội phần của chính chúng ta; </w:t>
            </w:r>
            <w:r>
              <w:rPr>
                <w:b/>
                <w:bCs/>
              </w:rPr>
              <w:t xml:space="preserve">bāhirā </w:t>
            </w:r>
            <w:r>
              <w:rPr>
                <w:b/>
                <w:bCs/>
                <w:i/>
                <w:iCs/>
              </w:rPr>
              <w:t>(“</w:t>
            </w:r>
            <w:r>
              <w:rPr>
                <w:i/>
                <w:iCs/>
              </w:rPr>
              <w:t>ngoại phần”)</w:t>
            </w:r>
            <w:r>
              <w:t xml:space="preserve"> cũng được gộp chung lại trong tương tục tính với các hành, không liên quan gì đến các quyền cả. </w:t>
            </w:r>
            <w:r>
              <w:rPr>
                <w:b/>
                <w:bCs/>
              </w:rPr>
              <w:t xml:space="preserve">Ajjhattaṃ paccattaṃ. </w:t>
            </w:r>
            <w:r>
              <w:t xml:space="preserve">&lt;82.6&gt; </w:t>
            </w:r>
            <w:r>
              <w:rPr>
                <w:i/>
                <w:iCs/>
              </w:rPr>
              <w:t xml:space="preserve">(“nội phần, cá nhân”) </w:t>
            </w:r>
            <w:r>
              <w:t>cả hai chỉ là các từ dành cho “phần nội phần của chính chúng ta”.</w:t>
            </w:r>
          </w:p>
          <w:p w:rsidR="00674D95" w:rsidRDefault="00674D95" w:rsidP="00674D95">
            <w:pPr>
              <w:spacing w:before="100" w:beforeAutospacing="1" w:after="100" w:afterAutospacing="1"/>
            </w:pPr>
            <w:r>
              <w:t xml:space="preserve">269. Giờ đây để có thể chỉ rõ theo quan điểm các trạng thái bản chất các cứng đó. Ngài phán: </w:t>
            </w:r>
            <w:r>
              <w:rPr>
                <w:b/>
                <w:bCs/>
              </w:rPr>
              <w:t xml:space="preserve">kakkhaḷam </w:t>
            </w:r>
            <w:r>
              <w:t xml:space="preserve">v.v... ở đây </w:t>
            </w:r>
            <w:r>
              <w:rPr>
                <w:b/>
                <w:bCs/>
              </w:rPr>
              <w:t xml:space="preserve">kakkhaḷam </w:t>
            </w:r>
            <w:r>
              <w:rPr>
                <w:i/>
                <w:iCs/>
              </w:rPr>
              <w:t xml:space="preserve">(“cứng”) </w:t>
            </w:r>
            <w:r>
              <w:t xml:space="preserve">có nghĩa là rắn chắc, </w:t>
            </w:r>
            <w:r>
              <w:rPr>
                <w:i/>
                <w:iCs/>
              </w:rPr>
              <w:t>Kharigataṃ,</w:t>
            </w:r>
            <w:bookmarkStart w:id="89" w:name="_ednref89"/>
            <w:r>
              <w:fldChar w:fldCharType="begin"/>
            </w:r>
            <w:r>
              <w:instrText xml:space="preserve"> HYPERLINK "" \l "_edn89" </w:instrText>
            </w:r>
            <w:r>
              <w:fldChar w:fldCharType="separate"/>
            </w:r>
            <w:r>
              <w:rPr>
                <w:rStyle w:val="Hyperlink"/>
                <w:rFonts w:ascii="VU Times" w:hAnsi="VU Times"/>
                <w:sz w:val="20"/>
                <w:szCs w:val="20"/>
              </w:rPr>
              <w:t>[89]</w:t>
            </w:r>
            <w:r>
              <w:fldChar w:fldCharType="end"/>
            </w:r>
            <w:bookmarkEnd w:id="89"/>
            <w:r>
              <w:rPr>
                <w:i/>
                <w:iCs/>
              </w:rPr>
              <w:t xml:space="preserve"> (“thô, cứng”) </w:t>
            </w:r>
            <w:r>
              <w:t xml:space="preserve">có nghĩa là thô kệch, xù xì. Trạng thái cứng rắn của điều gì đó được gọi là </w:t>
            </w:r>
            <w:r>
              <w:rPr>
                <w:b/>
                <w:bCs/>
              </w:rPr>
              <w:t>kakkhaḷattaṃ</w:t>
            </w:r>
            <w:r>
              <w:rPr>
                <w:i/>
                <w:iCs/>
              </w:rPr>
              <w:t xml:space="preserve"> (“rắn chắc”) </w:t>
            </w:r>
            <w:r>
              <w:rPr>
                <w:b/>
                <w:bCs/>
              </w:rPr>
              <w:t xml:space="preserve">kakkhaḷabhāvo </w:t>
            </w:r>
            <w:r>
              <w:rPr>
                <w:i/>
                <w:iCs/>
              </w:rPr>
              <w:t xml:space="preserve">(“trạng thái cứng rắn”) </w:t>
            </w:r>
            <w:r>
              <w:lastRenderedPageBreak/>
              <w:t>có nghĩa là bản chất cứng rắn.</w:t>
            </w:r>
          </w:p>
          <w:p w:rsidR="00674D95" w:rsidRDefault="00674D95" w:rsidP="00674D95">
            <w:pPr>
              <w:spacing w:before="100" w:beforeAutospacing="1" w:after="100" w:afterAutospacing="1"/>
            </w:pPr>
            <w:r>
              <w:t xml:space="preserve">270. </w:t>
            </w:r>
            <w:r>
              <w:rPr>
                <w:b/>
                <w:bCs/>
              </w:rPr>
              <w:t xml:space="preserve">Ajjhattaṃ upādiṇṇaṃ </w:t>
            </w:r>
            <w:r>
              <w:rPr>
                <w:i/>
                <w:iCs/>
              </w:rPr>
              <w:t>(“nội phần do thủ”)</w:t>
            </w:r>
            <w:r>
              <w:t>: điều gì được thành do thủ và được gọi là của chính ta, của cá nhân, thuộc nội phần. “thành do thủ” là tên gọi dành cho tám pháp</w:t>
            </w:r>
            <w:bookmarkStart w:id="90" w:name="_ednref90"/>
            <w:r>
              <w:fldChar w:fldCharType="begin"/>
            </w:r>
            <w:r>
              <w:instrText xml:space="preserve"> HYPERLINK "" \l "_edn90" </w:instrText>
            </w:r>
            <w:r>
              <w:fldChar w:fldCharType="separate"/>
            </w:r>
            <w:r>
              <w:rPr>
                <w:rStyle w:val="Hyperlink"/>
                <w:rFonts w:ascii="VU Times" w:hAnsi="VU Times"/>
                <w:sz w:val="20"/>
                <w:szCs w:val="20"/>
              </w:rPr>
              <w:t>[90]</w:t>
            </w:r>
            <w:r>
              <w:fldChar w:fldCharType="end"/>
            </w:r>
            <w:bookmarkEnd w:id="90"/>
            <w:r>
              <w:t xml:space="preserve"> thân. Vì tám pháp thân có thể hay không thể do nghiệp sở sanh. Và liên quan đến điều đó ta có thành do thủ. Như vậy Ngài nói: </w:t>
            </w:r>
            <w:r>
              <w:rPr>
                <w:b/>
                <w:bCs/>
              </w:rPr>
              <w:t xml:space="preserve">ajjhattaṃ upādiṇṇaṃ. </w:t>
            </w:r>
            <w:r>
              <w:t>Tuy nhiên để có thể chỉ ra do được lấy, nắm lấy, cầm lấy, là toàn bộ pháp thành do thủ.</w:t>
            </w:r>
          </w:p>
          <w:p w:rsidR="00674D95" w:rsidRDefault="00674D95" w:rsidP="00674D95">
            <w:pPr>
              <w:spacing w:before="100" w:beforeAutospacing="1" w:after="100" w:afterAutospacing="1"/>
            </w:pPr>
            <w:r>
              <w:t xml:space="preserve">271. Giờ đây để chỉ rõ cho thấy cùng một địa giới đó nhờ vào các xứ, ta có </w:t>
            </w:r>
            <w:r>
              <w:rPr>
                <w:b/>
                <w:bCs/>
              </w:rPr>
              <w:t xml:space="preserve">seyyathīdaṃ kesā lomā </w:t>
            </w:r>
            <w:r>
              <w:t xml:space="preserve">&lt;82.7&gt; </w:t>
            </w:r>
            <w:r>
              <w:rPr>
                <w:i/>
                <w:iCs/>
              </w:rPr>
              <w:t xml:space="preserve">(“có nghĩa là, tóc trên đầu, lông trên mình”), v.v... </w:t>
            </w:r>
            <w:r>
              <w:t xml:space="preserve">được đề cập tới. Ở đây </w:t>
            </w:r>
            <w:r>
              <w:rPr>
                <w:b/>
                <w:bCs/>
              </w:rPr>
              <w:t xml:space="preserve">seyyathīdaṃ </w:t>
            </w:r>
            <w:r>
              <w:rPr>
                <w:i/>
                <w:iCs/>
              </w:rPr>
              <w:t>(“có nghĩa là”)</w:t>
            </w:r>
            <w:r>
              <w:t xml:space="preserve"> một tiểu từ , ý nghĩa của tiểu từ này là: điều gì được cho là địa giới nội phần? Hay điều gì đó mà ta gọi là nội phần, các nhân, cứng rắn? </w:t>
            </w:r>
            <w:r>
              <w:rPr>
                <w:b/>
                <w:bCs/>
              </w:rPr>
              <w:t xml:space="preserve">kesā lomā </w:t>
            </w:r>
            <w:r>
              <w:rPr>
                <w:b/>
                <w:bCs/>
                <w:i/>
                <w:iCs/>
              </w:rPr>
              <w:t>(“</w:t>
            </w:r>
            <w:r>
              <w:rPr>
                <w:i/>
                <w:iCs/>
              </w:rPr>
              <w:t xml:space="preserve">tóc trên đầu, lông trên mình”) v.v... </w:t>
            </w:r>
            <w:r>
              <w:t xml:space="preserve">là điều chỉ rõ ra các loại được gọi là địa giới do thuộc về các xứ đó. Đây là điều Ngài đã nói: tóc trên đầu chính vì thuộc cá nhân, thành do thủ, lại thuộc tám pháp thân, trạng thái là cứng rắn, là một phần đặc biệt của cơ thể. Tóc trên đầu. v.v.v..nhưng ở đây, bằng cách thêm vào óc đã được truyền xuống trong bản văn Paṭisambhidāmagga nhưng không được khẳng định ở đây, nên [chúng ta nói]: óc có đặc tính nội phần, thành do thủ. Thuộc về tám pháp thân, trạng thái là cứng rắn, lại là một phần đặc biệt của cơ thể chúng ta. </w:t>
            </w:r>
          </w:p>
          <w:p w:rsidR="00674D95" w:rsidRDefault="00674D95" w:rsidP="00674D95">
            <w:pPr>
              <w:spacing w:before="100" w:beforeAutospacing="1" w:after="100" w:afterAutospacing="1"/>
            </w:pPr>
            <w:r>
              <w:t xml:space="preserve">272. Phần dưới, liên quan đến </w:t>
            </w:r>
            <w:r>
              <w:rPr>
                <w:b/>
                <w:bCs/>
              </w:rPr>
              <w:t>Pitta</w:t>
            </w:r>
            <w:r>
              <w:t xml:space="preserve"> &lt;83.6&gt; </w:t>
            </w:r>
            <w:r>
              <w:rPr>
                <w:i/>
                <w:iCs/>
              </w:rPr>
              <w:t>(“mật”),</w:t>
            </w:r>
            <w:r>
              <w:t xml:space="preserve"> v.v... trong phần diễn giải về </w:t>
            </w:r>
            <w:r>
              <w:rPr>
                <w:b/>
                <w:bCs/>
              </w:rPr>
              <w:t xml:space="preserve">āpodhātu </w:t>
            </w:r>
            <w:r>
              <w:rPr>
                <w:i/>
                <w:iCs/>
              </w:rPr>
              <w:t>(“thủy giới”)</w:t>
            </w:r>
            <w:r>
              <w:t xml:space="preserve"> ,v.v... ta có thể áp dụng cùng một phương như trên. </w:t>
            </w:r>
          </w:p>
          <w:p w:rsidR="00674D95" w:rsidRDefault="00674D95" w:rsidP="00674D95">
            <w:pPr>
              <w:spacing w:before="100" w:beforeAutospacing="1" w:after="100" w:afterAutospacing="1"/>
            </w:pPr>
            <w:r>
              <w:t xml:space="preserve">273. Ta chỉ ra được điều gì nhờ những đặc tính kể trên? Đem đến cho tác ý về các giới </w:t>
            </w:r>
            <w:r>
              <w:rPr>
                <w:i/>
                <w:iCs/>
              </w:rPr>
              <w:t xml:space="preserve">(dhātumanasikāra). </w:t>
            </w:r>
            <w:r>
              <w:t>Nhưng một người ước ao đạt đến thiện cao nhất, thì cần phải thực hiện điều gì, cụ thể là Bậc A-la-hán, thiết lập thiền quán nhờ việc thực hiện tác ý các giới chăng? Tứ thanh tịnh giới cần phải được tu luyện. Đối với người nào có được giới thành công trong việc phát triển đề mục thiền (chủ đề thiền). Hệ thống tu luyện này nên được hiểu theo phương pháp đã được khẳng định trong Thanh Tịnh Đạo (Vis.tr. 353tt). Nhưng sau khi đã thiết lập được giới thì người nào đã tu luyện được giới phải cắt đứt mười trở ngại ban đầu; phương pháp nhằm cắt đứt [mười trở ngại này] đã được khẳng định trong tác phẩm Thanh Tịnh Đạo (Vis. tr. 90 tt) chủ đề thiền phải được học hỏi nghiên cứu do những người đã cắt đứt được các trở ngại trên. Cũng vậy đối với bảy thiện xảo học hỏi (xin đọc Vis.tr. 241) và mười thiện xảo tác ý.(xin đọc Vis.tr. 234) nên cần đến một thiền sư đang giảng dạy các chủ đề thiền để giải thích. Cũng vậy chủ đề thiền phải được loại bỏ hết mọi khó khăn và người đệ tử phải làm quen với chủ đề thiền đó bằng cách tụng chủ đề này trong nhiều cơ hội trước sự hiện diện của vị thiền sư của mình. Vì điều này đã được đề cập đến trong bản diễn giải: “Nơi một Chư vị Tỳ Khưu mới bước vào hành thiền và muốn thoát khỏi lão và tử. Thật đáng mong ước có được bảy thiện xảo học hỏi nghiên cứu. Và cũng có khả năng khéo tác ý trong mười cách nhập thiền.”</w:t>
            </w:r>
          </w:p>
          <w:p w:rsidR="00674D95" w:rsidRDefault="00674D95" w:rsidP="00674D95">
            <w:pPr>
              <w:spacing w:before="100" w:beforeAutospacing="1" w:after="100" w:afterAutospacing="1"/>
            </w:pPr>
            <w:r>
              <w:t xml:space="preserve">274. Ở đây (1) [bằng miệng (lời)] (2) bằng tâm, (3) màu sắc, (4) bằng hình dạng, (5) bằng phương hướng, (6) bằng địa điểm, (7) bằng loại bỏ (Vis. tr. 241) chính nhờ vào bảy cách thiện xảo học hỏi này liên quan đến tác ý những giới được coi như là những chủ đề thiền thật đáng ước ao biết nhường nào, (i) về tiến hành, (ii) không quá nhanh, </w:t>
            </w:r>
            <w:r>
              <w:lastRenderedPageBreak/>
              <w:t xml:space="preserve">(iii)                                                                     không quá chậm, (iv) tránh phân tâm, </w:t>
            </w:r>
            <w:r>
              <w:rPr>
                <w:b/>
                <w:bCs/>
              </w:rPr>
              <w:t>[57]</w:t>
            </w:r>
            <w:r>
              <w:t>(v) thắng vượt một khái niệm, (vi) giải thoát tiệm tiến, (vii) trạng thái, (viii-x) và ba bài Kinh. Chính trong mười cách này mà khéo tác ý là điều đáng ước ao. Cả hai vấn đề này sẽ được giải thích sau đây dưới tiêu đề phân tích về Tứ Niệm Xứ (</w:t>
            </w:r>
            <w:r>
              <w:rPr>
                <w:i/>
                <w:iCs/>
              </w:rPr>
              <w:t>Satipaṭṭhānavibhaṅga)</w:t>
            </w:r>
            <w:r>
              <w:t xml:space="preserve"> (xin đọc ở dưới đây, §1060 tt)</w:t>
            </w:r>
          </w:p>
          <w:p w:rsidR="00674D95" w:rsidRDefault="00674D95" w:rsidP="00674D95">
            <w:pPr>
              <w:spacing w:before="100" w:beforeAutospacing="1" w:after="100" w:afterAutospacing="1"/>
            </w:pPr>
            <w:r>
              <w:t>275. Nhưng kẻ nào đã học hỏi được những chủ đề thiền theo cách này nên tác ý đến những chủ đề thiền. Xa lánh tám điều lỗi phạm về nơi cư trú như đã được khẳng định trong Thanh Tịnh Đạo.Và cư trú trong nơi trú ngụ có được năm yếu tố. Chính người đó có được năm chi tinh cần, vị này phải thực hiện như vậy vào lúc đi khất thực trở về. Sau khi dùng bữa và trở lại địa điểm ẩn cư. Và sau khi đã tác ý được từng thể liên quan đến tóc trên đầu, v.v... theo màu sắc, hình dáng, phương hướng, và phân định. Cuối cùng người đó nên kiểm soát việc tác ý đó như sau:</w:t>
            </w:r>
          </w:p>
          <w:p w:rsidR="00674D95" w:rsidRDefault="00674D95" w:rsidP="00674D95">
            <w:pPr>
              <w:spacing w:before="100" w:beforeAutospacing="1" w:after="100" w:afterAutospacing="1"/>
            </w:pPr>
            <w:r>
              <w:t xml:space="preserve">276. Điều được gọi là “tóc trên đầu” mọc lên bên trong da </w:t>
            </w:r>
            <w:r>
              <w:rPr>
                <w:i/>
                <w:iCs/>
              </w:rPr>
              <w:t xml:space="preserve">(camma) </w:t>
            </w:r>
            <w:r>
              <w:t xml:space="preserve">bao phủ hộp sọ. Ở đây, chính vì khi cỏ </w:t>
            </w:r>
            <w:r>
              <w:rPr>
                <w:i/>
                <w:iCs/>
              </w:rPr>
              <w:t xml:space="preserve">kuntha </w:t>
            </w:r>
            <w:r>
              <w:t>mọc trên đỉnh một tổ kiến, thì đỉnh tổ kiến đó cũng không biết được: “</w:t>
            </w:r>
            <w:r>
              <w:rPr>
                <w:i/>
                <w:iCs/>
              </w:rPr>
              <w:t xml:space="preserve">có cỏ kuntha lại mọc trên đồi”. </w:t>
            </w:r>
            <w:r>
              <w:t xml:space="preserve">kể cả cỏ </w:t>
            </w:r>
            <w:r>
              <w:rPr>
                <w:i/>
                <w:iCs/>
              </w:rPr>
              <w:t xml:space="preserve">kuntha </w:t>
            </w:r>
            <w:r>
              <w:t>cũng không biết: chúng mình đang mọc trên đỉnh ngọn đồi chính vì thế lớp da bên trong che phủ trên hộp sọ cũng không biết: “tóc đang mọc trên tôi,” kể cả tóc cũng không biết: chúng ta đang mọc trên lớp da đang bao phủ trên đầu, những điều này đều trống rỗng không có quan tâm hổ tương và quán xét lại . Chính vì thế điều được gọi là tóc trên đầu chỉ là một thể riêng của thân xác, không có cố ý, vô ký, trống rỗng, không phải là chúng sanh, vậy nên chỉ là địa giới cứng nhắc.</w:t>
            </w:r>
          </w:p>
          <w:p w:rsidR="00674D95" w:rsidRDefault="00674D95" w:rsidP="00674D95">
            <w:pPr>
              <w:spacing w:before="100" w:beforeAutospacing="1" w:after="100" w:afterAutospacing="1"/>
            </w:pPr>
            <w:r>
              <w:t xml:space="preserve">277. </w:t>
            </w:r>
            <w:r>
              <w:rPr>
                <w:b/>
                <w:bCs/>
              </w:rPr>
              <w:t xml:space="preserve">Lomā </w:t>
            </w:r>
            <w:r>
              <w:t>(“</w:t>
            </w:r>
            <w:r>
              <w:rPr>
                <w:i/>
                <w:iCs/>
              </w:rPr>
              <w:t xml:space="preserve">lông trên mình”) </w:t>
            </w:r>
            <w:r>
              <w:t xml:space="preserve">mọc trên phần da che phủ thân thể. Ở đây cũng giống như loại cỏ </w:t>
            </w:r>
            <w:r>
              <w:rPr>
                <w:i/>
                <w:iCs/>
              </w:rPr>
              <w:t xml:space="preserve">dabba </w:t>
            </w:r>
            <w:r>
              <w:t xml:space="preserve">mọc trên một bãi trống trong làng. Bãi đất trống trong ngôi làng chẳng biết được: có cỏ </w:t>
            </w:r>
            <w:r>
              <w:rPr>
                <w:i/>
                <w:iCs/>
              </w:rPr>
              <w:t xml:space="preserve">dabba </w:t>
            </w:r>
            <w:r>
              <w:t xml:space="preserve">mọc trên tôi, cả cỏ </w:t>
            </w:r>
            <w:r>
              <w:rPr>
                <w:i/>
                <w:iCs/>
              </w:rPr>
              <w:t xml:space="preserve">dabba </w:t>
            </w:r>
            <w:r>
              <w:t xml:space="preserve">cũng không hề biết: Chúng ta đang mọc trên chỗ đất trống trong ngôi làng trống trơn. Cũng chính vì thế lớp nội biểu bì bao phủ toàn bộ thân xác cũng chẳng biết được: “Có lông trên người đang mọc trên tôi.” kể cả lông trên mình cũng chẳng biết được: Chúng ta đang mọc trên lớp biểu bì bao phủ cả thân xác đó. Những điều trên không có mối quan tâm hỗ tương với nhau. </w:t>
            </w:r>
            <w:r>
              <w:rPr>
                <w:b/>
                <w:bCs/>
              </w:rPr>
              <w:t>[58]</w:t>
            </w:r>
            <w:r>
              <w:t>và quán xét lại, thế nên, cái ta gọi là lông trên mình chỉ là một thể riêng của thân xác, không có cố ý vô ký, rỗng không, chẳng phải là chúng sanh, song chỉ là địa giới cứng nhắc.</w:t>
            </w:r>
          </w:p>
          <w:p w:rsidR="00674D95" w:rsidRDefault="00674D95" w:rsidP="00674D95">
            <w:pPr>
              <w:spacing w:before="100" w:beforeAutospacing="1" w:after="100" w:afterAutospacing="1"/>
            </w:pPr>
            <w:r>
              <w:t xml:space="preserve">278. </w:t>
            </w:r>
            <w:r>
              <w:rPr>
                <w:b/>
                <w:bCs/>
              </w:rPr>
              <w:t xml:space="preserve">Nakhā </w:t>
            </w:r>
            <w:r>
              <w:rPr>
                <w:i/>
                <w:iCs/>
              </w:rPr>
              <w:t xml:space="preserve">(“móng tay - móng chân) </w:t>
            </w:r>
            <w:r>
              <w:t>mọc ở đầu ngón tay [và đầu ngón chân]</w:t>
            </w:r>
            <w:bookmarkStart w:id="91" w:name="_ednref91"/>
            <w:r>
              <w:fldChar w:fldCharType="begin"/>
            </w:r>
            <w:r>
              <w:instrText xml:space="preserve"> HYPERLINK "" \l "_edn91" </w:instrText>
            </w:r>
            <w:r>
              <w:fldChar w:fldCharType="separate"/>
            </w:r>
            <w:r>
              <w:rPr>
                <w:rStyle w:val="Hyperlink"/>
                <w:rFonts w:ascii="VU Times" w:hAnsi="VU Times"/>
                <w:sz w:val="20"/>
                <w:szCs w:val="20"/>
              </w:rPr>
              <w:t>[91]</w:t>
            </w:r>
            <w:r>
              <w:fldChar w:fldCharType="end"/>
            </w:r>
            <w:bookmarkEnd w:id="91"/>
            <w:r>
              <w:t xml:space="preserve"> Ở đây, khi mấy đứa trẻ nghịch ngợm lấy tăm đâm thủng trái </w:t>
            </w:r>
            <w:r>
              <w:rPr>
                <w:i/>
                <w:iCs/>
              </w:rPr>
              <w:t xml:space="preserve">madhuka, </w:t>
            </w:r>
            <w:r>
              <w:t xml:space="preserve">cái tăm đâu có biết: “Nhân quả </w:t>
            </w:r>
            <w:r>
              <w:rPr>
                <w:i/>
                <w:iCs/>
              </w:rPr>
              <w:t xml:space="preserve">madhuka </w:t>
            </w:r>
            <w:r>
              <w:t xml:space="preserve">đang nằm trên chúng ta”, ngay cả nhân qủa </w:t>
            </w:r>
            <w:r>
              <w:rPr>
                <w:i/>
                <w:iCs/>
              </w:rPr>
              <w:t xml:space="preserve">madhuka </w:t>
            </w:r>
            <w:r>
              <w:t xml:space="preserve">cũng không hay biết: “Chúng ta đang nằm trên chiếc tăm.” Cũng vậy đầu ngón tay ngón chân không hay biết gì: có móng chân móng tay mọc ở phần đầu chúng ta. Cả móng (tay, chân) cũng không hay biết: chúng ta đang mọc trên đầu ngón tay đầu ngón chân. Những điều này thiếu quan tâm lẫn nhau, và không quán xét lại </w:t>
            </w:r>
            <w:r>
              <w:rPr>
                <w:b/>
                <w:bCs/>
              </w:rPr>
              <w:t xml:space="preserve">[58] </w:t>
            </w:r>
            <w:r>
              <w:t>Như vậy điều ta gọi là móng (chân móng tay) chỉ là một thể riêng nơi thân xác chúng ta. Không có cố ý, vô ký, trống rỗng, không phải là chúng sanh, mà chỉ là địa giới cứng nhắc.</w:t>
            </w:r>
          </w:p>
          <w:p w:rsidR="00674D95" w:rsidRDefault="00674D95" w:rsidP="00674D95">
            <w:pPr>
              <w:spacing w:before="100" w:beforeAutospacing="1" w:after="100" w:afterAutospacing="1"/>
            </w:pPr>
            <w:r>
              <w:t xml:space="preserve">279. </w:t>
            </w:r>
            <w:r>
              <w:rPr>
                <w:b/>
                <w:bCs/>
              </w:rPr>
              <w:t xml:space="preserve">Dantā </w:t>
            </w:r>
            <w:r>
              <w:rPr>
                <w:i/>
                <w:iCs/>
              </w:rPr>
              <w:t xml:space="preserve">(“răng”) </w:t>
            </w:r>
            <w:r>
              <w:t xml:space="preserve">mọc trên xương hàm. Ở đây chính vì, khi người kệ xây dựng các </w:t>
            </w:r>
            <w:r>
              <w:lastRenderedPageBreak/>
              <w:t>cây cột trên các hộc đá gắn chúng lại bằng một loại xi-măng (</w:t>
            </w:r>
            <w:r>
              <w:rPr>
                <w:i/>
                <w:iCs/>
              </w:rPr>
              <w:t>silesa).</w:t>
            </w:r>
            <w:bookmarkStart w:id="92" w:name="_ednref92"/>
            <w:r>
              <w:fldChar w:fldCharType="begin"/>
            </w:r>
            <w:r>
              <w:instrText xml:space="preserve"> HYPERLINK "" \l "_edn92" </w:instrText>
            </w:r>
            <w:r>
              <w:fldChar w:fldCharType="separate"/>
            </w:r>
            <w:r>
              <w:rPr>
                <w:rStyle w:val="Hyperlink"/>
                <w:rFonts w:ascii="VU Times" w:hAnsi="VU Times"/>
                <w:sz w:val="20"/>
                <w:szCs w:val="20"/>
              </w:rPr>
              <w:t>[92]</w:t>
            </w:r>
            <w:r>
              <w:fldChar w:fldCharType="end"/>
            </w:r>
            <w:bookmarkEnd w:id="92"/>
            <w:r>
              <w:rPr>
                <w:i/>
                <w:iCs/>
              </w:rPr>
              <w:t xml:space="preserve"> </w:t>
            </w:r>
            <w:r>
              <w:t>Các hộc đá đó không hay biết: “người ta đã dựng các cây cột trên chúng ta”. Kể cả các cây cột cũng không hay biết: người ta đã dựng chúng ta trên các hôc đá đó, chính vì thế xương hàm chẳng hay biết: có răng mọc trên chúng ta, cũng vậy răng không hay biết gì: “Chúng ta đang mọc trên xương hàm.” Những thể này thiếu quan tâm đến nhau, và không biết quán xét lại. Chính vì thế điều được gọi là răng chỉ là một thể riêng trên thân xác chúng ta, hoàn toàn vô cố ý, vô ký và rỗng không, chẳng phải là chúng sanh, mà chỉ là địa giới cứng nhắc.</w:t>
            </w:r>
          </w:p>
          <w:p w:rsidR="00674D95" w:rsidRDefault="00674D95" w:rsidP="00674D95">
            <w:pPr>
              <w:spacing w:before="100" w:beforeAutospacing="1" w:after="100" w:afterAutospacing="1"/>
            </w:pPr>
            <w:r>
              <w:t xml:space="preserve">280. </w:t>
            </w:r>
            <w:r>
              <w:rPr>
                <w:b/>
                <w:bCs/>
              </w:rPr>
              <w:t xml:space="preserve">Taco </w:t>
            </w:r>
            <w:r>
              <w:t>(“</w:t>
            </w:r>
            <w:r>
              <w:rPr>
                <w:i/>
                <w:iCs/>
              </w:rPr>
              <w:t xml:space="preserve">da”) </w:t>
            </w:r>
            <w:r>
              <w:t>được thấy bao phủ toàn bộ thân xác. Ở đây, chính vì, khi một cây đờn luýt lớn được bọc trong một chiếc vỏ bọc da bò được làm mềm với nước ẩm, cây đờn luýt chẳng hề biết được: tôi được bọc trong một chiếc vỏ bao làm bằng da bò ướt. Cũng vậy chiếc vỏ da bò ướt cũng chẳng hay biết: tôi đang bao bọc cây đờn luýt. Chính vì thế thân xác cũng không hay biết : có lớp da bao phủ toàn thân tôi. Cũng vậy da cũng không biết: “Tôi đang bao bọc thân xác của một con người.” Những thể này không hề có mối quan tâm lẫn nhau và cũng chẳng biết quán xét. Chính vì thế điều ta gọi là da chỉ là một thể riêng trên thân xác này, hoàn toàn vô ý, vô ký, trống rỗng không phải là chúng sanh, mà chỉ là địa giới cứng nhắc.</w:t>
            </w:r>
          </w:p>
          <w:p w:rsidR="00674D95" w:rsidRDefault="00674D95" w:rsidP="00674D95">
            <w:pPr>
              <w:spacing w:before="100" w:beforeAutospacing="1" w:after="100" w:afterAutospacing="1"/>
            </w:pPr>
            <w:r>
              <w:t xml:space="preserve">281. </w:t>
            </w:r>
            <w:r>
              <w:rPr>
                <w:b/>
                <w:bCs/>
              </w:rPr>
              <w:t xml:space="preserve">Maṃsaṃ </w:t>
            </w:r>
            <w:r>
              <w:rPr>
                <w:i/>
                <w:iCs/>
              </w:rPr>
              <w:t xml:space="preserve">(“thịt”) </w:t>
            </w:r>
            <w:r>
              <w:t>Được thấy trát đem vào một chiếc khung xương gồm rất nhiều xương trên cơ thể. Ở đó, giống như khi người ta trát một lớp đất sét dầy trên tường, bức tường không hay biết gì: Người ta trét trên tôi một lớp đất sét dầy, cũng thế lớp đất sét dầy cũng không hay biết gì: người ta trét tôi lên bức tường. Cũng vậy khung xương chẳng hay biết gì: người ta trét đầy thịt gồm 900 miếng thịt lên tôi, thịt cũng chẳng hay biết: người ta trét tôi lên trên khung xương. Những thể này không có mối quan tâm lẫn nhau và cũng chẳng biết quán xét gì cả. Chính vì thế cái ta gọi là thịt chỉ là một thể riêng của cơ thể ta, hoàn toàn vô ý, vô ký, trống rỗng, không phải là chúng sanh mà chỉ là địa giới cứng nhắc.</w:t>
            </w:r>
          </w:p>
          <w:p w:rsidR="00674D95" w:rsidRDefault="00674D95" w:rsidP="00674D95">
            <w:pPr>
              <w:spacing w:before="100" w:beforeAutospacing="1" w:after="100" w:afterAutospacing="1"/>
            </w:pPr>
            <w:r>
              <w:t xml:space="preserve">282. </w:t>
            </w:r>
            <w:r>
              <w:rPr>
                <w:b/>
                <w:bCs/>
              </w:rPr>
              <w:t xml:space="preserve">Nahārū </w:t>
            </w:r>
            <w:r>
              <w:rPr>
                <w:i/>
                <w:iCs/>
              </w:rPr>
              <w:t xml:space="preserve">(“gân”) </w:t>
            </w:r>
            <w:r>
              <w:t xml:space="preserve">Ta thấy gân xuất hiện bên trong thân xác nối các khúc xương lại với nhau. Ở đây, chính vì khi các cành lá liễu và cành khô được các cây leo cột lại với nhau, cành liễu cũng như cành cây khô không hề biết: “ có các cây leo đã cột chặt chúng ta lại với nhau”, cũng vậy các cây leo không hay biết: chúng ta đang cột chặt cành liễu và các cành khô lại với nhau. Cũng vậy xương không hay biết gì: có các sợi gân đang cột chúng ta lại với nhau. Những sợi gân cũng vậy chẳng hay biết: chúng ta đang cột những khúc xương lại với nhau. Những thể này thiếu mối quan tâm </w:t>
            </w:r>
            <w:r>
              <w:rPr>
                <w:b/>
                <w:bCs/>
              </w:rPr>
              <w:t>[59]</w:t>
            </w:r>
            <w:r>
              <w:t>lẫn nhau và cũng chẳng hề biết quán xét gì cả. Chính vì thế điều ta gọi là gân chỉ là một thể riêng trong cơ thể này, hoàn toàn vô ý, hoàn toàn vô ký, trống rỗng, không phải là chúng sanh, mà chỉ là địa giới cứng nhắc.</w:t>
            </w:r>
          </w:p>
          <w:p w:rsidR="00674D95" w:rsidRDefault="00674D95" w:rsidP="00674D95">
            <w:pPr>
              <w:spacing w:before="100" w:beforeAutospacing="1" w:after="100" w:afterAutospacing="1"/>
            </w:pPr>
            <w:r>
              <w:t xml:space="preserve">283. </w:t>
            </w:r>
            <w:r>
              <w:rPr>
                <w:b/>
                <w:bCs/>
              </w:rPr>
              <w:t xml:space="preserve">Aṭṭhi </w:t>
            </w:r>
            <w:r>
              <w:rPr>
                <w:i/>
                <w:iCs/>
              </w:rPr>
              <w:t>(“xương”)</w:t>
            </w:r>
            <w:r>
              <w:t xml:space="preserve"> liên quan đến xương, ta thấy xương gót chống đỡ cho xương mắt cá, xương mắt cá chống đỡ cho xương ống chân; xương ống chống đỡ cho xương đùi; xương đùi chống đỡ cho xương chậu, xương chậu chống đỡ cho xương sống, xương sống chống đỡ xương cổ, xương cổ chống đỡ xương đầu, xương đầu tựa trên xương cổ; xương cổ tựa trên xương sống; xương sống tựa trên xương châụ; xương chậu tựa trên xương đùi, </w:t>
            </w:r>
            <w:r>
              <w:lastRenderedPageBreak/>
              <w:t>xương đùi tựa trên xương ống, xương ống tựa trên xương mắt cá, xương mắt cá tựa trên xương gót. Ở đây, giống hệt khi gạch gỗ và phân bò được xây lên.</w:t>
            </w:r>
            <w:bookmarkStart w:id="93" w:name="_ednref93"/>
            <w:r>
              <w:fldChar w:fldCharType="begin"/>
            </w:r>
            <w:r>
              <w:instrText xml:space="preserve"> HYPERLINK "" \l "_edn93" </w:instrText>
            </w:r>
            <w:r>
              <w:fldChar w:fldCharType="separate"/>
            </w:r>
            <w:r>
              <w:rPr>
                <w:rStyle w:val="Hyperlink"/>
                <w:rFonts w:ascii="VU Times" w:hAnsi="VU Times"/>
                <w:sz w:val="20"/>
                <w:szCs w:val="20"/>
              </w:rPr>
              <w:t>[93]</w:t>
            </w:r>
            <w:r>
              <w:fldChar w:fldCharType="end"/>
            </w:r>
            <w:bookmarkEnd w:id="93"/>
            <w:r>
              <w:t xml:space="preserve"> Những gì ở dưới đâu có biết: chúng ta đang chống đỡ những gì được xây ở trên. Cũng thế những gì ở trên chẳng hề biết: mỗi chúng ta đang tựa trên những gì được xây ở dưới. Cũng vậy xương gót đâu có biết: mình đang chống đỡ cho xương mắt cá đâu, cả xương mắt cá cũng vậy chẳng hề biết: mình đang chống đỡ xương ống, cả xương ống cũng không biết: mình đang chống đỡ cho xương đùi, cả xương đùi cũng không biết: mình đang chống đỡ cho xương chậu, cả xương chậu cũng không hay biết: mình đang chống đỡ cho xương sống, cả xương sống cũng không biết: mình đang chống đỡ cho xương cổ, cả xương cổ cũng không biết: mình đang chống đỡ cho xương đầu, cả xương đầu cũng không hay biết: mình đang tựa trên xương cổ, cả xương cổ cũng không hay biết: mình đang tựa trên xương sống, cả xương sống cũng không biết: mình tựa trên xương chậu, cả xương chậu cũng không biết: mình đang tựa trên xương đùi, cả xương đùi cũng không biết: mình đang tựa trên xương ống, cả xương ống cũng không biết: mình đang tựa trên xương mắt cá, và xương mắt cá cũng không biết: mình đang tựa trên xương gót. Những thể này thiếu mối quan tâm lẫn nhau, cũng chẳng biết quán xét gì cả, chính vì thế cái ta gọi là xương chỉ là một thể riêng thấy trong cơ thể này. Không hề có cố ý vô ký, hoàn toàn trống rỗng chẳng phải là chúng sanh, mà chỉ là địa giới cứng nhắc.</w:t>
            </w:r>
          </w:p>
          <w:p w:rsidR="00674D95" w:rsidRDefault="00674D95" w:rsidP="00674D95">
            <w:pPr>
              <w:spacing w:before="100" w:beforeAutospacing="1" w:after="100" w:afterAutospacing="1"/>
            </w:pPr>
            <w:r>
              <w:t xml:space="preserve">284. </w:t>
            </w:r>
            <w:r>
              <w:rPr>
                <w:b/>
                <w:bCs/>
              </w:rPr>
              <w:t xml:space="preserve">Aṭṭhimiñjaṃ </w:t>
            </w:r>
            <w:r>
              <w:rPr>
                <w:i/>
                <w:iCs/>
              </w:rPr>
              <w:t xml:space="preserve">(“tuỷ xương”) </w:t>
            </w:r>
            <w:r>
              <w:t xml:space="preserve">được thấy nằm bên trong đa số các xương. Ở đây, y hệt như khi các chồi tre, v.v... nằm trong đốt tre, v.v... </w:t>
            </w:r>
            <w:r>
              <w:rPr>
                <w:b/>
                <w:bCs/>
              </w:rPr>
              <w:t xml:space="preserve">[60] </w:t>
            </w:r>
            <w:r>
              <w:t>những đốt tre đâu có biết: chồi tre đang nằm trong chúng ta, cũng như các chồi tre, v.v... chẳng hay biết chúng ta đang nằm ở trong đốt tre, v.v... cũng chính vì thế xương không hề hay biết: tủy đang nằm bên trong chúng ta, cũng như tủy xương chẳng hề biết gì: tôi đang nằm bên trong xương. Những thể này thiếu mối quan tâm lẫn nhau, cũng chẳng biết quán xét gì hết, chính vì thế ta gọi tủy xương chỉ là một thể riêng trong thân xác này, không hề có cố ý, vô ký, hoàn toàn trống rống chẳng phải là chúng sanh, mà chỉ là địa giới cứng nhắc,</w:t>
            </w:r>
          </w:p>
          <w:p w:rsidR="00674D95" w:rsidRDefault="00674D95" w:rsidP="00674D95">
            <w:pPr>
              <w:spacing w:before="100" w:beforeAutospacing="1" w:after="100" w:afterAutospacing="1"/>
            </w:pPr>
            <w:r>
              <w:t xml:space="preserve">285. </w:t>
            </w:r>
            <w:r>
              <w:rPr>
                <w:b/>
                <w:bCs/>
              </w:rPr>
              <w:t xml:space="preserve">Vakkaṃ </w:t>
            </w:r>
            <w:r>
              <w:t xml:space="preserve">&lt;82.9&gt; </w:t>
            </w:r>
            <w:r>
              <w:rPr>
                <w:i/>
                <w:iCs/>
              </w:rPr>
              <w:t xml:space="preserve">(“cật hay thận”) </w:t>
            </w:r>
            <w:r>
              <w:t>được thấy nằm hai bên thịt tim. Được cột lại bằng những sợi gân chắc chắn, xuất phát từ một bên cổ</w:t>
            </w:r>
            <w:bookmarkStart w:id="94" w:name="_ednref94"/>
            <w:r>
              <w:fldChar w:fldCharType="begin"/>
            </w:r>
            <w:r>
              <w:instrText xml:space="preserve"> HYPERLINK "" \l "_edn94" </w:instrText>
            </w:r>
            <w:r>
              <w:fldChar w:fldCharType="separate"/>
            </w:r>
            <w:r>
              <w:rPr>
                <w:rStyle w:val="Hyperlink"/>
                <w:rFonts w:ascii="VU Times" w:hAnsi="VU Times"/>
                <w:sz w:val="20"/>
                <w:szCs w:val="20"/>
              </w:rPr>
              <w:t>[94]</w:t>
            </w:r>
            <w:r>
              <w:fldChar w:fldCharType="end"/>
            </w:r>
            <w:bookmarkEnd w:id="94"/>
            <w:r>
              <w:t xml:space="preserve"> và sau khi đã đi xuống một quãng ngắn, liền chia làm hai. Ở đây giống như một cặp qủa xoài được cột chặt vào với cành, cành xoài đâu có biết: ta đã cột hai quả xoài lại với nhau, cũng vậy cặp xoài đó cũng chẳng biết: cành xoài đã cột chúng ta lại với nhau, cũng như vậy hai sợi gân côt chắc chắn đến thế đâu có biết : ta đã cột chặt hai quả cật lại với nhau, cũng vậy hai qủa cật chẳng hề biết: chúng ta được cột chặt lại với nhau bằng hai sợi gân chắc chắn. Những thể này thiếu mối quan tâm lẫn nhau, cũng chẳng biết quán xét gì hết, chính vì thế cái ta gọi là hai qủa cật chỉ là một thể riêng trong thân thể ta, không hề có cố ý, vô ký, hoàn toàn trống rỗng chẳng phải là chúng sanh, mà chỉ là địa giới cứng nhắc,</w:t>
            </w:r>
          </w:p>
          <w:p w:rsidR="00674D95" w:rsidRDefault="00674D95" w:rsidP="00674D95">
            <w:pPr>
              <w:spacing w:before="100" w:beforeAutospacing="1" w:after="100" w:afterAutospacing="1"/>
            </w:pPr>
            <w:r>
              <w:t xml:space="preserve">286. </w:t>
            </w:r>
            <w:r>
              <w:rPr>
                <w:b/>
                <w:bCs/>
              </w:rPr>
              <w:t xml:space="preserve">Hadayaṃ </w:t>
            </w:r>
            <w:r>
              <w:t>(“</w:t>
            </w:r>
            <w:r>
              <w:rPr>
                <w:i/>
                <w:iCs/>
              </w:rPr>
              <w:t xml:space="preserve">tim”) </w:t>
            </w:r>
            <w:r>
              <w:t xml:space="preserve">được thấy nằm bên trong cơ thể gần giữa khung xương sườn. Ở đây cũng vậy một cục thịt nằm giữa khung một chiếc xe cũ, phần bên trong chiếc xe cũ đó không hề biết: một cục thịt được đặt gần phần giữa tôi, cũng vậy miếng thịt đó cũng chẳng hề hay biết: tôi đang ở phần giữa bên trong khung một chiếc xe cũ, chính vì vậy phần bên trong khung xương sườn không hay biết: có một trái tim nằm gần khoảng giữa tôi, cũng thế trái tim không hay biết: tôi đang nằm gần giữa phần bên trong khung xương </w:t>
            </w:r>
            <w:r>
              <w:lastRenderedPageBreak/>
              <w:t>sườn. Những thể này thiếu mối quan tâm lẫn nhau, cũng chẳng biết quán xét gì hết. Chính vì thế điều ta gọi là trái tim chỉ là một thể riêng của thân xác mà thôi, không hề có cố ý, vô ký, hoàn toàn trống rỗng chẳng phải là chúng sanh, mà chỉ là địa giới cứng nhắc.</w:t>
            </w:r>
          </w:p>
          <w:p w:rsidR="00674D95" w:rsidRDefault="00674D95" w:rsidP="00674D95">
            <w:pPr>
              <w:spacing w:before="100" w:beforeAutospacing="1" w:after="100" w:afterAutospacing="1"/>
            </w:pPr>
            <w:r>
              <w:t xml:space="preserve">287. </w:t>
            </w:r>
            <w:r>
              <w:rPr>
                <w:b/>
                <w:bCs/>
              </w:rPr>
              <w:t xml:space="preserve">Yakanaṃ </w:t>
            </w:r>
            <w:r>
              <w:rPr>
                <w:i/>
                <w:iCs/>
              </w:rPr>
              <w:t xml:space="preserve">(“gan”) </w:t>
            </w:r>
            <w:r>
              <w:t xml:space="preserve">Gan nằm bên trong cơ thể gần phía bên phải, giữa hai vú. Ở đây, chính vì hai cục thịt được gắn vào bên một bình nấu nước. Phía bên bình nước đó chẳng biết được: hai cục thịt được gắn vào tôi, cũng vậy hai cục thịt đó </w:t>
            </w:r>
            <w:r>
              <w:rPr>
                <w:b/>
                <w:bCs/>
              </w:rPr>
              <w:t>[61]</w:t>
            </w:r>
            <w:r>
              <w:t>cũng chẳng biết: chúng tôi được gắn vào phía bên chiếc bình nấu đó, cũng vậy phía bên phải ở phần giữa hai núm vú không hề biết: gan nằm gần tôi, gan cũng chẳng hề biết được: tôi đang nằm gần phía bên phải giữa hai núm vú. Những thể này thiếu mối quan tâm lẫn nhau, cũng chẳng biết quán xét gì hết. Chính vì thế điều ta gọi là gan chỉ là một thể riêng trong cơ thể này, không có cố ý, vô ký, hoàn toàn trống rỗng chẳng phải là chúng sanh, mà chỉ là địa giới cứng nhắc,</w:t>
            </w:r>
          </w:p>
          <w:p w:rsidR="00674D95" w:rsidRDefault="00674D95" w:rsidP="00674D95">
            <w:pPr>
              <w:spacing w:before="100" w:beforeAutospacing="1" w:after="100" w:afterAutospacing="1"/>
            </w:pPr>
            <w:r>
              <w:t xml:space="preserve">288. Liên quan đến </w:t>
            </w:r>
            <w:r>
              <w:rPr>
                <w:b/>
                <w:bCs/>
              </w:rPr>
              <w:t xml:space="preserve">kilomakaṃ </w:t>
            </w:r>
            <w:r>
              <w:rPr>
                <w:i/>
                <w:iCs/>
              </w:rPr>
              <w:t>(“cơ hoành”)</w:t>
            </w:r>
            <w:bookmarkStart w:id="95" w:name="_ednref95"/>
            <w:r>
              <w:fldChar w:fldCharType="begin"/>
            </w:r>
            <w:r>
              <w:instrText xml:space="preserve"> HYPERLINK "" \l "_edn95" </w:instrText>
            </w:r>
            <w:r>
              <w:fldChar w:fldCharType="separate"/>
            </w:r>
            <w:r>
              <w:rPr>
                <w:rStyle w:val="Hyperlink"/>
                <w:rFonts w:ascii="VU Times" w:hAnsi="VU Times"/>
                <w:sz w:val="20"/>
                <w:szCs w:val="20"/>
              </w:rPr>
              <w:t>[95]</w:t>
            </w:r>
            <w:r>
              <w:fldChar w:fldCharType="end"/>
            </w:r>
            <w:bookmarkEnd w:id="95"/>
            <w:r>
              <w:t xml:space="preserve"> phần cơ hoành che dấu được thấy bao quanh tim và cật. Phần để lộ ra bao phủ phần thịt dưới làn da toàn thân thể. Ở đây, cũng giống như miếng thịt bọc trong miếng giẻ, miếng thịt không hay biết: tôi đang được gói bên trong miếng giẻ, cũng vậy, miếng giẻ không hề hay biết: tôi đang gói cục thịt bên trong tôi. Cũng như vậy tim, cật và thịt chẳng hay biết nơi toàn bộ cơ thể ta chẳng hay biết gì: các cơ hoành đang che phủ chúng ta, cả các cơ hoành cũng không hề hay biết: tôi đang bao bộc tim, cật và thịt nơi toàn bộ phần thân thể. Những thể này thiếu mỗi tính quan tâm lẫn nhau, cũng chẳng biết quán xét gì hết. Chính vì thế cái ta gọi là cơ hoành chỉ là một thể riêng trong cơ thể này, không có cố ý, vô ký, hoàn toàn trống rỗng chẳng phải là chúng sanh, mà chỉ là địa giới cứng nhắc,</w:t>
            </w:r>
          </w:p>
          <w:p w:rsidR="00674D95" w:rsidRDefault="00674D95" w:rsidP="00674D95">
            <w:pPr>
              <w:spacing w:before="100" w:beforeAutospacing="1" w:after="100" w:afterAutospacing="1"/>
            </w:pPr>
            <w:r>
              <w:t xml:space="preserve">289. </w:t>
            </w:r>
            <w:r>
              <w:rPr>
                <w:b/>
                <w:bCs/>
              </w:rPr>
              <w:t xml:space="preserve">Pihakaṃ </w:t>
            </w:r>
            <w:r>
              <w:t>(“</w:t>
            </w:r>
            <w:r>
              <w:rPr>
                <w:i/>
                <w:iCs/>
              </w:rPr>
              <w:t xml:space="preserve">lá lách”) </w:t>
            </w:r>
            <w:r>
              <w:t>ta thấy lá lách nằm gần phía trên bụng về phía bên trái tim. Ở đây cũng tương tự một cục phân bò nằm gần bên trên kho thóc thì phần bên trên kho thóc không hề biết được: có một cục phân bò đang nằm gần tôi. Cũng như vậy cục phân bò chẳng hay biết: Tôi đang nằm ở phía bên trên kho thóc. Chính vì thế phần trên bụng cũng không hay biết: có lá lách đang nằm gần bên tôi, cũng thế lá lách chẳng hay biết: tôi đang nằm ở phần trên bụng. Những thể này thiếu tính quan tâm lẫn nhau, cũng chẳng biết quán xét gì cả. Vì vậy cái gọi là lá lách chỉ là một thể riêng nằm bên trong cơ thể ta, chẳng hề có cố ý, vô ký, hoàn toàn trống rỗng, cũng chẳng phải là một chúng sanh, mà chỉ là địa giới cứng nhắc,</w:t>
            </w:r>
          </w:p>
          <w:p w:rsidR="00674D95" w:rsidRDefault="00674D95" w:rsidP="00674D95">
            <w:pPr>
              <w:spacing w:before="100" w:beforeAutospacing="1" w:after="100" w:afterAutospacing="1"/>
            </w:pPr>
            <w:r>
              <w:t xml:space="preserve">290. </w:t>
            </w:r>
            <w:r>
              <w:rPr>
                <w:b/>
                <w:bCs/>
              </w:rPr>
              <w:t xml:space="preserve">Papphāsaṃ </w:t>
            </w:r>
            <w:r>
              <w:t xml:space="preserve">&lt;82.10&gt; </w:t>
            </w:r>
            <w:r>
              <w:rPr>
                <w:i/>
                <w:iCs/>
              </w:rPr>
              <w:t xml:space="preserve">(“phổi”) </w:t>
            </w:r>
            <w:r>
              <w:t xml:space="preserve">Phổi nằm bên trong cơ thể giữa hai núm vú. Treo bên trên tim và gan và phủ lấy cả hai. Ở điểm này, giống như có một tổ chim đang treo lơ lửng bên trong kho thóc cũ kỹ, phần bên trong kho thóc cổ lỗ đó không hề hay biết: có một tổ chim đang treo lơ lửng bên trong tôi, cũng vậy tổ chim đó cũng không hay biết: tôi đang được treo lơ lửng bên trong một kho thóc cũ kỹ. </w:t>
            </w:r>
            <w:r>
              <w:rPr>
                <w:b/>
                <w:bCs/>
              </w:rPr>
              <w:t xml:space="preserve">[62] </w:t>
            </w:r>
            <w:r>
              <w:rPr>
                <w:i/>
                <w:iCs/>
              </w:rPr>
              <w:t>C</w:t>
            </w:r>
            <w:r>
              <w:t xml:space="preserve">ũng như vậy phần bên trong cơ thể không hề biết: Phổi được treo lơ lửng bên trong tôi, cũng vậy hai lá phổi cũng chẳng hay biết: chúng tôi được treo lơ lửng bên trong một thân xác như vậy. Những thể này thiếu mất tính quan tâm lẫn nhau, cũng chẳng biết quán xét gì hết. Chính vì thế những gì ta gọi là phổi chỉ là một thể riêng của cơ thể. Chẳng có cố ý, vô ký, hoàn toàn </w:t>
            </w:r>
            <w:r>
              <w:lastRenderedPageBreak/>
              <w:t>trống rỗng cũng chẳng phải là chúng sanh, mà chỉ là địa giới cứng nhắc,</w:t>
            </w:r>
          </w:p>
          <w:p w:rsidR="00674D95" w:rsidRDefault="00674D95" w:rsidP="00674D95">
            <w:pPr>
              <w:spacing w:before="100" w:beforeAutospacing="1" w:after="100" w:afterAutospacing="1"/>
            </w:pPr>
            <w:r>
              <w:t>291.</w:t>
            </w:r>
            <w:r>
              <w:rPr>
                <w:b/>
                <w:bCs/>
              </w:rPr>
              <w:t xml:space="preserve"> Antaṃ </w:t>
            </w:r>
            <w:r>
              <w:rPr>
                <w:i/>
                <w:iCs/>
              </w:rPr>
              <w:t>(“Ruột già”)</w:t>
            </w:r>
            <w:r>
              <w:t xml:space="preserve"> Ruột già</w:t>
            </w:r>
            <w:r>
              <w:rPr>
                <w:i/>
                <w:iCs/>
              </w:rPr>
              <w:t xml:space="preserve"> </w:t>
            </w:r>
            <w:r>
              <w:t>được thấy nằm bên trong cơ thể trải dài từ cuối cổ</w:t>
            </w:r>
            <w:bookmarkStart w:id="96" w:name="_ednref96"/>
            <w:r>
              <w:fldChar w:fldCharType="begin"/>
            </w:r>
            <w:r>
              <w:instrText xml:space="preserve"> HYPERLINK "" \l "_edn96" </w:instrText>
            </w:r>
            <w:r>
              <w:fldChar w:fldCharType="separate"/>
            </w:r>
            <w:r>
              <w:rPr>
                <w:rStyle w:val="Hyperlink"/>
                <w:rFonts w:ascii="VU Times" w:hAnsi="VU Times"/>
                <w:sz w:val="20"/>
                <w:szCs w:val="20"/>
              </w:rPr>
              <w:t>[96]</w:t>
            </w:r>
            <w:r>
              <w:fldChar w:fldCharType="end"/>
            </w:r>
            <w:bookmarkEnd w:id="96"/>
            <w:r>
              <w:t xml:space="preserve"> trở xuống cho tới (hậu môn) là chỗ bài tiết phân ra ngoài. Về điểm này, giống như xác con rắn săn chuột bị chặt đầu</w:t>
            </w:r>
            <w:bookmarkStart w:id="97" w:name="_ednref97"/>
            <w:r>
              <w:fldChar w:fldCharType="begin"/>
            </w:r>
            <w:r>
              <w:instrText xml:space="preserve"> HYPERLINK "" \l "_edn97" </w:instrText>
            </w:r>
            <w:r>
              <w:fldChar w:fldCharType="separate"/>
            </w:r>
            <w:r>
              <w:rPr>
                <w:rStyle w:val="Hyperlink"/>
                <w:rFonts w:ascii="VU Times" w:hAnsi="VU Times"/>
                <w:sz w:val="20"/>
                <w:szCs w:val="20"/>
              </w:rPr>
              <w:t>[97]</w:t>
            </w:r>
            <w:r>
              <w:fldChar w:fldCharType="end"/>
            </w:r>
            <w:bookmarkEnd w:id="97"/>
            <w:r>
              <w:t xml:space="preserve"> nằm cuộn tròn</w:t>
            </w:r>
            <w:bookmarkStart w:id="98" w:name="_ednref98"/>
            <w:r>
              <w:fldChar w:fldCharType="begin"/>
            </w:r>
            <w:r>
              <w:instrText xml:space="preserve"> HYPERLINK "" \l "_edn98" </w:instrText>
            </w:r>
            <w:r>
              <w:fldChar w:fldCharType="separate"/>
            </w:r>
            <w:r>
              <w:rPr>
                <w:rStyle w:val="Hyperlink"/>
                <w:rFonts w:ascii="VU Times" w:hAnsi="VU Times"/>
                <w:sz w:val="20"/>
                <w:szCs w:val="20"/>
              </w:rPr>
              <w:t>[98]</w:t>
            </w:r>
            <w:r>
              <w:fldChar w:fldCharType="end"/>
            </w:r>
            <w:bookmarkEnd w:id="98"/>
            <w:r>
              <w:t xml:space="preserve"> và được đặt nằm gọn bên trong một máng nhào bột màu đỏ, chiếc máng màu đỏ không hay biết: xác con rắn chuột đặt nằm gọn bên trong tôi, cũng vậy xác con rắn săn chuột cũng không hay biết: tôi đang nằm bên trong chiếc máng màu đỏ. Cũng giống như vậy, phần bên trong cơ thể không hay biết: ruột già nằm gọn bên trong tôi: cũng thế ruột già cũng không hay biết: tôi nằm bên trong một cơ thể. Những thể này thiếu mất tính quan tâm lẫn nhau, cũng chẳng biết quán xét gì cả. Cũng như vậy cái gọi là ruột già là một thể riêng trong cơ thể ta, chẳng hề có cố ý, vô ký, hoàn toàn trống rỗng chẳng phải là chúng sanh, mà chỉ là địa giới cứng nhắc,</w:t>
            </w:r>
          </w:p>
          <w:p w:rsidR="00674D95" w:rsidRDefault="00674D95" w:rsidP="00674D95">
            <w:pPr>
              <w:spacing w:before="100" w:beforeAutospacing="1" w:after="100" w:afterAutospacing="1"/>
            </w:pPr>
            <w:r>
              <w:t xml:space="preserve">292. </w:t>
            </w:r>
            <w:r>
              <w:rPr>
                <w:b/>
                <w:bCs/>
              </w:rPr>
              <w:t xml:space="preserve">Antaguṇaṃ </w:t>
            </w:r>
            <w:r>
              <w:t>(“ruột non”)</w:t>
            </w:r>
            <w:bookmarkStart w:id="99" w:name="_ednref99"/>
            <w:r>
              <w:fldChar w:fldCharType="begin"/>
            </w:r>
            <w:r>
              <w:instrText xml:space="preserve"> HYPERLINK "" \l "_edn99" </w:instrText>
            </w:r>
            <w:r>
              <w:fldChar w:fldCharType="separate"/>
            </w:r>
            <w:r>
              <w:rPr>
                <w:rStyle w:val="Hyperlink"/>
                <w:rFonts w:ascii="VU Times" w:hAnsi="VU Times"/>
                <w:sz w:val="20"/>
                <w:szCs w:val="20"/>
              </w:rPr>
              <w:t>[99]</w:t>
            </w:r>
            <w:r>
              <w:fldChar w:fldCharType="end"/>
            </w:r>
            <w:bookmarkEnd w:id="99"/>
            <w:r>
              <w:t>được tìm thấy nằm bên ở khoảng giữa 21 cuộn ruột già kết lại với nhau. Về điểm này, cũng giống như khi sợi dây thừng được may lại làm thành một cuộn dây lau chân, cuộn dây thừng lau chân chẳng hề biết: một sợi dây được may tôi lại với nhau, cũng vậy những sợi dây cũng không hay biết: chúng ta được may lại với nhau thành một cuộn dây lau chân. Cũng vậy ruột già không hay biết: ruột non lại thấy cột lại với tôi, cũng thế ruột non không hề biết: chúng ta được thấy cột chung lại với ruột già. Những thể này thiếu mất tính quan tâm lẫn nhau, cũng chẳng biết quán xét gì hết. Chính vì thế cái được gọi là ruột già chỉ là một thể riêng nằm trong cơ thể này, chẳng hề có cố ý, vô ký, hoàn toàn trống rỗng chẳng phải là chúng sanh, mà chỉ là địa giới cứng nhắc,</w:t>
            </w:r>
          </w:p>
          <w:p w:rsidR="00674D95" w:rsidRDefault="00674D95" w:rsidP="00674D95">
            <w:pPr>
              <w:spacing w:before="100" w:beforeAutospacing="1" w:after="100" w:afterAutospacing="1"/>
            </w:pPr>
            <w:r>
              <w:t xml:space="preserve">293. </w:t>
            </w:r>
            <w:r>
              <w:rPr>
                <w:b/>
                <w:bCs/>
              </w:rPr>
              <w:t xml:space="preserve">Udariyaṃ </w:t>
            </w:r>
            <w:r>
              <w:rPr>
                <w:i/>
                <w:iCs/>
              </w:rPr>
              <w:t xml:space="preserve">(“đồ ăn”) </w:t>
            </w:r>
            <w:r>
              <w:t>những gì ta đã ăn, uống, nhai và nuốt đang nằm trong dạ dày. Ở đây, giống như những gì con chó nôn mửa ra nằm trong chiếc tô cho chó ăn, chiếc tô cho chó ăn đó không hay biết: đồ con chó nôn mửa ra đang nằm trong tôi, cũng như vậy đồ chó mửa ra cũng chẳng hay biết: tôi đang nằm gọn trong tô ăn cho chó ăn. Cũng như vậy dạ dày không hay biết: đồ ăn đang nằm gọn trong tôi, cũng như vậy đồ ăn cũng không hay: tôi đang nằm gọn bên trong dạ dày. Những thể này thiếu tính quan tâm lẫn nhau, cũng chẳng biết quán xét gì hết. Chính vì thế cái gọi là đồ ăn nuốt xuống bụng chỉ là một thể riêng trong cơ thể này, thiếu cố ý (volition) vô ký, trống rỗng, không phải là chúng sanh. Hoàn toàn chỉ là địa giới cứng nhắc.</w:t>
            </w:r>
          </w:p>
          <w:p w:rsidR="00674D95" w:rsidRDefault="00674D95" w:rsidP="00674D95">
            <w:pPr>
              <w:spacing w:before="100" w:beforeAutospacing="1" w:after="100" w:afterAutospacing="1"/>
            </w:pPr>
            <w:r>
              <w:t xml:space="preserve">294. </w:t>
            </w:r>
            <w:r>
              <w:rPr>
                <w:b/>
                <w:bCs/>
              </w:rPr>
              <w:t xml:space="preserve">[63] Karīsaṃ </w:t>
            </w:r>
            <w:r>
              <w:rPr>
                <w:i/>
                <w:iCs/>
              </w:rPr>
              <w:t>(“phân”)</w:t>
            </w:r>
            <w:r>
              <w:t xml:space="preserve"> ta thấy phân nằm bên trong ruột già, trông giống như một khúc tre dài khoảng tám đốt ngón tay và được gọi là chỗ đựng dành cho đồ ăn đã tiêu hóa. Về điểm này, giống như khi ta nhồi đất sét nâu vào trong một ống tre, khúc ống tre đó chẳng hề hay biết: đất xét màu nâu đang nằm trong tôi, cũng thế chất đất sét màu nâu cũng không hay: tôi đang nằm trong chỗ đựng đồ ăn đã tiêu hoá, chính vì thế chỗ đựng đồ ăn tiêu hóa chẳng hề hay biết: có chất phân bên trong tôi, cũng thế chất phân chẳng hay biết: tôi đang nằm bên trong chổ đựng đồ ăn tiêu hoá. Những thể này thiếu mất tính quan tâm lẫn nhau, cũng chẳng biết quán xét gì hết. Chính vì thế cái gọi là phân chỉ là một thể riêng nằm trong cơ thể, chẳng hề có cố ý, vô ký, hoàn toàn trống rỗng chẳng phải là chúng sanh, chỉ là địa giới cứng nhắc,</w:t>
            </w:r>
          </w:p>
          <w:p w:rsidR="00674D95" w:rsidRDefault="00674D95" w:rsidP="00674D95">
            <w:pPr>
              <w:spacing w:before="100" w:beforeAutospacing="1" w:after="100" w:afterAutospacing="1"/>
            </w:pPr>
            <w:r>
              <w:lastRenderedPageBreak/>
              <w:t xml:space="preserve">295. </w:t>
            </w:r>
            <w:r>
              <w:rPr>
                <w:b/>
                <w:bCs/>
              </w:rPr>
              <w:t xml:space="preserve">Matthaluṅgaṃ </w:t>
            </w:r>
            <w:r>
              <w:t>(“</w:t>
            </w:r>
            <w:r>
              <w:rPr>
                <w:i/>
                <w:iCs/>
              </w:rPr>
              <w:t xml:space="preserve">bộ não hay óc”) </w:t>
            </w:r>
            <w:r>
              <w:t>Não nằm bên trong hôp sọ. Ở đây, giống như khi một cục bột nhào đặt bên trong một vỏ quả bầu, vỏ trái bầu không hề hay biết: có một cục bột nhào đang nằm trong tôi, cũng vậy cục bột nhào cũng không hay biết: ta được đặt nằm trong vỏ quả bầu. Cũng vậy phần bên trong hộp sọ không hay biết: có não nằm bên trong tôi, cũng thế nào cũng không hề hay biết: tôi đang nằm bên trong hộp sọ. Những thể này thiếu tính quan tâm lẫn nhau, cũng chẳng biết quán xét gì hết, chính vì thế cái được gọi là não chỉ là một nằm trong cơ thể. Những thể này chẳng có cố ý, vô ký, hoàn toàn trống rỗng, chẳng phải là chúng sanh, chỉ là địa giới cứng nhắc mà thôi.</w:t>
            </w:r>
          </w:p>
          <w:p w:rsidR="00674D95" w:rsidRDefault="00674D95" w:rsidP="00674D95">
            <w:pPr>
              <w:spacing w:before="100" w:beforeAutospacing="1" w:after="100" w:afterAutospacing="1"/>
            </w:pPr>
            <w:r>
              <w:t xml:space="preserve">296. </w:t>
            </w:r>
            <w:r>
              <w:rPr>
                <w:b/>
                <w:bCs/>
              </w:rPr>
              <w:t xml:space="preserve">Yaṃ vā pan’aññam pi </w:t>
            </w:r>
            <w:r>
              <w:t>(“</w:t>
            </w:r>
            <w:r>
              <w:rPr>
                <w:i/>
                <w:iCs/>
              </w:rPr>
              <w:t>hay bất kỳ thứ gì khác nữa”)</w:t>
            </w:r>
            <w:r>
              <w:t>: Thông qua những gì vừa đề cập đến ở trên, Ngài muốn vạch rõ địa giới còn hiện hữu nơi ba thành phần sắc khác nữa bắt đầu với thủy giới, được gọi là “bất kỳ địa giới nào khác” tuỳ theo trạng thái của từng loại.</w:t>
            </w:r>
            <w:r>
              <w:rPr>
                <w:b/>
                <w:bCs/>
              </w:rPr>
              <w:t xml:space="preserve"> </w:t>
            </w:r>
          </w:p>
          <w:p w:rsidR="00674D95" w:rsidRDefault="00674D95" w:rsidP="00674D95">
            <w:pPr>
              <w:spacing w:before="100" w:beforeAutospacing="1" w:after="100" w:afterAutospacing="1"/>
            </w:pPr>
            <w:r>
              <w:t xml:space="preserve">297. Phần mô tả về địa giới bên ngoài ta có, </w:t>
            </w:r>
            <w:r>
              <w:rPr>
                <w:b/>
                <w:bCs/>
              </w:rPr>
              <w:t xml:space="preserve">ayo </w:t>
            </w:r>
            <w:r>
              <w:t>&lt;82.16&gt; (“</w:t>
            </w:r>
            <w:r>
              <w:rPr>
                <w:i/>
                <w:iCs/>
              </w:rPr>
              <w:t xml:space="preserve">sắt”) </w:t>
            </w:r>
            <w:r>
              <w:t xml:space="preserve">là một loại kim loại màu đen. </w:t>
            </w:r>
            <w:r>
              <w:rPr>
                <w:i/>
                <w:iCs/>
              </w:rPr>
              <w:t>(kāḷaloha).</w:t>
            </w:r>
            <w:r>
              <w:rPr>
                <w:b/>
                <w:bCs/>
              </w:rPr>
              <w:t xml:space="preserve"> Loha </w:t>
            </w:r>
            <w:r>
              <w:t>(“</w:t>
            </w:r>
            <w:r>
              <w:rPr>
                <w:i/>
                <w:iCs/>
              </w:rPr>
              <w:t xml:space="preserve">kim loại”) </w:t>
            </w:r>
            <w:r>
              <w:t>lại có bốn loại, cụ thể là: kim loại tự nhiên (</w:t>
            </w:r>
            <w:r>
              <w:rPr>
                <w:i/>
                <w:iCs/>
              </w:rPr>
              <w:t xml:space="preserve">jātiloha). </w:t>
            </w:r>
            <w:r>
              <w:t xml:space="preserve">(2) kim loại giả </w:t>
            </w:r>
            <w:r>
              <w:rPr>
                <w:i/>
                <w:iCs/>
              </w:rPr>
              <w:t>(vijātiloha),</w:t>
            </w:r>
            <w:r>
              <w:t xml:space="preserve"> (3) kim loại nhân tạo (</w:t>
            </w:r>
            <w:r>
              <w:rPr>
                <w:i/>
                <w:iCs/>
              </w:rPr>
              <w:t xml:space="preserve">kittimaloha) </w:t>
            </w:r>
            <w:r>
              <w:t xml:space="preserve">và (4) Kim loại Pisāca </w:t>
            </w:r>
            <w:r>
              <w:rPr>
                <w:i/>
                <w:iCs/>
              </w:rPr>
              <w:t>(địa phương)</w:t>
            </w:r>
            <w:r>
              <w:t xml:space="preserve"> </w:t>
            </w:r>
          </w:p>
          <w:p w:rsidR="00674D95" w:rsidRDefault="00674D95" w:rsidP="00674D95">
            <w:pPr>
              <w:spacing w:before="100" w:beforeAutospacing="1" w:after="100" w:afterAutospacing="1"/>
            </w:pPr>
            <w:r>
              <w:t>298. Ở điểm này, (1) có bảy loại kim loại tự nhiên đó là : sắt, bạc, vàng, thiếc, chì, đồng, thủy ngân.</w:t>
            </w:r>
          </w:p>
          <w:p w:rsidR="00674D95" w:rsidRDefault="00674D95" w:rsidP="00674D95">
            <w:pPr>
              <w:spacing w:before="100" w:beforeAutospacing="1" w:after="100" w:afterAutospacing="1"/>
            </w:pPr>
            <w:r>
              <w:t>(2) Kim loại giả là kim loại nāga (rồng) (nāgaloha) và kim loại nāsika.</w:t>
            </w:r>
          </w:p>
          <w:p w:rsidR="00674D95" w:rsidRDefault="00674D95" w:rsidP="00674D95">
            <w:pPr>
              <w:spacing w:before="100" w:beforeAutospacing="1" w:after="100" w:afterAutospacing="1"/>
            </w:pPr>
            <w:r>
              <w:t>(3) Ba loại kim loại nhân tạo là đồng thau, hợp kim (</w:t>
            </w:r>
            <w:r>
              <w:rPr>
                <w:i/>
                <w:iCs/>
              </w:rPr>
              <w:t xml:space="preserve">vaṭṭaloha) </w:t>
            </w:r>
            <w:r>
              <w:t>một loại đồng thau khác nữa (</w:t>
            </w:r>
            <w:r>
              <w:rPr>
                <w:i/>
                <w:iCs/>
              </w:rPr>
              <w:t>arākūṭa).</w:t>
            </w:r>
          </w:p>
          <w:p w:rsidR="00674D95" w:rsidRDefault="00674D95" w:rsidP="00674D95">
            <w:pPr>
              <w:spacing w:before="100" w:beforeAutospacing="1" w:after="100" w:afterAutospacing="1"/>
            </w:pPr>
            <w:r>
              <w:t>(4) Tám loại kim loại Pisāca gồm có: Kim loại Morakhata, Puthuka, Malinaka. Capalaka, Selaka, Aṭaka, Bhallaka và Dūsi</w:t>
            </w:r>
            <w:bookmarkStart w:id="100" w:name="_ednref100"/>
            <w:r>
              <w:fldChar w:fldCharType="begin"/>
            </w:r>
            <w:r>
              <w:instrText xml:space="preserve"> HYPERLINK "" \l "_edn100" </w:instrText>
            </w:r>
            <w:r>
              <w:fldChar w:fldCharType="separate"/>
            </w:r>
            <w:r>
              <w:rPr>
                <w:rStyle w:val="Hyperlink"/>
                <w:rFonts w:ascii="VU Times" w:hAnsi="VU Times"/>
                <w:sz w:val="20"/>
                <w:szCs w:val="20"/>
              </w:rPr>
              <w:t>[100]</w:t>
            </w:r>
            <w:r>
              <w:fldChar w:fldCharType="end"/>
            </w:r>
            <w:bookmarkEnd w:id="100"/>
            <w:r>
              <w:t>.</w:t>
            </w:r>
          </w:p>
          <w:p w:rsidR="00674D95" w:rsidRDefault="00674D95" w:rsidP="00674D95">
            <w:pPr>
              <w:spacing w:before="100" w:beforeAutospacing="1" w:after="100" w:afterAutospacing="1"/>
            </w:pPr>
            <w:r>
              <w:t>Trong số này, chỉ có năm</w:t>
            </w:r>
            <w:bookmarkStart w:id="101" w:name="_ednref101"/>
            <w:r>
              <w:fldChar w:fldCharType="begin"/>
            </w:r>
            <w:r>
              <w:instrText xml:space="preserve"> HYPERLINK "" \l "_edn101" </w:instrText>
            </w:r>
            <w:r>
              <w:fldChar w:fldCharType="separate"/>
            </w:r>
            <w:r>
              <w:rPr>
                <w:rStyle w:val="Hyperlink"/>
                <w:rFonts w:ascii="VU Times" w:hAnsi="VU Times"/>
                <w:sz w:val="20"/>
                <w:szCs w:val="20"/>
              </w:rPr>
              <w:t>[101]</w:t>
            </w:r>
            <w:r>
              <w:fldChar w:fldCharType="end"/>
            </w:r>
            <w:bookmarkEnd w:id="101"/>
            <w:r>
              <w:t xml:space="preserve"> loại kim loại tự nhiên được khẳng định một cách riêng rẽ trong Kinh Pāli. Nhưng tất cả những loại còn lại cộng với hai loại kim loại tự nhiên, cụ thể là: đồng và thuỷ ngân nên được hiểu ở đây được xếp vào loại kim loại mà thôi.</w:t>
            </w:r>
          </w:p>
          <w:p w:rsidR="00674D95" w:rsidRDefault="00674D95" w:rsidP="00674D95">
            <w:pPr>
              <w:spacing w:before="100" w:beforeAutospacing="1" w:after="100" w:afterAutospacing="1"/>
            </w:pPr>
            <w:r>
              <w:t xml:space="preserve">299. </w:t>
            </w:r>
            <w:r>
              <w:rPr>
                <w:b/>
                <w:bCs/>
              </w:rPr>
              <w:t xml:space="preserve">Tupi </w:t>
            </w:r>
            <w:r>
              <w:t>(“</w:t>
            </w:r>
            <w:r>
              <w:rPr>
                <w:i/>
                <w:iCs/>
              </w:rPr>
              <w:t>thiếc”)</w:t>
            </w:r>
            <w:r>
              <w:t xml:space="preserve"> thiếc có màu trắng. </w:t>
            </w:r>
            <w:r>
              <w:rPr>
                <w:b/>
                <w:bCs/>
              </w:rPr>
              <w:t xml:space="preserve">Sīsaṃ </w:t>
            </w:r>
            <w:r>
              <w:t>(</w:t>
            </w:r>
            <w:r>
              <w:rPr>
                <w:i/>
                <w:iCs/>
              </w:rPr>
              <w:t xml:space="preserve">“chì”) </w:t>
            </w:r>
            <w:r>
              <w:t>là loại thiếc có màu đen,</w:t>
            </w:r>
            <w:r>
              <w:rPr>
                <w:b/>
                <w:bCs/>
              </w:rPr>
              <w:t xml:space="preserve">[64] Sajjhaṃ </w:t>
            </w:r>
            <w:r>
              <w:t>(“</w:t>
            </w:r>
            <w:r>
              <w:rPr>
                <w:i/>
                <w:iCs/>
              </w:rPr>
              <w:t xml:space="preserve">bạc”) </w:t>
            </w:r>
            <w:r>
              <w:t>là loại kim loại bạc (</w:t>
            </w:r>
            <w:r>
              <w:rPr>
                <w:i/>
                <w:iCs/>
              </w:rPr>
              <w:t xml:space="preserve">rajata). </w:t>
            </w:r>
            <w:r>
              <w:rPr>
                <w:b/>
                <w:bCs/>
              </w:rPr>
              <w:t xml:space="preserve">Muttā </w:t>
            </w:r>
            <w:r>
              <w:t>(</w:t>
            </w:r>
            <w:r>
              <w:rPr>
                <w:i/>
                <w:iCs/>
              </w:rPr>
              <w:t xml:space="preserve">“ngọc”) </w:t>
            </w:r>
            <w:r>
              <w:t xml:space="preserve">là ngọc trai tìm thấy ở dưới biển. </w:t>
            </w:r>
            <w:r>
              <w:rPr>
                <w:b/>
                <w:bCs/>
              </w:rPr>
              <w:t xml:space="preserve">Maṇi </w:t>
            </w:r>
            <w:r>
              <w:rPr>
                <w:i/>
                <w:iCs/>
              </w:rPr>
              <w:t xml:space="preserve">(“đá quí”) </w:t>
            </w:r>
            <w:r>
              <w:t>trừ những loai đã được nói đến trong kinh Pāli như là khoáng chất lưu ly (</w:t>
            </w:r>
            <w:r>
              <w:rPr>
                <w:i/>
                <w:iCs/>
              </w:rPr>
              <w:t xml:space="preserve">veluriya) v.v... </w:t>
            </w:r>
            <w:r>
              <w:t>còn toàn bộ những gì được xếp vào loại nước (</w:t>
            </w:r>
            <w:r>
              <w:rPr>
                <w:i/>
                <w:iCs/>
              </w:rPr>
              <w:t xml:space="preserve">jati) và bóng láng (rasa) được xếp vào loại “đá quý”. </w:t>
            </w:r>
            <w:r>
              <w:rPr>
                <w:b/>
                <w:bCs/>
              </w:rPr>
              <w:t xml:space="preserve">Veḷuriyo </w:t>
            </w:r>
            <w:r>
              <w:t>(“</w:t>
            </w:r>
            <w:r>
              <w:rPr>
                <w:i/>
                <w:iCs/>
              </w:rPr>
              <w:t xml:space="preserve">lưu ly”) </w:t>
            </w:r>
            <w:r>
              <w:t>là một loại đá qúi có màu xanh giống như màu cây tre,</w:t>
            </w:r>
            <w:bookmarkStart w:id="102" w:name="_ednref102"/>
            <w:r>
              <w:fldChar w:fldCharType="begin"/>
            </w:r>
            <w:r>
              <w:instrText xml:space="preserve"> HYPERLINK "" \l "_edn102" </w:instrText>
            </w:r>
            <w:r>
              <w:fldChar w:fldCharType="separate"/>
            </w:r>
            <w:r>
              <w:rPr>
                <w:rStyle w:val="Hyperlink"/>
                <w:rFonts w:ascii="VU Times" w:hAnsi="VU Times"/>
                <w:sz w:val="20"/>
                <w:szCs w:val="20"/>
              </w:rPr>
              <w:t>[102]</w:t>
            </w:r>
            <w:r>
              <w:fldChar w:fldCharType="end"/>
            </w:r>
            <w:bookmarkEnd w:id="102"/>
            <w:r>
              <w:t xml:space="preserve"> </w:t>
            </w:r>
            <w:r>
              <w:rPr>
                <w:b/>
                <w:bCs/>
              </w:rPr>
              <w:t xml:space="preserve">Saṅkho </w:t>
            </w:r>
            <w:r>
              <w:rPr>
                <w:i/>
                <w:iCs/>
              </w:rPr>
              <w:t xml:space="preserve">(“xà cừ”) </w:t>
            </w:r>
            <w:r>
              <w:t>là một loại vỏ sò</w:t>
            </w:r>
            <w:r>
              <w:rPr>
                <w:color w:val="000000"/>
              </w:rPr>
              <w:t xml:space="preserve">. </w:t>
            </w:r>
            <w:r>
              <w:rPr>
                <w:b/>
                <w:bCs/>
              </w:rPr>
              <w:t xml:space="preserve">Silā </w:t>
            </w:r>
            <w:r>
              <w:rPr>
                <w:i/>
                <w:iCs/>
              </w:rPr>
              <w:t>(“</w:t>
            </w:r>
            <w:r>
              <w:rPr>
                <w:i/>
                <w:iCs/>
                <w:color w:val="000000"/>
              </w:rPr>
              <w:t>cẩm thạch”)</w:t>
            </w:r>
            <w:r>
              <w:rPr>
                <w:i/>
                <w:iCs/>
              </w:rPr>
              <w:t xml:space="preserve"> </w:t>
            </w:r>
            <w:r>
              <w:t xml:space="preserve">là toàn bộ những loại đá cẩm thạch bắt đầu với đá cẩm thạch màu đen, màu san hô. </w:t>
            </w:r>
            <w:r>
              <w:rPr>
                <w:b/>
                <w:bCs/>
              </w:rPr>
              <w:t xml:space="preserve">Rajataṃ </w:t>
            </w:r>
            <w:r>
              <w:rPr>
                <w:i/>
                <w:iCs/>
              </w:rPr>
              <w:t xml:space="preserve">(“bạc”) </w:t>
            </w:r>
            <w:r>
              <w:t xml:space="preserve">chính là </w:t>
            </w:r>
            <w:r>
              <w:rPr>
                <w:i/>
                <w:iCs/>
              </w:rPr>
              <w:t xml:space="preserve">kahāpana </w:t>
            </w:r>
            <w:r>
              <w:t xml:space="preserve">[đồng bạc cắc]. </w:t>
            </w:r>
            <w:r>
              <w:rPr>
                <w:b/>
                <w:bCs/>
              </w:rPr>
              <w:t xml:space="preserve">Jātarūpa </w:t>
            </w:r>
            <w:r>
              <w:rPr>
                <w:i/>
                <w:iCs/>
              </w:rPr>
              <w:t xml:space="preserve">(“vàng”) </w:t>
            </w:r>
            <w:r>
              <w:t xml:space="preserve">là một đồng cắc </w:t>
            </w:r>
            <w:r>
              <w:rPr>
                <w:i/>
                <w:iCs/>
              </w:rPr>
              <w:t xml:space="preserve">suvaṇṇa </w:t>
            </w:r>
            <w:r>
              <w:t>[ đồng vàng]</w:t>
            </w:r>
            <w:bookmarkStart w:id="103" w:name="_ednref103"/>
            <w:r>
              <w:fldChar w:fldCharType="begin"/>
            </w:r>
            <w:r>
              <w:instrText xml:space="preserve"> HYPERLINK "" \l "_edn103" </w:instrText>
            </w:r>
            <w:r>
              <w:fldChar w:fldCharType="separate"/>
            </w:r>
            <w:r>
              <w:rPr>
                <w:rStyle w:val="Hyperlink"/>
                <w:rFonts w:ascii="VU Times" w:hAnsi="VU Times"/>
                <w:sz w:val="20"/>
                <w:szCs w:val="20"/>
              </w:rPr>
              <w:t>[103]</w:t>
            </w:r>
            <w:r>
              <w:fldChar w:fldCharType="end"/>
            </w:r>
            <w:bookmarkEnd w:id="103"/>
            <w:r>
              <w:t xml:space="preserve"> </w:t>
            </w:r>
            <w:r>
              <w:rPr>
                <w:b/>
                <w:bCs/>
              </w:rPr>
              <w:t xml:space="preserve">Lohitaṅko </w:t>
            </w:r>
            <w:r>
              <w:rPr>
                <w:i/>
                <w:iCs/>
              </w:rPr>
              <w:t xml:space="preserve">(“đá ruby”) </w:t>
            </w:r>
            <w:r>
              <w:t xml:space="preserve">đó là một loại đá quí màu đỏ. </w:t>
            </w:r>
            <w:r>
              <w:rPr>
                <w:b/>
                <w:bCs/>
              </w:rPr>
              <w:t xml:space="preserve">Masāragallaṃ </w:t>
            </w:r>
            <w:r>
              <w:rPr>
                <w:i/>
                <w:iCs/>
              </w:rPr>
              <w:t>“ngọc mắt mèo”)</w:t>
            </w:r>
            <w:bookmarkStart w:id="104" w:name="_ednref104"/>
            <w:r>
              <w:fldChar w:fldCharType="begin"/>
            </w:r>
            <w:r>
              <w:instrText xml:space="preserve"> HYPERLINK "" \l "_edn104" </w:instrText>
            </w:r>
            <w:r>
              <w:fldChar w:fldCharType="separate"/>
            </w:r>
            <w:r>
              <w:rPr>
                <w:rStyle w:val="Hyperlink"/>
                <w:rFonts w:ascii="VU Times" w:hAnsi="VU Times"/>
                <w:sz w:val="20"/>
                <w:szCs w:val="20"/>
              </w:rPr>
              <w:t>[104]</w:t>
            </w:r>
            <w:r>
              <w:fldChar w:fldCharType="end"/>
            </w:r>
            <w:bookmarkEnd w:id="104"/>
            <w:r>
              <w:rPr>
                <w:i/>
                <w:iCs/>
              </w:rPr>
              <w:t xml:space="preserve"> </w:t>
            </w:r>
            <w:r>
              <w:t>là một loại đá quí đa dạng khác.</w:t>
            </w:r>
          </w:p>
          <w:p w:rsidR="00674D95" w:rsidRDefault="00674D95" w:rsidP="00674D95">
            <w:pPr>
              <w:spacing w:before="100" w:beforeAutospacing="1" w:after="100" w:afterAutospacing="1"/>
            </w:pPr>
            <w:r>
              <w:lastRenderedPageBreak/>
              <w:t xml:space="preserve">300. Liên quan đến </w:t>
            </w:r>
            <w:r>
              <w:rPr>
                <w:b/>
                <w:bCs/>
              </w:rPr>
              <w:t xml:space="preserve">tiṇaṃ </w:t>
            </w:r>
            <w:r>
              <w:rPr>
                <w:i/>
                <w:iCs/>
              </w:rPr>
              <w:t xml:space="preserve">(“trang trí hoa lá cành”) v.v... </w:t>
            </w:r>
            <w:r>
              <w:t xml:space="preserve">những gì không gồm vào loại lõi cây (sāra) ngay cả trong trường hợp lá dừa, v.v... được gọi là </w:t>
            </w:r>
            <w:r>
              <w:rPr>
                <w:b/>
                <w:bCs/>
              </w:rPr>
              <w:t xml:space="preserve">tiṇaṃ </w:t>
            </w:r>
            <w:r>
              <w:t>(“</w:t>
            </w:r>
            <w:r>
              <w:rPr>
                <w:i/>
                <w:iCs/>
              </w:rPr>
              <w:t xml:space="preserve">tán lá”) </w:t>
            </w:r>
            <w:r>
              <w:t xml:space="preserve">loại nào được gồm vào loại lõi cây (sāra), ngay cả cành cây và nhánh cây con cũng được gọi là </w:t>
            </w:r>
            <w:r>
              <w:rPr>
                <w:b/>
                <w:bCs/>
              </w:rPr>
              <w:t xml:space="preserve">kaṭṭha </w:t>
            </w:r>
            <w:r>
              <w:t>&lt;82.19&gt; (</w:t>
            </w:r>
            <w:r>
              <w:rPr>
                <w:i/>
                <w:iCs/>
              </w:rPr>
              <w:t xml:space="preserve">“gỗ”). </w:t>
            </w:r>
            <w:r>
              <w:rPr>
                <w:b/>
                <w:bCs/>
                <w:i/>
                <w:iCs/>
              </w:rPr>
              <w:t xml:space="preserve">Sakkharā </w:t>
            </w:r>
            <w:r>
              <w:rPr>
                <w:i/>
                <w:iCs/>
              </w:rPr>
              <w:t>(“sỏi”)</w:t>
            </w:r>
            <w:r>
              <w:t xml:space="preserve">: từ kích thước bằng một hạt đậu đến bằng một nắm tay thì được gọi là sỏi nhưng những loại nhỏ hơn hạt đậu thì gọi là cát. </w:t>
            </w:r>
            <w:r>
              <w:rPr>
                <w:b/>
                <w:bCs/>
              </w:rPr>
              <w:t xml:space="preserve">Kaṭhalaṃ </w:t>
            </w:r>
            <w:r>
              <w:rPr>
                <w:i/>
                <w:iCs/>
              </w:rPr>
              <w:t xml:space="preserve">(“gạch”) </w:t>
            </w:r>
            <w:r>
              <w:t xml:space="preserve">là bất kỳ loại gạch nào. </w:t>
            </w:r>
            <w:r>
              <w:rPr>
                <w:b/>
                <w:bCs/>
              </w:rPr>
              <w:t xml:space="preserve">Bhūmi </w:t>
            </w:r>
            <w:r>
              <w:rPr>
                <w:i/>
                <w:iCs/>
              </w:rPr>
              <w:t xml:space="preserve">(“đất”) </w:t>
            </w:r>
            <w:r>
              <w:t xml:space="preserve">chính là đất (earth). </w:t>
            </w:r>
            <w:r>
              <w:rPr>
                <w:b/>
                <w:bCs/>
              </w:rPr>
              <w:t xml:space="preserve">Pāsāṇo </w:t>
            </w:r>
            <w:r>
              <w:t>(</w:t>
            </w:r>
            <w:r>
              <w:rPr>
                <w:i/>
                <w:iCs/>
              </w:rPr>
              <w:t xml:space="preserve">“đá”) </w:t>
            </w:r>
            <w:r>
              <w:t>bắt đầu từ kích thước không thể cầm được trong lòng bàn tay nhưng không đạt đến kích thước của một con voi thì ta gọi là cục đá. Từ kích thước con voi trở lên được gọi là (</w:t>
            </w:r>
            <w:r>
              <w:rPr>
                <w:b/>
                <w:bCs/>
              </w:rPr>
              <w:t xml:space="preserve">pabbata) </w:t>
            </w:r>
            <w:r>
              <w:rPr>
                <w:i/>
                <w:iCs/>
              </w:rPr>
              <w:t>(“núi đá”)</w:t>
            </w:r>
          </w:p>
          <w:p w:rsidR="00674D95" w:rsidRDefault="00674D95" w:rsidP="00674D95">
            <w:pPr>
              <w:spacing w:before="100" w:beforeAutospacing="1" w:after="100" w:afterAutospacing="1"/>
            </w:pPr>
            <w:r>
              <w:t xml:space="preserve">301. </w:t>
            </w:r>
            <w:r>
              <w:rPr>
                <w:b/>
                <w:bCs/>
              </w:rPr>
              <w:t xml:space="preserve">Yaṃ vā pana </w:t>
            </w:r>
            <w:r>
              <w:rPr>
                <w:b/>
                <w:bCs/>
                <w:i/>
                <w:iCs/>
              </w:rPr>
              <w:t>(</w:t>
            </w:r>
            <w:r>
              <w:rPr>
                <w:i/>
                <w:iCs/>
              </w:rPr>
              <w:t xml:space="preserve">“hay bất kỳ điều gì khác”) </w:t>
            </w:r>
            <w:r>
              <w:t xml:space="preserve">qua câu này gồm bất kỳ loại địa giới nào được xếp vào loại cây thốt nốt và cây dừa, v.v... </w:t>
            </w:r>
          </w:p>
          <w:p w:rsidR="00674D95" w:rsidRDefault="00674D95" w:rsidP="00674D95">
            <w:pPr>
              <w:spacing w:before="100" w:beforeAutospacing="1" w:after="100" w:afterAutospacing="1"/>
            </w:pPr>
            <w:r>
              <w:t xml:space="preserve">302. </w:t>
            </w:r>
            <w:r>
              <w:rPr>
                <w:b/>
                <w:bCs/>
              </w:rPr>
              <w:t xml:space="preserve">Yā ca ajjhattikā paṭhavīdhātu yā ca bāhirā </w:t>
            </w:r>
            <w:r>
              <w:t>&lt;82.23&gt; (</w:t>
            </w:r>
            <w:r>
              <w:rPr>
                <w:i/>
                <w:iCs/>
              </w:rPr>
              <w:t xml:space="preserve">những gì thuộc loại địa giới nội phần và những gì thuộc ngoại phần): </w:t>
            </w:r>
            <w:r>
              <w:t>qua điểm này Ngài muốn chỉ rõ ra cho thấy hai loại địa giới cũng chỉ gộp lại thành một thứ duy nhất nhờ trạng thái hiểu theo nghĩa đặc tính cứng rắn.</w:t>
            </w:r>
          </w:p>
          <w:p w:rsidR="00674D95" w:rsidRDefault="00674D95" w:rsidP="00674D95">
            <w:pPr>
              <w:spacing w:before="100" w:beforeAutospacing="1" w:after="100" w:afterAutospacing="1"/>
            </w:pPr>
            <w:r>
              <w:rPr>
                <w:b/>
                <w:bCs/>
              </w:rPr>
              <w:t>Thủy giới</w:t>
            </w:r>
          </w:p>
          <w:p w:rsidR="00674D95" w:rsidRDefault="00674D95" w:rsidP="00674D95">
            <w:pPr>
              <w:spacing w:before="100" w:beforeAutospacing="1" w:after="100" w:afterAutospacing="1"/>
            </w:pPr>
            <w:r>
              <w:t>303. (2) Trong phần mô tả về thủy giới, v.v... ta nên hiểu theo như cách đã được khẳng định ở trên, phần mô tả về thủy giới v.v... ta nên hiểu theo cách thức như đã khẳng định ở trên.</w:t>
            </w:r>
          </w:p>
          <w:p w:rsidR="00674D95" w:rsidRDefault="00674D95" w:rsidP="00674D95">
            <w:pPr>
              <w:spacing w:before="100" w:beforeAutospacing="1" w:after="100" w:afterAutospacing="1"/>
            </w:pPr>
            <w:r>
              <w:t xml:space="preserve">304. Liên quan đến </w:t>
            </w:r>
            <w:r>
              <w:rPr>
                <w:b/>
                <w:bCs/>
              </w:rPr>
              <w:t xml:space="preserve">āpo āpogataṃ </w:t>
            </w:r>
            <w:r>
              <w:t xml:space="preserve">&lt;83.4&gt; </w:t>
            </w:r>
            <w:r>
              <w:rPr>
                <w:i/>
                <w:iCs/>
              </w:rPr>
              <w:t xml:space="preserve">(“nước, cách tươm ướt”) </w:t>
            </w:r>
            <w:r>
              <w:t xml:space="preserve">v.v... </w:t>
            </w:r>
            <w:r>
              <w:rPr>
                <w:b/>
                <w:bCs/>
              </w:rPr>
              <w:t xml:space="preserve">āpo </w:t>
            </w:r>
            <w:r>
              <w:rPr>
                <w:i/>
                <w:iCs/>
              </w:rPr>
              <w:t>(“nước”)</w:t>
            </w:r>
            <w:r>
              <w:t xml:space="preserve"> hiểu theo nghĩa kết lại (dính liền, một khối) với nhau; vì đặc tính “đã hóa thành” với bản chất của nước đó chính là </w:t>
            </w:r>
            <w:r>
              <w:rPr>
                <w:b/>
                <w:bCs/>
              </w:rPr>
              <w:t xml:space="preserve">āpogataṃ </w:t>
            </w:r>
            <w:r>
              <w:rPr>
                <w:i/>
                <w:iCs/>
              </w:rPr>
              <w:t xml:space="preserve">(“cách tươm ướt”, </w:t>
            </w:r>
            <w:r>
              <w:t xml:space="preserve">nghĩa đen là </w:t>
            </w:r>
            <w:r>
              <w:rPr>
                <w:i/>
                <w:iCs/>
              </w:rPr>
              <w:t xml:space="preserve">“hóa thành nước”). </w:t>
            </w:r>
            <w:r>
              <w:t xml:space="preserve">Đó là </w:t>
            </w:r>
            <w:r>
              <w:rPr>
                <w:b/>
                <w:bCs/>
              </w:rPr>
              <w:t xml:space="preserve">sneha </w:t>
            </w:r>
            <w:r>
              <w:rPr>
                <w:i/>
                <w:iCs/>
              </w:rPr>
              <w:t xml:space="preserve">(“sự quếnh dẻo”) </w:t>
            </w:r>
            <w:r>
              <w:t xml:space="preserve">là do đặc tính chất lỏng; cũng vì đã “hóa thành” bản chất chất lỏng đó mà nước trở thành </w:t>
            </w:r>
            <w:r>
              <w:rPr>
                <w:b/>
                <w:bCs/>
              </w:rPr>
              <w:t xml:space="preserve">snehagataṃ </w:t>
            </w:r>
            <w:r>
              <w:rPr>
                <w:i/>
                <w:iCs/>
              </w:rPr>
              <w:t>(“cách quến dẻo</w:t>
            </w:r>
            <w:r>
              <w:t xml:space="preserve">”) </w:t>
            </w:r>
            <w:r>
              <w:rPr>
                <w:b/>
                <w:bCs/>
              </w:rPr>
              <w:t>Bandhanattaṃ rūpassa</w:t>
            </w:r>
            <w:r>
              <w:rPr>
                <w:b/>
                <w:bCs/>
                <w:i/>
                <w:iCs/>
              </w:rPr>
              <w:t xml:space="preserve"> </w:t>
            </w:r>
            <w:r>
              <w:t xml:space="preserve">&lt;83.5&gt; đặc tính </w:t>
            </w:r>
            <w:r>
              <w:rPr>
                <w:i/>
                <w:iCs/>
              </w:rPr>
              <w:t xml:space="preserve">(“kết dính của sắc”) </w:t>
            </w:r>
            <w:r>
              <w:t>là hiện trạng dính liền nơi sắc do đặc tính không tan vỡ ra (rời ra).</w:t>
            </w:r>
          </w:p>
          <w:p w:rsidR="00674D95" w:rsidRDefault="00674D95" w:rsidP="00674D95">
            <w:pPr>
              <w:spacing w:before="100" w:beforeAutospacing="1" w:after="100" w:afterAutospacing="1"/>
            </w:pPr>
            <w:r>
              <w:t xml:space="preserve">305. Cũng như </w:t>
            </w:r>
            <w:r>
              <w:rPr>
                <w:b/>
                <w:bCs/>
              </w:rPr>
              <w:t xml:space="preserve">pitaṃ semhaṃ </w:t>
            </w:r>
            <w:r>
              <w:t xml:space="preserve">&lt;83.6&gt; </w:t>
            </w:r>
            <w:r>
              <w:rPr>
                <w:i/>
                <w:iCs/>
              </w:rPr>
              <w:t xml:space="preserve">(“mật, đờm ”) v.v... </w:t>
            </w:r>
            <w:r>
              <w:t xml:space="preserve">nên nhớ là các đại dính kết với nhau theo màu sắc, hình dáng, phương hướng, vị trí và phân định ranh giới. </w:t>
            </w:r>
            <w:r>
              <w:rPr>
                <w:b/>
                <w:bCs/>
              </w:rPr>
              <w:t xml:space="preserve">[65] </w:t>
            </w:r>
            <w:r>
              <w:t>Ở điểm này, đây là phương pháp phải chấp nhận.</w:t>
            </w:r>
          </w:p>
          <w:p w:rsidR="00674D95" w:rsidRDefault="00674D95" w:rsidP="00674D95">
            <w:pPr>
              <w:spacing w:before="100" w:beforeAutospacing="1" w:after="100" w:afterAutospacing="1"/>
            </w:pPr>
            <w:r>
              <w:t xml:space="preserve">306. Liên quan đến những loại </w:t>
            </w:r>
            <w:r>
              <w:rPr>
                <w:b/>
                <w:bCs/>
              </w:rPr>
              <w:t xml:space="preserve">pitta </w:t>
            </w:r>
            <w:r>
              <w:t>(“</w:t>
            </w:r>
            <w:r>
              <w:rPr>
                <w:i/>
                <w:iCs/>
              </w:rPr>
              <w:t xml:space="preserve">mật”) </w:t>
            </w:r>
            <w:r>
              <w:t xml:space="preserve">loại mật không cố định, gắn kết với mạng quyền (khả năng duy trì cuộc sống) được coi như thấm nhập vào toàn bộ cơ thể, loại mật cố định chỉ thấy xuất hiện trong túi mật. Về điểm này, chính vì khi dầu thấm vào chiếc bánh, chiếc bánh không hề hay biết: dầu đã thấm vào tôi, cũng vậy dầu cũng không hay biết: tôi đã thấm vào chiếc bánh, chính vì thế cơ thể cũng không biết: mật không cố định đã thấm nhập vào tôi, cũng vậy mật không cố định không hề biết: tôi thấm toàn bộ cơ thể, và chính vì khi bong bóng cây leo </w:t>
            </w:r>
            <w:r>
              <w:rPr>
                <w:i/>
                <w:iCs/>
              </w:rPr>
              <w:t xml:space="preserve">kosātakī </w:t>
            </w:r>
            <w:r>
              <w:t xml:space="preserve">không hay biết: nước mưa đã dồn đầy trong tôi, cũng thế nước mưa không hề biết: tôi đang ở đầy trong bong bóng cây leo </w:t>
            </w:r>
            <w:r>
              <w:rPr>
                <w:i/>
                <w:iCs/>
              </w:rPr>
              <w:t xml:space="preserve">kosātakī, cũng vậy bong bóng mật không hề biết:mật cố định ở trong tôi, và mật cố định cũng </w:t>
            </w:r>
            <w:r>
              <w:rPr>
                <w:i/>
                <w:iCs/>
              </w:rPr>
              <w:lastRenderedPageBreak/>
              <w:t xml:space="preserve">không hề biết:tôi đang ở trong bong bóng mật. </w:t>
            </w:r>
            <w:r>
              <w:t>Những thể này thiếu đặc tính quan tâm lẫn nhau, cũng chẳng biết quán xét gì hết, chính vì thế cái ta gọi là mật chỉ là một thể riêng trong cơ thể, chẳng có cố ý, vô ký, hoàn toàn trống rỗng chẳng phải là chúng sanh, chỉ là thủy giới với đặc tính kết dính.</w:t>
            </w:r>
          </w:p>
          <w:p w:rsidR="00674D95" w:rsidRDefault="00674D95" w:rsidP="00674D95">
            <w:pPr>
              <w:spacing w:before="100" w:beforeAutospacing="1" w:after="100" w:afterAutospacing="1"/>
            </w:pPr>
            <w:r>
              <w:t xml:space="preserve">307. </w:t>
            </w:r>
            <w:r>
              <w:rPr>
                <w:b/>
                <w:bCs/>
              </w:rPr>
              <w:t xml:space="preserve">Semhaṃ </w:t>
            </w:r>
            <w:r>
              <w:rPr>
                <w:i/>
                <w:iCs/>
              </w:rPr>
              <w:t>(“đờm”)</w:t>
            </w:r>
            <w:r>
              <w:t xml:space="preserve"> Ta thấy đờm nằm trên bề mặt dạ dày và khoảng độ một tô đầy, ở đầy giống như một hầm chứa phân có bề mặt váng bọt, hầm chứa phân đó chẳng hề biết: bề mặt váng bọt nổi bên trong tôi. Cũng vậy bề mặt nổi váng đó chẳng hề hay biết: tôi đang nổi lềnh bềnh bên trên bề mặt hầm chứa phân, cũng vậy bề mặt dạ dày không hề hay biết: có đờm nổi trên tôi, cũng vậy đờm chẳng biết gì: tôi đang nằm trên bề mặt dạ dày.</w:t>
            </w:r>
            <w:r>
              <w:rPr>
                <w:i/>
                <w:iCs/>
              </w:rPr>
              <w:t xml:space="preserve"> </w:t>
            </w:r>
            <w:r>
              <w:t>Những thể này thiếu đặc tính quan tâm lẫn nhau, cũng chẳng biết quán xét gì hết, chính vì thế điều ta gọi là đờm chỉ là một thể riêng trong cơ thể, chẳng hề có cố ý, vô ký, hoàn toàn trống rỗng chẳng phải là chúng sanh, chỉ thuộc loại thủy giới với đặc tính kết dính.</w:t>
            </w:r>
          </w:p>
          <w:p w:rsidR="00674D95" w:rsidRDefault="00674D95" w:rsidP="00674D95">
            <w:pPr>
              <w:spacing w:before="100" w:beforeAutospacing="1" w:after="100" w:afterAutospacing="1"/>
            </w:pPr>
            <w:r>
              <w:t xml:space="preserve">308. </w:t>
            </w:r>
            <w:r>
              <w:rPr>
                <w:b/>
                <w:bCs/>
              </w:rPr>
              <w:t xml:space="preserve">Pubbo </w:t>
            </w:r>
            <w:r>
              <w:rPr>
                <w:i/>
                <w:iCs/>
              </w:rPr>
              <w:t xml:space="preserve">(“mủ”) </w:t>
            </w:r>
            <w:r>
              <w:t xml:space="preserve">không có địa điểm cố định, ta có thể bắt gặp mủ ở bất kỳ nơi nào có máu tụ đọng lại và sình thối trên một phần cơ thể bị hư ,ở các vết thương do xốc cây, gai, bỏng do lửa tạo ra. Hay ở chỗ bị bỏng do nước sôi, mụn nhọt, v.v... xuất hiện. Ở điểm này, cũng giống như khi một cây rỉ nhựa ra do vết chặt bằng rìu, dao, v.v... các phần của cây đó không hề hay biết: có nhựa trong tôi chảy ra, cũng vậy mủ cây chẳng hề hay biết: tôi đang có mặt tại nơi cây bị những vết rìu chặt phải, chính vì thế những phần cơ thể bị thương do những mãnh vỡ, gai, v.v... </w:t>
            </w:r>
            <w:r>
              <w:rPr>
                <w:b/>
                <w:bCs/>
              </w:rPr>
              <w:t xml:space="preserve">[66] </w:t>
            </w:r>
            <w:r>
              <w:t>chẳng hề biết: có mủ chảy ra trong tôi, cũng vậy mủ chẳng biết được: tôi đang có mặt ở những chỗ đó. Những thể này thiếu tính quan tâm lẫn nhau, cũng chẳng biết quán xét gì hết. Chính vì thế điều ta gọi là mủ chỉ là một thể riêng trong cơ thể, chẳng hề có cố ý, vô ký, hoàn toàn trống rỗng chẳng phải là chúng sanh, chỉ là một loại thuỷ giới với đặc tính kết dính.</w:t>
            </w:r>
          </w:p>
          <w:p w:rsidR="00674D95" w:rsidRDefault="00674D95" w:rsidP="00674D95">
            <w:pPr>
              <w:spacing w:before="100" w:beforeAutospacing="1" w:after="100" w:afterAutospacing="1"/>
            </w:pPr>
            <w:r>
              <w:t xml:space="preserve">309. Liên quan đến các (loại) </w:t>
            </w:r>
            <w:r>
              <w:rPr>
                <w:b/>
                <w:bCs/>
              </w:rPr>
              <w:t xml:space="preserve">lohitaṃ </w:t>
            </w:r>
            <w:r>
              <w:rPr>
                <w:i/>
                <w:iCs/>
              </w:rPr>
              <w:t>(“máu”),</w:t>
            </w:r>
            <w:r>
              <w:t xml:space="preserve"> máu lưu động. Cũng giống như mật, được thâm nhập toàn cơ thể; máu tích lũy được thấy nơi phần dưới của phần gan dung lượng khoảng độ một bát, làm ướt cho thận, tim gan và phổi. Ở điểm này, theo định nghĩa máu lưu động giống như mật không cố định; nhưng giống như loại khác. Giống như nước đựng trong chiếc bình cổ làm ướt đáy bình và gốc cây ở phía dưới, đất và gốc cây ở phía dưới đâu có biết: có nước làm cho chúng ta bị ướt: cũng giống vậy nước chẳng hề biết: tôi đang làm ướt phần đất và gốc cây ở phía dưới, cũng như vậy phần phía dưới</w:t>
            </w:r>
            <w:r>
              <w:rPr>
                <w:b/>
                <w:bCs/>
              </w:rPr>
              <w:t xml:space="preserve"> </w:t>
            </w:r>
            <w:r>
              <w:t>gan hay thận,v.v... cũng không biết: có máu chảy trong chúng tôi; hay chúng tôi đang có máu thấm ướt hết, cũng như máu không hề biết: tôi đang làm đầy phần dưới gan và thận, v.v... Những thể này thiếu đặc tính quan tâm lẫn nhau, cũng chẳng biết quán xét gì hết. Chính vì thế điều ta gọi là máu chỉ là một thể riêng trong cơ thể. Chẳng có cố ý, vô ký, hoàn toàn trống rỗng chẳng phải là chúng sanh, chỉ là một loại thủy giới có đặc tính kết dính.</w:t>
            </w:r>
          </w:p>
          <w:p w:rsidR="00674D95" w:rsidRDefault="00674D95" w:rsidP="00674D95">
            <w:pPr>
              <w:spacing w:before="100" w:beforeAutospacing="1" w:after="100" w:afterAutospacing="1"/>
            </w:pPr>
            <w:r>
              <w:t xml:space="preserve">310. </w:t>
            </w:r>
            <w:r>
              <w:rPr>
                <w:b/>
                <w:bCs/>
              </w:rPr>
              <w:t xml:space="preserve">Sedo </w:t>
            </w:r>
            <w:r>
              <w:t xml:space="preserve">(“mồ hôi”) được thấy lấp đầy các lỗ chân tóc trên đầu và lông trên cơ thể. Vào những lúc như khi nóng bức do lửa, và từ đó chảy ra thành giọt. Ở điểm này, cũng giống như khi các bó thân hoa huệ tây và các nhánh hoa sen được lôi ra khỏi nước, các lỗ trên thân cây huệ ,v.v... không hay biết: nước đang rỉ giọt ra. Cũng thế nước đang nhỏ giọt từ các lỗ trên thân bó hoa huệ, v.v... chẳng hay biết: tôi đang rỉ giọt từ những lỗ trên thân cây huệ và cây sen, v.v... cũng như vậy các lỗ chân tóc trên đầu và lỗ chân lông trên cơ </w:t>
            </w:r>
            <w:r>
              <w:lastRenderedPageBreak/>
              <w:t>thể, chẳng hề biết được: mồ hôi đang nhỏ thành giọt từ chỗ chúng tôi, cũng thế mồ hôi chẳng hay biết gì: tôi đang nhỏ thành giọt từ những lỗ chân tóc trên đầu và chân lông trên mình. Những thể này chẳng có quan tâm lẫn nhau, cũng chẳng biết quán xét gì hết. Chính vì thế điều được gọi là mồ hôi chỉ là một thể riêng trên cơ thể này, chẳng hề có cố ý, vô ký, hoàn toàn trống rỗng, chẳng phải là chúng sanh, chỉ là một loại thủy giới có đặc tính kết dính.</w:t>
            </w:r>
          </w:p>
          <w:p w:rsidR="00674D95" w:rsidRDefault="00674D95" w:rsidP="00674D95">
            <w:pPr>
              <w:spacing w:before="100" w:beforeAutospacing="1" w:after="100" w:afterAutospacing="1"/>
            </w:pPr>
            <w:r>
              <w:t xml:space="preserve">311. </w:t>
            </w:r>
            <w:r>
              <w:rPr>
                <w:b/>
                <w:bCs/>
              </w:rPr>
              <w:t xml:space="preserve">Medo </w:t>
            </w:r>
            <w:r>
              <w:t>(</w:t>
            </w:r>
            <w:r>
              <w:rPr>
                <w:i/>
                <w:iCs/>
              </w:rPr>
              <w:t xml:space="preserve">“mỡ”) </w:t>
            </w:r>
            <w:r>
              <w:t xml:space="preserve">là một lớp mỡ bôi trơn dầy được thấy tỏa khắp toàn cơ thể một người to béo khoẻ mạnh, và trên làn thịt chắc khoẻ, v.v... </w:t>
            </w:r>
            <w:r>
              <w:rPr>
                <w:b/>
                <w:bCs/>
              </w:rPr>
              <w:t xml:space="preserve">[67] </w:t>
            </w:r>
            <w:r>
              <w:t>nơi người gầy.Về điểm này, giống như khi có cục thịt được phủ bằng một miếng vải màu vàng, cục thịt không hay biết: miếng vải vàng đang cận kề với tôi. Cũng vậy cả miếng vải vàng không hay biết: tôi đang ở kế bên đống thịt, chính vì vậy thịt trên toàn cơ thể hay trên chân cẳng, v.v... chẳng hay biết: mỡ đang tỏa khắp trên tôi, cũng giống vậy mỡ cũng không hề biết: tôi luôn hiện hữu kế bên thịt trên toàn bộ cơ thể, hay trên chân cẳng, v.v... Những thể này chẳng có quan tâm đặc biệt, cũng chẳng biết quán xét gì hết. Cái được gọi là mỡ chỉ là một thể riêng thuộc cơ thể này, chẳng hề có cố ý, vô ký, hoàn toàn trống rỗng chẳng phải là chúng sanh chỉ là một loại thủy giới có đặc tính kết dính.</w:t>
            </w:r>
          </w:p>
          <w:p w:rsidR="00674D95" w:rsidRDefault="00674D95" w:rsidP="00674D95">
            <w:pPr>
              <w:spacing w:before="100" w:beforeAutospacing="1" w:after="100" w:afterAutospacing="1"/>
            </w:pPr>
            <w:r>
              <w:t xml:space="preserve">312. </w:t>
            </w:r>
            <w:r>
              <w:rPr>
                <w:b/>
                <w:bCs/>
              </w:rPr>
              <w:t xml:space="preserve">Assu </w:t>
            </w:r>
            <w:r>
              <w:t>(</w:t>
            </w:r>
            <w:r>
              <w:rPr>
                <w:i/>
                <w:iCs/>
              </w:rPr>
              <w:t xml:space="preserve">“nước mắt”) (lệ). </w:t>
            </w:r>
            <w:r>
              <w:t>Khi được tạo ra thường thấy lấp đầy hốc mắt hay chảy ra ngoài thành giọt. Về điểm này, cũng như khi các hốc trên một cây dừa non được lấp đầy với nước. Các hốc cây trên đó chẳng biết: nước đang tích tụ trong chúng tôi; ngay cả nước trong các hốc cây dừa non cũng chẳng hay biết: tôi đang tràn đầy các hốc trên cây dừa non. Chính vì thế các hốc mắt không hay biết: lệ đang dâng trào trong tôi. Cũng thế lệ không hay biết: chúng đang ở trong hốc mắt. Những thể này chẳng có quan tâm lẫn nhau, cũng chẳng biết quán xét gì hết. Chính vì thế điều được gọi là lệ chỉ là một thể riêng trong cơ thể này mà thôi. Chẳng hề có cố ý, vô ký, hoàn toàn trống rỗng chẳng phải là chúng sanh, chỉ là một loại thủy giới có đặc tính kết dính.</w:t>
            </w:r>
          </w:p>
          <w:p w:rsidR="00674D95" w:rsidRDefault="00674D95" w:rsidP="00674D95">
            <w:pPr>
              <w:spacing w:before="100" w:beforeAutospacing="1" w:after="100" w:afterAutospacing="1"/>
            </w:pPr>
            <w:r>
              <w:t xml:space="preserve">313. </w:t>
            </w:r>
            <w:r>
              <w:rPr>
                <w:b/>
                <w:bCs/>
              </w:rPr>
              <w:t xml:space="preserve">Vasā </w:t>
            </w:r>
            <w:r>
              <w:rPr>
                <w:i/>
                <w:iCs/>
              </w:rPr>
              <w:t xml:space="preserve">(“dầu da”) </w:t>
            </w:r>
            <w:r>
              <w:t>là một loại chất bôi trơn chảy ra trong lòng và mu bàn tay, trên lòng và mu bàn chân, trên sống mũi và trên trán trên đỉnh bả vai khi có lửa nóng, v.v... Về điểm này, giống như khi lớp bọt cơm</w:t>
            </w:r>
            <w:bookmarkStart w:id="105" w:name="_ednref105"/>
            <w:r>
              <w:fldChar w:fldCharType="begin"/>
            </w:r>
            <w:r>
              <w:instrText xml:space="preserve"> HYPERLINK "" \l "_edn105" </w:instrText>
            </w:r>
            <w:r>
              <w:fldChar w:fldCharType="separate"/>
            </w:r>
            <w:r>
              <w:rPr>
                <w:rStyle w:val="Hyperlink"/>
                <w:rFonts w:ascii="VU Times" w:hAnsi="VU Times"/>
                <w:sz w:val="20"/>
                <w:szCs w:val="20"/>
              </w:rPr>
              <w:t>[105]</w:t>
            </w:r>
            <w:r>
              <w:fldChar w:fldCharType="end"/>
            </w:r>
            <w:bookmarkEnd w:id="105"/>
            <w:r>
              <w:t xml:space="preserve"> có dầu loang trên đó. Lớp bọt cơm không hay biết: có lớp dầu trải đều trên tôi, ngay cả dầu cũng chẳng rành: người ta trải tôi trên lớp bọt cơm. Chính vì thế vị trí gồm lòng bàn tay, v.v... chẳng hay biết: có dầu da trải ra trên tôi, cũng như vậy cả dầu da chẳng hay biết gì: tôi được trải trên những vị trí gồm lòng bàn tay, v.v... Những thể này chẳng có quan tâm lẫn nhau, cũng chẳng biết quán xét gì hết. Chính vì thế cái gọi là dầu da chỉ là một thể riêng của cơ thể này, chẳng hề có cố ý, vô ký, hoàn toàn trống rỗng chẳng phải là chúng sanh chỉ là một loại thủy giới có đặc tính kết dính.</w:t>
            </w:r>
          </w:p>
          <w:p w:rsidR="00674D95" w:rsidRDefault="00674D95" w:rsidP="00674D95">
            <w:pPr>
              <w:spacing w:before="100" w:beforeAutospacing="1" w:after="100" w:afterAutospacing="1"/>
            </w:pPr>
            <w:r>
              <w:t xml:space="preserve">314. </w:t>
            </w:r>
            <w:r>
              <w:rPr>
                <w:b/>
                <w:bCs/>
              </w:rPr>
              <w:t>Kheḷo</w:t>
            </w:r>
            <w:r>
              <w:t xml:space="preserve"> </w:t>
            </w:r>
            <w:r>
              <w:rPr>
                <w:i/>
                <w:iCs/>
              </w:rPr>
              <w:t xml:space="preserve">(“nước miếng”) </w:t>
            </w:r>
            <w:r>
              <w:t xml:space="preserve">được thấy trên bề mặt lưỡi sau khi đã chảy ra từ cả hai bên má. Khi có điều kiện thích hợp nước miếng chảy ra. Ở đây, cũng giống như khi có một lỗ hổng dưới dòng sông có nước rỉ ra liên tục, trên mặt hố sâu đó không hề hay biết: nước rỉ ra trên tôi, cả nước cũng chẳng hay biết: tôi nằm trên bề mặt của một hố sâu. </w:t>
            </w:r>
            <w:r>
              <w:rPr>
                <w:b/>
                <w:bCs/>
              </w:rPr>
              <w:t xml:space="preserve">[68] </w:t>
            </w:r>
            <w:r>
              <w:t xml:space="preserve">cũng chính vì thế bề mặt của lưỡi không hề biết: nước miếng đã chảy ra trên tôi từ hai bên má. Cả nước miếng cũng không hay biết: tôi đang ở trên bề mặt của một chiếc lưỡi. Những </w:t>
            </w:r>
            <w:r>
              <w:lastRenderedPageBreak/>
              <w:t>thể này chẳng có quan tâm lẫn nhau, cũng chẳng biết quán xét gì hết. Chính vì thế cái ta gọi là nước miếng là một thể riêng trong cơ thể, chẳng hề có cố ý, vô ký, hoàn toàn trống rỗng chẳng phải là chúng sanh mà chỉ là một loại thủy giới có đặc tính kết dính.</w:t>
            </w:r>
          </w:p>
          <w:p w:rsidR="00674D95" w:rsidRDefault="00674D95" w:rsidP="00674D95">
            <w:pPr>
              <w:spacing w:before="100" w:beforeAutospacing="1" w:after="100" w:afterAutospacing="1"/>
            </w:pPr>
            <w:r>
              <w:t xml:space="preserve">315. </w:t>
            </w:r>
            <w:r>
              <w:rPr>
                <w:b/>
                <w:bCs/>
              </w:rPr>
              <w:t xml:space="preserve">Siṅghāṇikā </w:t>
            </w:r>
            <w:r>
              <w:t xml:space="preserve">&lt;83.7&gt; </w:t>
            </w:r>
            <w:r>
              <w:rPr>
                <w:i/>
                <w:iCs/>
              </w:rPr>
              <w:t xml:space="preserve">(“nước mũi”) </w:t>
            </w:r>
            <w:r>
              <w:t>khi được tạo ra, ta tìm thấy nước mũi lấp đầy lỗ mũi hoặc chảy thành từng giọt ra ngoài. Ở đây, cũng giống như khi có một bao</w:t>
            </w:r>
            <w:bookmarkStart w:id="106" w:name="_ednref106"/>
            <w:r>
              <w:fldChar w:fldCharType="begin"/>
            </w:r>
            <w:r>
              <w:instrText xml:space="preserve"> HYPERLINK "" \l "_edn106" </w:instrText>
            </w:r>
            <w:r>
              <w:fldChar w:fldCharType="separate"/>
            </w:r>
            <w:r>
              <w:rPr>
                <w:rStyle w:val="Hyperlink"/>
                <w:rFonts w:ascii="VU Times" w:hAnsi="VU Times"/>
                <w:sz w:val="20"/>
                <w:szCs w:val="20"/>
              </w:rPr>
              <w:t>[106]</w:t>
            </w:r>
            <w:r>
              <w:fldChar w:fldCharType="end"/>
            </w:r>
            <w:bookmarkEnd w:id="106"/>
            <w:r>
              <w:t xml:space="preserve"> chất đầy sữa đông đã thối rữa, chiếc bao đó đâu có biết: sữa đông thối rữa đang ở trong tôi. Cũng như thế sữa đông thối rữa chẳng hề hay biết: người ta đựng tôi trong chiếc bao đó, cũng vậy lỗ mũi không hay biết là: có nước mũi đang đầy nghẹt trong chúng ta, cả nước mũi cũng không hay biết: tôi đang đầy nghẹt lỗ mũi. Những thể này chẳng có quan tâm lẫn nhau, cũng chẳng biết quán xét gì hết. Chính vì thế cái gọi là nước mũi cũng chỉ là một thể riêng trong cơ thể này,chẳng hề có cố ý, vô ký, hoàn toàn trống rỗng chẳng phải là chúng sanh mà chỉ là một loại thủy giới có đặc tính kết dính.</w:t>
            </w:r>
          </w:p>
          <w:p w:rsidR="00674D95" w:rsidRDefault="00674D95" w:rsidP="00674D95">
            <w:pPr>
              <w:spacing w:before="100" w:beforeAutospacing="1" w:after="100" w:afterAutospacing="1"/>
            </w:pPr>
            <w:r>
              <w:t xml:space="preserve">316. </w:t>
            </w:r>
            <w:r>
              <w:rPr>
                <w:b/>
                <w:bCs/>
              </w:rPr>
              <w:t xml:space="preserve">Lasikā </w:t>
            </w:r>
            <w:r>
              <w:rPr>
                <w:i/>
                <w:iCs/>
              </w:rPr>
              <w:t xml:space="preserve">(“dầu bôi trơn khớp xương”) </w:t>
            </w:r>
            <w:r>
              <w:t>được tìm thấy trong 180 khớp xương, lãnh nhiệm vụ bôi trơn cho các khớp xương. Ở đây, cũng giống như khi một chiếc trục xe được bôi trơn bằng dầu nhờn trục bánh xe đâu có biết: dầu nhờn đã bôi trơn cho tôi, cũng thế dầu nhờn đâu có biết: tôi đã bôi trơn cho trục bánh xe. Cũng như vậy 180 khớp xương chẳng hay biết: dầu bôi trơn khớp xương đã bôi trơn cho tôi, cũng vậy dầu bôi trơn khớp chẳng hề hay biết: tôi đã bôi trơn cho 180 khớp xương. Những thể này chẳng có quan tâm lẫn nhau, cũng chẳng biết quán xét gì hết. Chính vì thế cái gọi là dầu bôi trơn khớp xương cũng chỉ là một thể riêng trong cơ thể này, chẳng hề có cố ý, vô ký, hoàn toàn trống rỗng chẳng phải là chúng sanh mà chỉ là một loại thủy giới có đặc tính kết dính.</w:t>
            </w:r>
          </w:p>
          <w:p w:rsidR="00674D95" w:rsidRDefault="00674D95" w:rsidP="00674D95">
            <w:pPr>
              <w:spacing w:before="100" w:beforeAutospacing="1" w:after="100" w:afterAutospacing="1"/>
            </w:pPr>
            <w:r>
              <w:t xml:space="preserve">317. </w:t>
            </w:r>
            <w:r>
              <w:rPr>
                <w:b/>
                <w:bCs/>
              </w:rPr>
              <w:t xml:space="preserve">Muttaṃ </w:t>
            </w:r>
            <w:r>
              <w:rPr>
                <w:i/>
                <w:iCs/>
              </w:rPr>
              <w:t xml:space="preserve">(“nước tiểu”) </w:t>
            </w:r>
            <w:r>
              <w:t>được tìm thấy trong bọng đái. Ở đây, cũng giống như khi một chiếc bình đựng nước lật úp xuống trên một hầm cầu, chiếc bình nước không hay biết: hầm cầu tự hoại ở trong tôi. Cũng như vậy chiếc hầm tự hoại chẳng hay biết: tôi đang ở trong chiếc bình đựng nước, cũng như vậy bọng đái chẳng hề hay biết: tôi chứa đầy nước tiểu, cũng như nước tiểu chẳng hay biết gì: tôi được chứa trong bọng đái. Những thể này chẳng có quan tâm lẫn nhau, cũng chẳng biết quán xét gì hết, chẳng hề có cố ý, vô ký, hoàn toàn trống rỗng chẳng phải là chúng sanh mà chỉ là một loại thủy giới có đặc tính kết dính.</w:t>
            </w:r>
          </w:p>
          <w:p w:rsidR="00674D95" w:rsidRDefault="00674D95" w:rsidP="00674D95">
            <w:pPr>
              <w:spacing w:before="100" w:beforeAutospacing="1" w:after="100" w:afterAutospacing="1"/>
            </w:pPr>
            <w:r>
              <w:t xml:space="preserve">318. </w:t>
            </w:r>
            <w:r>
              <w:rPr>
                <w:b/>
                <w:bCs/>
              </w:rPr>
              <w:t xml:space="preserve">Yaṃ vā pana </w:t>
            </w:r>
            <w:r>
              <w:t>“</w:t>
            </w:r>
            <w:r>
              <w:rPr>
                <w:i/>
                <w:iCs/>
              </w:rPr>
              <w:t xml:space="preserve">hay bất kỳ điều gì khác” </w:t>
            </w:r>
            <w:r>
              <w:t>được đưa ra có liên quan đến thủy giới tồn tại trong ba sắc phần còn lại.</w:t>
            </w:r>
          </w:p>
          <w:p w:rsidR="00674D95" w:rsidRDefault="00674D95" w:rsidP="00674D95">
            <w:pPr>
              <w:spacing w:before="100" w:beforeAutospacing="1" w:after="100" w:afterAutospacing="1"/>
            </w:pPr>
            <w:r>
              <w:t xml:space="preserve">319. </w:t>
            </w:r>
            <w:r>
              <w:rPr>
                <w:b/>
                <w:bCs/>
              </w:rPr>
              <w:t xml:space="preserve">[69] </w:t>
            </w:r>
            <w:r>
              <w:t>Trong phần diễn giải thủy giới ngoại phần, nước cốt (ép) (</w:t>
            </w:r>
            <w:r>
              <w:rPr>
                <w:i/>
                <w:iCs/>
              </w:rPr>
              <w:t xml:space="preserve">rasa) </w:t>
            </w:r>
            <w:r>
              <w:t xml:space="preserve">được tạo ra từ các loại rể được gọi là </w:t>
            </w:r>
            <w:r>
              <w:rPr>
                <w:b/>
                <w:bCs/>
              </w:rPr>
              <w:t xml:space="preserve">mūlaraso </w:t>
            </w:r>
            <w:r>
              <w:t xml:space="preserve">&lt; 83. 14&gt; </w:t>
            </w:r>
            <w:r>
              <w:rPr>
                <w:i/>
                <w:iCs/>
              </w:rPr>
              <w:t xml:space="preserve">(“nước cốt (ép) các loại rể”). </w:t>
            </w:r>
            <w:r>
              <w:t xml:space="preserve">Liên quan đến </w:t>
            </w:r>
            <w:r>
              <w:rPr>
                <w:b/>
                <w:bCs/>
              </w:rPr>
              <w:t xml:space="preserve">khandharaso </w:t>
            </w:r>
            <w:r>
              <w:rPr>
                <w:i/>
                <w:iCs/>
              </w:rPr>
              <w:t xml:space="preserve">(“nước cốt thân cây”) </w:t>
            </w:r>
            <w:r>
              <w:t>v.v... phương pháp được áp dụng thì hoàn toàn giống nhau.</w:t>
            </w:r>
          </w:p>
          <w:p w:rsidR="00674D95" w:rsidRDefault="00674D95" w:rsidP="00674D95">
            <w:pPr>
              <w:spacing w:before="100" w:beforeAutospacing="1" w:after="100" w:afterAutospacing="1"/>
            </w:pPr>
            <w:r>
              <w:t xml:space="preserve">320. </w:t>
            </w:r>
            <w:r>
              <w:rPr>
                <w:b/>
                <w:bCs/>
              </w:rPr>
              <w:t xml:space="preserve">Khīraṃ </w:t>
            </w:r>
            <w:r>
              <w:t xml:space="preserve">&lt;83.15&gt; </w:t>
            </w:r>
            <w:r>
              <w:rPr>
                <w:i/>
                <w:iCs/>
              </w:rPr>
              <w:t xml:space="preserve">(“sữa”) </w:t>
            </w:r>
            <w:r>
              <w:t xml:space="preserve">v.v... là điều quá hiển nhiên. Nhưng phần định nghĩa ở đây không giống với định nghĩa đã đưa ra trong học giới về các loại dược (xin đọc Luật (vinaya) iii 709 tt); trong đó, sữa gồm bất kỳ loại sữa nào. Những thứ còn lại cũng giống </w:t>
            </w:r>
            <w:r>
              <w:lastRenderedPageBreak/>
              <w:t>như vậy,</w:t>
            </w:r>
          </w:p>
          <w:p w:rsidR="00674D95" w:rsidRDefault="00674D95" w:rsidP="00674D95">
            <w:pPr>
              <w:spacing w:before="100" w:beforeAutospacing="1" w:after="100" w:afterAutospacing="1"/>
            </w:pPr>
            <w:r>
              <w:t xml:space="preserve">321. </w:t>
            </w:r>
            <w:r>
              <w:rPr>
                <w:b/>
                <w:bCs/>
              </w:rPr>
              <w:t xml:space="preserve">Bhummāni </w:t>
            </w:r>
            <w:r>
              <w:t xml:space="preserve">&lt;83.16&gt; </w:t>
            </w:r>
            <w:r>
              <w:rPr>
                <w:i/>
                <w:iCs/>
              </w:rPr>
              <w:t xml:space="preserve">(“từ đất (địa) mà ra”) </w:t>
            </w:r>
            <w:r>
              <w:t xml:space="preserve">là nước được thấy có trong các giếng. </w:t>
            </w:r>
            <w:r>
              <w:rPr>
                <w:b/>
                <w:bCs/>
              </w:rPr>
              <w:t xml:space="preserve">Antalikkhāni </w:t>
            </w:r>
            <w:r>
              <w:t>(“</w:t>
            </w:r>
            <w:r>
              <w:rPr>
                <w:i/>
                <w:iCs/>
              </w:rPr>
              <w:t xml:space="preserve">từ trời (thiên) mà ra”) </w:t>
            </w:r>
            <w:r>
              <w:t>là nước mưa chưa đổ xuống mặt đất.</w:t>
            </w:r>
            <w:r>
              <w:rPr>
                <w:b/>
                <w:bCs/>
              </w:rPr>
              <w:t xml:space="preserve"> </w:t>
            </w:r>
          </w:p>
          <w:p w:rsidR="00674D95" w:rsidRDefault="00674D95" w:rsidP="00674D95">
            <w:pPr>
              <w:spacing w:before="100" w:beforeAutospacing="1" w:after="100" w:afterAutospacing="1"/>
            </w:pPr>
            <w:r>
              <w:t xml:space="preserve">322. </w:t>
            </w:r>
            <w:r>
              <w:rPr>
                <w:b/>
                <w:bCs/>
              </w:rPr>
              <w:t xml:space="preserve">Yaṃ vā pana </w:t>
            </w:r>
            <w:r>
              <w:t>(“</w:t>
            </w:r>
            <w:r>
              <w:rPr>
                <w:i/>
                <w:iCs/>
              </w:rPr>
              <w:t>hay bất cứ điều gì khác”):</w:t>
            </w:r>
            <w:r>
              <w:t xml:space="preserve"> ở đây là nước đá, nước tàn phá các đại kiếp, nước chống đỡ trái đất, v.v... được trình bày trong câu “</w:t>
            </w:r>
            <w:r>
              <w:rPr>
                <w:i/>
                <w:iCs/>
              </w:rPr>
              <w:t>hay bất kỳ điều gì khác”)</w:t>
            </w:r>
            <w:r>
              <w:t xml:space="preserve"> </w:t>
            </w:r>
          </w:p>
          <w:p w:rsidR="00674D95" w:rsidRDefault="00674D95" w:rsidP="00674D95">
            <w:pPr>
              <w:spacing w:before="100" w:beforeAutospacing="1" w:after="100" w:afterAutospacing="1"/>
            </w:pPr>
            <w:r>
              <w:rPr>
                <w:b/>
                <w:bCs/>
              </w:rPr>
              <w:t>Hỏa giới.</w:t>
            </w:r>
          </w:p>
          <w:p w:rsidR="00674D95" w:rsidRDefault="00674D95" w:rsidP="00674D95">
            <w:pPr>
              <w:spacing w:before="100" w:beforeAutospacing="1" w:after="100" w:afterAutospacing="1"/>
            </w:pPr>
            <w:r>
              <w:t xml:space="preserve">323. (3) Trong phần mô tả về hỏa giới, </w:t>
            </w:r>
            <w:r>
              <w:rPr>
                <w:b/>
                <w:bCs/>
              </w:rPr>
              <w:t xml:space="preserve">tejo </w:t>
            </w:r>
            <w:r>
              <w:t xml:space="preserve">&lt;83.26&gt; </w:t>
            </w:r>
            <w:r>
              <w:rPr>
                <w:i/>
                <w:iCs/>
              </w:rPr>
              <w:t xml:space="preserve">(“lửa”) </w:t>
            </w:r>
            <w:r>
              <w:t xml:space="preserve">được hiểu theo nghĩa những gì có đặc tính nóng bỏng. Chính bản chất của lửa, vì đã “đi đến” hiện trạng của lửa, còn được gọi là </w:t>
            </w:r>
            <w:r>
              <w:rPr>
                <w:b/>
                <w:bCs/>
              </w:rPr>
              <w:t xml:space="preserve">tejogataṃ </w:t>
            </w:r>
            <w:r>
              <w:rPr>
                <w:i/>
                <w:iCs/>
              </w:rPr>
              <w:t xml:space="preserve">(“nóng bỏng; </w:t>
            </w:r>
            <w:r>
              <w:t>nghĩa đen: (</w:t>
            </w:r>
            <w:r>
              <w:rPr>
                <w:i/>
                <w:iCs/>
              </w:rPr>
              <w:t>“hóa thành lửa”).</w:t>
            </w:r>
            <w:r>
              <w:t xml:space="preserve"> </w:t>
            </w:r>
            <w:r>
              <w:rPr>
                <w:b/>
                <w:bCs/>
              </w:rPr>
              <w:t xml:space="preserve">Usmā </w:t>
            </w:r>
            <w:r>
              <w:rPr>
                <w:i/>
                <w:iCs/>
              </w:rPr>
              <w:t>(“sức ấm”)</w:t>
            </w:r>
            <w:r>
              <w:t xml:space="preserve"> chính là chất lượng của nhiệt </w:t>
            </w:r>
            <w:r>
              <w:rPr>
                <w:i/>
                <w:iCs/>
              </w:rPr>
              <w:t>(unhākāra);</w:t>
            </w:r>
            <w:r>
              <w:t xml:space="preserve"> là chính bản chất sức ấm, vì đã hóa thành bản chất sức ấm, là </w:t>
            </w:r>
            <w:r>
              <w:rPr>
                <w:b/>
                <w:bCs/>
              </w:rPr>
              <w:t xml:space="preserve">usmāgataṃ </w:t>
            </w:r>
            <w:r>
              <w:rPr>
                <w:i/>
                <w:iCs/>
              </w:rPr>
              <w:t xml:space="preserve">(“ấm lên”); </w:t>
            </w:r>
            <w:r>
              <w:t xml:space="preserve">nghiã đen. </w:t>
            </w:r>
            <w:r>
              <w:rPr>
                <w:i/>
                <w:iCs/>
              </w:rPr>
              <w:t>“hoá thành sức ấm”</w:t>
            </w:r>
            <w:r>
              <w:t xml:space="preserve"> nhờ độ ấm trong ngày, v.v... (tăng nhiệt độ)</w:t>
            </w:r>
          </w:p>
          <w:p w:rsidR="00674D95" w:rsidRDefault="00674D95" w:rsidP="00674D95">
            <w:pPr>
              <w:spacing w:before="100" w:beforeAutospacing="1" w:after="100" w:afterAutospacing="1"/>
            </w:pPr>
            <w:r>
              <w:t xml:space="preserve">324. </w:t>
            </w:r>
            <w:r>
              <w:rPr>
                <w:b/>
                <w:bCs/>
              </w:rPr>
              <w:t xml:space="preserve">Yena ca </w:t>
            </w:r>
            <w:r>
              <w:t>&lt;83. 23&gt; (“</w:t>
            </w:r>
            <w:r>
              <w:rPr>
                <w:i/>
                <w:iCs/>
              </w:rPr>
              <w:t>nhờ đó”)</w:t>
            </w:r>
            <w:r>
              <w:t>; bằng cách đó khi thân xác trở nên nóng, bị kích động (</w:t>
            </w:r>
            <w:r>
              <w:rPr>
                <w:i/>
                <w:iCs/>
              </w:rPr>
              <w:t>kuppita).</w:t>
            </w:r>
            <w:bookmarkStart w:id="107" w:name="_ednref107"/>
            <w:r>
              <w:fldChar w:fldCharType="begin"/>
            </w:r>
            <w:r>
              <w:instrText xml:space="preserve"> HYPERLINK "" \l "_edn107" </w:instrText>
            </w:r>
            <w:r>
              <w:fldChar w:fldCharType="separate"/>
            </w:r>
            <w:r>
              <w:rPr>
                <w:rStyle w:val="Hyperlink"/>
                <w:rFonts w:ascii="VU Times" w:hAnsi="VU Times"/>
                <w:sz w:val="20"/>
                <w:szCs w:val="20"/>
              </w:rPr>
              <w:t>[107]</w:t>
            </w:r>
            <w:r>
              <w:fldChar w:fldCharType="end"/>
            </w:r>
            <w:bookmarkEnd w:id="107"/>
            <w:r>
              <w:rPr>
                <w:b/>
                <w:bCs/>
              </w:rPr>
              <w:t xml:space="preserve">Santappati </w:t>
            </w:r>
            <w:r>
              <w:t xml:space="preserve">&lt;83.28&gt; </w:t>
            </w:r>
            <w:r>
              <w:rPr>
                <w:i/>
                <w:iCs/>
              </w:rPr>
              <w:t>(“bị đốt nóng”)</w:t>
            </w:r>
            <w:r>
              <w:t xml:space="preserve"> thân xác này bị tiêu hao mòn mỏi. Nó trở thành nóng nhờ cơn sốt trong một ngày, v.v... (tăng nhiệt độ)</w:t>
            </w:r>
          </w:p>
          <w:p w:rsidR="00674D95" w:rsidRDefault="00674D95" w:rsidP="00674D95">
            <w:pPr>
              <w:spacing w:before="100" w:beforeAutospacing="1" w:after="100" w:afterAutospacing="1"/>
            </w:pPr>
            <w:r>
              <w:t xml:space="preserve">325. </w:t>
            </w:r>
            <w:r>
              <w:rPr>
                <w:b/>
                <w:bCs/>
              </w:rPr>
              <w:t xml:space="preserve">Yena ca jīrīyati </w:t>
            </w:r>
            <w:r>
              <w:rPr>
                <w:i/>
                <w:iCs/>
              </w:rPr>
              <w:t xml:space="preserve">(“nhờ đó mà trở thành già cỗi”) </w:t>
            </w:r>
            <w:r>
              <w:t xml:space="preserve">nhờ đó thân xác này trở thành già cỗi, các khả năng tiến tới suy tàn, sức lực kém đi. Và xuất hiện nếp nhăn, tóc bạc, v.v... </w:t>
            </w:r>
          </w:p>
          <w:p w:rsidR="00674D95" w:rsidRDefault="00674D95" w:rsidP="00674D95">
            <w:pPr>
              <w:spacing w:before="100" w:beforeAutospacing="1" w:after="100" w:afterAutospacing="1"/>
            </w:pPr>
            <w:r>
              <w:t xml:space="preserve">326. </w:t>
            </w:r>
            <w:r>
              <w:rPr>
                <w:b/>
                <w:bCs/>
              </w:rPr>
              <w:t xml:space="preserve">Yena ca pariḍayhati </w:t>
            </w:r>
            <w:r>
              <w:rPr>
                <w:i/>
                <w:iCs/>
              </w:rPr>
              <w:t xml:space="preserve">(“nhờ đó nó bốc cháy”): </w:t>
            </w:r>
            <w:r>
              <w:t>nhờ đó khi bị kích động thân xác này bốc cháy, và người đó la lên: “ôi nóng quá, ôi nóng quá” và muốn xức dầu thảo mộc giáng hương – dầu hòa với sữa và bơ để đẩy lùi</w:t>
            </w:r>
            <w:bookmarkStart w:id="108" w:name="_ednref108"/>
            <w:r>
              <w:fldChar w:fldCharType="begin"/>
            </w:r>
            <w:r>
              <w:instrText xml:space="preserve"> HYPERLINK "" \l "_edn108" </w:instrText>
            </w:r>
            <w:r>
              <w:fldChar w:fldCharType="separate"/>
            </w:r>
            <w:r>
              <w:rPr>
                <w:rStyle w:val="Hyperlink"/>
                <w:rFonts w:ascii="VU Times" w:hAnsi="VU Times"/>
                <w:sz w:val="20"/>
                <w:szCs w:val="20"/>
              </w:rPr>
              <w:t>[108]</w:t>
            </w:r>
            <w:r>
              <w:fldChar w:fldCharType="end"/>
            </w:r>
            <w:bookmarkEnd w:id="108"/>
            <w:r>
              <w:t xml:space="preserve"> sức nóng. Và xin được đưa cho chiếc quạt lá dừa</w:t>
            </w:r>
          </w:p>
          <w:p w:rsidR="00674D95" w:rsidRDefault="00674D95" w:rsidP="00674D95">
            <w:pPr>
              <w:spacing w:before="100" w:beforeAutospacing="1" w:after="100" w:afterAutospacing="1"/>
            </w:pPr>
            <w:r>
              <w:t xml:space="preserve">327. </w:t>
            </w:r>
            <w:r>
              <w:rPr>
                <w:b/>
                <w:bCs/>
              </w:rPr>
              <w:t xml:space="preserve">Yena ca asitapītakhāyitasāyitaṃ sammā pariṇāmaṃ gacchati. </w:t>
            </w:r>
            <w:r>
              <w:rPr>
                <w:i/>
                <w:iCs/>
              </w:rPr>
              <w:t>(“nhờ đó những gì ta đã ăn uống nhai nuốt được hoàn toàn tiêu hóa”)</w:t>
            </w:r>
            <w:r>
              <w:t>: nhờ đó mà cơm, v.v... ta ăn, ta uống,v.v... ta đã dùng, hay bất luận thứ đồ ăn cô đặc nào như bánh mì, v.v... chúng ta bỏ vào miệng nhai, hay trái xoài, mật ong, mật đường, v.v... ta đã thưởng thức được tiêu hóa hoàn toàn (nấu kỹ) được phân chiết thành nước cốt, v.v... là ý nghĩa</w:t>
            </w:r>
            <w:bookmarkStart w:id="109" w:name="_ednref109"/>
            <w:r>
              <w:fldChar w:fldCharType="begin"/>
            </w:r>
            <w:r>
              <w:instrText xml:space="preserve"> HYPERLINK "" \l "_edn109" </w:instrText>
            </w:r>
            <w:r>
              <w:fldChar w:fldCharType="separate"/>
            </w:r>
            <w:r>
              <w:rPr>
                <w:rStyle w:val="Hyperlink"/>
                <w:rFonts w:ascii="VU Times" w:hAnsi="VU Times"/>
                <w:sz w:val="20"/>
                <w:szCs w:val="20"/>
              </w:rPr>
              <w:t>[109]</w:t>
            </w:r>
            <w:r>
              <w:fldChar w:fldCharType="end"/>
            </w:r>
            <w:bookmarkEnd w:id="109"/>
            <w:r>
              <w:t xml:space="preserve"> ở đây.</w:t>
            </w:r>
          </w:p>
          <w:p w:rsidR="00674D95" w:rsidRDefault="00674D95" w:rsidP="00674D95">
            <w:pPr>
              <w:spacing w:before="100" w:beforeAutospacing="1" w:after="100" w:afterAutospacing="1"/>
            </w:pPr>
            <w:r>
              <w:t>328. Và ở đây ba loại hỏa giới đầu tiên lại có bốn cách sở sanh; hỏa giới cuối cùng chỉ sở sanh từ nghiệpmà thôi, trước tiên điều này được liệt kê trong bản diễn giải các từ ở đây.</w:t>
            </w:r>
          </w:p>
          <w:p w:rsidR="00674D95" w:rsidRDefault="00674D95" w:rsidP="00674D95">
            <w:pPr>
              <w:spacing w:before="100" w:beforeAutospacing="1" w:after="100" w:afterAutospacing="1"/>
            </w:pPr>
            <w:r>
              <w:t>329. Tuy nhiên, cách làm tiếp sau đây là hệ thống suy luận. Ở đây các vị tỳ khưu nên lưu ý: “những gì nhờ đó đem lại sức ấm cho ta” đây chỉ là một thể riêng thuộc thân xác này,</w:t>
            </w:r>
            <w:r>
              <w:rPr>
                <w:b/>
                <w:bCs/>
              </w:rPr>
              <w:t xml:space="preserve"> </w:t>
            </w:r>
            <w:r>
              <w:t>chẳng hề có cố ý, vô ký, hoàn toàn trống rỗng chẳng phải là chúng sanh, chỉ là hỏa giới có khả năng đun nấu (trưởng thành hóa)</w:t>
            </w:r>
          </w:p>
          <w:p w:rsidR="00674D95" w:rsidRDefault="00674D95" w:rsidP="00674D95">
            <w:pPr>
              <w:spacing w:before="100" w:beforeAutospacing="1" w:after="100" w:afterAutospacing="1"/>
            </w:pPr>
            <w:r>
              <w:t xml:space="preserve">330. Tỳ Khưu nên nhớ kỹ điều này: Những gì nhờ đó khiến ta lão hoá, những gì nhờ đó khiến ta bốc cháy.v.v. . .những gì ta ăn, uống nhai và thưởng thức đã trở thành tiêu hóa </w:t>
            </w:r>
            <w:r>
              <w:lastRenderedPageBreak/>
              <w:t>hoàn toàn, đây chỉ là một thể riêng thuộc thân xác này,</w:t>
            </w:r>
            <w:r>
              <w:rPr>
                <w:b/>
                <w:bCs/>
              </w:rPr>
              <w:t xml:space="preserve">[70] </w:t>
            </w:r>
            <w:r>
              <w:t>chẳng hề có cố ý, vô ký, hoàn toàn trống rỗng chẳng phải là chúng sanh, chỉ là hỏa giới có khả năng đun nấu (trưởng thành hóa)</w:t>
            </w:r>
          </w:p>
          <w:p w:rsidR="00674D95" w:rsidRDefault="00674D95" w:rsidP="00674D95">
            <w:pPr>
              <w:spacing w:before="100" w:beforeAutospacing="1" w:after="100" w:afterAutospacing="1"/>
            </w:pPr>
            <w:r>
              <w:t xml:space="preserve">331. </w:t>
            </w:r>
            <w:r>
              <w:rPr>
                <w:b/>
                <w:bCs/>
              </w:rPr>
              <w:t xml:space="preserve">Yaṃ vā pana </w:t>
            </w:r>
            <w:r>
              <w:t>&lt;83.29&gt; (“</w:t>
            </w:r>
            <w:r>
              <w:rPr>
                <w:i/>
                <w:iCs/>
              </w:rPr>
              <w:t>hay bất cứ điều gì khác”):</w:t>
            </w:r>
            <w:r>
              <w:t xml:space="preserve"> cũng tồn tại một loại nhiệt độ tự nhiên (</w:t>
            </w:r>
            <w:r>
              <w:rPr>
                <w:i/>
                <w:iCs/>
              </w:rPr>
              <w:t xml:space="preserve">utu) </w:t>
            </w:r>
            <w:r>
              <w:t>trong thân xác chúng ta và điều này được đề cập đến trong mệnh đề</w:t>
            </w:r>
            <w:r>
              <w:rPr>
                <w:b/>
                <w:bCs/>
              </w:rPr>
              <w:t xml:space="preserve"> </w:t>
            </w:r>
            <w:r>
              <w:t>“</w:t>
            </w:r>
            <w:r>
              <w:rPr>
                <w:i/>
                <w:iCs/>
              </w:rPr>
              <w:t>hay bất cứ điều gì khác”)</w:t>
            </w:r>
            <w:r>
              <w:t xml:space="preserve"> </w:t>
            </w:r>
          </w:p>
          <w:p w:rsidR="00674D95" w:rsidRDefault="00674D95" w:rsidP="00674D95">
            <w:pPr>
              <w:spacing w:before="100" w:beforeAutospacing="1" w:after="100" w:afterAutospacing="1"/>
            </w:pPr>
            <w:r>
              <w:t xml:space="preserve">332. Trong phần mô tả về lửa bên ngoài (ngoại phần), lửa thiêu đốt nhờ cành cây khô (củi), lấy cành nhánh khô làm nhiên liệu, đựơc gọi là </w:t>
            </w:r>
            <w:r>
              <w:rPr>
                <w:b/>
                <w:bCs/>
              </w:rPr>
              <w:t xml:space="preserve">kaṭṭhaggi </w:t>
            </w:r>
            <w:r>
              <w:t xml:space="preserve">&lt;83.35&gt; (“lửa củi”). Liên quan đến </w:t>
            </w:r>
            <w:r>
              <w:rPr>
                <w:b/>
                <w:bCs/>
              </w:rPr>
              <w:t xml:space="preserve">sakalikaggi </w:t>
            </w:r>
            <w:r>
              <w:t>&lt;83.36&gt; (“</w:t>
            </w:r>
            <w:r>
              <w:rPr>
                <w:i/>
                <w:iCs/>
              </w:rPr>
              <w:t xml:space="preserve">vỏ bào”) </w:t>
            </w:r>
            <w:r>
              <w:t xml:space="preserve">v.v... cùng một phương pháp được áp dụng. </w:t>
            </w:r>
            <w:r>
              <w:rPr>
                <w:b/>
                <w:bCs/>
              </w:rPr>
              <w:t xml:space="preserve">Saṅkāraggi </w:t>
            </w:r>
            <w:r>
              <w:t>(</w:t>
            </w:r>
            <w:r>
              <w:rPr>
                <w:i/>
                <w:iCs/>
              </w:rPr>
              <w:t xml:space="preserve">“lửa rác”) </w:t>
            </w:r>
            <w:r>
              <w:t xml:space="preserve">là lửa đốt phế liệu sau khi đã thu gom lại. </w:t>
            </w:r>
            <w:r>
              <w:rPr>
                <w:b/>
                <w:bCs/>
              </w:rPr>
              <w:t xml:space="preserve">Indaggi </w:t>
            </w:r>
            <w:r>
              <w:t xml:space="preserve">&lt;83.37&gt; </w:t>
            </w:r>
            <w:r>
              <w:rPr>
                <w:i/>
                <w:iCs/>
              </w:rPr>
              <w:t xml:space="preserve">(“lửa từ trời”), </w:t>
            </w:r>
            <w:r>
              <w:t xml:space="preserve">chính là sấm chớp. </w:t>
            </w:r>
            <w:r>
              <w:rPr>
                <w:b/>
                <w:bCs/>
              </w:rPr>
              <w:t xml:space="preserve">Aggisantāpo </w:t>
            </w:r>
            <w:r>
              <w:rPr>
                <w:i/>
                <w:iCs/>
              </w:rPr>
              <w:t xml:space="preserve">(“làm nóng bằng lửa”) </w:t>
            </w:r>
            <w:r>
              <w:t xml:space="preserve">tức là đun nóng bằng ngọn lửa hay bằng than củi, </w:t>
            </w:r>
            <w:r>
              <w:rPr>
                <w:b/>
                <w:bCs/>
              </w:rPr>
              <w:t xml:space="preserve">Suriyasantāpo </w:t>
            </w:r>
            <w:r>
              <w:rPr>
                <w:i/>
                <w:iCs/>
              </w:rPr>
              <w:t>(“làm nóng bằng mặt trời”)</w:t>
            </w:r>
            <w:r>
              <w:t xml:space="preserve"> chính là sức nóng do ánh sáng mặt trời. </w:t>
            </w:r>
            <w:r>
              <w:rPr>
                <w:b/>
                <w:bCs/>
              </w:rPr>
              <w:t xml:space="preserve">Kaṭṭhasannicayasantāpo </w:t>
            </w:r>
            <w:r>
              <w:rPr>
                <w:i/>
                <w:iCs/>
              </w:rPr>
              <w:t>(“hâm nóng bằng cành củi khô”)</w:t>
            </w:r>
            <w:r>
              <w:t xml:space="preserve"> đó là sức nóng xảy ra bằng lửa các cành củi khô. Cũng vậy với những gì còn lại. </w:t>
            </w:r>
          </w:p>
          <w:p w:rsidR="00674D95" w:rsidRDefault="00674D95" w:rsidP="00674D95">
            <w:pPr>
              <w:spacing w:before="100" w:beforeAutospacing="1" w:after="100" w:afterAutospacing="1"/>
            </w:pPr>
            <w:r>
              <w:t>333.</w:t>
            </w:r>
            <w:r>
              <w:rPr>
                <w:b/>
                <w:bCs/>
              </w:rPr>
              <w:t xml:space="preserve">Yaṃ vā pana </w:t>
            </w:r>
            <w:r>
              <w:t>&lt;83.39&gt; (“</w:t>
            </w:r>
            <w:r>
              <w:rPr>
                <w:i/>
                <w:iCs/>
              </w:rPr>
              <w:t xml:space="preserve">hay bất cứ điều gì khác”): lửa ma quái, </w:t>
            </w:r>
            <w:r>
              <w:t>là lửa thiêu hủy các đại kiếp, lửa hỏa ngục, v.v... cũng được gộp trong mệnh đề “</w:t>
            </w:r>
            <w:r>
              <w:rPr>
                <w:i/>
                <w:iCs/>
              </w:rPr>
              <w:t xml:space="preserve">hay bất cứ điều gì khác” </w:t>
            </w:r>
          </w:p>
          <w:p w:rsidR="00674D95" w:rsidRDefault="00674D95" w:rsidP="00674D95">
            <w:pPr>
              <w:spacing w:before="100" w:beforeAutospacing="1" w:after="100" w:afterAutospacing="1"/>
            </w:pPr>
            <w:r>
              <w:rPr>
                <w:b/>
                <w:bCs/>
              </w:rPr>
              <w:t>Phong Đại hay phong giới.</w:t>
            </w:r>
          </w:p>
          <w:p w:rsidR="00674D95" w:rsidRDefault="00674D95" w:rsidP="00674D95">
            <w:pPr>
              <w:spacing w:before="100" w:beforeAutospacing="1" w:after="100" w:afterAutospacing="1"/>
            </w:pPr>
            <w:r>
              <w:t xml:space="preserve">334. (4) Trong phần mô tả về Phong Đại, </w:t>
            </w:r>
            <w:bookmarkStart w:id="110" w:name="_ednref110"/>
            <w:r>
              <w:fldChar w:fldCharType="begin"/>
            </w:r>
            <w:r>
              <w:instrText xml:space="preserve"> HYPERLINK "" \l "_edn110" </w:instrText>
            </w:r>
            <w:r>
              <w:fldChar w:fldCharType="separate"/>
            </w:r>
            <w:r>
              <w:rPr>
                <w:rStyle w:val="Hyperlink"/>
                <w:rFonts w:ascii="VU Times" w:hAnsi="VU Times"/>
                <w:sz w:val="20"/>
                <w:szCs w:val="20"/>
              </w:rPr>
              <w:t>[110]</w:t>
            </w:r>
            <w:r>
              <w:fldChar w:fldCharType="end"/>
            </w:r>
            <w:bookmarkEnd w:id="110"/>
            <w:r>
              <w:t xml:space="preserve"> </w:t>
            </w:r>
            <w:r>
              <w:rPr>
                <w:b/>
                <w:bCs/>
              </w:rPr>
              <w:t xml:space="preserve">vāyo </w:t>
            </w:r>
            <w:r>
              <w:t xml:space="preserve">&lt;84.7&gt; </w:t>
            </w:r>
            <w:r>
              <w:rPr>
                <w:i/>
                <w:iCs/>
              </w:rPr>
              <w:t xml:space="preserve">(“khí hay là gió”) </w:t>
            </w:r>
            <w:r>
              <w:t xml:space="preserve">liên quan đến gió thổi </w:t>
            </w:r>
            <w:r>
              <w:rPr>
                <w:i/>
                <w:iCs/>
              </w:rPr>
              <w:t>(vāyana)</w:t>
            </w:r>
            <w:r>
              <w:t xml:space="preserve"> chính không khí, do có được trạng thái hóa thành gió (căn phồng), ta có từ </w:t>
            </w:r>
            <w:r>
              <w:rPr>
                <w:b/>
                <w:bCs/>
              </w:rPr>
              <w:t xml:space="preserve">vāyagataṃ </w:t>
            </w:r>
            <w:r>
              <w:rPr>
                <w:i/>
                <w:iCs/>
              </w:rPr>
              <w:t>(“căn phồng”</w:t>
            </w:r>
            <w:r>
              <w:t xml:space="preserve"> nghĩa đen “biến thành gió”).</w:t>
            </w:r>
          </w:p>
          <w:p w:rsidR="00674D95" w:rsidRDefault="00674D95" w:rsidP="00674D95">
            <w:pPr>
              <w:spacing w:before="100" w:beforeAutospacing="1" w:after="100" w:afterAutospacing="1"/>
            </w:pPr>
            <w:r>
              <w:t>335Ṭ</w:t>
            </w:r>
            <w:r>
              <w:rPr>
                <w:b/>
                <w:bCs/>
              </w:rPr>
              <w:t xml:space="preserve">hambhitattaṃ rūpassa </w:t>
            </w:r>
            <w:r>
              <w:rPr>
                <w:i/>
                <w:iCs/>
              </w:rPr>
              <w:t xml:space="preserve">(“đặc tính lay động cho sắc”) </w:t>
            </w:r>
            <w:r>
              <w:t>hiện trạng lay động nơi sắc liên tục.</w:t>
            </w:r>
          </w:p>
          <w:p w:rsidR="00674D95" w:rsidRDefault="00674D95" w:rsidP="00674D95">
            <w:pPr>
              <w:spacing w:before="100" w:beforeAutospacing="1" w:after="100" w:afterAutospacing="1"/>
            </w:pPr>
            <w:r>
              <w:t xml:space="preserve">336. </w:t>
            </w:r>
            <w:r>
              <w:rPr>
                <w:b/>
                <w:bCs/>
              </w:rPr>
              <w:t xml:space="preserve">Uddhaṅgamā vāta </w:t>
            </w:r>
            <w:r>
              <w:t>&lt;84.8&gt; (“</w:t>
            </w:r>
            <w:r>
              <w:rPr>
                <w:i/>
                <w:iCs/>
              </w:rPr>
              <w:t xml:space="preserve">gió thổi lên”): </w:t>
            </w:r>
            <w:r>
              <w:t xml:space="preserve">gió thổi lên tạo bùng lửa và nhiều trục trặc xuất hiện, v.v... </w:t>
            </w:r>
            <w:bookmarkStart w:id="111" w:name="_ednref111"/>
            <w:r>
              <w:fldChar w:fldCharType="begin"/>
            </w:r>
            <w:r>
              <w:instrText xml:space="preserve"> HYPERLINK "" \l "_edn111" </w:instrText>
            </w:r>
            <w:r>
              <w:fldChar w:fldCharType="separate"/>
            </w:r>
            <w:r>
              <w:rPr>
                <w:rStyle w:val="Hyperlink"/>
                <w:rFonts w:ascii="VU Times" w:hAnsi="VU Times"/>
                <w:sz w:val="20"/>
                <w:szCs w:val="20"/>
              </w:rPr>
              <w:t>[111]</w:t>
            </w:r>
            <w:r>
              <w:fldChar w:fldCharType="end"/>
            </w:r>
            <w:bookmarkEnd w:id="111"/>
          </w:p>
          <w:p w:rsidR="00674D95" w:rsidRDefault="00674D95" w:rsidP="00674D95">
            <w:pPr>
              <w:spacing w:before="100" w:beforeAutospacing="1" w:after="100" w:afterAutospacing="1"/>
            </w:pPr>
            <w:r>
              <w:t xml:space="preserve">337. </w:t>
            </w:r>
            <w:r>
              <w:rPr>
                <w:b/>
                <w:bCs/>
              </w:rPr>
              <w:t xml:space="preserve">Adhogamā vāta </w:t>
            </w:r>
            <w:r>
              <w:t>(“</w:t>
            </w:r>
            <w:r>
              <w:rPr>
                <w:i/>
                <w:iCs/>
              </w:rPr>
              <w:t xml:space="preserve">gió thổi xuống”) gió thổi ngược xuống đất thổi tan những cặn bã và nước tiểu, v.v... </w:t>
            </w:r>
          </w:p>
          <w:p w:rsidR="00674D95" w:rsidRDefault="00674D95" w:rsidP="00674D95">
            <w:pPr>
              <w:spacing w:before="100" w:beforeAutospacing="1" w:after="100" w:afterAutospacing="1"/>
            </w:pPr>
            <w:r>
              <w:t xml:space="preserve">338. </w:t>
            </w:r>
            <w:r>
              <w:rPr>
                <w:b/>
                <w:bCs/>
              </w:rPr>
              <w:t xml:space="preserve">Kucchisayā vāta </w:t>
            </w:r>
            <w:r>
              <w:rPr>
                <w:i/>
                <w:iCs/>
              </w:rPr>
              <w:t xml:space="preserve">(“gió thổi trong bụng”) </w:t>
            </w:r>
            <w:r>
              <w:t>gió thổi bên ngoài ruột già.</w:t>
            </w:r>
          </w:p>
          <w:p w:rsidR="00674D95" w:rsidRDefault="00674D95" w:rsidP="00674D95">
            <w:pPr>
              <w:spacing w:before="100" w:beforeAutospacing="1" w:after="100" w:afterAutospacing="1"/>
            </w:pPr>
            <w:r>
              <w:t xml:space="preserve">339. </w:t>
            </w:r>
            <w:r>
              <w:rPr>
                <w:b/>
                <w:bCs/>
              </w:rPr>
              <w:t xml:space="preserve">Koṭṭhāsayā vāta </w:t>
            </w:r>
            <w:r>
              <w:rPr>
                <w:i/>
                <w:iCs/>
              </w:rPr>
              <w:t xml:space="preserve">(“gió thổi bên trong ruột”) </w:t>
            </w:r>
            <w:r>
              <w:t>gió thổi bên trong ruột già.</w:t>
            </w:r>
          </w:p>
          <w:p w:rsidR="00674D95" w:rsidRDefault="00674D95" w:rsidP="00674D95">
            <w:pPr>
              <w:spacing w:before="100" w:beforeAutospacing="1" w:after="100" w:afterAutospacing="1"/>
            </w:pPr>
            <w:r>
              <w:t>340</w:t>
            </w:r>
            <w:r>
              <w:rPr>
                <w:b/>
                <w:bCs/>
              </w:rPr>
              <w:t>. Aṅgamaṅgānusārino vāta</w:t>
            </w:r>
            <w:r>
              <w:rPr>
                <w:i/>
                <w:iCs/>
              </w:rPr>
              <w:t xml:space="preserve"> </w:t>
            </w:r>
            <w:r>
              <w:t xml:space="preserve">&lt;84.10&gt; </w:t>
            </w:r>
            <w:r>
              <w:rPr>
                <w:i/>
                <w:iCs/>
              </w:rPr>
              <w:t xml:space="preserve">(“gió thổi qua các chi thể”) </w:t>
            </w:r>
            <w:r>
              <w:t>gió tạo ra uốn éo, trải rộng, v.v... và được phân bổ trên các chi nơi toàn cơ thể thông qua mạng lưới các mạch máu.</w:t>
            </w:r>
          </w:p>
          <w:p w:rsidR="00674D95" w:rsidRDefault="00674D95" w:rsidP="00674D95">
            <w:pPr>
              <w:spacing w:before="100" w:beforeAutospacing="1" w:after="100" w:afterAutospacing="1"/>
            </w:pPr>
            <w:r>
              <w:t xml:space="preserve">341. </w:t>
            </w:r>
            <w:r>
              <w:rPr>
                <w:b/>
                <w:bCs/>
              </w:rPr>
              <w:t xml:space="preserve">Satthakavātā </w:t>
            </w:r>
            <w:r>
              <w:rPr>
                <w:i/>
                <w:iCs/>
              </w:rPr>
              <w:t>(“gió sắc tựa vũ khí”)</w:t>
            </w:r>
            <w:r>
              <w:t xml:space="preserve"> gió nổi lên như thể cắt đứt các mối ràng buộc </w:t>
            </w:r>
            <w:r>
              <w:lastRenderedPageBreak/>
              <w:t>bằng những chiếc kéo lớn.</w:t>
            </w:r>
          </w:p>
          <w:p w:rsidR="00674D95" w:rsidRDefault="00674D95" w:rsidP="00674D95">
            <w:pPr>
              <w:spacing w:before="100" w:beforeAutospacing="1" w:after="100" w:afterAutospacing="1"/>
            </w:pPr>
            <w:r>
              <w:t xml:space="preserve">342. </w:t>
            </w:r>
            <w:r>
              <w:rPr>
                <w:b/>
                <w:bCs/>
              </w:rPr>
              <w:t xml:space="preserve">Khurakavātā </w:t>
            </w:r>
            <w:r>
              <w:rPr>
                <w:i/>
                <w:iCs/>
              </w:rPr>
              <w:t xml:space="preserve">(“gió sắc tựa dao cạo”) </w:t>
            </w:r>
            <w:r>
              <w:t>gió tạo ra phân cắt trong lòng tựa như dao cạo</w:t>
            </w:r>
          </w:p>
          <w:p w:rsidR="00674D95" w:rsidRDefault="00674D95" w:rsidP="00674D95">
            <w:pPr>
              <w:spacing w:before="100" w:beforeAutospacing="1" w:after="100" w:afterAutospacing="1"/>
            </w:pPr>
            <w:r>
              <w:t xml:space="preserve">343. </w:t>
            </w:r>
            <w:r>
              <w:rPr>
                <w:b/>
                <w:bCs/>
              </w:rPr>
              <w:t xml:space="preserve">Uppalakavātā </w:t>
            </w:r>
            <w:bookmarkStart w:id="112" w:name="_ednref112"/>
            <w:r>
              <w:fldChar w:fldCharType="begin"/>
            </w:r>
            <w:r>
              <w:instrText xml:space="preserve"> HYPERLINK "" \l "_edn112" </w:instrText>
            </w:r>
            <w:r>
              <w:fldChar w:fldCharType="separate"/>
            </w:r>
            <w:r>
              <w:rPr>
                <w:rStyle w:val="Hyperlink"/>
                <w:rFonts w:ascii="VU Times" w:hAnsi="VU Times"/>
                <w:sz w:val="20"/>
                <w:szCs w:val="20"/>
              </w:rPr>
              <w:t>[112]</w:t>
            </w:r>
            <w:r>
              <w:fldChar w:fldCharType="end"/>
            </w:r>
            <w:bookmarkEnd w:id="112"/>
            <w:r>
              <w:rPr>
                <w:b/>
                <w:bCs/>
              </w:rPr>
              <w:t xml:space="preserve"> </w:t>
            </w:r>
            <w:r>
              <w:rPr>
                <w:i/>
                <w:iCs/>
              </w:rPr>
              <w:t xml:space="preserve">(“gió qua tim”) </w:t>
            </w:r>
            <w:r>
              <w:t>gió tạo vui sướng tràn ngập trong lòng.</w:t>
            </w:r>
          </w:p>
          <w:p w:rsidR="00674D95" w:rsidRDefault="00674D95" w:rsidP="00674D95">
            <w:pPr>
              <w:spacing w:before="100" w:beforeAutospacing="1" w:after="100" w:afterAutospacing="1"/>
            </w:pPr>
            <w:r>
              <w:t xml:space="preserve">344. </w:t>
            </w:r>
            <w:r>
              <w:rPr>
                <w:b/>
                <w:bCs/>
              </w:rPr>
              <w:t xml:space="preserve">[71] Assāso </w:t>
            </w:r>
            <w:r>
              <w:t xml:space="preserve">&lt;84.11&gt; </w:t>
            </w:r>
            <w:r>
              <w:rPr>
                <w:i/>
                <w:iCs/>
              </w:rPr>
              <w:t xml:space="preserve">(“hơi hít vào”) </w:t>
            </w:r>
            <w:r>
              <w:t>gió trong lỗ mũi đi vào bên trong.</w:t>
            </w:r>
          </w:p>
          <w:p w:rsidR="00674D95" w:rsidRDefault="00674D95" w:rsidP="00674D95">
            <w:pPr>
              <w:spacing w:before="100" w:beforeAutospacing="1" w:after="100" w:afterAutospacing="1"/>
            </w:pPr>
            <w:r>
              <w:t xml:space="preserve">345. </w:t>
            </w:r>
            <w:r>
              <w:rPr>
                <w:b/>
                <w:bCs/>
              </w:rPr>
              <w:t xml:space="preserve">Passāso </w:t>
            </w:r>
            <w:r>
              <w:rPr>
                <w:i/>
                <w:iCs/>
              </w:rPr>
              <w:t xml:space="preserve">(“hơi kệ ra”) </w:t>
            </w:r>
            <w:r>
              <w:t xml:space="preserve">hơi trong lỗ mũi được phát ra. </w:t>
            </w:r>
          </w:p>
          <w:p w:rsidR="00674D95" w:rsidRDefault="00674D95" w:rsidP="00674D95">
            <w:pPr>
              <w:spacing w:before="100" w:beforeAutospacing="1" w:after="100" w:afterAutospacing="1"/>
            </w:pPr>
            <w:r>
              <w:t>346. Và ở đây toàn bộ những kiểu gió ở trên, [ngoại trừ hai loại cuối cùng] lại có đến bốn cách sở sanh, hơi hít vào kệ ra thuộc loại tâm sở sanh. Đây là cách diễn giải theo từ.</w:t>
            </w:r>
          </w:p>
          <w:p w:rsidR="00674D95" w:rsidRDefault="00674D95" w:rsidP="00674D95">
            <w:pPr>
              <w:spacing w:before="100" w:beforeAutospacing="1" w:after="100" w:afterAutospacing="1"/>
            </w:pPr>
            <w:r>
              <w:t>347. Tuy nhiên, loại gió sau đây cần nên tác ý. Ở đây một vị Tỳ Khưu phân biệt (hiểu rõ) được gió xếp loại thành: “thổi lên”, v.v... là loại gió theo hướng đi lên, khiến Ngài tác ý: “điều ta gọi là gió thổi lên chỉ là một thể riêng nơi cơ thể này mà thôi, chẳng hề có cố ý, vô ký, hoàn toàn trống rỗng chẳng phải là chúng sanh, là phong giới với đặc tính là lay động. Những gì còn lại cũng được hiểu như vậy.</w:t>
            </w:r>
            <w:bookmarkStart w:id="113" w:name="_ednref113"/>
            <w:r>
              <w:fldChar w:fldCharType="begin"/>
            </w:r>
            <w:r>
              <w:instrText xml:space="preserve"> HYPERLINK "" \l "_edn113" </w:instrText>
            </w:r>
            <w:r>
              <w:fldChar w:fldCharType="separate"/>
            </w:r>
            <w:r>
              <w:rPr>
                <w:rStyle w:val="Hyperlink"/>
                <w:rFonts w:ascii="VU Times" w:hAnsi="VU Times"/>
                <w:sz w:val="20"/>
                <w:szCs w:val="20"/>
              </w:rPr>
              <w:t>[113]</w:t>
            </w:r>
            <w:r>
              <w:fldChar w:fldCharType="end"/>
            </w:r>
            <w:bookmarkEnd w:id="113"/>
          </w:p>
          <w:p w:rsidR="00674D95" w:rsidRDefault="00674D95" w:rsidP="00674D95">
            <w:pPr>
              <w:spacing w:before="100" w:beforeAutospacing="1" w:after="100" w:afterAutospacing="1"/>
            </w:pPr>
            <w:r>
              <w:t xml:space="preserve">348. </w:t>
            </w:r>
            <w:r>
              <w:rPr>
                <w:b/>
                <w:bCs/>
              </w:rPr>
              <w:t xml:space="preserve">Yaṃ vā pana </w:t>
            </w:r>
            <w:r>
              <w:t>(“</w:t>
            </w:r>
            <w:r>
              <w:rPr>
                <w:i/>
                <w:iCs/>
              </w:rPr>
              <w:t>hay bất cứ điều gì khác”):</w:t>
            </w:r>
            <w:r>
              <w:t xml:space="preserve"> những loại gió không gộp trong thành phần khí ở đây được gộp lại trong mệnh đề “</w:t>
            </w:r>
            <w:r>
              <w:rPr>
                <w:i/>
                <w:iCs/>
              </w:rPr>
              <w:t>hay bất kỳ điều gì khác”)</w:t>
            </w:r>
            <w:r>
              <w:t xml:space="preserve"> </w:t>
            </w:r>
          </w:p>
          <w:p w:rsidR="00674D95" w:rsidRDefault="00674D95" w:rsidP="00674D95">
            <w:pPr>
              <w:spacing w:before="100" w:beforeAutospacing="1" w:after="100" w:afterAutospacing="1"/>
            </w:pPr>
            <w:r>
              <w:t xml:space="preserve">349. Trong phần diễn giải phong đại ngoại phần. </w:t>
            </w:r>
            <w:r>
              <w:rPr>
                <w:b/>
                <w:bCs/>
              </w:rPr>
              <w:t xml:space="preserve">Puratthimā vātā </w:t>
            </w:r>
            <w:r>
              <w:t xml:space="preserve">&lt;84.16&gt; </w:t>
            </w:r>
            <w:r>
              <w:rPr>
                <w:i/>
                <w:iCs/>
              </w:rPr>
              <w:t xml:space="preserve">(“ gió đông”) </w:t>
            </w:r>
            <w:r>
              <w:t xml:space="preserve">là các loại gió thổi từ hướng đông tới. Cũng vậy trong các trường hợp </w:t>
            </w:r>
            <w:r>
              <w:rPr>
                <w:b/>
                <w:bCs/>
              </w:rPr>
              <w:t xml:space="preserve">pacchimā </w:t>
            </w:r>
            <w:r>
              <w:rPr>
                <w:i/>
                <w:iCs/>
              </w:rPr>
              <w:t xml:space="preserve">(“gió tây”). </w:t>
            </w:r>
            <w:r>
              <w:rPr>
                <w:b/>
                <w:bCs/>
              </w:rPr>
              <w:t xml:space="preserve">Uttarā </w:t>
            </w:r>
            <w:r>
              <w:t xml:space="preserve">&lt;84.17&gt; </w:t>
            </w:r>
            <w:r>
              <w:rPr>
                <w:i/>
                <w:iCs/>
              </w:rPr>
              <w:t xml:space="preserve">(“gió bắc”) </w:t>
            </w:r>
            <w:r>
              <w:t xml:space="preserve">và </w:t>
            </w:r>
            <w:r>
              <w:rPr>
                <w:b/>
                <w:bCs/>
              </w:rPr>
              <w:t xml:space="preserve">dakkhiṇā </w:t>
            </w:r>
            <w:r>
              <w:rPr>
                <w:i/>
                <w:iCs/>
              </w:rPr>
              <w:t>(“gió nam”).</w:t>
            </w:r>
          </w:p>
          <w:p w:rsidR="00674D95" w:rsidRDefault="00674D95" w:rsidP="00674D95">
            <w:pPr>
              <w:spacing w:before="100" w:beforeAutospacing="1" w:after="100" w:afterAutospacing="1"/>
            </w:pPr>
            <w:r>
              <w:t xml:space="preserve">350. Cùng với bụi là </w:t>
            </w:r>
            <w:r>
              <w:rPr>
                <w:b/>
                <w:bCs/>
              </w:rPr>
              <w:t xml:space="preserve">sarajā </w:t>
            </w:r>
            <w:r>
              <w:rPr>
                <w:i/>
                <w:iCs/>
              </w:rPr>
              <w:t>(“ gió có bụi”).</w:t>
            </w:r>
            <w:r>
              <w:t xml:space="preserve"> Những gió nào không mang theo bụi là gió sạch được gọi là </w:t>
            </w:r>
            <w:r>
              <w:rPr>
                <w:b/>
                <w:bCs/>
              </w:rPr>
              <w:t xml:space="preserve">arajā </w:t>
            </w:r>
            <w:r>
              <w:rPr>
                <w:i/>
                <w:iCs/>
              </w:rPr>
              <w:t xml:space="preserve">( “ gió không có bụi”). </w:t>
            </w:r>
            <w:r>
              <w:rPr>
                <w:b/>
                <w:bCs/>
              </w:rPr>
              <w:t>Sītā</w:t>
            </w:r>
            <w:r>
              <w:rPr>
                <w:b/>
                <w:bCs/>
                <w:i/>
                <w:iCs/>
              </w:rPr>
              <w:t xml:space="preserve"> </w:t>
            </w:r>
            <w:r>
              <w:t xml:space="preserve">&lt;84.18&gt; </w:t>
            </w:r>
            <w:r>
              <w:rPr>
                <w:i/>
                <w:iCs/>
              </w:rPr>
              <w:t xml:space="preserve">(“gió lạnh”) </w:t>
            </w:r>
            <w:r>
              <w:t xml:space="preserve">là gió khởi sanh trong mùa lạnh hay khởi sanh từ những đám mây lạnh mang theo sấm sét </w:t>
            </w:r>
            <w:r>
              <w:rPr>
                <w:b/>
                <w:bCs/>
              </w:rPr>
              <w:t>Uṇhā</w:t>
            </w:r>
            <w:r>
              <w:t xml:space="preserve"> (“gió nóng”) là gió khởi sang trong mùa nóng, hay khởi sanh từ những đám mây sấm sét nóng. </w:t>
            </w:r>
            <w:r>
              <w:rPr>
                <w:b/>
                <w:bCs/>
              </w:rPr>
              <w:t xml:space="preserve">Parittā </w:t>
            </w:r>
            <w:r>
              <w:rPr>
                <w:i/>
                <w:iCs/>
              </w:rPr>
              <w:t xml:space="preserve">(“gió nhẹ”) </w:t>
            </w:r>
            <w:r>
              <w:t xml:space="preserve">là gió thổi chậm, gió (khí) loãng. </w:t>
            </w:r>
            <w:r>
              <w:rPr>
                <w:b/>
                <w:bCs/>
              </w:rPr>
              <w:t xml:space="preserve">Adhimattā </w:t>
            </w:r>
            <w:r>
              <w:rPr>
                <w:i/>
                <w:iCs/>
              </w:rPr>
              <w:t xml:space="preserve">(“gió mạnh”) </w:t>
            </w:r>
            <w:r>
              <w:t xml:space="preserve">là gió hung hãn, thổi mạnh. </w:t>
            </w:r>
            <w:r>
              <w:rPr>
                <w:b/>
                <w:bCs/>
              </w:rPr>
              <w:t xml:space="preserve">Kāḷā </w:t>
            </w:r>
            <w:r>
              <w:rPr>
                <w:i/>
                <w:iCs/>
              </w:rPr>
              <w:t xml:space="preserve">(“gió mù mịt (tối”) </w:t>
            </w:r>
            <w:r>
              <w:t xml:space="preserve">là những loại gió khởi sanh trong những đám mây mù sấm chớp. Một số người (cho rằng) đây là từ ám chỉ, bị gió thổi qua làm cho da dẻ xám xịt lại. </w:t>
            </w:r>
            <w:r>
              <w:rPr>
                <w:b/>
                <w:bCs/>
              </w:rPr>
              <w:t xml:space="preserve">Verambhavātā </w:t>
            </w:r>
            <w:r>
              <w:rPr>
                <w:i/>
                <w:iCs/>
              </w:rPr>
              <w:t xml:space="preserve">(“gió thổi ở độ cao”) </w:t>
            </w:r>
            <w:r>
              <w:t>là gió thổi ở độ cao trên một dậm.</w:t>
            </w:r>
          </w:p>
          <w:p w:rsidR="00674D95" w:rsidRDefault="00674D95" w:rsidP="00674D95">
            <w:pPr>
              <w:spacing w:before="100" w:beforeAutospacing="1" w:after="100" w:afterAutospacing="1"/>
            </w:pPr>
            <w:r>
              <w:t xml:space="preserve">351. </w:t>
            </w:r>
            <w:r>
              <w:rPr>
                <w:b/>
                <w:bCs/>
              </w:rPr>
              <w:t xml:space="preserve">Pakkhavātā </w:t>
            </w:r>
            <w:r>
              <w:rPr>
                <w:i/>
                <w:iCs/>
              </w:rPr>
              <w:t>(“gió có cánh”)</w:t>
            </w:r>
            <w:r>
              <w:t xml:space="preserve"> là gió khởi sanh do chuyển động của cánh, ngay cả cánh của một con ruồi. </w:t>
            </w:r>
            <w:r>
              <w:rPr>
                <w:b/>
                <w:bCs/>
              </w:rPr>
              <w:t xml:space="preserve">Supaṇṇavāta </w:t>
            </w:r>
            <w:r>
              <w:rPr>
                <w:i/>
                <w:iCs/>
              </w:rPr>
              <w:t xml:space="preserve">(“gió Supaṇṇas”) </w:t>
            </w:r>
            <w:r>
              <w:t>là gió của các thần điểu (</w:t>
            </w:r>
            <w:r>
              <w:rPr>
                <w:i/>
                <w:iCs/>
              </w:rPr>
              <w:t>garuḷas</w:t>
            </w:r>
            <w:r>
              <w:t xml:space="preserve">) </w:t>
            </w:r>
            <w:bookmarkStart w:id="114" w:name="_ednref114"/>
            <w:r>
              <w:fldChar w:fldCharType="begin"/>
            </w:r>
            <w:r>
              <w:instrText xml:space="preserve"> HYPERLINK "" \l "_edn114" </w:instrText>
            </w:r>
            <w:r>
              <w:fldChar w:fldCharType="separate"/>
            </w:r>
            <w:r>
              <w:rPr>
                <w:rStyle w:val="Hyperlink"/>
                <w:rFonts w:ascii="VU Times" w:hAnsi="VU Times"/>
                <w:sz w:val="20"/>
                <w:szCs w:val="20"/>
              </w:rPr>
              <w:t>[114]</w:t>
            </w:r>
            <w:r>
              <w:fldChar w:fldCharType="end"/>
            </w:r>
            <w:bookmarkEnd w:id="114"/>
            <w:r>
              <w:t xml:space="preserve"> và những loại gió này thực sự cũng thuộc vào loại </w:t>
            </w:r>
            <w:r>
              <w:rPr>
                <w:i/>
                <w:iCs/>
              </w:rPr>
              <w:t xml:space="preserve">(“gió có cánh”) </w:t>
            </w:r>
            <w:r>
              <w:t xml:space="preserve">nhưng được đề cập đến một cách riêng rẽ tùy theo mức độ chiếm ưu thế của các loại gió đó. </w:t>
            </w:r>
            <w:r>
              <w:rPr>
                <w:b/>
                <w:bCs/>
              </w:rPr>
              <w:t>Tāḷavaṇṭāvātā</w:t>
            </w:r>
            <w:r>
              <w:t xml:space="preserve">. </w:t>
            </w:r>
            <w:r>
              <w:rPr>
                <w:i/>
                <w:iCs/>
              </w:rPr>
              <w:t xml:space="preserve">(“gió thoảng quạt lá dừa”) </w:t>
            </w:r>
            <w:r>
              <w:t xml:space="preserve">là các loại gió khởi sanh từ lá cây dừa đung đưa, hoặc từ bất kỳ một hình dạng hình tròn nào tương tự. </w:t>
            </w:r>
            <w:r>
              <w:rPr>
                <w:b/>
                <w:bCs/>
              </w:rPr>
              <w:t xml:space="preserve">Vidhūpanavātā </w:t>
            </w:r>
            <w:r>
              <w:t>&lt;84.20&gt; (</w:t>
            </w:r>
            <w:r>
              <w:rPr>
                <w:i/>
                <w:iCs/>
              </w:rPr>
              <w:t xml:space="preserve">“gió do thổi”) </w:t>
            </w:r>
            <w:r>
              <w:t xml:space="preserve">gió khởi sanh tạo ra những làn gió chưa nổi lên xuất hiện và trở lại trạng </w:t>
            </w:r>
            <w:r>
              <w:lastRenderedPageBreak/>
              <w:t>thái của những làn gió đã nổi lên.</w:t>
            </w:r>
          </w:p>
          <w:p w:rsidR="00674D95" w:rsidRDefault="00674D95" w:rsidP="00674D95">
            <w:pPr>
              <w:spacing w:before="100" w:beforeAutospacing="1" w:after="100" w:afterAutospacing="1"/>
            </w:pPr>
            <w:r>
              <w:t xml:space="preserve">352. </w:t>
            </w:r>
            <w:r>
              <w:rPr>
                <w:b/>
                <w:bCs/>
              </w:rPr>
              <w:t xml:space="preserve">Yaṃ vā pana </w:t>
            </w:r>
            <w:r>
              <w:t>(“</w:t>
            </w:r>
            <w:r>
              <w:rPr>
                <w:i/>
                <w:iCs/>
              </w:rPr>
              <w:t>hay bất cứ điều gì khác”):</w:t>
            </w:r>
            <w:r>
              <w:t xml:space="preserve"> Trừ những loại gió đã được kể trong Kinh Pāli, những loại gió còn lại ở đây được gộp lại trong mệnh đề </w:t>
            </w:r>
            <w:r>
              <w:rPr>
                <w:b/>
                <w:bCs/>
              </w:rPr>
              <w:t>Yaṃ vā pana (</w:t>
            </w:r>
            <w:r>
              <w:t>“</w:t>
            </w:r>
            <w:r>
              <w:rPr>
                <w:i/>
                <w:iCs/>
              </w:rPr>
              <w:t>hay bất cứ điều gì khác”)</w:t>
            </w:r>
          </w:p>
          <w:p w:rsidR="00674D95" w:rsidRDefault="00674D95" w:rsidP="00674D95">
            <w:pPr>
              <w:spacing w:before="100" w:beforeAutospacing="1" w:after="100" w:afterAutospacing="1"/>
            </w:pPr>
            <w:r>
              <w:rPr>
                <w:b/>
                <w:bCs/>
              </w:rPr>
              <w:t>Hư không giới</w:t>
            </w:r>
            <w:r>
              <w:t>.</w:t>
            </w:r>
          </w:p>
          <w:p w:rsidR="00674D95" w:rsidRDefault="00674D95" w:rsidP="00674D95">
            <w:pPr>
              <w:spacing w:before="100" w:beforeAutospacing="1" w:after="100" w:afterAutospacing="1"/>
            </w:pPr>
            <w:r>
              <w:t xml:space="preserve">353. </w:t>
            </w:r>
            <w:r>
              <w:rPr>
                <w:b/>
                <w:bCs/>
              </w:rPr>
              <w:t xml:space="preserve">[72] </w:t>
            </w:r>
            <w:r>
              <w:t>(5) Trong phần mô tả về hư không giới, “Nơi không được cầy cấy (</w:t>
            </w:r>
            <w:r>
              <w:rPr>
                <w:i/>
                <w:iCs/>
              </w:rPr>
              <w:t xml:space="preserve">na kassati) </w:t>
            </w:r>
            <w:r>
              <w:t xml:space="preserve">hiểu theo nghĩa không đụng chạm tới </w:t>
            </w:r>
            <w:r>
              <w:rPr>
                <w:i/>
                <w:iCs/>
              </w:rPr>
              <w:t>(appaṭighaṭṭanaṭṭhena)”</w:t>
            </w:r>
            <w:r>
              <w:t xml:space="preserve"> chính là </w:t>
            </w:r>
            <w:r>
              <w:rPr>
                <w:b/>
                <w:bCs/>
              </w:rPr>
              <w:t xml:space="preserve">ākāsā </w:t>
            </w:r>
            <w:r>
              <w:t xml:space="preserve">&lt;84.29&gt; </w:t>
            </w:r>
            <w:r>
              <w:rPr>
                <w:i/>
                <w:iCs/>
              </w:rPr>
              <w:t xml:space="preserve">(”khoảng không”) </w:t>
            </w:r>
            <w:bookmarkStart w:id="115" w:name="_ednref115"/>
            <w:r>
              <w:fldChar w:fldCharType="begin"/>
            </w:r>
            <w:r>
              <w:instrText xml:space="preserve"> HYPERLINK "" \l "_edn115" </w:instrText>
            </w:r>
            <w:r>
              <w:fldChar w:fldCharType="separate"/>
            </w:r>
            <w:r>
              <w:rPr>
                <w:rStyle w:val="Hyperlink"/>
                <w:rFonts w:ascii="VU Times" w:hAnsi="VU Times"/>
                <w:sz w:val="20"/>
                <w:szCs w:val="20"/>
              </w:rPr>
              <w:t>[115]</w:t>
            </w:r>
            <w:r>
              <w:fldChar w:fldCharType="end"/>
            </w:r>
            <w:bookmarkEnd w:id="115"/>
            <w:r>
              <w:rPr>
                <w:i/>
                <w:iCs/>
              </w:rPr>
              <w:t xml:space="preserve"> </w:t>
            </w:r>
            <w:r>
              <w:t xml:space="preserve">chính là không gian, vì đặc tính “hóa thành” hiện trạng không gian, </w:t>
            </w:r>
            <w:r>
              <w:rPr>
                <w:b/>
                <w:bCs/>
              </w:rPr>
              <w:t xml:space="preserve">ākāsagataṃ </w:t>
            </w:r>
            <w:r>
              <w:rPr>
                <w:i/>
                <w:iCs/>
              </w:rPr>
              <w:t>“hố sâu”; nghĩa đen: “hiện tượng khoảng trống”).</w:t>
            </w:r>
          </w:p>
          <w:p w:rsidR="00674D95" w:rsidRDefault="00674D95" w:rsidP="00674D95">
            <w:pPr>
              <w:spacing w:before="100" w:beforeAutospacing="1" w:after="100" w:afterAutospacing="1"/>
            </w:pPr>
            <w:r>
              <w:t xml:space="preserve">354. </w:t>
            </w:r>
            <w:r>
              <w:rPr>
                <w:b/>
                <w:bCs/>
              </w:rPr>
              <w:t xml:space="preserve">Aghaṃ </w:t>
            </w:r>
            <w:r>
              <w:rPr>
                <w:i/>
                <w:iCs/>
              </w:rPr>
              <w:t>(“trống không”</w:t>
            </w:r>
            <w:bookmarkStart w:id="116" w:name="_ednref116"/>
            <w:r>
              <w:fldChar w:fldCharType="begin"/>
            </w:r>
            <w:r>
              <w:instrText xml:space="preserve"> HYPERLINK "" \l "_edn116" </w:instrText>
            </w:r>
            <w:r>
              <w:fldChar w:fldCharType="separate"/>
            </w:r>
            <w:r>
              <w:rPr>
                <w:rStyle w:val="Hyperlink"/>
                <w:rFonts w:ascii="VU Times" w:hAnsi="VU Times"/>
                <w:sz w:val="20"/>
                <w:szCs w:val="20"/>
              </w:rPr>
              <w:t>[116]</w:t>
            </w:r>
            <w:r>
              <w:fldChar w:fldCharType="end"/>
            </w:r>
            <w:bookmarkEnd w:id="116"/>
            <w:r>
              <w:rPr>
                <w:i/>
                <w:iCs/>
              </w:rPr>
              <w:t xml:space="preserve">) </w:t>
            </w:r>
            <w:r>
              <w:t>là do (</w:t>
            </w:r>
            <w:r>
              <w:rPr>
                <w:i/>
                <w:iCs/>
              </w:rPr>
              <w:t xml:space="preserve">aghaṭṭanīyatā); </w:t>
            </w:r>
            <w:r>
              <w:t xml:space="preserve">chính là bỏ trống, vì đã hóa thành hiện trạng bỏ trống, chính là </w:t>
            </w:r>
            <w:r>
              <w:rPr>
                <w:b/>
                <w:bCs/>
              </w:rPr>
              <w:t>aghagataṃ</w:t>
            </w:r>
            <w:r>
              <w:rPr>
                <w:i/>
                <w:iCs/>
              </w:rPr>
              <w:t xml:space="preserve"> (“trở thành trống không”) </w:t>
            </w:r>
            <w:r>
              <w:rPr>
                <w:b/>
                <w:bCs/>
              </w:rPr>
              <w:t xml:space="preserve">Vivaro </w:t>
            </w:r>
            <w:r>
              <w:t>&lt;84.30&gt; (kẻ hở</w:t>
            </w:r>
            <w:r>
              <w:rPr>
                <w:i/>
                <w:iCs/>
              </w:rPr>
              <w:t xml:space="preserve">) </w:t>
            </w:r>
            <w:r>
              <w:t xml:space="preserve">là một khoảng cách. Khoảng cách đó, vì đã hóa thành hiện trạng mở, đó là </w:t>
            </w:r>
            <w:r>
              <w:rPr>
                <w:b/>
                <w:bCs/>
              </w:rPr>
              <w:t>vivaragataṃ</w:t>
            </w:r>
            <w:r>
              <w:t xml:space="preserve"> </w:t>
            </w:r>
            <w:r>
              <w:rPr>
                <w:i/>
                <w:iCs/>
              </w:rPr>
              <w:t xml:space="preserve">(“hóa thành kẻ hở”). </w:t>
            </w:r>
            <w:r>
              <w:rPr>
                <w:b/>
                <w:bCs/>
              </w:rPr>
              <w:t>Asamphuṭṭhaṃ maṃsalohitehi</w:t>
            </w:r>
            <w:r>
              <w:rPr>
                <w:b/>
                <w:bCs/>
                <w:i/>
                <w:iCs/>
              </w:rPr>
              <w:t xml:space="preserve"> </w:t>
            </w:r>
            <w:r>
              <w:rPr>
                <w:i/>
                <w:iCs/>
              </w:rPr>
              <w:t xml:space="preserve">(“không đụng chạm gì tới thịt máu cả.”) </w:t>
            </w:r>
            <w:r>
              <w:t xml:space="preserve">được thoát khỏi thịt máu. Tuy nhiên, </w:t>
            </w:r>
            <w:r>
              <w:rPr>
                <w:b/>
                <w:bCs/>
              </w:rPr>
              <w:t xml:space="preserve">Kaṇṇacchiddaṃ </w:t>
            </w:r>
            <w:r>
              <w:t xml:space="preserve">&lt;84.31&gt; </w:t>
            </w:r>
            <w:r>
              <w:rPr>
                <w:i/>
                <w:iCs/>
              </w:rPr>
              <w:t xml:space="preserve">(“lỗ tai”),v.v... </w:t>
            </w:r>
            <w:r>
              <w:t xml:space="preserve">được chỉ cho thấy những khía cạnh khác nhau của không gian đó. Ở đây, </w:t>
            </w:r>
            <w:r>
              <w:rPr>
                <w:b/>
                <w:bCs/>
              </w:rPr>
              <w:t xml:space="preserve">Kaṇṇacchiddaṃ </w:t>
            </w:r>
            <w:r>
              <w:rPr>
                <w:i/>
                <w:iCs/>
              </w:rPr>
              <w:t xml:space="preserve">(“lỗ tai”) </w:t>
            </w:r>
            <w:r>
              <w:t>là một hố sâu trong tai, là một chỗ mở, không gian và thịt máu (sắc) không hề đụng chạm tới. Cũng như vậy đối với những gì còn lại.</w:t>
            </w:r>
          </w:p>
          <w:p w:rsidR="00674D95" w:rsidRDefault="00674D95" w:rsidP="00674D95">
            <w:pPr>
              <w:spacing w:before="100" w:beforeAutospacing="1" w:after="100" w:afterAutospacing="1"/>
            </w:pPr>
            <w:r>
              <w:t xml:space="preserve">355. </w:t>
            </w:r>
            <w:r>
              <w:rPr>
                <w:b/>
                <w:bCs/>
              </w:rPr>
              <w:t xml:space="preserve">Yena </w:t>
            </w:r>
            <w:r>
              <w:t xml:space="preserve">&lt;84.32&gt; </w:t>
            </w:r>
            <w:r>
              <w:rPr>
                <w:i/>
                <w:iCs/>
              </w:rPr>
              <w:t xml:space="preserve">(“cái nhờ đó”): </w:t>
            </w:r>
            <w:r>
              <w:t xml:space="preserve">một chỗ mở ra, nhờ đó những gì được nuốt xuống, thì được coi như là “đã được ăn” vào bụng, v.v... được nuốt xuống, nhập vào trong bụng. </w:t>
            </w:r>
            <w:r>
              <w:rPr>
                <w:b/>
                <w:bCs/>
              </w:rPr>
              <w:t xml:space="preserve">Yattha </w:t>
            </w:r>
            <w:r>
              <w:t xml:space="preserve">&lt;84.33&gt; </w:t>
            </w:r>
            <w:r>
              <w:rPr>
                <w:i/>
                <w:iCs/>
              </w:rPr>
              <w:t xml:space="preserve">(“ở khía cạnh đó”) </w:t>
            </w:r>
            <w:r>
              <w:t xml:space="preserve">trong khoảng không gian đó được gọi là lớp da bên trong bụng là nơi chứa bốn thứ đã được nuốt vào bụng. </w:t>
            </w:r>
            <w:r>
              <w:rPr>
                <w:b/>
                <w:bCs/>
              </w:rPr>
              <w:t xml:space="preserve">Yena </w:t>
            </w:r>
            <w:r>
              <w:t xml:space="preserve">&lt;84.33&gt; </w:t>
            </w:r>
            <w:r>
              <w:rPr>
                <w:i/>
                <w:iCs/>
              </w:rPr>
              <w:t>(“nhờ đó”)</w:t>
            </w:r>
            <w:r>
              <w:t xml:space="preserve">: chỗ trống nhờ đó toàn thể những gì đã có mùi thối, có khuynh hướng đẩy ra ngoài. Là chỗ trống từ thắt lưng bụng cho tới chỗ tống phân ra ngoài [gồm có] một lỗ trũng đó được khoảng một gang tay và rộng khoảng bốn ngón tay và không có thịt máu gì có thể đụng tới được, thoát khỏi ảnh hưởng của thịt và máu nên được hiểu như là hư không giới. </w:t>
            </w:r>
          </w:p>
          <w:p w:rsidR="00674D95" w:rsidRDefault="00674D95" w:rsidP="00674D95">
            <w:pPr>
              <w:spacing w:before="100" w:beforeAutospacing="1" w:after="100" w:afterAutospacing="1"/>
            </w:pPr>
            <w:r>
              <w:t>356.</w:t>
            </w:r>
            <w:r>
              <w:rPr>
                <w:b/>
                <w:bCs/>
              </w:rPr>
              <w:t xml:space="preserve">Yaṃ vā pana </w:t>
            </w:r>
            <w:r>
              <w:t>(“</w:t>
            </w:r>
            <w:r>
              <w:rPr>
                <w:i/>
                <w:iCs/>
              </w:rPr>
              <w:t>hay bất kỳ điều gì khác”):</w:t>
            </w:r>
            <w:r>
              <w:t xml:space="preserve"> khoảng cách (lỗ hổng) trong da, lỗ hổng trong gân, lỗ hổng trong xương, lỗ hổng trong tóc trên đầu, toàn bộ những vấn đề này được gộp lại trong mệnh đề </w:t>
            </w:r>
            <w:r>
              <w:rPr>
                <w:i/>
                <w:iCs/>
              </w:rPr>
              <w:t>(“hay bất kỳ điều gì khác”)</w:t>
            </w:r>
          </w:p>
          <w:p w:rsidR="00674D95" w:rsidRDefault="00674D95" w:rsidP="00674D95">
            <w:pPr>
              <w:spacing w:before="100" w:beforeAutospacing="1" w:after="100" w:afterAutospacing="1"/>
            </w:pPr>
            <w:r>
              <w:t xml:space="preserve">357. Trong phần mô tả về hư không giới </w:t>
            </w:r>
            <w:r>
              <w:rPr>
                <w:b/>
                <w:bCs/>
              </w:rPr>
              <w:t>asamphuṭṭhaṃ catūhi mahābhūtehi</w:t>
            </w:r>
            <w:r>
              <w:rPr>
                <w:b/>
                <w:bCs/>
                <w:i/>
                <w:iCs/>
              </w:rPr>
              <w:t xml:space="preserve"> </w:t>
            </w:r>
            <w:r>
              <w:t>&lt;85.1&gt; (“</w:t>
            </w:r>
            <w:r>
              <w:rPr>
                <w:i/>
                <w:iCs/>
              </w:rPr>
              <w:t xml:space="preserve">sắc tứ đại không hề đụng chạm tới”) </w:t>
            </w:r>
            <w:r>
              <w:t>nên được hiểu như là điều đã được giải thoát khỏi sắc tứ đại,</w:t>
            </w:r>
            <w:r>
              <w:rPr>
                <w:i/>
                <w:iCs/>
              </w:rPr>
              <w:t xml:space="preserve"> </w:t>
            </w:r>
            <w:r>
              <w:t>bắt đầu bằng một lỗ hổng trên tường, một lỗ hỏng trong lối đi. Thông qua mô tả này, nhờ đó khi thực hiện công việc tu thiền đầu tiên, thì nổi lên thiền bậc bốn và bậc năm.</w:t>
            </w:r>
          </w:p>
          <w:p w:rsidR="00674D95" w:rsidRDefault="00674D95" w:rsidP="00674D95">
            <w:pPr>
              <w:spacing w:before="100" w:beforeAutospacing="1" w:after="100" w:afterAutospacing="1"/>
            </w:pPr>
            <w:r>
              <w:rPr>
                <w:b/>
                <w:bCs/>
              </w:rPr>
              <w:t>Thức Giới</w:t>
            </w:r>
          </w:p>
          <w:p w:rsidR="00674D95" w:rsidRDefault="00674D95" w:rsidP="00674D95">
            <w:pPr>
              <w:spacing w:before="100" w:beforeAutospacing="1" w:after="100" w:afterAutospacing="1"/>
            </w:pPr>
            <w:r>
              <w:t xml:space="preserve">358. (6) trong phần mô tả về Thức Giới, giới được gọi là nhãn thức là </w:t>
            </w:r>
            <w:r>
              <w:rPr>
                <w:b/>
                <w:bCs/>
              </w:rPr>
              <w:lastRenderedPageBreak/>
              <w:t>cakkhuviññaṇadhātu</w:t>
            </w:r>
            <w:r>
              <w:rPr>
                <w:i/>
                <w:iCs/>
              </w:rPr>
              <w:t xml:space="preserve"> </w:t>
            </w:r>
            <w:r>
              <w:t xml:space="preserve">&lt;85.7&gt; </w:t>
            </w:r>
            <w:r>
              <w:rPr>
                <w:i/>
                <w:iCs/>
              </w:rPr>
              <w:t xml:space="preserve">(“nhãn thức giới”). </w:t>
            </w:r>
            <w:r>
              <w:t>những gì còn lại cũng như vậy.</w:t>
            </w:r>
          </w:p>
          <w:p w:rsidR="00674D95" w:rsidRDefault="00674D95" w:rsidP="00674D95">
            <w:pPr>
              <w:spacing w:before="100" w:beforeAutospacing="1" w:after="100" w:afterAutospacing="1"/>
            </w:pPr>
            <w:r>
              <w:t xml:space="preserve">359. Chính vì thế, khi sáu giới này được phân biệt cẩn thận, thì ta hiểu được mười tám giới khác nữa. Bằng cách nào vậy? Bằng cách coi địa đại, hỏa đại và phong đại, ở vị trí đầu tiên ta đề cập đến xúc giới. Bằng cách đề cập đến thủy đại và hư không giới chính là ta đề cập đến pháp giới. Bằng cách đề cập đến thức giới, ta đề cập đến ý giới vì nó xuất hiện trước và sau </w:t>
            </w:r>
            <w:bookmarkStart w:id="117" w:name="_ednref117"/>
            <w:r>
              <w:fldChar w:fldCharType="begin"/>
            </w:r>
            <w:r>
              <w:instrText xml:space="preserve"> HYPERLINK "" \l "_edn117" </w:instrText>
            </w:r>
            <w:r>
              <w:fldChar w:fldCharType="separate"/>
            </w:r>
            <w:r>
              <w:rPr>
                <w:rStyle w:val="Hyperlink"/>
                <w:rFonts w:ascii="VU Times" w:hAnsi="VU Times"/>
                <w:sz w:val="20"/>
                <w:szCs w:val="20"/>
              </w:rPr>
              <w:t>[117]</w:t>
            </w:r>
            <w:r>
              <w:fldChar w:fldCharType="end"/>
            </w:r>
            <w:bookmarkEnd w:id="117"/>
            <w:r>
              <w:t xml:space="preserve"> nhãn thức, v.v... cũng đã được truyền lại trong các bản văn Kinh Pāli. Chín giới còn lại cũng cần được đưa vào và được </w:t>
            </w:r>
            <w:r>
              <w:rPr>
                <w:b/>
                <w:bCs/>
              </w:rPr>
              <w:t xml:space="preserve">[73] </w:t>
            </w:r>
            <w:r>
              <w:t xml:space="preserve">làm rõ. Vì đề cập đến nhãn thức giới, thì nhãn giới lại hỗ trợ cho sắc giới chính là đối tượng cũng được đề cập đến vậy. Bằng cách đề cập đến nhĩ thức giới v.v... như thế, mười tám giới bắt đầu với nhĩ giới cũng được đề cập đến như vậy. </w:t>
            </w:r>
          </w:p>
          <w:p w:rsidR="00674D95" w:rsidRDefault="00674D95" w:rsidP="00674D95">
            <w:pPr>
              <w:spacing w:before="100" w:beforeAutospacing="1" w:after="100" w:afterAutospacing="1"/>
            </w:pPr>
            <w:r>
              <w:t>360. Trong số những giới này, việc phân biệt sắc (vật chất) được thực hiện với mười giới khác nữa; phân biệt phi sắc với bảy giới khác nữa, việc phân biệt pháp giới có thể là sắc hay phi sắc. Kết quả là việc phân biệt sắc được thực hiện với mười giới và một nửa, còn việc phân biệt phi sắc thì được thực hiện với bảy giới và một nửa. Như vậy đây là cách giải thích sắc hay phi sắc.                                      </w:t>
            </w:r>
          </w:p>
          <w:p w:rsidR="00674D95" w:rsidRDefault="00674D95" w:rsidP="00674D95">
            <w:pPr>
              <w:spacing w:before="100" w:beforeAutospacing="1" w:after="100" w:afterAutospacing="1"/>
            </w:pPr>
            <w:r>
              <w:t>361. Sắc hay phi sắc (danh) chính là ngũ uẩn đó chính là khổ đế. Trước khi tham dục được khởi sanh, chân đế đã khởi sanh. Việc cả hai không xảy ra lại là diệt đế. Thánh đạo giúp hiểu được điều này chính là đạo đế. Như vậy ta nên hiểu điều khởi đầu này (</w:t>
            </w:r>
            <w:r>
              <w:rPr>
                <w:i/>
                <w:iCs/>
              </w:rPr>
              <w:t xml:space="preserve">nigamana) </w:t>
            </w:r>
            <w:r>
              <w:t>vì đối với một Tỳ Khưu đã thực hiện được sắp đặt tâm mình.</w:t>
            </w:r>
            <w:bookmarkStart w:id="118" w:name="_ednref118"/>
            <w:r>
              <w:fldChar w:fldCharType="begin"/>
            </w:r>
            <w:r>
              <w:instrText xml:space="preserve"> HYPERLINK "" \l "_edn118" </w:instrText>
            </w:r>
            <w:r>
              <w:fldChar w:fldCharType="separate"/>
            </w:r>
            <w:r>
              <w:rPr>
                <w:rStyle w:val="Hyperlink"/>
                <w:rFonts w:ascii="VU Times" w:hAnsi="VU Times"/>
                <w:sz w:val="20"/>
                <w:szCs w:val="20"/>
              </w:rPr>
              <w:t>[118]</w:t>
            </w:r>
            <w:r>
              <w:fldChar w:fldCharType="end"/>
            </w:r>
            <w:bookmarkEnd w:id="118"/>
            <w:r>
              <w:t xml:space="preserve"> Nhờ vào mười tám giới đã dẫn đến kết luận (</w:t>
            </w:r>
            <w:r>
              <w:rPr>
                <w:i/>
                <w:iCs/>
              </w:rPr>
              <w:t xml:space="preserve">matthaka); </w:t>
            </w:r>
            <w:r>
              <w:t xml:space="preserve">và được giải thích bậc A-la-hán làm một chủ đề thiền về tứ thánh đế vậy. </w:t>
            </w:r>
          </w:p>
          <w:p w:rsidR="00674D95" w:rsidRDefault="00674D95" w:rsidP="00674D95">
            <w:pPr>
              <w:spacing w:before="100" w:beforeAutospacing="1" w:after="100" w:afterAutospacing="1"/>
            </w:pPr>
            <w:r>
              <w:rPr>
                <w:b/>
                <w:bCs/>
              </w:rPr>
              <w:t>(b) Lục đề thứ nhì</w:t>
            </w:r>
          </w:p>
          <w:p w:rsidR="00674D95" w:rsidRDefault="00674D95" w:rsidP="00674D95">
            <w:pPr>
              <w:spacing w:before="100" w:beforeAutospacing="1" w:after="100" w:afterAutospacing="1"/>
            </w:pPr>
            <w:r>
              <w:t xml:space="preserve">362. Giờ đây, để chứng tỏ lục đề thứ nhì, Ngài đã nói: </w:t>
            </w:r>
            <w:r>
              <w:rPr>
                <w:b/>
                <w:bCs/>
              </w:rPr>
              <w:t xml:space="preserve">aparā pi cha dhātuyo </w:t>
            </w:r>
            <w:r>
              <w:t xml:space="preserve">&lt;85.11&gt; </w:t>
            </w:r>
            <w:r>
              <w:rPr>
                <w:i/>
                <w:iCs/>
              </w:rPr>
              <w:t>(“còn sáu giới nữa”),</w:t>
            </w:r>
            <w:r>
              <w:t xml:space="preserve">v.v... Ở đây, [thông qua câu] </w:t>
            </w:r>
            <w:r>
              <w:rPr>
                <w:b/>
                <w:bCs/>
              </w:rPr>
              <w:t xml:space="preserve">sukhadhātu dukkhadhātu </w:t>
            </w:r>
            <w:r>
              <w:rPr>
                <w:b/>
                <w:bCs/>
                <w:i/>
                <w:iCs/>
              </w:rPr>
              <w:t>(“</w:t>
            </w:r>
            <w:r>
              <w:t xml:space="preserve"> </w:t>
            </w:r>
            <w:r>
              <w:rPr>
                <w:i/>
                <w:iCs/>
              </w:rPr>
              <w:t xml:space="preserve">thân lạc giới và thân khổ giới”) </w:t>
            </w:r>
            <w:r>
              <w:t>thì lạc và đau khổ có đặc tính thân thần kinh làm xứ được chứng tỏ thành một cặp đối nghĩa. Vì thân lạc chính là điều ngược lại với thân khổ. Và thân khổ chính là điều ngược lại với thân lạc. Thân lạc sẽ tràn ngập cùng một lãnh vực như đã tràn ngập bằng thân khổ vậy.</w:t>
            </w:r>
          </w:p>
          <w:p w:rsidR="00674D95" w:rsidRDefault="00674D95" w:rsidP="00674D95">
            <w:pPr>
              <w:spacing w:before="100" w:beforeAutospacing="1" w:after="100" w:afterAutospacing="1"/>
            </w:pPr>
            <w:r>
              <w:t xml:space="preserve">363. </w:t>
            </w:r>
            <w:r>
              <w:rPr>
                <w:b/>
                <w:bCs/>
              </w:rPr>
              <w:t xml:space="preserve">Somanassadhātu domanassadhātu </w:t>
            </w:r>
            <w:r>
              <w:t xml:space="preserve">&lt;85.12&gt; </w:t>
            </w:r>
            <w:r>
              <w:rPr>
                <w:i/>
                <w:iCs/>
              </w:rPr>
              <w:t xml:space="preserve">(“hỷ giới, ưu giới”) </w:t>
            </w:r>
            <w:r>
              <w:t>điều này cũng vậy được giải thích thành một cặp. Vì tâm hỷ thì đối nghịch lại với tâm ưu, và tâm ưu thì đối nghịch lại với tâm hỷ. Tâm hỷ cũng tràn ngập cùng một lãnh vực so với tâm ưu. Tâm ưu cũng tỏa khắp cùng một lãnh vực giống như tâm hỷ vậy,    </w:t>
            </w:r>
          </w:p>
          <w:p w:rsidR="00674D95" w:rsidRDefault="00674D95" w:rsidP="00674D95">
            <w:pPr>
              <w:spacing w:before="100" w:beforeAutospacing="1" w:after="100" w:afterAutospacing="1"/>
            </w:pPr>
            <w:r>
              <w:t xml:space="preserve">364. </w:t>
            </w:r>
            <w:r>
              <w:rPr>
                <w:b/>
                <w:bCs/>
              </w:rPr>
              <w:t xml:space="preserve">Upekkhā ca dhātu avijjā ca dhātu </w:t>
            </w:r>
            <w:r>
              <w:rPr>
                <w:i/>
                <w:iCs/>
              </w:rPr>
              <w:t>(“xả giới và vô minh giới”)</w:t>
            </w:r>
            <w:r>
              <w:t xml:space="preserve"> hai điều này cũng làm thành một cặp. Tuy nhiên, vì đặc tính giống nhau cả hai điều này đều giống nhau vì đặc tính tối tăm của nó.</w:t>
            </w:r>
          </w:p>
          <w:p w:rsidR="00674D95" w:rsidRDefault="00674D95" w:rsidP="00674D95">
            <w:pPr>
              <w:spacing w:before="100" w:beforeAutospacing="1" w:after="100" w:afterAutospacing="1"/>
            </w:pPr>
            <w:r>
              <w:t xml:space="preserve">365. Ở đây, ta đề cập đến thân lạc giới và thân khổ giới, thân thức giới có tương ưng ở bên trong đó, thân giới được coi là xứ và xúc giới lại là đối tượng cũng được đề cập đến. </w:t>
            </w:r>
            <w:r>
              <w:lastRenderedPageBreak/>
              <w:t xml:space="preserve">Bằng cách đề cập đến tâm hỷ giới và tâm ưu giới, có ý thức giới tương ưng trong đó được đề cập đến bằng cách đề cập đến vô minh giới, thì pháp giới được đề cập đến. Bằng cách đề cập đến xả giới, thì ta cũng đề cập đến pháp giới bằng cách đề cập đến xả giới, thì ta cũng đề cập đến nhãn thức giới, nhĩ thức giới, tỷ thức giới và thiệt thức giới </w:t>
            </w:r>
            <w:r>
              <w:rPr>
                <w:b/>
                <w:bCs/>
              </w:rPr>
              <w:t xml:space="preserve">[74] </w:t>
            </w:r>
            <w:r>
              <w:t xml:space="preserve">và ý giới, và nhãn giới, sắc giới, v.v... lại lần lượt là các vật và đối tượng cho các giới này, như vậy chúng ta đã đề cập đến mười tám giới vậy. </w:t>
            </w:r>
          </w:p>
          <w:p w:rsidR="00674D95" w:rsidRDefault="00674D95" w:rsidP="00674D95">
            <w:pPr>
              <w:spacing w:before="100" w:beforeAutospacing="1" w:after="100" w:afterAutospacing="1"/>
            </w:pPr>
            <w:r>
              <w:t>366. Giờ đây toàn bộ những điều đó nên được hiểu theo phương pháp đã được khẳng định ở trên bắt đầu với: trong số các giới này việc phân biệt sắc được thực hiện với mười giới như vậy [điều tạo ra] điểm bắt đầu cho số Tỳ Khưu được dẫn đến kết luận và giải thích như là bậc A-la-hán vậy.</w:t>
            </w:r>
          </w:p>
          <w:p w:rsidR="00674D95" w:rsidRDefault="00674D95" w:rsidP="00674D95">
            <w:pPr>
              <w:spacing w:before="100" w:beforeAutospacing="1" w:after="100" w:afterAutospacing="1"/>
            </w:pPr>
            <w:r>
              <w:t xml:space="preserve">367. </w:t>
            </w:r>
            <w:r>
              <w:rPr>
                <w:b/>
                <w:bCs/>
              </w:rPr>
              <w:t xml:space="preserve">Tattha katamā sukhadhātu? Yaṃ kāyikaṃ sātaṃ </w:t>
            </w:r>
            <w:r>
              <w:t xml:space="preserve">&lt;85.14&gt; </w:t>
            </w:r>
            <w:r>
              <w:rPr>
                <w:i/>
                <w:iCs/>
              </w:rPr>
              <w:t>(“ ở đây, thân lạc giới là gì vậy? đó chính là thân thoải mái”)</w:t>
            </w:r>
            <w:r>
              <w:t>,v.v... nên được hiểu theo như phương pháp đã khẳng định ở trên.</w:t>
            </w:r>
          </w:p>
          <w:p w:rsidR="00674D95" w:rsidRDefault="00674D95" w:rsidP="00674D95">
            <w:pPr>
              <w:spacing w:before="100" w:beforeAutospacing="1" w:after="100" w:afterAutospacing="1"/>
            </w:pPr>
            <w:r>
              <w:rPr>
                <w:b/>
                <w:bCs/>
              </w:rPr>
              <w:t>(c) Lục đề thứ nhì</w:t>
            </w:r>
          </w:p>
          <w:p w:rsidR="00674D95" w:rsidRDefault="00674D95" w:rsidP="00674D95">
            <w:pPr>
              <w:spacing w:before="100" w:beforeAutospacing="1" w:after="100" w:afterAutospacing="1"/>
            </w:pPr>
            <w:r>
              <w:t xml:space="preserve">368. Liên quan đến </w:t>
            </w:r>
            <w:r>
              <w:rPr>
                <w:b/>
                <w:bCs/>
              </w:rPr>
              <w:t xml:space="preserve">Kāmo </w:t>
            </w:r>
            <w:r>
              <w:t xml:space="preserve">&lt;86.4&gt; </w:t>
            </w:r>
            <w:r>
              <w:rPr>
                <w:i/>
                <w:iCs/>
              </w:rPr>
              <w:t xml:space="preserve">(“dục”) </w:t>
            </w:r>
            <w:r>
              <w:t>trong lục đề thứ nhì, có hai loại dục, [cụ thể là:] vật dục (</w:t>
            </w:r>
            <w:r>
              <w:rPr>
                <w:i/>
                <w:iCs/>
              </w:rPr>
              <w:t>vatthu-</w:t>
            </w:r>
            <w:r>
              <w:rPr>
                <w:b/>
                <w:bCs/>
                <w:i/>
                <w:iCs/>
              </w:rPr>
              <w:t xml:space="preserve"> </w:t>
            </w:r>
            <w:r>
              <w:rPr>
                <w:i/>
                <w:iCs/>
              </w:rPr>
              <w:t>Kāmā)</w:t>
            </w:r>
            <w:r>
              <w:t xml:space="preserve"> và phiền não dục (</w:t>
            </w:r>
            <w:r>
              <w:rPr>
                <w:i/>
                <w:iCs/>
              </w:rPr>
              <w:t>kilesa-Kāmā)</w:t>
            </w:r>
            <w:r>
              <w:t>. Ở đây liên quan đến phiền não dục, chính là giới có liên kết với dục chính là dục giới; đây chính là tên dành cho dục tầm (</w:t>
            </w:r>
            <w:r>
              <w:rPr>
                <w:i/>
                <w:iCs/>
              </w:rPr>
              <w:t>Kāma-vitakka) có tương quan đến vật dục; chính dục</w:t>
            </w:r>
            <w:bookmarkStart w:id="119" w:name="_ednref119"/>
            <w:r>
              <w:fldChar w:fldCharType="begin"/>
            </w:r>
            <w:r>
              <w:instrText xml:space="preserve"> HYPERLINK "" \l "_edn119" </w:instrText>
            </w:r>
            <w:r>
              <w:fldChar w:fldCharType="separate"/>
            </w:r>
            <w:r>
              <w:rPr>
                <w:rStyle w:val="Hyperlink"/>
                <w:rFonts w:ascii="VU Times" w:hAnsi="VU Times"/>
                <w:sz w:val="20"/>
                <w:szCs w:val="20"/>
              </w:rPr>
              <w:t>[119]</w:t>
            </w:r>
            <w:r>
              <w:fldChar w:fldCharType="end"/>
            </w:r>
            <w:bookmarkEnd w:id="119"/>
            <w:r>
              <w:t xml:space="preserve"> được coi như là giới lại là dục giới vậy, đây là tên dành cho pháp thuộc dục giới.</w:t>
            </w:r>
          </w:p>
          <w:p w:rsidR="00674D95" w:rsidRDefault="00674D95" w:rsidP="00674D95">
            <w:pPr>
              <w:spacing w:before="100" w:beforeAutospacing="1" w:after="100" w:afterAutospacing="1"/>
            </w:pPr>
            <w:r>
              <w:t xml:space="preserve">369. Giới liên kết với sân (ác ý) chính là </w:t>
            </w:r>
            <w:r>
              <w:rPr>
                <w:b/>
                <w:bCs/>
              </w:rPr>
              <w:t xml:space="preserve">vyāpāda-dhātu </w:t>
            </w:r>
            <w:r>
              <w:t>(</w:t>
            </w:r>
            <w:r>
              <w:rPr>
                <w:i/>
                <w:iCs/>
              </w:rPr>
              <w:t xml:space="preserve">“sân giới”) </w:t>
            </w:r>
            <w:r>
              <w:t>đây chính là một tên dành cho sân giới (</w:t>
            </w:r>
            <w:r>
              <w:rPr>
                <w:i/>
                <w:iCs/>
              </w:rPr>
              <w:t>vyāpāda-vitakka)</w:t>
            </w:r>
            <w:r>
              <w:t xml:space="preserve"> chính sân (ác ý) với tư cách là giới lại chính là sân (ác ý) giới; đây lại chính là tên dành cho sự phẫn nộ (</w:t>
            </w:r>
            <w:r>
              <w:rPr>
                <w:i/>
                <w:iCs/>
              </w:rPr>
              <w:t xml:space="preserve">paṭigha) </w:t>
            </w:r>
            <w:r>
              <w:t>có tới mười hiềm khích sự (</w:t>
            </w:r>
            <w:r>
              <w:rPr>
                <w:i/>
                <w:iCs/>
              </w:rPr>
              <w:t>āghāda-vatthu)</w:t>
            </w:r>
          </w:p>
          <w:p w:rsidR="00674D95" w:rsidRDefault="00674D95" w:rsidP="00674D95">
            <w:pPr>
              <w:spacing w:before="100" w:beforeAutospacing="1" w:after="100" w:afterAutospacing="1"/>
            </w:pPr>
            <w:r>
              <w:t xml:space="preserve">370. Giới tương ưng với tính hãm hại chính là </w:t>
            </w:r>
            <w:r>
              <w:rPr>
                <w:b/>
                <w:bCs/>
              </w:rPr>
              <w:t xml:space="preserve">vihiṃsādhātu </w:t>
            </w:r>
            <w:r>
              <w:rPr>
                <w:i/>
                <w:iCs/>
              </w:rPr>
              <w:t xml:space="preserve">(“hại giới”) </w:t>
            </w:r>
            <w:r>
              <w:t xml:space="preserve">đây chính là tên đặt cho từ hại tầm </w:t>
            </w:r>
            <w:r>
              <w:rPr>
                <w:i/>
                <w:iCs/>
              </w:rPr>
              <w:t xml:space="preserve">(vihiṃsā-vitakka) </w:t>
            </w:r>
            <w:r>
              <w:t>Chính tính hãm hại được coi là một giới cũng chính là hại giới vậy. Đây cũng chính là tên dành cho việc tra tấn bách hại các chúng sanh khác. Nhưng vì điều này đã không được truyền xuống ở trên</w:t>
            </w:r>
            <w:bookmarkStart w:id="120" w:name="_ednref120"/>
            <w:r>
              <w:fldChar w:fldCharType="begin"/>
            </w:r>
            <w:r>
              <w:instrText xml:space="preserve"> HYPERLINK "" \l "_edn120" </w:instrText>
            </w:r>
            <w:r>
              <w:fldChar w:fldCharType="separate"/>
            </w:r>
            <w:r>
              <w:rPr>
                <w:rStyle w:val="Hyperlink"/>
                <w:rFonts w:ascii="VU Times" w:hAnsi="VU Times"/>
                <w:sz w:val="20"/>
                <w:szCs w:val="20"/>
              </w:rPr>
              <w:t>[120]</w:t>
            </w:r>
            <w:r>
              <w:fldChar w:fldCharType="end"/>
            </w:r>
            <w:bookmarkEnd w:id="120"/>
            <w:r>
              <w:t xml:space="preserve"> thế nên ta nên hiểu như là loại phân tích về ý nghĩa v.v... [theo như sau đây:]</w:t>
            </w:r>
          </w:p>
          <w:p w:rsidR="00674D95" w:rsidRDefault="00674D95" w:rsidP="00674D95">
            <w:pPr>
              <w:spacing w:before="100" w:beforeAutospacing="1" w:after="100" w:afterAutospacing="1"/>
            </w:pPr>
            <w:r>
              <w:t>371. “Họ bức hại tra tấn chúng sanh theo kiểu đó” hay “đó chính là cách tra tấn bức hại chúng sanh.” Là hại. Điều này lấy việc tra tấn làm trạng thái. Hay đối lại với “bi” là trạng thái bản chất tạo ra nỗi khổ não nơi thừa kế tính của người khác. Hay bản chất nhằm phá huỷ “bi” nơi thừa kế tính của chính mình; thành tựu “bi” chính là khổ giới; nguyên nhân gần chính là phẫn nộ.</w:t>
            </w:r>
          </w:p>
          <w:p w:rsidR="00674D95" w:rsidRDefault="00674D95" w:rsidP="00674D95">
            <w:pPr>
              <w:spacing w:before="100" w:beforeAutospacing="1" w:after="100" w:afterAutospacing="1"/>
            </w:pPr>
            <w:r>
              <w:t>372. “Xuất ly” (</w:t>
            </w:r>
            <w:r>
              <w:rPr>
                <w:i/>
                <w:iCs/>
              </w:rPr>
              <w:t xml:space="preserve">nekkhamma) là </w:t>
            </w:r>
            <w:r>
              <w:t>điều ta gọi là vô tham (</w:t>
            </w:r>
            <w:r>
              <w:rPr>
                <w:i/>
                <w:iCs/>
              </w:rPr>
              <w:t xml:space="preserve">alobha) </w:t>
            </w:r>
            <w:r>
              <w:t>chính là “từ bỏ” hay xuất ly tham dục (</w:t>
            </w:r>
            <w:r>
              <w:rPr>
                <w:i/>
                <w:iCs/>
              </w:rPr>
              <w:t>lobhā nikkhantattā)</w:t>
            </w:r>
            <w:r>
              <w:t xml:space="preserve"> và đó chính là điều thiền bậc nhất gọi với tên như vậy. Bởi do việc từ bỏ các triền cái; và đó chính là điều thích hợp cho tất cả mọi người để gọi như vậy vì việc xuất ly toàn bộ những gì không bất thiện. Giới liên quan đến xuất ly </w:t>
            </w:r>
            <w:r>
              <w:lastRenderedPageBreak/>
              <w:t>chính là</w:t>
            </w:r>
            <w:r>
              <w:rPr>
                <w:b/>
                <w:bCs/>
              </w:rPr>
              <w:t>(</w:t>
            </w:r>
            <w:r>
              <w:rPr>
                <w:b/>
                <w:bCs/>
                <w:i/>
                <w:iCs/>
              </w:rPr>
              <w:t>nekkhamma-dhātu)</w:t>
            </w:r>
            <w:r>
              <w:rPr>
                <w:i/>
                <w:iCs/>
              </w:rPr>
              <w:t xml:space="preserve"> (“xuất ly giới”) </w:t>
            </w:r>
            <w:r>
              <w:t>đây chính là tên dành để gọi xuất ly tầm (</w:t>
            </w:r>
            <w:r>
              <w:rPr>
                <w:i/>
                <w:iCs/>
              </w:rPr>
              <w:t xml:space="preserve">nekkhamma-vitakka), </w:t>
            </w:r>
            <w:r>
              <w:t>chính bản thân xuất ly được coi như là xuất ly giới vậy; đây là tên dành cho toàn bộ những gì có lợi vậy.</w:t>
            </w:r>
          </w:p>
          <w:p w:rsidR="00674D95" w:rsidRDefault="00674D95" w:rsidP="00674D95">
            <w:pPr>
              <w:spacing w:before="100" w:beforeAutospacing="1" w:after="100" w:afterAutospacing="1"/>
            </w:pPr>
            <w:r>
              <w:t xml:space="preserve">373. Giới liên kết với vô sân chính là </w:t>
            </w:r>
            <w:r>
              <w:rPr>
                <w:b/>
                <w:bCs/>
              </w:rPr>
              <w:t xml:space="preserve">avyāpādadhātu </w:t>
            </w:r>
            <w:r>
              <w:t>(“vô sân giới</w:t>
            </w:r>
            <w:r>
              <w:rPr>
                <w:i/>
                <w:iCs/>
              </w:rPr>
              <w:t xml:space="preserve">”) </w:t>
            </w:r>
            <w:r>
              <w:t>đây chính là tên dành cho vô sân tầm. Chính vô sân được coi như là giới, lại chính là vô sân giới vậy, đây là tên để gọi từ (</w:t>
            </w:r>
            <w:r>
              <w:rPr>
                <w:i/>
                <w:iCs/>
              </w:rPr>
              <w:t xml:space="preserve">mettā </w:t>
            </w:r>
            <w:r>
              <w:t>= sự thân thiện).</w:t>
            </w:r>
          </w:p>
          <w:p w:rsidR="00674D95" w:rsidRDefault="00674D95" w:rsidP="00674D95">
            <w:pPr>
              <w:spacing w:before="100" w:beforeAutospacing="1" w:after="100" w:afterAutospacing="1"/>
            </w:pPr>
            <w:r>
              <w:t xml:space="preserve">374. Giới tương ưng với bất hại (non-crueity) chính là </w:t>
            </w:r>
            <w:r>
              <w:rPr>
                <w:b/>
                <w:bCs/>
              </w:rPr>
              <w:t xml:space="preserve">avihiṃsādhātu </w:t>
            </w:r>
            <w:r>
              <w:rPr>
                <w:i/>
                <w:iCs/>
              </w:rPr>
              <w:t xml:space="preserve">(“bất hại giới”) </w:t>
            </w:r>
            <w:r>
              <w:t>đây chính là tên gọi tưởng vô hại. Chính đặc tính bất hại được coi như là giới lại chính là bất hại giới; đây là tên đặt cho bi (</w:t>
            </w:r>
            <w:r>
              <w:rPr>
                <w:i/>
                <w:iCs/>
              </w:rPr>
              <w:t>karuṇā = lòng thương xót)</w:t>
            </w:r>
          </w:p>
          <w:p w:rsidR="00674D95" w:rsidRDefault="00674D95" w:rsidP="00674D95">
            <w:pPr>
              <w:spacing w:before="100" w:beforeAutospacing="1" w:after="100" w:afterAutospacing="1"/>
            </w:pPr>
            <w:r>
              <w:t xml:space="preserve">375. Giờ đây để chỉ rõ cùng một ý nghĩa như trên, Ngài đã bắt đầu việc phân tích các từ như sau: </w:t>
            </w:r>
            <w:r>
              <w:rPr>
                <w:b/>
                <w:bCs/>
              </w:rPr>
              <w:t xml:space="preserve">Tattha katamā kāmadhātu </w:t>
            </w:r>
            <w:r>
              <w:t xml:space="preserve">&lt;86.7&gt; </w:t>
            </w:r>
            <w:r>
              <w:rPr>
                <w:i/>
                <w:iCs/>
              </w:rPr>
              <w:t>(“Ở đây, đâu là dục giới?”</w:t>
            </w:r>
          </w:p>
          <w:p w:rsidR="00674D95" w:rsidRDefault="00674D95" w:rsidP="00674D95">
            <w:pPr>
              <w:spacing w:before="100" w:beforeAutospacing="1" w:after="100" w:afterAutospacing="1"/>
            </w:pPr>
            <w:r>
              <w:t xml:space="preserve">376. Ở đây, </w:t>
            </w:r>
            <w:r>
              <w:rPr>
                <w:b/>
                <w:bCs/>
              </w:rPr>
              <w:t xml:space="preserve">paṭisaṃyutto </w:t>
            </w:r>
            <w:r>
              <w:t xml:space="preserve">&lt;86.8&gt; </w:t>
            </w:r>
            <w:r>
              <w:rPr>
                <w:i/>
                <w:iCs/>
              </w:rPr>
              <w:t xml:space="preserve">(“liên kết với”) </w:t>
            </w:r>
            <w:r>
              <w:t xml:space="preserve">được liên kết thông qua hợp nhất. </w:t>
            </w:r>
            <w:r>
              <w:rPr>
                <w:b/>
                <w:bCs/>
              </w:rPr>
              <w:t xml:space="preserve">Takko vitakko </w:t>
            </w:r>
            <w:r>
              <w:rPr>
                <w:i/>
                <w:iCs/>
              </w:rPr>
              <w:t>(sự tìm cảnh, sự nghĩ ngợi “tầm”).</w:t>
            </w:r>
            <w:r>
              <w:t>v.v... là ý nghĩa nói ở trên (xin đọc Dhs §7, Asl 114 tt; cũng đọc thêm M iii 73).</w:t>
            </w:r>
          </w:p>
          <w:p w:rsidR="00674D95" w:rsidRDefault="00674D95" w:rsidP="00674D95">
            <w:pPr>
              <w:spacing w:before="100" w:beforeAutospacing="1" w:after="100" w:afterAutospacing="1"/>
            </w:pPr>
            <w:r>
              <w:t xml:space="preserve">377. </w:t>
            </w:r>
            <w:r>
              <w:rPr>
                <w:b/>
                <w:bCs/>
              </w:rPr>
              <w:t xml:space="preserve">Viheṭheti </w:t>
            </w:r>
            <w:r>
              <w:t xml:space="preserve">&lt;86.28&gt;, thiệt hại. Làm đau đớn. </w:t>
            </w:r>
            <w:r>
              <w:rPr>
                <w:b/>
                <w:bCs/>
              </w:rPr>
              <w:t xml:space="preserve">Heṭhanā </w:t>
            </w:r>
            <w:r>
              <w:rPr>
                <w:i/>
                <w:iCs/>
              </w:rPr>
              <w:t>(“quấy nhiểu”);</w:t>
            </w:r>
            <w:r>
              <w:t xml:space="preserve"> làm hại, gây khổ bằng bạt tay, v.v... </w:t>
            </w:r>
            <w:r>
              <w:rPr>
                <w:b/>
                <w:bCs/>
              </w:rPr>
              <w:t xml:space="preserve">Viheṭhanā </w:t>
            </w:r>
            <w:r>
              <w:rPr>
                <w:b/>
                <w:bCs/>
                <w:i/>
                <w:iCs/>
              </w:rPr>
              <w:t xml:space="preserve">&lt;86.29&gt; </w:t>
            </w:r>
            <w:r>
              <w:rPr>
                <w:i/>
                <w:iCs/>
              </w:rPr>
              <w:t xml:space="preserve">(“nhiểu hại”) </w:t>
            </w:r>
            <w:r>
              <w:t xml:space="preserve">chính là làm hại một cách tàn nhẫn. “họ làm hại nhau bằng cách đó “ là </w:t>
            </w:r>
            <w:r>
              <w:rPr>
                <w:b/>
                <w:bCs/>
              </w:rPr>
              <w:t>hiṃsanā</w:t>
            </w:r>
            <w:r>
              <w:t xml:space="preserve">, </w:t>
            </w:r>
            <w:r>
              <w:rPr>
                <w:i/>
                <w:iCs/>
              </w:rPr>
              <w:t>(“việc hãm hại”)</w:t>
            </w:r>
            <w:r>
              <w:t xml:space="preserve"> hại một cách tàn nhẫn </w:t>
            </w:r>
            <w:r>
              <w:rPr>
                <w:b/>
                <w:bCs/>
              </w:rPr>
              <w:t>vihiṃsanā</w:t>
            </w:r>
            <w:r>
              <w:t xml:space="preserve"> (“</w:t>
            </w:r>
            <w:r>
              <w:rPr>
                <w:i/>
                <w:iCs/>
              </w:rPr>
              <w:t xml:space="preserve">làm điều não hại”). </w:t>
            </w:r>
            <w:r>
              <w:rPr>
                <w:b/>
                <w:bCs/>
              </w:rPr>
              <w:t xml:space="preserve">Rosanā </w:t>
            </w:r>
            <w:r>
              <w:rPr>
                <w:i/>
                <w:iCs/>
              </w:rPr>
              <w:t>(“giạn dữ điên cuồng”)</w:t>
            </w:r>
            <w:r>
              <w:t xml:space="preserve"> chính là nổi nóng, </w:t>
            </w:r>
            <w:r>
              <w:rPr>
                <w:b/>
                <w:bCs/>
              </w:rPr>
              <w:t xml:space="preserve">virosanā </w:t>
            </w:r>
            <w:r>
              <w:rPr>
                <w:i/>
                <w:iCs/>
              </w:rPr>
              <w:t xml:space="preserve">(“sự khiêu khích”) </w:t>
            </w:r>
            <w:r>
              <w:t xml:space="preserve">hay mỗi từ lại làm tăng sức mạnh bằng cách thêm vào các đầu tiếp ngữ.. “họ đã làm hại bằng những cách đó.” chính là </w:t>
            </w:r>
            <w:r>
              <w:rPr>
                <w:b/>
                <w:bCs/>
              </w:rPr>
              <w:t xml:space="preserve">upaghāto </w:t>
            </w:r>
            <w:r>
              <w:rPr>
                <w:i/>
                <w:iCs/>
              </w:rPr>
              <w:t>(“làm hại”)</w:t>
            </w:r>
            <w:r>
              <w:rPr>
                <w:b/>
                <w:bCs/>
              </w:rPr>
              <w:t xml:space="preserve"> </w:t>
            </w:r>
            <w:r>
              <w:t xml:space="preserve">việc làm hại người khác đó là </w:t>
            </w:r>
            <w:r>
              <w:rPr>
                <w:b/>
                <w:bCs/>
              </w:rPr>
              <w:t>Parūpaghāto</w:t>
            </w:r>
            <w:r>
              <w:t xml:space="preserve"> </w:t>
            </w:r>
            <w:r>
              <w:rPr>
                <w:i/>
                <w:iCs/>
              </w:rPr>
              <w:t>(“ làm hại người khác”)</w:t>
            </w:r>
          </w:p>
          <w:p w:rsidR="00674D95" w:rsidRDefault="00674D95" w:rsidP="00674D95">
            <w:pPr>
              <w:spacing w:before="100" w:beforeAutospacing="1" w:after="100" w:afterAutospacing="1"/>
            </w:pPr>
            <w:r>
              <w:t xml:space="preserve">378. “Họ tỏ ra thân thiện với nhau bằng cách đó.” là </w:t>
            </w:r>
            <w:r>
              <w:rPr>
                <w:b/>
                <w:bCs/>
              </w:rPr>
              <w:t xml:space="preserve">metti </w:t>
            </w:r>
            <w:r>
              <w:rPr>
                <w:i/>
                <w:iCs/>
              </w:rPr>
              <w:t xml:space="preserve">(“tình thân ái”) </w:t>
            </w:r>
            <w:r>
              <w:t xml:space="preserve">chất lượng tình bằng hữu được gọi là </w:t>
            </w:r>
            <w:r>
              <w:rPr>
                <w:b/>
                <w:bCs/>
              </w:rPr>
              <w:t xml:space="preserve">mettāyanā </w:t>
            </w:r>
            <w:r>
              <w:t>(việc thân tình) hiện trạng của người hóa thành</w:t>
            </w:r>
            <w:bookmarkStart w:id="121" w:name="_ednref121"/>
            <w:r>
              <w:fldChar w:fldCharType="begin"/>
            </w:r>
            <w:r>
              <w:instrText xml:space="preserve"> HYPERLINK "" \l "_edn121" </w:instrText>
            </w:r>
            <w:r>
              <w:fldChar w:fldCharType="separate"/>
            </w:r>
            <w:r>
              <w:rPr>
                <w:rStyle w:val="Hyperlink"/>
                <w:rFonts w:ascii="VU Times" w:hAnsi="VU Times"/>
                <w:sz w:val="20"/>
                <w:szCs w:val="20"/>
              </w:rPr>
              <w:t>[121]</w:t>
            </w:r>
            <w:r>
              <w:fldChar w:fldCharType="end"/>
            </w:r>
            <w:bookmarkEnd w:id="121"/>
            <w:r>
              <w:t xml:space="preserve"> thân thiện, người có lòng thân thiện lại là </w:t>
            </w:r>
            <w:r>
              <w:rPr>
                <w:b/>
                <w:bCs/>
              </w:rPr>
              <w:t xml:space="preserve">mettāyitattaṃ </w:t>
            </w:r>
            <w:r>
              <w:rPr>
                <w:i/>
                <w:iCs/>
              </w:rPr>
              <w:t xml:space="preserve">(“Tình thân hữu hay sự hài hoà”) </w:t>
            </w:r>
            <w:r>
              <w:t xml:space="preserve">giải thoát tâm nơi một người đã được giải thoát khỏi ác ý chính là </w:t>
            </w:r>
            <w:r>
              <w:rPr>
                <w:b/>
                <w:bCs/>
              </w:rPr>
              <w:t xml:space="preserve">cetovimutti </w:t>
            </w:r>
            <w:r>
              <w:rPr>
                <w:i/>
                <w:iCs/>
              </w:rPr>
              <w:t xml:space="preserve">(“giải thoát tâm”) </w:t>
            </w:r>
            <w:r>
              <w:t xml:space="preserve">Và ở đây, với ba từ đầu tiên, tính thân thiện đã đạt đến cận hành định </w:t>
            </w:r>
            <w:r>
              <w:rPr>
                <w:i/>
                <w:iCs/>
              </w:rPr>
              <w:t xml:space="preserve">(upacāra) </w:t>
            </w:r>
            <w:r>
              <w:t>là điều đã đạt đến an chỉ định tràn trề (</w:t>
            </w:r>
            <w:r>
              <w:rPr>
                <w:i/>
                <w:iCs/>
              </w:rPr>
              <w:t xml:space="preserve">appanā) </w:t>
            </w:r>
            <w:r>
              <w:t>được giải thích bằng các từ cuối cùng thì chỉ có kẻ nào đạt đến an chỉ định tràn trề mà thôi.</w:t>
            </w:r>
            <w:r>
              <w:rPr>
                <w:b/>
                <w:bCs/>
              </w:rPr>
              <w:t xml:space="preserve"> </w:t>
            </w:r>
          </w:p>
          <w:p w:rsidR="00674D95" w:rsidRDefault="00674D95" w:rsidP="00674D95">
            <w:pPr>
              <w:spacing w:before="100" w:beforeAutospacing="1" w:after="100" w:afterAutospacing="1"/>
            </w:pPr>
            <w:r>
              <w:t xml:space="preserve">379. “Họ tỏ lòng bi (lòng thương xót) bằng cách đó” là </w:t>
            </w:r>
            <w:r>
              <w:rPr>
                <w:b/>
                <w:bCs/>
                <w:i/>
                <w:iCs/>
              </w:rPr>
              <w:t xml:space="preserve">karuṇā </w:t>
            </w:r>
            <w:r>
              <w:rPr>
                <w:i/>
                <w:iCs/>
              </w:rPr>
              <w:t xml:space="preserve">&lt;87.3&gt; (“lòng bi thương xót”) </w:t>
            </w:r>
            <w:r>
              <w:t xml:space="preserve">đặc tính của lòng thương xót là </w:t>
            </w:r>
            <w:r>
              <w:rPr>
                <w:b/>
                <w:bCs/>
              </w:rPr>
              <w:t>karuṇāyanā</w:t>
            </w:r>
            <w:r>
              <w:t>. Hiện trạng của người nào tỏ ra</w:t>
            </w:r>
            <w:bookmarkStart w:id="122" w:name="_ednref122"/>
            <w:r>
              <w:fldChar w:fldCharType="begin"/>
            </w:r>
            <w:r>
              <w:instrText xml:space="preserve"> HYPERLINK "" \l "_edn122" </w:instrText>
            </w:r>
            <w:r>
              <w:fldChar w:fldCharType="separate"/>
            </w:r>
            <w:r>
              <w:rPr>
                <w:rStyle w:val="Hyperlink"/>
                <w:rFonts w:ascii="VU Times" w:hAnsi="VU Times"/>
                <w:sz w:val="20"/>
                <w:szCs w:val="20"/>
              </w:rPr>
              <w:t>[122]</w:t>
            </w:r>
            <w:r>
              <w:fldChar w:fldCharType="end"/>
            </w:r>
            <w:bookmarkEnd w:id="122"/>
            <w:r>
              <w:t xml:space="preserve"> có lòng thương xót là </w:t>
            </w:r>
            <w:r>
              <w:rPr>
                <w:b/>
                <w:bCs/>
                <w:i/>
                <w:iCs/>
              </w:rPr>
              <w:t xml:space="preserve">karuṇāyítattaṃ </w:t>
            </w:r>
            <w:r>
              <w:t>(</w:t>
            </w:r>
            <w:r>
              <w:rPr>
                <w:i/>
                <w:iCs/>
              </w:rPr>
              <w:t xml:space="preserve">“lòng trắc ẩn”). </w:t>
            </w:r>
            <w:r>
              <w:t xml:space="preserve">Sự giải thoát tâm nơi người nào được giải thoát khỏi tính độc ác lại là </w:t>
            </w:r>
            <w:r>
              <w:rPr>
                <w:b/>
                <w:bCs/>
              </w:rPr>
              <w:t xml:space="preserve">cetovimutti </w:t>
            </w:r>
            <w:r>
              <w:t xml:space="preserve">&lt;87.4&gt; </w:t>
            </w:r>
            <w:r>
              <w:rPr>
                <w:i/>
                <w:iCs/>
              </w:rPr>
              <w:t xml:space="preserve">(“sự giải thoát tâm”) </w:t>
            </w:r>
            <w:r>
              <w:t xml:space="preserve">ở đây cũng vậy việc phân chia thành cận hành định (access) và an chỉ định chung cuộc nên được hiểu theo phương pháp nêu trên và trong cả hai trường hợp liên quan đến câu cuối cùng (có nghĩa là, “giải thoát tâm”) thì </w:t>
            </w:r>
            <w:r>
              <w:rPr>
                <w:b/>
                <w:bCs/>
              </w:rPr>
              <w:t xml:space="preserve">mettā </w:t>
            </w:r>
            <w:r>
              <w:t xml:space="preserve">và </w:t>
            </w:r>
            <w:r>
              <w:rPr>
                <w:b/>
                <w:bCs/>
              </w:rPr>
              <w:t xml:space="preserve">karuṇā </w:t>
            </w:r>
            <w:r>
              <w:rPr>
                <w:i/>
                <w:iCs/>
              </w:rPr>
              <w:t xml:space="preserve">(“ từ và bi”) </w:t>
            </w:r>
            <w:r>
              <w:t>được khẳng định nhằm mục đích phân biệt sự giải thoát tâm đó.</w:t>
            </w:r>
          </w:p>
          <w:p w:rsidR="00674D95" w:rsidRDefault="00674D95" w:rsidP="00674D95">
            <w:pPr>
              <w:spacing w:before="100" w:beforeAutospacing="1" w:after="100" w:afterAutospacing="1"/>
            </w:pPr>
            <w:r>
              <w:t>380. Và ở đây, dục tâm nổi lên đối với bá tánh (</w:t>
            </w:r>
            <w:r>
              <w:rPr>
                <w:i/>
                <w:iCs/>
              </w:rPr>
              <w:t xml:space="preserve">satta) </w:t>
            </w:r>
            <w:r>
              <w:t xml:space="preserve">và đối với các hành </w:t>
            </w:r>
            <w:r>
              <w:rPr>
                <w:i/>
                <w:iCs/>
              </w:rPr>
              <w:lastRenderedPageBreak/>
              <w:t>(saṅkhāra).</w:t>
            </w:r>
            <w:r>
              <w:t>được nổi lên về một trong hai thứ, dục tâm chính là việc thực hiện đầy đủ một qui trình nghiệp(</w:t>
            </w:r>
            <w:r>
              <w:rPr>
                <w:i/>
                <w:iCs/>
              </w:rPr>
              <w:t>kamma-pathabheda).</w:t>
            </w:r>
            <w:bookmarkStart w:id="123" w:name="_ednref123"/>
            <w:r>
              <w:fldChar w:fldCharType="begin"/>
            </w:r>
            <w:r>
              <w:instrText xml:space="preserve"> HYPERLINK "" \l "_edn123" </w:instrText>
            </w:r>
            <w:r>
              <w:fldChar w:fldCharType="separate"/>
            </w:r>
            <w:r>
              <w:rPr>
                <w:rStyle w:val="Hyperlink"/>
                <w:rFonts w:ascii="VU Times" w:hAnsi="VU Times"/>
                <w:sz w:val="20"/>
                <w:szCs w:val="20"/>
              </w:rPr>
              <w:t>[123]</w:t>
            </w:r>
            <w:r>
              <w:fldChar w:fldCharType="end"/>
            </w:r>
            <w:bookmarkEnd w:id="123"/>
            <w:r>
              <w:rPr>
                <w:i/>
                <w:iCs/>
              </w:rPr>
              <w:t xml:space="preserve"> </w:t>
            </w:r>
            <w:r>
              <w:t>Tuy nhiên, sân tầm chỉ thực hiện qui trình nghiệpđó đối bá tánh mà thôi; chứ không đối với bất kỳ điều gì khác [có nghĩa là, các hành] cũng như vậy đối với hại tầm.</w:t>
            </w:r>
          </w:p>
          <w:p w:rsidR="00674D95" w:rsidRDefault="00674D95" w:rsidP="00674D95">
            <w:pPr>
              <w:spacing w:before="100" w:beforeAutospacing="1" w:after="100" w:afterAutospacing="1"/>
            </w:pPr>
            <w:r>
              <w:t xml:space="preserve">381. Và ở đây, việc giải thích lại có hai đặc tính, cụ thể là: “bao gồm tất cả” </w:t>
            </w:r>
            <w:r>
              <w:rPr>
                <w:i/>
                <w:iCs/>
              </w:rPr>
              <w:t xml:space="preserve">(sabbasaṅgāhika) </w:t>
            </w:r>
            <w:r>
              <w:t>và “không pha trộn” (</w:t>
            </w:r>
            <w:r>
              <w:rPr>
                <w:i/>
                <w:iCs/>
              </w:rPr>
              <w:t>asambhinna).</w:t>
            </w:r>
            <w:r>
              <w:t xml:space="preserve"> Vì khi ta đề cập đến dục giới thì sân giới và hại giới cũng được đề cập đến; nhưng hai vấn đề này được chứng tỏ làm hai bằng cách mỗi thứ xuất phát từ dục giới. Điều này ở vị trí đầu tiên chính là việc giải thích bao gồm toàn bộ vấn đề ở đây, nhưng lại loại ra sân giới và hại giới, toàn bộ những gì còn lại chỉ là xuất ly giới mà thôi; như vậy đây là cách giải thích không pha trộn. Cũng vậy khi đề cập đến xuất ly giới, thì vô sân giới và bất hại giới cũng được đề cập đến. Nhưng cả hai giới này đã cho thấy mỗi giới đều xuất phát từ xuất ly giới mà ra; ở đây cũng là cách diễn giải bao gồm toàn bộ các giới. </w:t>
            </w:r>
            <w:r>
              <w:rPr>
                <w:b/>
                <w:bCs/>
              </w:rPr>
              <w:t xml:space="preserve">[76] </w:t>
            </w:r>
            <w:r>
              <w:t xml:space="preserve">Bỏ ra ngoài vô sân giới và bất hại giới, những gì còn lại đều là xuất ly giới mà thôi; như vậy đây là dục giới không pha trộn. Và thông qua cách đề cập đến sáu giới này, ta cũng đề cập đến mười tám giới khác nữa. Vì mười tám giới này cần có được bằng cách làm cho mỗi thứ trong toàn bộ các giới này xuất phát ra từ dục giới; như vậy ta thấy xuất hiện mười tám giới thông qua tam đề này. Nhưng thay vì đề cập đến các giới này như vậy, chúng ta biến mỗi thứ thành mười tám giới bằng phương pháp đã được khẳng định ở trên trong mỗi tam đề, bằng cách gộp chung lại thành ba lục đề (octodecads) thì ta nên hiểu các giới này chỉ còn có mười tám mà thôi. </w:t>
            </w:r>
          </w:p>
          <w:p w:rsidR="00674D95" w:rsidRDefault="00674D95" w:rsidP="00674D95">
            <w:pPr>
              <w:spacing w:before="100" w:beforeAutospacing="1" w:after="100" w:afterAutospacing="1"/>
            </w:pPr>
            <w:r>
              <w:t xml:space="preserve">382. Do vậy trong Chương phân tích theo Kinh Tạng, mười sáu giới thuộc tham giới </w:t>
            </w:r>
          </w:p>
          <w:p w:rsidR="00674D95" w:rsidRDefault="00674D95" w:rsidP="00674D95">
            <w:pPr>
              <w:spacing w:before="100" w:beforeAutospacing="1" w:after="100" w:afterAutospacing="1"/>
            </w:pPr>
            <w:r>
              <w:t>Chấm dứt phân tích theo Kinh tạng</w:t>
            </w:r>
          </w:p>
          <w:p w:rsidR="00674D95" w:rsidRDefault="00674D95" w:rsidP="00674D95">
            <w:pPr>
              <w:spacing w:before="100" w:beforeAutospacing="1" w:after="100" w:afterAutospacing="1"/>
            </w:pPr>
            <w:r>
              <w:rPr>
                <w:b/>
                <w:bCs/>
              </w:rPr>
              <w:t>B. PHÂN TÍCH THEO VI DIỆU PHÁP</w:t>
            </w:r>
          </w:p>
          <w:p w:rsidR="00674D95" w:rsidRDefault="00674D95" w:rsidP="00674D95">
            <w:pPr>
              <w:spacing w:before="100" w:beforeAutospacing="1" w:after="100" w:afterAutospacing="1"/>
            </w:pPr>
            <w:r>
              <w:rPr>
                <w:color w:val="000000"/>
              </w:rPr>
              <w:t xml:space="preserve">383. Theo phân chia Vi Diệu Pháp, </w:t>
            </w:r>
            <w:r>
              <w:t xml:space="preserve">Ngài có dạy: </w:t>
            </w:r>
            <w:r>
              <w:rPr>
                <w:b/>
                <w:bCs/>
              </w:rPr>
              <w:t xml:space="preserve">Atthārasa dhātuyo: cakkhudhātu rūpadhātu </w:t>
            </w:r>
            <w:r>
              <w:rPr>
                <w:color w:val="000000"/>
              </w:rPr>
              <w:t xml:space="preserve">&lt;87.8&gt; </w:t>
            </w:r>
            <w:r>
              <w:rPr>
                <w:i/>
                <w:iCs/>
                <w:color w:val="000000"/>
              </w:rPr>
              <w:t xml:space="preserve">(“mười tám giới gồm:nhãn giới, sắc giới”), </w:t>
            </w:r>
            <w:r>
              <w:rPr>
                <w:color w:val="000000"/>
              </w:rPr>
              <w:t xml:space="preserve">v.v... </w:t>
            </w:r>
            <w:r>
              <w:t>cho thấy toàn bộ các giới theo đặc tính thích hợp của từng giới một.</w:t>
            </w:r>
          </w:p>
          <w:p w:rsidR="00674D95" w:rsidRDefault="00674D95" w:rsidP="00674D95">
            <w:pPr>
              <w:spacing w:before="100" w:beforeAutospacing="1" w:after="100" w:afterAutospacing="1"/>
            </w:pPr>
            <w:r>
              <w:rPr>
                <w:b/>
                <w:bCs/>
              </w:rPr>
              <w:t>(a) Định nghĩa</w:t>
            </w:r>
          </w:p>
          <w:p w:rsidR="00674D95" w:rsidRDefault="00674D95" w:rsidP="00674D95">
            <w:pPr>
              <w:spacing w:before="100" w:beforeAutospacing="1" w:after="100" w:afterAutospacing="1"/>
            </w:pPr>
            <w:r>
              <w:t>384. Ở đây nơi vị trí đầu tiên liên quan đến chương tóm lược:</w:t>
            </w:r>
          </w:p>
          <w:p w:rsidR="00674D95" w:rsidRDefault="00674D95" w:rsidP="00674D95">
            <w:pPr>
              <w:spacing w:before="100" w:beforeAutospacing="1" w:after="100" w:afterAutospacing="1"/>
            </w:pPr>
            <w:r>
              <w:t>(1). Về ý nghĩa; (2) trạng thái, v.v. và v.v... ; (3) theo trình tự, (4) nhiều đến vậy, và (5) tính toán; Rồi</w:t>
            </w:r>
            <w:bookmarkStart w:id="124" w:name="_ednref124"/>
            <w:r>
              <w:fldChar w:fldCharType="begin"/>
            </w:r>
            <w:r>
              <w:instrText xml:space="preserve"> HYPERLINK "" \l "_edn124" </w:instrText>
            </w:r>
            <w:r>
              <w:fldChar w:fldCharType="separate"/>
            </w:r>
            <w:r>
              <w:rPr>
                <w:rStyle w:val="Hyperlink"/>
                <w:rFonts w:ascii="VU Times" w:hAnsi="VU Times"/>
                <w:sz w:val="20"/>
                <w:szCs w:val="20"/>
              </w:rPr>
              <w:t>[124]</w:t>
            </w:r>
            <w:r>
              <w:fldChar w:fldCharType="end"/>
            </w:r>
            <w:bookmarkEnd w:id="124"/>
            <w:r>
              <w:t xml:space="preserve"> (6) các nhân duyên và (7) làm thế nào nhận ra. </w:t>
            </w:r>
          </w:p>
          <w:p w:rsidR="00674D95" w:rsidRDefault="00674D95" w:rsidP="00674D95">
            <w:pPr>
              <w:spacing w:before="100" w:beforeAutospacing="1" w:after="100" w:afterAutospacing="1"/>
            </w:pPr>
            <w:r>
              <w:t xml:space="preserve">Như vậy ta nên hiểu thế nào là định nghĩa. </w:t>
            </w:r>
          </w:p>
          <w:p w:rsidR="00674D95" w:rsidRDefault="00674D95" w:rsidP="00674D95">
            <w:pPr>
              <w:spacing w:before="100" w:beforeAutospacing="1" w:after="100" w:afterAutospacing="1"/>
            </w:pPr>
            <w:r>
              <w:t xml:space="preserve">385. Liên quan đến ý nghĩa (1). Ở đây, ta thấy có định nghĩa về con mắt, v.v... nên được hiểu trước tiên một cách riêng rẽ đối với phương pháp bắt đầu như sau: “chính vì nó lôi cuốn, thế nên đó là con mắt”. vì nó làm cho thấy; thì đó là cảnh sắc thức thuộc con mắt là </w:t>
            </w:r>
            <w:r>
              <w:lastRenderedPageBreak/>
              <w:t xml:space="preserve">“ nhãn thức” v.v... </w:t>
            </w:r>
            <w:bookmarkStart w:id="125" w:name="_ednref125"/>
            <w:r>
              <w:fldChar w:fldCharType="begin"/>
            </w:r>
            <w:r>
              <w:instrText xml:space="preserve"> HYPERLINK "" \l "_edn125" </w:instrText>
            </w:r>
            <w:r>
              <w:fldChar w:fldCharType="separate"/>
            </w:r>
            <w:r>
              <w:rPr>
                <w:rStyle w:val="Hyperlink"/>
                <w:rFonts w:ascii="VU Times" w:hAnsi="VU Times"/>
                <w:sz w:val="20"/>
                <w:szCs w:val="20"/>
              </w:rPr>
              <w:t>[125]</w:t>
            </w:r>
            <w:r>
              <w:fldChar w:fldCharType="end"/>
            </w:r>
            <w:bookmarkEnd w:id="125"/>
            <w:r>
              <w:t xml:space="preserve"> </w:t>
            </w:r>
          </w:p>
          <w:p w:rsidR="00674D95" w:rsidRDefault="00674D95" w:rsidP="00674D95">
            <w:pPr>
              <w:spacing w:before="100" w:beforeAutospacing="1" w:after="100" w:afterAutospacing="1"/>
            </w:pPr>
            <w:r>
              <w:t>386. Nhìn chung, (i) ta chọn lựa (</w:t>
            </w:r>
            <w:r>
              <w:rPr>
                <w:i/>
                <w:iCs/>
              </w:rPr>
              <w:t>vidahati), (</w:t>
            </w:r>
            <w:r>
              <w:t>ii) ta làm cho ăn nhịp với nhau (</w:t>
            </w:r>
            <w:r>
              <w:rPr>
                <w:i/>
                <w:iCs/>
              </w:rPr>
              <w:t>dhīyate), (</w:t>
            </w:r>
            <w:r>
              <w:t xml:space="preserve">iii) việc lựa chọn ra </w:t>
            </w:r>
            <w:r>
              <w:rPr>
                <w:i/>
                <w:iCs/>
              </w:rPr>
              <w:t>(vidhāna),</w:t>
            </w:r>
            <w:r>
              <w:t xml:space="preserve"> (iv) điều được chọn lựa ra </w:t>
            </w:r>
            <w:r>
              <w:rPr>
                <w:i/>
                <w:iCs/>
              </w:rPr>
              <w:t xml:space="preserve">(vidhīyate), </w:t>
            </w:r>
            <w:r>
              <w:t>bằng những phương tiện đó</w:t>
            </w:r>
            <w:bookmarkStart w:id="126" w:name="_ednref126"/>
            <w:r>
              <w:fldChar w:fldCharType="begin"/>
            </w:r>
            <w:r>
              <w:instrText xml:space="preserve"> HYPERLINK "" \l "_edn126" </w:instrText>
            </w:r>
            <w:r>
              <w:fldChar w:fldCharType="separate"/>
            </w:r>
            <w:r>
              <w:rPr>
                <w:rStyle w:val="Hyperlink"/>
                <w:rFonts w:ascii="VU Times" w:hAnsi="VU Times"/>
                <w:sz w:val="20"/>
                <w:szCs w:val="20"/>
              </w:rPr>
              <w:t>[126]</w:t>
            </w:r>
            <w:r>
              <w:fldChar w:fldCharType="end"/>
            </w:r>
            <w:bookmarkEnd w:id="126"/>
            <w:r>
              <w:t xml:space="preserve"> hay ta tạo ra cái phải được lựa chọn (</w:t>
            </w:r>
            <w:r>
              <w:rPr>
                <w:i/>
                <w:iCs/>
              </w:rPr>
              <w:t xml:space="preserve">dhīyati) </w:t>
            </w:r>
            <w:r>
              <w:t>chính là “loại, thứ hạng”</w:t>
            </w:r>
            <w:r>
              <w:rPr>
                <w:i/>
                <w:iCs/>
              </w:rPr>
              <w:t xml:space="preserve">, </w:t>
            </w:r>
            <w:r>
              <w:t>(</w:t>
            </w:r>
            <w:r>
              <w:rPr>
                <w:i/>
                <w:iCs/>
              </w:rPr>
              <w:t>dhātu = “giới”)</w:t>
            </w:r>
          </w:p>
          <w:p w:rsidR="00674D95" w:rsidRDefault="00674D95" w:rsidP="00674D95">
            <w:pPr>
              <w:spacing w:before="100" w:beforeAutospacing="1" w:after="100" w:afterAutospacing="1"/>
            </w:pPr>
            <w:r>
              <w:t>387. (i) đối với các giới hiệp thế, được định nghĩa theo sử dụng cách (</w:t>
            </w:r>
            <w:r>
              <w:rPr>
                <w:i/>
                <w:iCs/>
              </w:rPr>
              <w:t xml:space="preserve">kāraṇa) </w:t>
            </w:r>
            <w:r>
              <w:t>và hiện trạng (</w:t>
            </w:r>
            <w:r>
              <w:rPr>
                <w:i/>
                <w:iCs/>
              </w:rPr>
              <w:t xml:space="preserve">bhāva), </w:t>
            </w:r>
            <w:r>
              <w:t xml:space="preserve">cách lựa chọn đau khổ nơi vòng luân hồi hồi tái sanh gồm nhiều đặc tính khác nhau như các loại vàng và bạc là các loại (khoáng sản) [một loại] vàng và bạc thực sự, v.v... </w:t>
            </w:r>
            <w:r>
              <w:rPr>
                <w:b/>
                <w:bCs/>
              </w:rPr>
              <w:t xml:space="preserve">[77] </w:t>
            </w:r>
            <w:r>
              <w:t>(ii) chúng ăn nhịp (</w:t>
            </w:r>
            <w:r>
              <w:rPr>
                <w:i/>
                <w:iCs/>
              </w:rPr>
              <w:t>dhīyante)</w:t>
            </w:r>
            <w:r>
              <w:t xml:space="preserve"> tốt với chúng sanh, như một gánh nặng thích hợp với người gồng gánh nặng đó; chúng khởi sanh ra từ đó là ý nghĩa trung thực nhất, (iii) Và chúng chỉ là một sự lựa chọn </w:t>
            </w:r>
            <w:r>
              <w:rPr>
                <w:i/>
                <w:iCs/>
              </w:rPr>
              <w:t>(vidhāna)</w:t>
            </w:r>
            <w:r>
              <w:t xml:space="preserve"> đau khổ vì không có sức mạnh nào có thể hành xử trên họ được, (iv) và nhờ vào những lựa chọn đó như là những khí cụ (</w:t>
            </w:r>
            <w:r>
              <w:rPr>
                <w:i/>
                <w:iCs/>
              </w:rPr>
              <w:t>kāraṇa)</w:t>
            </w:r>
            <w:r>
              <w:t>, đau khổ nơi vòng luân hồi hồi sanh tử liên tục được chúng sanh lựa chọn (</w:t>
            </w:r>
            <w:r>
              <w:rPr>
                <w:i/>
                <w:iCs/>
              </w:rPr>
              <w:t xml:space="preserve">anuvidhīyati). </w:t>
            </w:r>
            <w:r>
              <w:t xml:space="preserve">(v) khổ đế đó, vì được lựa chọn </w:t>
            </w:r>
            <w:r>
              <w:rPr>
                <w:i/>
                <w:iCs/>
              </w:rPr>
              <w:t xml:space="preserve">(vihita) </w:t>
            </w:r>
            <w:r>
              <w:t>theo cách này lại phải được tạo ra, được lựa chọn (</w:t>
            </w:r>
            <w:r>
              <w:rPr>
                <w:i/>
                <w:iCs/>
              </w:rPr>
              <w:t>dhīyati)</w:t>
            </w:r>
            <w:r>
              <w:t xml:space="preserve"> nơi những [loại= giới] đó; được gây ra phải sắp xếp (</w:t>
            </w:r>
            <w:r>
              <w:rPr>
                <w:i/>
                <w:iCs/>
              </w:rPr>
              <w:t xml:space="preserve">ṭhapīyati) </w:t>
            </w:r>
            <w:r>
              <w:t>trong đó, là ý nghĩa muốn nói đến ở đây, do vậy, mỗi pháp trong số mắt, v.v... được gọi là một “loại” (</w:t>
            </w:r>
            <w:r>
              <w:rPr>
                <w:i/>
                <w:iCs/>
              </w:rPr>
              <w:t>dhātu = giới)</w:t>
            </w:r>
            <w:r>
              <w:t xml:space="preserve"> theo ý nghĩa được khẳng định ở trên bắt đầu như sau: “nó lựa chọn, sắp xếp tốt” theo những gì thích hợp.</w:t>
            </w:r>
          </w:p>
          <w:p w:rsidR="00674D95" w:rsidRDefault="00674D95" w:rsidP="00674D95">
            <w:pPr>
              <w:spacing w:before="100" w:beforeAutospacing="1" w:after="100" w:afterAutospacing="1"/>
            </w:pPr>
            <w:r>
              <w:t>388. Hơn thế nữa, đang khi bản ngã nơi các ngoại giáo thực chất (</w:t>
            </w:r>
            <w:r>
              <w:rPr>
                <w:i/>
                <w:iCs/>
              </w:rPr>
              <w:t xml:space="preserve">sabāvato, </w:t>
            </w:r>
            <w:r>
              <w:t>không tồn tại. nhưng đây chỉ là những giới (</w:t>
            </w:r>
            <w:r>
              <w:rPr>
                <w:i/>
                <w:iCs/>
              </w:rPr>
              <w:t>dhātu)</w:t>
            </w:r>
            <w:r>
              <w:t xml:space="preserve"> vì chúng mang lấy (</w:t>
            </w:r>
            <w:r>
              <w:rPr>
                <w:i/>
                <w:iCs/>
              </w:rPr>
              <w:t>dhārenti)</w:t>
            </w:r>
            <w:r>
              <w:t xml:space="preserve"> chính bản chất của nó (</w:t>
            </w:r>
            <w:r>
              <w:rPr>
                <w:i/>
                <w:iCs/>
              </w:rPr>
              <w:t>sabhāva).</w:t>
            </w:r>
            <w:r>
              <w:t>Và như trên thế gian này khoáng chất thư hoàng có nhiều màu sắc đa dạng, màu son, v.v... chỉ là những thành tố của đá, cũng được gọi là các giới (đại) cũng chính vì thế những giới này giống như những giới đó. Vì chúng cũng chỉ là những thành tố “có nhiều màu sắc” đa dạng thuộc dạng trí và có thể biết được, và cũng như khi từ giới này được dùng với chất nước ép, máu, v.v... đều là những thành tố thuộc việc sưu tầm được biết dưới dạng “cơ thể” [khi những thành tố này] được phân biệt với nhau thông qua sự khác biệt trạng thái, cũng chính vì thế ta nêu từ “đại hay giới” như được sử dụng làm các thành tố của con người được gọi là “ngũ uẩn” vì những vật này, như con mắt, v.v... được tách biệt lẫn nhau do điểm khác biệt trạng thái của chúng.</w:t>
            </w:r>
          </w:p>
          <w:p w:rsidR="00674D95" w:rsidRDefault="00674D95" w:rsidP="00674D95">
            <w:pPr>
              <w:spacing w:before="100" w:beforeAutospacing="1" w:after="100" w:afterAutospacing="1"/>
            </w:pPr>
            <w:r>
              <w:t>389. Hơn thế nữa “giới hay đại” là một từ dành để chỉ “vô ngã” (</w:t>
            </w:r>
            <w:r>
              <w:rPr>
                <w:i/>
                <w:iCs/>
              </w:rPr>
              <w:t>nijjīva =</w:t>
            </w:r>
            <w:r>
              <w:t>không có linh hồn) và chính vì vậy mà Đức Phật đã dạy các đại hay giới nhằm mục đích xóa bỏ khái niệm về linh hồn (bản ngã) trong các đoạn sau đây: “Hỡi các vị tỳ khưu, con người này chỉ gồm sáu đại (giới cấu thành)” (M. iii 239), v.v... Chính vì thế ở đây ta nên hiểu định nghĩa trước tiên theo ý đã được đề cập đến ở trên, như vậy: “đây là nhãn, và con mắt đó chỉ là một đại (giới cấu thành) và như vậy đây là nhãn giới... là ý thức, và đó là một giới thế nên đây là ý thức giới.”</w:t>
            </w:r>
          </w:p>
          <w:p w:rsidR="00674D95" w:rsidRDefault="00674D95" w:rsidP="00674D95">
            <w:pPr>
              <w:spacing w:before="100" w:beforeAutospacing="1" w:after="100" w:afterAutospacing="1"/>
            </w:pPr>
            <w:r>
              <w:t xml:space="preserve">390. (2) </w:t>
            </w:r>
            <w:r>
              <w:rPr>
                <w:i/>
                <w:iCs/>
              </w:rPr>
              <w:t xml:space="preserve">như là một trạng thái, v.v... </w:t>
            </w:r>
            <w:r>
              <w:t>Ở đây cũng vậy ta nên hiểu định nghĩa như là một trạng thái, v.v... thuộc về nhãn v.v... nhưng những trạng thái này, v.v... ta nên hiểu theo phương pháp trong chương phân tích các uẩn (</w:t>
            </w:r>
            <w:r>
              <w:rPr>
                <w:i/>
                <w:iCs/>
              </w:rPr>
              <w:t>Khandhavibhaṅga).</w:t>
            </w:r>
          </w:p>
          <w:p w:rsidR="00674D95" w:rsidRDefault="00674D95" w:rsidP="00674D95">
            <w:pPr>
              <w:spacing w:before="100" w:beforeAutospacing="1" w:after="100" w:afterAutospacing="1"/>
            </w:pPr>
            <w:r>
              <w:lastRenderedPageBreak/>
              <w:t>391. (3) “</w:t>
            </w:r>
            <w:r>
              <w:rPr>
                <w:i/>
                <w:iCs/>
              </w:rPr>
              <w:t>theo trình tự”.</w:t>
            </w:r>
            <w:r>
              <w:t xml:space="preserve"> Ở đây cũng vậy là trình tự thuyết pháp, từ những trình tự bắt đầu với trình tự khởi sanh như đã đề cập đến ở trên (xin đọc ở trên §129) là thích hợp nhất. Điều này được công bố bằng xác định liên tục về nhân quả thuyết. Vì cặp nhãn giới và sắc giới lại là nguyên nhân (hetu) và nhãn thức giới là kết quả (</w:t>
            </w:r>
            <w:r>
              <w:rPr>
                <w:i/>
                <w:iCs/>
              </w:rPr>
              <w:t xml:space="preserve">phala). </w:t>
            </w:r>
            <w:r>
              <w:t>Chính vì thế ta nên hiểu thấu đáo xác định như là một trình tự</w:t>
            </w:r>
            <w:bookmarkStart w:id="127" w:name="_ednref127"/>
            <w:r>
              <w:fldChar w:fldCharType="begin"/>
            </w:r>
            <w:r>
              <w:instrText xml:space="preserve"> HYPERLINK "" \l "_edn127" </w:instrText>
            </w:r>
            <w:r>
              <w:fldChar w:fldCharType="separate"/>
            </w:r>
            <w:r>
              <w:rPr>
                <w:rStyle w:val="Hyperlink"/>
                <w:rFonts w:ascii="VU Times" w:hAnsi="VU Times"/>
                <w:sz w:val="20"/>
                <w:szCs w:val="20"/>
              </w:rPr>
              <w:t>[127]</w:t>
            </w:r>
            <w:r>
              <w:fldChar w:fldCharType="end"/>
            </w:r>
            <w:bookmarkEnd w:id="127"/>
          </w:p>
          <w:p w:rsidR="00674D95" w:rsidRDefault="00674D95" w:rsidP="00674D95">
            <w:pPr>
              <w:spacing w:before="100" w:beforeAutospacing="1" w:after="100" w:afterAutospacing="1"/>
            </w:pPr>
            <w:r>
              <w:t xml:space="preserve">392. (4) </w:t>
            </w:r>
            <w:r>
              <w:rPr>
                <w:i/>
                <w:iCs/>
              </w:rPr>
              <w:t xml:space="preserve">“nhiều đến vậy” (tāvatvato) = tāvabhāvato. </w:t>
            </w:r>
            <w:r>
              <w:t>Đây là điều được đề cập đến rất nhiều trong Kinh Tạng Pāli và Tạng Vi Diệu Pháp, ta thường gặp các giới sau đây: quang giới, tịnh giới, hư không vô biên xứ giới, thức vô biên xứ giới, vô sở hữu xứ giới [78], phi tưởng phi phi tưởng xứ giới, diệt thọ tưởng giới, dục giới, sân giới, hại giới, xuất ly giới, vô sân giới, bất hại giới, (thân) lạc giới, (thân) khổ giới, hỷ giới, ưu giới, xả giới, vô minh giới; đoạn cần giới, nổ lực giới, cần cố giới (S v 66), hạ giới, trung bình giới, tịnh lương giới, đại giới, thuỷ giới, hỏa giới, phong giới, hư không giới, thức giới, hữu vi giới, vô vi giới, thế giới với nhiều giới; nhiều giới đa dạng; điều này là như vậy, tại sao lại có cách phân loại chỉ được thực hiện theo mười tám giới thay vì theo toàn bộ những giới trên? là vì có sự gộp lại toàn bộ những giới tồn tại trong đó từ góc độ bản chất thực sự (</w:t>
            </w:r>
            <w:r>
              <w:rPr>
                <w:i/>
                <w:iCs/>
              </w:rPr>
              <w:t>sabhāva)</w:t>
            </w:r>
          </w:p>
          <w:p w:rsidR="00674D95" w:rsidRDefault="00674D95" w:rsidP="00674D95">
            <w:pPr>
              <w:spacing w:before="100" w:beforeAutospacing="1" w:after="100" w:afterAutospacing="1"/>
            </w:pPr>
            <w:r>
              <w:t>393. Vì chính sắc giới lại là quang giới, nhưng tịnh giới lại phụ thuộc vào sắc giới, v.v... Tại sao vậy? vì nó là tịnh tướng (</w:t>
            </w:r>
            <w:r>
              <w:rPr>
                <w:i/>
                <w:iCs/>
              </w:rPr>
              <w:t xml:space="preserve">subhanimittattā) </w:t>
            </w:r>
            <w:r>
              <w:t xml:space="preserve">vì tướng của cái đẹp lại chính là tịnh tướng vậy và điều đó không tồn tại tách biệt khỏi sắc giới v.v... hoặc sắc giới..... lại là đối tượng do quả nghiệp thiện lại chính là tịnh giới vậy; có nghĩa là điều này chỉ đơn giản là sắc giới vậy liên quan đến hư không vô biên xứ giới, v.v... và thức lại chính là ý thức giới những gì còn lại đều là pháp giới mà thôi. </w:t>
            </w:r>
          </w:p>
          <w:p w:rsidR="00674D95" w:rsidRDefault="00674D95" w:rsidP="00674D95">
            <w:pPr>
              <w:spacing w:before="100" w:beforeAutospacing="1" w:after="100" w:afterAutospacing="1"/>
            </w:pPr>
            <w:r>
              <w:t xml:space="preserve">394. Nhưng diệt thọ tưởng giới lại không có được bản chất của chính mình. Vì đây chỉ đơn giản là diệt thuộc hai giới đó, dục giới, hoặc chỉ là pháp giới theo những gì Ngài đã nói: Ở đây dục giới là gì vậy? Đó chính là sự suy nghĩ, tầm cầu tương ưng với dục, tà tư duy (vbh 86) hoặc chính là mười tám giới, theo như Ngài đã thuyết: “ địa ngục A tỳ” là tận cùng phía dưới, cõi trời tha hóa tự tại là tột đỉnh phía trên, có uẩn xứ, giới, sắc, thọ, tưởng, hành, thức thuộc về ở đây, ở trong khoảng giữa này, được bao gồm ở đây. Đây gọi là dục giới (Vbh.86). </w:t>
            </w:r>
          </w:p>
          <w:p w:rsidR="00674D95" w:rsidRDefault="00674D95" w:rsidP="00674D95">
            <w:pPr>
              <w:spacing w:before="100" w:beforeAutospacing="1" w:after="100" w:afterAutospacing="1"/>
            </w:pPr>
            <w:r>
              <w:t>395. Xuất ly giới chính là pháp giới cũng vì thế có đoạn viết: cũng như vậy toàn bộ các pháp thiện đều là xuất ly giới” (Vbh 86) đó cũng chính là ý thức giới vậy.</w:t>
            </w:r>
          </w:p>
          <w:p w:rsidR="00674D95" w:rsidRDefault="00674D95" w:rsidP="00674D95">
            <w:pPr>
              <w:spacing w:before="100" w:beforeAutospacing="1" w:after="100" w:afterAutospacing="1"/>
            </w:pPr>
            <w:r>
              <w:t xml:space="preserve">396. Các sân giới, hại giới, vô sân giới, bất hại giới, thân lạc, thân khổ, hỷ ưu, xả, vô minh, khởi đầu, khởi xướng và xúc tiến đều là pháp giới. </w:t>
            </w:r>
          </w:p>
          <w:p w:rsidR="00674D95" w:rsidRDefault="00674D95" w:rsidP="00674D95">
            <w:pPr>
              <w:spacing w:before="100" w:beforeAutospacing="1" w:after="100" w:afterAutospacing="1"/>
            </w:pPr>
            <w:r>
              <w:t>397. Các hạ giới, trung bình giới và tinh lương giới cũng chính là mười tám giới cả, vì nhãn hạ liệt, v.v... đều là hạ giới, và nhãn trung bình và cao sang v.v... cũng đều là các trung bình giới và tinh lương giới. Nhưng nói theo cách ẩn dụ,</w:t>
            </w:r>
            <w:bookmarkStart w:id="128" w:name="_ednref128"/>
            <w:r>
              <w:fldChar w:fldCharType="begin"/>
            </w:r>
            <w:r>
              <w:instrText xml:space="preserve"> HYPERLINK "" \l "_edn128" </w:instrText>
            </w:r>
            <w:r>
              <w:fldChar w:fldCharType="separate"/>
            </w:r>
            <w:r>
              <w:rPr>
                <w:rStyle w:val="Hyperlink"/>
                <w:rFonts w:ascii="VU Times" w:hAnsi="VU Times"/>
                <w:sz w:val="20"/>
                <w:szCs w:val="20"/>
              </w:rPr>
              <w:t>[128]</w:t>
            </w:r>
            <w:r>
              <w:fldChar w:fldCharType="end"/>
            </w:r>
            <w:bookmarkEnd w:id="128"/>
            <w:r>
              <w:rPr>
                <w:b/>
                <w:bCs/>
              </w:rPr>
              <w:t xml:space="preserve">[79] </w:t>
            </w:r>
            <w:r>
              <w:t>pháp giới</w:t>
            </w:r>
            <w:r>
              <w:rPr>
                <w:b/>
                <w:bCs/>
              </w:rPr>
              <w:t xml:space="preserve"> </w:t>
            </w:r>
            <w:r>
              <w:t>và ý thức giới bất thiện chính là hạ giới; cả hai loại khi là thiện hay vô ký hiệp thế và nhãn giới, v.v... chỉ là trung bình giới mà thôi, nhưng pháp giới và ý thức giới siêu thế lại là tinh lương giới.</w:t>
            </w:r>
          </w:p>
          <w:p w:rsidR="00674D95" w:rsidRDefault="00674D95" w:rsidP="00674D95">
            <w:pPr>
              <w:spacing w:before="100" w:beforeAutospacing="1" w:after="100" w:afterAutospacing="1"/>
            </w:pPr>
            <w:r>
              <w:lastRenderedPageBreak/>
              <w:t>398. Các địa giới, hỏa giới và phong giới cũng chỉ là xúc giới mà thôi. Thủy giới và hư không giới cũng chỉ là tâm giới, thức giới là một từ tóm lược lại bảy thức giới bắt đầu với nhãn thức.</w:t>
            </w:r>
          </w:p>
          <w:p w:rsidR="00674D95" w:rsidRDefault="00674D95" w:rsidP="00674D95">
            <w:pPr>
              <w:spacing w:before="100" w:beforeAutospacing="1" w:after="100" w:afterAutospacing="1"/>
            </w:pPr>
            <w:r>
              <w:t>399. Mười bảy giới và một phần các tâm pháp giới đều là hữu vi giới nhưng vô vi giới lại là một phần pháp giới.</w:t>
            </w:r>
          </w:p>
          <w:p w:rsidR="00674D95" w:rsidRDefault="00674D95" w:rsidP="00674D95">
            <w:pPr>
              <w:spacing w:before="100" w:beforeAutospacing="1" w:after="100" w:afterAutospacing="1"/>
            </w:pPr>
            <w:r>
              <w:t>400. Nhưng thế giới với rất nhiều giới và rất đa dạng, chính là nơi được chia thành mười tám giới như vậy các giới này được khẳng định là mười tám vì những gì được gộp trong đó toàn bộ các giới đang tồn tại xuất phát từ quan điểm bản chất tự nhiên thực sự.</w:t>
            </w:r>
          </w:p>
          <w:p w:rsidR="00674D95" w:rsidRDefault="00674D95" w:rsidP="00674D95">
            <w:pPr>
              <w:spacing w:before="100" w:beforeAutospacing="1" w:after="100" w:afterAutospacing="1"/>
            </w:pPr>
            <w:r>
              <w:t>401. Hơn thế nữa các giới này được khẳng định là mười tám nhằm mục đích loại bỏ những tàn tưởng của những người nhận coi ngã (linh hồn) (</w:t>
            </w:r>
            <w:r>
              <w:rPr>
                <w:i/>
                <w:iCs/>
              </w:rPr>
              <w:t xml:space="preserve">jīva) </w:t>
            </w:r>
            <w:r>
              <w:t>nơi tâm có bản chất nhận thức được, vì có các chúng sanh nhận thức có linh hồn nơi tâm có bản chất nhận thức. Bằng cách làm sáng tỏ cho họ đặc tính vô số tâm vì được chia thành các nhãn thức giới, nhĩ thức giới, tỷ thức giới, thiệt thức giới, thân thức giới, ý giới, và ý thức giới,</w:t>
            </w:r>
            <w:bookmarkStart w:id="129" w:name="_ednref129"/>
            <w:r>
              <w:fldChar w:fldCharType="begin"/>
            </w:r>
            <w:r>
              <w:instrText xml:space="preserve"> HYPERLINK "" \l "_edn129" </w:instrText>
            </w:r>
            <w:r>
              <w:fldChar w:fldCharType="separate"/>
            </w:r>
            <w:r>
              <w:rPr>
                <w:rStyle w:val="Hyperlink"/>
                <w:rFonts w:ascii="VU Times" w:hAnsi="VU Times"/>
                <w:sz w:val="20"/>
                <w:szCs w:val="20"/>
              </w:rPr>
              <w:t>[129]</w:t>
            </w:r>
            <w:r>
              <w:fldChar w:fldCharType="end"/>
            </w:r>
            <w:bookmarkEnd w:id="129"/>
            <w:r>
              <w:t xml:space="preserve"> và đặc tính vô thường của các giới này vì do đặc tính phụ thuộc vào nhãn cộng với sắc giới, v.v... làm điều kiện, nên mười tám giới đã được Đức Phật diễn giải, Ngài ước ao loại bỏ tưởng tùy miên (khuynh hướng tiềm ẩn) lâu đời về ngã (linh hồn)</w:t>
            </w:r>
          </w:p>
          <w:p w:rsidR="00674D95" w:rsidRDefault="00674D95" w:rsidP="00674D95">
            <w:pPr>
              <w:spacing w:before="100" w:beforeAutospacing="1" w:after="100" w:afterAutospacing="1"/>
            </w:pPr>
            <w:r>
              <w:t>402. Một điều khác nữa, những khuynh hướng của những ai muốn diễn giảng theo cách này [cần phải được cứu xét lại]; và do phù hợp với những khuynh hướng của chúng sanh lại muốn thuyết pháp một giáo lý khác, không quá ngắn mà cũng không quá dài, thì mười tám giới được công bố.</w:t>
            </w:r>
          </w:p>
          <w:p w:rsidR="00674D95" w:rsidRDefault="00674D95" w:rsidP="00674D95">
            <w:pPr>
              <w:spacing w:before="100" w:beforeAutospacing="1" w:after="100" w:afterAutospacing="1"/>
            </w:pPr>
            <w:r>
              <w:t>Bằng phương pháp khôn ngoan dài ngắn có cả. Ngài đã thuyết Giáo pháp, để đẩy lùi tối tăm. Ngay từ trong cõi lòng chúng sanh có khả năng học hỏi. Được giải thoát ngay khi lửa Diệu pháp được tiếp cận</w:t>
            </w:r>
          </w:p>
          <w:p w:rsidR="00674D95" w:rsidRDefault="00674D95" w:rsidP="00674D95">
            <w:pPr>
              <w:spacing w:before="100" w:beforeAutospacing="1" w:after="100" w:afterAutospacing="1"/>
            </w:pPr>
            <w:r>
              <w:t>Như vậy ta nên hiểu định nghĩa ở đây với đặc tính “</w:t>
            </w:r>
            <w:r>
              <w:rPr>
                <w:i/>
                <w:iCs/>
              </w:rPr>
              <w:t>nhiều đến như vậy”.</w:t>
            </w:r>
          </w:p>
          <w:p w:rsidR="00674D95" w:rsidRDefault="00674D95" w:rsidP="00674D95">
            <w:pPr>
              <w:spacing w:before="100" w:beforeAutospacing="1" w:after="100" w:afterAutospacing="1"/>
            </w:pPr>
            <w:r>
              <w:t>403. (5) “</w:t>
            </w:r>
            <w:r>
              <w:rPr>
                <w:i/>
                <w:iCs/>
              </w:rPr>
              <w:t xml:space="preserve">Tính toán”. </w:t>
            </w:r>
            <w:r>
              <w:t>Đầu tiên nhãn giới được coi như một pháp liệt kê theo loại (</w:t>
            </w:r>
            <w:r>
              <w:rPr>
                <w:i/>
                <w:iCs/>
              </w:rPr>
              <w:t>jātito)</w:t>
            </w:r>
            <w:r>
              <w:t xml:space="preserve">, cụ thể là: thần kinh nhãn. Cũng vậy trong trường hợp tai, mũi, lưỡi và thân, sắc, thinh, khí, vị cũng được coi như là thần kinh nhĩ, v.v... Nhưng xúc giới được liệt kê thành ba pháp, cụ thể là: địa, hỏa và phong đại. Nhãn thức giới được liệt kê thành hai pháp, cụ thể là quả nghiệp thiện và bất thiện. </w:t>
            </w:r>
            <w:r>
              <w:rPr>
                <w:b/>
                <w:bCs/>
              </w:rPr>
              <w:t xml:space="preserve">[80] </w:t>
            </w:r>
            <w:r>
              <w:t>Cũng giống vậy trong trường hợp nhĩ, tỉ, thiệt và thân thức giới, các ý giới được liệt kê thành ba pháp cụ thể là, (1) ngũ môn hướng tâm, và (2) tâm tiếp thâu quả nghiệp thiện (3) và bất thiện (4). Pháp giới được liệt kê thành hai mươi pháp cụ thể là, tâm vô sắc uẩn. Mười sáu loại sắc tế và vô vi giới. Ý thức giới được liệt kê thành 76 pháp, cụ thể là, các tâm thiện và bất thiện và các tâm vô ký còn lại. Như vậy ta nên hiểu định nghĩa ở đây coi như là cách liệt kê.</w:t>
            </w:r>
          </w:p>
          <w:p w:rsidR="00674D95" w:rsidRDefault="00674D95" w:rsidP="00674D95">
            <w:pPr>
              <w:spacing w:before="100" w:beforeAutospacing="1" w:after="100" w:afterAutospacing="1"/>
            </w:pPr>
            <w:r>
              <w:t xml:space="preserve">404. (6) </w:t>
            </w:r>
            <w:r>
              <w:rPr>
                <w:i/>
                <w:iCs/>
              </w:rPr>
              <w:t>Điều kiện, nhân duyên.</w:t>
            </w:r>
            <w:r>
              <w:t xml:space="preserve"> Định nghĩa cũng nên được hiểu như là điều kiện cho nhãn giới, v.v... [hành xử như là làm duyên] đối với nhãn thức giới.,v.v... nhưng pháp </w:t>
            </w:r>
            <w:r>
              <w:lastRenderedPageBreak/>
              <w:t>nhân duyên này sẽ được làm rõ trong chương mô tả</w:t>
            </w:r>
            <w:bookmarkStart w:id="130" w:name="_ednref130"/>
            <w:r>
              <w:fldChar w:fldCharType="begin"/>
            </w:r>
            <w:r>
              <w:instrText xml:space="preserve"> HYPERLINK "" \l "_edn130" </w:instrText>
            </w:r>
            <w:r>
              <w:fldChar w:fldCharType="separate"/>
            </w:r>
            <w:r>
              <w:rPr>
                <w:rStyle w:val="Hyperlink"/>
                <w:rFonts w:ascii="VU Times" w:hAnsi="VU Times"/>
                <w:sz w:val="20"/>
                <w:szCs w:val="20"/>
              </w:rPr>
              <w:t>[130]</w:t>
            </w:r>
            <w:r>
              <w:fldChar w:fldCharType="end"/>
            </w:r>
            <w:bookmarkEnd w:id="130"/>
            <w:r>
              <w:t xml:space="preserve"> dưới đây.</w:t>
            </w:r>
          </w:p>
          <w:p w:rsidR="00674D95" w:rsidRDefault="00674D95" w:rsidP="00674D95">
            <w:pPr>
              <w:spacing w:before="100" w:beforeAutospacing="1" w:after="100" w:afterAutospacing="1"/>
            </w:pPr>
            <w:r>
              <w:t>405. (7) Để nhận rõ được</w:t>
            </w:r>
            <w:r>
              <w:rPr>
                <w:i/>
                <w:iCs/>
              </w:rPr>
              <w:t xml:space="preserve"> </w:t>
            </w:r>
            <w:r>
              <w:t>ý nghĩa ở đây là định nghĩa cũng nên được hiểu bằng cách nào ta phải lưu ý đến. Vì Toàn bộ các hữu vi giới được coi như là tách biệt (</w:t>
            </w:r>
            <w:r>
              <w:rPr>
                <w:i/>
                <w:iCs/>
              </w:rPr>
              <w:t xml:space="preserve">vivitta) </w:t>
            </w:r>
            <w:r>
              <w:t>khỏi quá khứ và tương lai, như là trống không thường, tịnh, lạc, ngã, và được coi như phụ thuộc vào các nguyên nhân đó.</w:t>
            </w:r>
          </w:p>
          <w:p w:rsidR="00674D95" w:rsidRDefault="00674D95" w:rsidP="00674D95">
            <w:pPr>
              <w:spacing w:before="100" w:beforeAutospacing="1" w:after="100" w:afterAutospacing="1"/>
            </w:pPr>
            <w:r>
              <w:t>406. Tuy nhiên, đặc biệt là nhãn giới nên được giống như bề mặt trống, sắc giới như chiếc dùi trống và nhãn thức giới giống như âm thanh cũng giống vậy nhãn giới nên được coi như là mặt gương, sắc giới là gương mặt của ta và nhãn thức giới chính là hình ảnh của gương mặt. Hay nói cách khác, nhãn giới nên được coi như là cây mía đường hay hạt vừng, sắc giới được coi như máy ép mía hoặc cần gạt bánh xe</w:t>
            </w:r>
            <w:bookmarkStart w:id="131" w:name="_ednref131"/>
            <w:r>
              <w:fldChar w:fldCharType="begin"/>
            </w:r>
            <w:r>
              <w:instrText xml:space="preserve"> HYPERLINK "" \l "_edn131" </w:instrText>
            </w:r>
            <w:r>
              <w:fldChar w:fldCharType="separate"/>
            </w:r>
            <w:r>
              <w:rPr>
                <w:rStyle w:val="Hyperlink"/>
                <w:rFonts w:ascii="VU Times" w:hAnsi="VU Times"/>
                <w:sz w:val="20"/>
                <w:szCs w:val="20"/>
              </w:rPr>
              <w:t>[131]</w:t>
            </w:r>
            <w:r>
              <w:fldChar w:fldCharType="end"/>
            </w:r>
            <w:bookmarkEnd w:id="131"/>
            <w:r>
              <w:t xml:space="preserve"> và nhãn thức giới như là nước ép mía hoặc ép dầu vừng. Cũng giống vậy nhãn giới nên được coi như là phần cán cây đuốc (</w:t>
            </w:r>
            <w:r>
              <w:rPr>
                <w:i/>
                <w:iCs/>
              </w:rPr>
              <w:t xml:space="preserve">adharāraṇi) </w:t>
            </w:r>
            <w:r>
              <w:t>sắc giới</w:t>
            </w:r>
            <w:r>
              <w:rPr>
                <w:i/>
                <w:iCs/>
              </w:rPr>
              <w:t xml:space="preserve"> </w:t>
            </w:r>
            <w:r>
              <w:t xml:space="preserve">là phần đầu của ngọn đuốc và nhãn thức giới như là lửa vậy. Cũng như vậy đối với nhĩ giới, v.v...                             </w:t>
            </w:r>
          </w:p>
          <w:p w:rsidR="00674D95" w:rsidRDefault="00674D95" w:rsidP="00674D95">
            <w:pPr>
              <w:spacing w:before="100" w:beforeAutospacing="1" w:after="100" w:afterAutospacing="1"/>
            </w:pPr>
            <w:r>
              <w:t>407. Nhưng ý giới nên được coi như là người báo hiệu và người đi theo.</w:t>
            </w:r>
            <w:bookmarkStart w:id="132" w:name="_ednref132"/>
            <w:r>
              <w:fldChar w:fldCharType="begin"/>
            </w:r>
            <w:r>
              <w:instrText xml:space="preserve"> HYPERLINK "" \l "_edn132" </w:instrText>
            </w:r>
            <w:r>
              <w:fldChar w:fldCharType="separate"/>
            </w:r>
            <w:r>
              <w:rPr>
                <w:rStyle w:val="Hyperlink"/>
                <w:rFonts w:ascii="VU Times" w:hAnsi="VU Times"/>
                <w:sz w:val="20"/>
                <w:szCs w:val="20"/>
              </w:rPr>
              <w:t>[132]</w:t>
            </w:r>
            <w:r>
              <w:fldChar w:fldCharType="end"/>
            </w:r>
            <w:bookmarkEnd w:id="132"/>
            <w:r>
              <w:t xml:space="preserve"> của nhãn thức, v.v... khi điều đó nổi lên. Liên quan đến pháp giới, thọ uẩn nên được coi như là một mũi tên và như là một chiếc cọc cột người bị thiêu sống. Tưởng và hành uẩn giống như căn bệnh do có mũi tên và cảm từ cây cọc thiêu đem lại; hoặc như tưởng của một người bình thường được coi như một nắm tay rỗng vì tạo ra đau khổ do ước muốn thất vọng hay giống như một con hươu rừng [nhìn thấy con bù nhìn] do việc hiểu tướng một cách sai lạc; và hành uẩn nên được coi giống như những người tự gieo mình vào một cái hố than vì đã gieo mình vào vòng luân hồi hồi tái sanh, hoặc được coi như là kẻ trộm đang theo đuổi những nhân viên của nhà vua vì theo đuổi đau khổ tái sanh. Và giống như hạt giống của một cây độc dược là do căn nhân của tương tục tính thuộc các uẩn đem lại đủ mọi loại hãm hại. Và sắc (</w:t>
            </w:r>
            <w:r>
              <w:rPr>
                <w:i/>
                <w:iCs/>
              </w:rPr>
              <w:t xml:space="preserve">rupa) </w:t>
            </w:r>
            <w:r>
              <w:t>nên được coi như là bánh xe cạo</w:t>
            </w:r>
            <w:bookmarkStart w:id="133" w:name="_ednref133"/>
            <w:r>
              <w:fldChar w:fldCharType="begin"/>
            </w:r>
            <w:r>
              <w:instrText xml:space="preserve"> HYPERLINK "" \l "_edn133" </w:instrText>
            </w:r>
            <w:r>
              <w:fldChar w:fldCharType="separate"/>
            </w:r>
            <w:r>
              <w:rPr>
                <w:rStyle w:val="Hyperlink"/>
                <w:rFonts w:ascii="VU Times" w:hAnsi="VU Times"/>
                <w:sz w:val="20"/>
                <w:szCs w:val="20"/>
              </w:rPr>
              <w:t>[133]</w:t>
            </w:r>
            <w:r>
              <w:fldChar w:fldCharType="end"/>
            </w:r>
            <w:bookmarkEnd w:id="133"/>
            <w:r>
              <w:t xml:space="preserve"> vì đây là một hình ảnh của nhiều thứ hiểm nguy đa dạng, nhưng các vô vi giới nên được coi giống như sự bất tử như an tịnh và an toàn. Tại sao vậy? vì đặc tính đối nghịch lại toàn bộ những điều có hại.                </w:t>
            </w:r>
          </w:p>
          <w:p w:rsidR="00674D95" w:rsidRDefault="00674D95" w:rsidP="00674D95">
            <w:pPr>
              <w:spacing w:before="100" w:beforeAutospacing="1" w:after="100" w:afterAutospacing="1"/>
            </w:pPr>
            <w:r>
              <w:t xml:space="preserve">408. Ý thức giới </w:t>
            </w:r>
            <w:r>
              <w:rPr>
                <w:b/>
                <w:bCs/>
              </w:rPr>
              <w:t xml:space="preserve">[81] </w:t>
            </w:r>
            <w:r>
              <w:t>nên được coi như là một con khỉ trong rừng vì nó đi tới thông qua nhận ra đối tượng nhưng lại hiểu và đang hiểu là một đối tượng khác, hay giống như một con ngựa hoang vì khó thuần hóa hay giống như một chiếc gậy được tung lên không và vì chiếc gậy rơi xuống đất một cách tùy tiện hay giống như một vũ công biểu diễn vì có liên quan đến đủ thứ lậu hoặc bắt đầu với tham lam và sân hận.</w:t>
            </w:r>
          </w:p>
          <w:p w:rsidR="00674D95" w:rsidRDefault="00674D95" w:rsidP="00674D95">
            <w:pPr>
              <w:spacing w:before="100" w:beforeAutospacing="1" w:after="100" w:afterAutospacing="1"/>
            </w:pPr>
            <w:r>
              <w:rPr>
                <w:b/>
                <w:bCs/>
              </w:rPr>
              <w:t>(b) Phần mô tả.</w:t>
            </w:r>
          </w:p>
          <w:p w:rsidR="00674D95" w:rsidRDefault="00674D95" w:rsidP="00674D95">
            <w:pPr>
              <w:spacing w:before="100" w:beforeAutospacing="1" w:after="100" w:afterAutospacing="1"/>
            </w:pPr>
            <w:r>
              <w:t xml:space="preserve">409. Trong chương mô tả, </w:t>
            </w:r>
            <w:r>
              <w:rPr>
                <w:b/>
                <w:bCs/>
              </w:rPr>
              <w:t xml:space="preserve">cakkhuñ ca paṭicca rūpe ca </w:t>
            </w:r>
            <w:r>
              <w:t xml:space="preserve">&lt;87.22&gt; </w:t>
            </w:r>
            <w:r>
              <w:rPr>
                <w:i/>
                <w:iCs/>
              </w:rPr>
              <w:t xml:space="preserve">(“nhờ có mắt và cảnh sắc”) </w:t>
            </w:r>
            <w:r>
              <w:t>có nghĩa là “nhờ có cặp này và các ý giới duy tác khác và ba uẩn tương ứng khác.” Vì con mắt chính là y chỉ duyên (</w:t>
            </w:r>
            <w:r>
              <w:rPr>
                <w:i/>
                <w:iCs/>
              </w:rPr>
              <w:t>nissayapaccaya)</w:t>
            </w:r>
            <w:r>
              <w:t xml:space="preserve"> cho nhãn thức giới. Cảnh sắc chính là cảnh </w:t>
            </w:r>
            <w:r>
              <w:rPr>
                <w:i/>
                <w:iCs/>
              </w:rPr>
              <w:t>(ārammaṇapaccaya),</w:t>
            </w:r>
            <w:r>
              <w:t xml:space="preserve"> ý giới duy tác </w:t>
            </w:r>
            <w:bookmarkStart w:id="134" w:name="_ednref134"/>
            <w:r>
              <w:fldChar w:fldCharType="begin"/>
            </w:r>
            <w:r>
              <w:instrText xml:space="preserve"> HYPERLINK "" \l "_edn134" </w:instrText>
            </w:r>
            <w:r>
              <w:fldChar w:fldCharType="separate"/>
            </w:r>
            <w:r>
              <w:rPr>
                <w:rStyle w:val="Hyperlink"/>
                <w:rFonts w:ascii="VU Times" w:hAnsi="VU Times"/>
                <w:sz w:val="20"/>
                <w:szCs w:val="20"/>
              </w:rPr>
              <w:t>[134]</w:t>
            </w:r>
            <w:r>
              <w:fldChar w:fldCharType="end"/>
            </w:r>
            <w:bookmarkEnd w:id="134"/>
            <w:r>
              <w:t xml:space="preserve"> chính là ly khứ duyên (</w:t>
            </w:r>
            <w:r>
              <w:rPr>
                <w:i/>
                <w:iCs/>
              </w:rPr>
              <w:t>vigatapaccaya)</w:t>
            </w:r>
            <w:r>
              <w:t xml:space="preserve">; ba vô sắc uẩn chính là câu sanh duyên </w:t>
            </w:r>
            <w:r>
              <w:rPr>
                <w:i/>
                <w:iCs/>
              </w:rPr>
              <w:t>(sahajātapaccaya).</w:t>
            </w:r>
            <w:r>
              <w:t xml:space="preserve"> Chính vì thế mà nhãn thức giới này nổi lên là do bốn duyên này. Cũng chính vì thế trong trường hợp </w:t>
            </w:r>
            <w:r>
              <w:rPr>
                <w:b/>
                <w:bCs/>
              </w:rPr>
              <w:t xml:space="preserve">sotañ ca paṭicca </w:t>
            </w:r>
            <w:r>
              <w:lastRenderedPageBreak/>
              <w:t xml:space="preserve">&lt;87.35&gt; </w:t>
            </w:r>
            <w:r>
              <w:rPr>
                <w:i/>
                <w:iCs/>
              </w:rPr>
              <w:t xml:space="preserve">(“nhờ có nhĩ”) </w:t>
            </w:r>
            <w:r>
              <w:t xml:space="preserve">v.v... </w:t>
            </w:r>
          </w:p>
          <w:p w:rsidR="00674D95" w:rsidRDefault="00674D95" w:rsidP="00674D95">
            <w:pPr>
              <w:spacing w:before="100" w:beforeAutospacing="1" w:after="100" w:afterAutospacing="1"/>
            </w:pPr>
            <w:r>
              <w:t xml:space="preserve">410. </w:t>
            </w:r>
            <w:r>
              <w:rPr>
                <w:b/>
                <w:bCs/>
              </w:rPr>
              <w:t xml:space="preserve">Niruddhasamanantarā </w:t>
            </w:r>
            <w:r>
              <w:t xml:space="preserve">&lt;88.38&gt; </w:t>
            </w:r>
            <w:r>
              <w:rPr>
                <w:i/>
                <w:iCs/>
              </w:rPr>
              <w:t>(“tiếp theo nhãn giới sau khi giới này đã sanh và diệt”):</w:t>
            </w:r>
            <w:r>
              <w:t xml:space="preserve"> kế tiếp sau khi giới này đã diệt. </w:t>
            </w:r>
            <w:r>
              <w:rPr>
                <w:b/>
                <w:bCs/>
              </w:rPr>
              <w:t xml:space="preserve">Tajjā manodhātu </w:t>
            </w:r>
            <w:r>
              <w:t xml:space="preserve">&lt;88.41&gt; </w:t>
            </w:r>
            <w:r>
              <w:rPr>
                <w:i/>
                <w:iCs/>
              </w:rPr>
              <w:t>(“ý giới thích hợp”)</w:t>
            </w:r>
            <w:r>
              <w:t xml:space="preserve">: ý giới được tạo ra nhờ liên quan đến đối tượng đó và đối tượng này lại có hai đặc điểm đó là quả thiện và quả bất thiện, và lại có nhiệm vụ tiếp thâu. </w:t>
            </w:r>
            <w:r>
              <w:rPr>
                <w:b/>
                <w:bCs/>
              </w:rPr>
              <w:t xml:space="preserve">Sabbadhammesu vā pana paṭhamasamannāhāro </w:t>
            </w:r>
            <w:r>
              <w:t xml:space="preserve">&lt;89.1&gt; </w:t>
            </w:r>
            <w:r>
              <w:rPr>
                <w:i/>
                <w:iCs/>
              </w:rPr>
              <w:t xml:space="preserve">(“hay là tác ý đầu tiên có liên quan đến toàn bộ các cảnh pháp”). </w:t>
            </w:r>
            <w:r>
              <w:t>Tác ý khi toàn bộ các cảnh pháp được gọi là đối tượng của nhãn thức giới v.v... ” Ý giới duy tác cộng với nhiệm vụ ngũ môn hướng tâm (adverting) nên được hiểu như đã được đề cập đến do nhiệm vụ này.</w:t>
            </w:r>
          </w:p>
          <w:p w:rsidR="00674D95" w:rsidRDefault="00674D95" w:rsidP="00674D95">
            <w:pPr>
              <w:spacing w:before="100" w:beforeAutospacing="1" w:after="100" w:afterAutospacing="1"/>
            </w:pPr>
            <w:r>
              <w:t>411.</w:t>
            </w:r>
            <w:r>
              <w:rPr>
                <w:b/>
                <w:bCs/>
              </w:rPr>
              <w:t xml:space="preserve">Manodhātuyā pi uppajjitvā niruddhasamanantarā </w:t>
            </w:r>
            <w:r>
              <w:t xml:space="preserve">&lt;89.37&gt; </w:t>
            </w:r>
            <w:r>
              <w:rPr>
                <w:i/>
                <w:iCs/>
              </w:rPr>
              <w:t xml:space="preserve">(“tiếp theo ý giới sau khi tâm này cũng đã sanh và diệt”): </w:t>
            </w:r>
            <w:r>
              <w:t xml:space="preserve">ở đây từ </w:t>
            </w:r>
            <w:r>
              <w:rPr>
                <w:b/>
                <w:bCs/>
              </w:rPr>
              <w:t>pi</w:t>
            </w:r>
            <w:r>
              <w:t xml:space="preserve"> </w:t>
            </w:r>
            <w:r>
              <w:rPr>
                <w:i/>
                <w:iCs/>
              </w:rPr>
              <w:t xml:space="preserve">(“cũng đã”) </w:t>
            </w:r>
            <w:r>
              <w:t xml:space="preserve">có nghĩa là một từ viết tắt. Chính vì thế ý nghĩa ở đây nên hiểu là: [tiếp theo sau] ý giới và cũng đã có ý thức giới toàn bộ ba tâm tiếp theo sau nên được hiểu như đã được giải thích bằng ý giới đó. [cụ thể là:] tâm quả ý thức giới với nhiệm vụ quan sát </w:t>
            </w:r>
            <w:r>
              <w:rPr>
                <w:i/>
                <w:iCs/>
              </w:rPr>
              <w:t>(santīraṇa)</w:t>
            </w:r>
            <w:r>
              <w:t xml:space="preserve"> nổi lên kế tiếp theo sau ý giới, sau khi giới đó đã sanh và diệt; ý thức giới với nhiệm vụ làm tốc hành tâm </w:t>
            </w:r>
            <w:r>
              <w:rPr>
                <w:i/>
                <w:iCs/>
              </w:rPr>
              <w:t xml:space="preserve">(javana) </w:t>
            </w:r>
            <w:r>
              <w:t>nổi lên tiếp theo sau đó, sau khi tâm này đã sanh và diệt; tâm duy tác ý thức giới với nhiệm vụ đoán định (</w:t>
            </w:r>
            <w:r>
              <w:rPr>
                <w:i/>
                <w:iCs/>
              </w:rPr>
              <w:t xml:space="preserve">voṭṭhapana) </w:t>
            </w:r>
            <w:r>
              <w:t>nổi lên tiếp theo sau đó, sau khi tâm này đã sanh và diệt. (xin đọc Thanh Tịnh Đạo, Vis. 458tt).</w:t>
            </w:r>
            <w:r>
              <w:rPr>
                <w:i/>
                <w:iCs/>
              </w:rPr>
              <w:t xml:space="preserve"> </w:t>
            </w:r>
          </w:p>
          <w:p w:rsidR="00674D95" w:rsidRDefault="00674D95" w:rsidP="00674D95">
            <w:pPr>
              <w:spacing w:before="100" w:beforeAutospacing="1" w:after="100" w:afterAutospacing="1"/>
            </w:pPr>
            <w:r>
              <w:t xml:space="preserve">412. </w:t>
            </w:r>
            <w:r>
              <w:rPr>
                <w:b/>
                <w:bCs/>
              </w:rPr>
              <w:t xml:space="preserve">Manañ ca paṭicca </w:t>
            </w:r>
            <w:r>
              <w:t xml:space="preserve">&lt;90.7&gt; </w:t>
            </w:r>
            <w:r>
              <w:rPr>
                <w:i/>
                <w:iCs/>
              </w:rPr>
              <w:t xml:space="preserve">(“nhờ có ý”): </w:t>
            </w:r>
            <w:r>
              <w:t>thế nên tâm hữu phần (</w:t>
            </w:r>
            <w:r>
              <w:rPr>
                <w:i/>
                <w:iCs/>
              </w:rPr>
              <w:t xml:space="preserve">bhavaṅga-mano) </w:t>
            </w:r>
            <w:r>
              <w:rPr>
                <w:b/>
                <w:bCs/>
              </w:rPr>
              <w:t>Dhamme ca</w:t>
            </w:r>
            <w:r>
              <w:t xml:space="preserve"> &lt;90.7&gt; </w:t>
            </w:r>
            <w:r>
              <w:rPr>
                <w:i/>
                <w:iCs/>
              </w:rPr>
              <w:t>(“nhờ có cảnh pháp”):</w:t>
            </w:r>
            <w:r>
              <w:t xml:space="preserve"> một cảnh pháp thuộc bốn cõi làm đối tượng. </w:t>
            </w:r>
            <w:r>
              <w:rPr>
                <w:b/>
                <w:bCs/>
              </w:rPr>
              <w:t xml:space="preserve">Uppajjati manoviññāṇaṃ </w:t>
            </w:r>
            <w:r>
              <w:rPr>
                <w:i/>
                <w:iCs/>
              </w:rPr>
              <w:t xml:space="preserve">(“có nổi lên y thức giới”): </w:t>
            </w:r>
            <w:bookmarkStart w:id="135" w:name="_ednref135"/>
            <w:r>
              <w:fldChar w:fldCharType="begin"/>
            </w:r>
            <w:r>
              <w:instrText xml:space="preserve"> HYPERLINK "" \l "_edn135" </w:instrText>
            </w:r>
            <w:r>
              <w:fldChar w:fldCharType="separate"/>
            </w:r>
            <w:r>
              <w:rPr>
                <w:rStyle w:val="Hyperlink"/>
                <w:rFonts w:ascii="VU Times" w:hAnsi="VU Times"/>
                <w:sz w:val="20"/>
                <w:szCs w:val="20"/>
              </w:rPr>
              <w:t>[135]</w:t>
            </w:r>
            <w:r>
              <w:fldChar w:fldCharType="end"/>
            </w:r>
            <w:bookmarkEnd w:id="135"/>
            <w:r>
              <w:rPr>
                <w:i/>
                <w:iCs/>
              </w:rPr>
              <w:t xml:space="preserve"> </w:t>
            </w:r>
            <w:r>
              <w:t xml:space="preserve">thì tốc hành tâm cùng với hướng tâm </w:t>
            </w:r>
            <w:r>
              <w:rPr>
                <w:i/>
                <w:iCs/>
              </w:rPr>
              <w:t xml:space="preserve">(sahāvajjanakaṃ javanaṃ) </w:t>
            </w:r>
            <w:r>
              <w:t xml:space="preserve">được tạo ra. </w:t>
            </w:r>
          </w:p>
          <w:p w:rsidR="00674D95" w:rsidRDefault="00674D95" w:rsidP="00674D95">
            <w:pPr>
              <w:spacing w:before="100" w:beforeAutospacing="1" w:after="100" w:afterAutospacing="1"/>
            </w:pPr>
            <w:r>
              <w:t>413. Nhưng ở đây, chúng bao gồm cái gọi là vấn đề “</w:t>
            </w:r>
            <w:r>
              <w:rPr>
                <w:i/>
                <w:iCs/>
              </w:rPr>
              <w:t xml:space="preserve">với lấy được bằng tay”(hatthagahitapañhā). </w:t>
            </w:r>
            <w:r>
              <w:t xml:space="preserve">Trưởng lão </w:t>
            </w:r>
            <w:r>
              <w:rPr>
                <w:b/>
                <w:bCs/>
              </w:rPr>
              <w:t>Mahādhammarakkhita</w:t>
            </w:r>
            <w:r>
              <w:t xml:space="preserve">, hình như đã cầm lấy tay Trưởng lão, </w:t>
            </w:r>
            <w:r>
              <w:rPr>
                <w:b/>
                <w:bCs/>
              </w:rPr>
              <w:t>Dīghabhāṇaka Abhaya</w:t>
            </w:r>
            <w:r>
              <w:t>, và nói: ở nơi đó “do bởi” (</w:t>
            </w:r>
            <w:r>
              <w:rPr>
                <w:i/>
                <w:iCs/>
              </w:rPr>
              <w:t xml:space="preserve">paṭicca) </w:t>
            </w:r>
            <w:r>
              <w:rPr>
                <w:b/>
                <w:bCs/>
              </w:rPr>
              <w:t>[82]</w:t>
            </w:r>
            <w:r>
              <w:rPr>
                <w:i/>
                <w:iCs/>
              </w:rPr>
              <w:t xml:space="preserve"> đã được truyền xuống, môn hướng tâm (āvajjana) không nên được coi như tách biệt khỏi câu “do bởi”; điều này nên được coi như chỉ lệ thuộc vào </w:t>
            </w:r>
            <w:r>
              <w:t>tâm</w:t>
            </w:r>
            <w:r>
              <w:rPr>
                <w:i/>
                <w:iCs/>
              </w:rPr>
              <w:t xml:space="preserve"> </w:t>
            </w:r>
            <w:r>
              <w:t>hữu phần (</w:t>
            </w:r>
            <w:r>
              <w:rPr>
                <w:i/>
                <w:iCs/>
              </w:rPr>
              <w:t>bhavaṅganissitaṃ</w:t>
            </w:r>
            <w:r>
              <w:t>) mà thôi.. chính vì thế “ý” (</w:t>
            </w:r>
            <w:r>
              <w:rPr>
                <w:i/>
                <w:iCs/>
              </w:rPr>
              <w:t xml:space="preserve">mano) ở đây chính là </w:t>
            </w:r>
            <w:r>
              <w:t xml:space="preserve">tâm hữu phần (life-continuum) </w:t>
            </w:r>
            <w:r>
              <w:rPr>
                <w:i/>
                <w:iCs/>
              </w:rPr>
              <w:t>cùng với môn hướng tâm (sahāvajjanakaṃ bhavaṅgaṃ); và ý thức chính là tốc hành tâm</w:t>
            </w:r>
            <w:bookmarkStart w:id="136" w:name="_ednref136"/>
            <w:r>
              <w:fldChar w:fldCharType="begin"/>
            </w:r>
            <w:r>
              <w:instrText xml:space="preserve"> HYPERLINK "" \l "_edn136" </w:instrText>
            </w:r>
            <w:r>
              <w:fldChar w:fldCharType="separate"/>
            </w:r>
            <w:r>
              <w:rPr>
                <w:rStyle w:val="Hyperlink"/>
                <w:rFonts w:ascii="VU Times" w:hAnsi="VU Times"/>
                <w:sz w:val="20"/>
                <w:szCs w:val="20"/>
              </w:rPr>
              <w:t>[136]</w:t>
            </w:r>
            <w:r>
              <w:fldChar w:fldCharType="end"/>
            </w:r>
            <w:bookmarkEnd w:id="136"/>
            <w:r>
              <w:rPr>
                <w:i/>
                <w:iCs/>
              </w:rPr>
              <w:t xml:space="preserve"> vậy</w:t>
            </w:r>
            <w:r>
              <w:t xml:space="preserve"> </w:t>
            </w:r>
          </w:p>
          <w:p w:rsidR="00674D95" w:rsidRDefault="00674D95" w:rsidP="00674D95">
            <w:pPr>
              <w:spacing w:before="100" w:beforeAutospacing="1" w:after="100" w:afterAutospacing="1"/>
            </w:pPr>
            <w:r>
              <w:t>414. Nhưng trong chương phân tích theo Vi Diệu pháp này, có mười sáu giới thuộc cõi dục giới và hai giới thuộc bốn cõi đã được diễn giải như đã được pha trộn giữa đặc điểm hiệp thế và đặc điểm siêu thế.</w:t>
            </w:r>
          </w:p>
          <w:p w:rsidR="00674D95" w:rsidRDefault="00674D95" w:rsidP="00674D95">
            <w:pPr>
              <w:spacing w:before="100" w:beforeAutospacing="1" w:after="100" w:afterAutospacing="1"/>
            </w:pPr>
            <w:r>
              <w:rPr>
                <w:i/>
                <w:iCs/>
              </w:rPr>
              <w:t>Đến đây kết thúc chương phân tích theo Vi Diệu Pháp</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C. Phần vấn đáp.</w:t>
            </w:r>
          </w:p>
          <w:p w:rsidR="00674D95" w:rsidRDefault="00674D95" w:rsidP="00674D95">
            <w:pPr>
              <w:spacing w:before="100" w:beforeAutospacing="1" w:after="100" w:afterAutospacing="1"/>
            </w:pPr>
            <w:r>
              <w:t xml:space="preserve">415. Trong phần vấn đáp, pháp thiện, v.v... thuộc mười tám giới nên được hiểu theo cùng </w:t>
            </w:r>
            <w:r>
              <w:lastRenderedPageBreak/>
              <w:t>một phương pháp giống nhau như đã khẳng định ở trên.</w:t>
            </w:r>
          </w:p>
          <w:p w:rsidR="00674D95" w:rsidRDefault="00674D95" w:rsidP="00674D95">
            <w:pPr>
              <w:spacing w:before="100" w:beforeAutospacing="1" w:after="100" w:afterAutospacing="1"/>
            </w:pPr>
            <w:r>
              <w:t xml:space="preserve">416. Những liên quan đến tam đề cảnh. </w:t>
            </w:r>
            <w:r>
              <w:rPr>
                <w:b/>
                <w:bCs/>
              </w:rPr>
              <w:t xml:space="preserve">Cha dhātuyo parittārammaṇā </w:t>
            </w:r>
            <w:r>
              <w:t>&lt;92.1&gt; (</w:t>
            </w:r>
            <w:r>
              <w:rPr>
                <w:i/>
                <w:iCs/>
              </w:rPr>
              <w:t xml:space="preserve">“sáu giới có cảnh hy thiểu”); </w:t>
            </w:r>
            <w:r>
              <w:t xml:space="preserve">tuy nhiên điều này được đề cập đến có liên quan đến sự xuất hiện của năm đối tượng bắt đầu với cảnh sắc làm đối tượng. Nhưng cảnh hy thiểu, v.v... của pháp giới và ý thức giới đã được khẳng định như là </w:t>
            </w:r>
            <w:r>
              <w:rPr>
                <w:b/>
                <w:bCs/>
              </w:rPr>
              <w:t xml:space="preserve">dve dhātuyo </w:t>
            </w:r>
            <w:r>
              <w:t xml:space="preserve">&lt;92.2&gt; </w:t>
            </w:r>
            <w:r>
              <w:rPr>
                <w:i/>
                <w:iCs/>
              </w:rPr>
              <w:t xml:space="preserve">(“hai giới”) </w:t>
            </w:r>
            <w:r>
              <w:t xml:space="preserve">nên được hiểu theo phương pháp đã được khẳng định có liên quan đến ý xứ và pháp xứ. </w:t>
            </w:r>
          </w:p>
          <w:p w:rsidR="00674D95" w:rsidRDefault="00674D95" w:rsidP="00674D95">
            <w:pPr>
              <w:spacing w:before="100" w:beforeAutospacing="1" w:after="100" w:afterAutospacing="1"/>
            </w:pPr>
            <w:r>
              <w:t>417. Do vậy trong phần vấn đáp này cũng thấy có mười sáu giới thuộc dục giới và hai giới thuộc bốn cõi, chúng đã được giải thích như là điều pha trộn giữa các đặc tính hiệp thế và siêu thế.</w:t>
            </w:r>
          </w:p>
          <w:p w:rsidR="00674D95" w:rsidRDefault="00674D95" w:rsidP="00674D95">
            <w:pPr>
              <w:spacing w:before="100" w:beforeAutospacing="1" w:after="100" w:afterAutospacing="1"/>
            </w:pPr>
            <w:r>
              <w:t xml:space="preserve">Như vậy phân tích các giới </w:t>
            </w:r>
            <w:r>
              <w:rPr>
                <w:i/>
                <w:iCs/>
              </w:rPr>
              <w:t xml:space="preserve">Dhātuvibhaṅga </w:t>
            </w:r>
            <w:r>
              <w:t>cũng được thuyết pháp bằng cách sắp xếp thành ba chuỗi liên tục</w:t>
            </w:r>
          </w:p>
          <w:p w:rsidR="00674D95" w:rsidRDefault="00674D95" w:rsidP="00674D95">
            <w:pPr>
              <w:spacing w:before="100" w:beforeAutospacing="1" w:after="100" w:afterAutospacing="1"/>
            </w:pPr>
            <w:r>
              <w:rPr>
                <w:i/>
                <w:iCs/>
              </w:rPr>
              <w:t>Đến đây kết thúc chương phân tích các giới.</w:t>
            </w:r>
          </w:p>
          <w:p w:rsidR="00674D95" w:rsidRDefault="00674D95" w:rsidP="00674D95">
            <w:pPr>
              <w:spacing w:before="100" w:beforeAutospacing="1" w:after="100" w:afterAutospacing="1"/>
            </w:pPr>
            <w:r>
              <w:t> </w:t>
            </w:r>
          </w:p>
          <w:p w:rsidR="00674D95" w:rsidRDefault="00674D95" w:rsidP="00674D95">
            <w:pPr>
              <w:spacing w:before="100" w:beforeAutospacing="1" w:after="100" w:afterAutospacing="1"/>
              <w:jc w:val="center"/>
            </w:pPr>
            <w:r>
              <w:t>-ooOoo-</w:t>
            </w:r>
          </w:p>
          <w:p w:rsidR="00674D95" w:rsidRDefault="00674D95" w:rsidP="00674D95">
            <w:pPr>
              <w:spacing w:before="100" w:beforeAutospacing="1" w:after="100" w:afterAutospacing="1"/>
              <w:jc w:val="center"/>
            </w:pPr>
            <w:r>
              <w:t> </w:t>
            </w:r>
          </w:p>
          <w:p w:rsidR="00674D95" w:rsidRDefault="00674D95" w:rsidP="00674D95">
            <w:pPr>
              <w:spacing w:before="100" w:beforeAutospacing="1" w:after="100" w:afterAutospacing="1"/>
              <w:jc w:val="center"/>
            </w:pPr>
            <w:r>
              <w:rPr>
                <w:b/>
                <w:bCs/>
              </w:rPr>
              <w:t>Chương Bốn</w:t>
            </w:r>
          </w:p>
          <w:p w:rsidR="00674D95" w:rsidRDefault="00674D95" w:rsidP="00674D95">
            <w:pPr>
              <w:spacing w:before="100" w:beforeAutospacing="1" w:after="100" w:afterAutospacing="1"/>
              <w:jc w:val="center"/>
            </w:pPr>
            <w:r>
              <w:rPr>
                <w:b/>
                <w:bCs/>
                <w:color w:val="800000"/>
                <w:sz w:val="36"/>
                <w:szCs w:val="36"/>
              </w:rPr>
              <w:t>PHÂN TÍCH THÁNH ĐẾ</w:t>
            </w:r>
            <w:r>
              <w:rPr>
                <w:b/>
                <w:bCs/>
                <w:color w:val="800000"/>
                <w:sz w:val="36"/>
                <w:szCs w:val="36"/>
              </w:rPr>
              <w:br/>
            </w:r>
            <w:r>
              <w:rPr>
                <w:b/>
                <w:bCs/>
                <w:color w:val="800000"/>
                <w:sz w:val="28"/>
                <w:szCs w:val="28"/>
              </w:rPr>
              <w:t>(</w:t>
            </w:r>
            <w:r>
              <w:rPr>
                <w:b/>
                <w:bCs/>
                <w:i/>
                <w:iCs/>
                <w:color w:val="800000"/>
                <w:sz w:val="28"/>
                <w:szCs w:val="28"/>
              </w:rPr>
              <w:t>Saccavibhaṅga)</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A . CHƯƠNG PHÂN TÍCH THEO KINH TẠNG</w:t>
            </w:r>
          </w:p>
          <w:p w:rsidR="00674D95" w:rsidRDefault="00674D95" w:rsidP="00674D95">
            <w:pPr>
              <w:spacing w:before="100" w:beforeAutospacing="1" w:after="100" w:afterAutospacing="1"/>
            </w:pPr>
            <w:r>
              <w:rPr>
                <w:b/>
                <w:bCs/>
              </w:rPr>
              <w:t>(a) Định nghĩa</w:t>
            </w:r>
          </w:p>
          <w:p w:rsidR="00674D95" w:rsidRDefault="00674D95" w:rsidP="00674D95">
            <w:pPr>
              <w:spacing w:before="100" w:beforeAutospacing="1" w:after="100" w:afterAutospacing="1"/>
            </w:pPr>
            <w:r>
              <w:t xml:space="preserve">418. Đến đây trong phần phân tích thánh đế tiếp theo ngay sau đây, </w:t>
            </w:r>
            <w:r>
              <w:rPr>
                <w:b/>
                <w:bCs/>
              </w:rPr>
              <w:t xml:space="preserve">cattāri </w:t>
            </w:r>
            <w:r>
              <w:t xml:space="preserve">&lt;99.1&gt; </w:t>
            </w:r>
            <w:r>
              <w:rPr>
                <w:i/>
                <w:iCs/>
              </w:rPr>
              <w:t xml:space="preserve">(“bốn”) </w:t>
            </w:r>
            <w:r>
              <w:t>là cách phân đoạn</w:t>
            </w:r>
            <w:r>
              <w:rPr>
                <w:b/>
                <w:bCs/>
              </w:rPr>
              <w:t xml:space="preserve"> </w:t>
            </w:r>
            <w:r>
              <w:t xml:space="preserve">theo số. </w:t>
            </w:r>
            <w:r>
              <w:rPr>
                <w:b/>
                <w:bCs/>
              </w:rPr>
              <w:t xml:space="preserve">Ariyasaccāni </w:t>
            </w:r>
            <w:r>
              <w:t xml:space="preserve">là cách mô tả các pháp được phân chia thành như vậy. Nhưng liên quan đến </w:t>
            </w:r>
            <w:r>
              <w:rPr>
                <w:b/>
                <w:bCs/>
              </w:rPr>
              <w:t xml:space="preserve">dukkhaṃ ariyasaccaṃ </w:t>
            </w:r>
            <w:r>
              <w:rPr>
                <w:i/>
                <w:iCs/>
              </w:rPr>
              <w:t xml:space="preserve">(“khổ thánh đế”) </w:t>
            </w:r>
            <w:r>
              <w:t>v.v... trong phân đoạn diễn giải.</w:t>
            </w:r>
          </w:p>
          <w:p w:rsidR="00674D95" w:rsidRDefault="00674D95" w:rsidP="00674D95">
            <w:pPr>
              <w:spacing w:before="100" w:beforeAutospacing="1" w:after="100" w:afterAutospacing="1"/>
            </w:pPr>
            <w:r>
              <w:t>(1) Còn về phân loại, và (2) nguồn gốc xuất xứ,</w:t>
            </w:r>
            <w:bookmarkStart w:id="137" w:name="_ednref137"/>
            <w:r>
              <w:fldChar w:fldCharType="begin"/>
            </w:r>
            <w:r>
              <w:instrText xml:space="preserve"> HYPERLINK "" \l "_edn137" </w:instrText>
            </w:r>
            <w:r>
              <w:fldChar w:fldCharType="separate"/>
            </w:r>
            <w:r>
              <w:rPr>
                <w:rStyle w:val="Hyperlink"/>
                <w:rFonts w:ascii="VU Times" w:hAnsi="VU Times"/>
                <w:sz w:val="20"/>
                <w:szCs w:val="20"/>
              </w:rPr>
              <w:t>[137]</w:t>
            </w:r>
            <w:r>
              <w:fldChar w:fldCharType="end"/>
            </w:r>
            <w:bookmarkEnd w:id="137"/>
            <w:r>
              <w:t xml:space="preserve"> (3) rồi phân chia theo kiểu dáng đặc trưng v.v... (4) đến ý nghĩa, (5) và xác định ý nghĩa. Lại giống vậy, (6) không hơn không kém (7) Về trình tự, (8) rồi nhiệm vụ kiến thức để hiểu rõ bốn Chân Lý.</w:t>
            </w:r>
            <w:bookmarkStart w:id="138" w:name="_ednref138"/>
            <w:r>
              <w:fldChar w:fldCharType="begin"/>
            </w:r>
            <w:r>
              <w:instrText xml:space="preserve"> HYPERLINK "" \l "_edn138" </w:instrText>
            </w:r>
            <w:r>
              <w:fldChar w:fldCharType="separate"/>
            </w:r>
            <w:r>
              <w:rPr>
                <w:rStyle w:val="Hyperlink"/>
                <w:rFonts w:ascii="VU Times" w:hAnsi="VU Times"/>
                <w:sz w:val="20"/>
                <w:szCs w:val="20"/>
              </w:rPr>
              <w:t>[138]</w:t>
            </w:r>
            <w:r>
              <w:fldChar w:fldCharType="end"/>
            </w:r>
            <w:bookmarkEnd w:id="138"/>
            <w:r>
              <w:t xml:space="preserve"> cao siêu. (9) Đến phân loại nội dung cần so sánh, (10) Với ẩn dụ, (11) với bộ tam suy luận. (12) So </w:t>
            </w:r>
            <w:r>
              <w:lastRenderedPageBreak/>
              <w:t xml:space="preserve">sánh với hư không, và (13) độc nhất vô nhị, (14) điểm tương đồng cùng với cả khác biệt </w:t>
            </w:r>
          </w:p>
          <w:p w:rsidR="00674D95" w:rsidRDefault="00674D95" w:rsidP="00674D95">
            <w:pPr>
              <w:spacing w:before="100" w:beforeAutospacing="1" w:after="100" w:afterAutospacing="1"/>
            </w:pPr>
            <w:r>
              <w:t xml:space="preserve">Vậy những gì Tôn Giả cần hiểu rõ về định nghĩa theo trình tự thuyết minh. </w:t>
            </w:r>
          </w:p>
          <w:p w:rsidR="00674D95" w:rsidRDefault="00674D95" w:rsidP="00674D95">
            <w:pPr>
              <w:spacing w:before="100" w:beforeAutospacing="1" w:after="100" w:afterAutospacing="1"/>
            </w:pPr>
            <w:r>
              <w:t>419. Về điểm này,</w:t>
            </w:r>
            <w:r>
              <w:rPr>
                <w:i/>
                <w:iCs/>
              </w:rPr>
              <w:t xml:space="preserve"> theo phân hạng, </w:t>
            </w:r>
            <w:r>
              <w:t>Ta thấy Tứ Diệu Đế có rất nhiều ý nghĩa, đầu tiên là Khổ đế được phân loại thành bốn hạng theo từng trường hợp được coi như là “có thật, không phải không thật, không thể khác được” (D iii 273) và chỉ có những người am tường về đau khổ mới hiểu được, v.v... theo như (Đức Phật) đã nói: Khổ đế mang ý nghĩa đè nén, mang ý nghĩa hữu vi rồi ý nghĩa thiêu đốt và biến đổi liên tục; bốn ý nghĩa của Khổ đế này là có thật, không phải không thật, không thể khác được... Lại còn tập đế có ý nghĩa về tích lũy, về nguồn phát sinh, cả về triền phược và về chướng ngại... . Diệt đế mang cả ý nghĩa giải thoát, rồi cả ý nghĩa hạnh viễn ly, ý nghĩa vô vi, và ý nghĩa bất tử... . Ý nghĩa làm Chánh đạo lại là dẫn xuất, là căn nhân duyên, là tri kiến và thành trưởng. Bốn ý nghĩa này của Chánh Đạo là có thật, không phải không thật và không thể khác được. (Ps. ii 104; xin đọc i. 19 v.v... ) cũng giống vậy [với đoạn bắt đầu như sau:] đau khổ mang ý nghĩa đè nén, mang ý nghĩa hữu vi, mang ý nghĩa thiêu đốt, mang ý nghĩa thay đổi, mang ý nghĩa lảnh hội.” v.v... (Ps. i. 118) vì thế cho nên đau khổ v.v... nên được hiểu theo ý nghĩa đã được phân tích thành bốn loại tuỳ mỗi trường hợp. Vậy trước tiên ta cần hiểu rõ định nghĩa Khổ đế theo cách phân hạng vậy.”</w:t>
            </w:r>
          </w:p>
          <w:p w:rsidR="00674D95" w:rsidRDefault="00674D95" w:rsidP="00674D95">
            <w:pPr>
              <w:spacing w:before="100" w:beforeAutospacing="1" w:after="100" w:afterAutospacing="1"/>
            </w:pPr>
            <w:r>
              <w:t xml:space="preserve">420. </w:t>
            </w:r>
            <w:r>
              <w:rPr>
                <w:b/>
                <w:bCs/>
              </w:rPr>
              <w:t xml:space="preserve">[84] </w:t>
            </w:r>
            <w:r>
              <w:t xml:space="preserve">(2) </w:t>
            </w:r>
            <w:r>
              <w:rPr>
                <w:i/>
                <w:iCs/>
              </w:rPr>
              <w:t xml:space="preserve">xét nguồn gốc, </w:t>
            </w:r>
            <w:r>
              <w:t xml:space="preserve">và (3) </w:t>
            </w:r>
            <w:r>
              <w:rPr>
                <w:i/>
                <w:iCs/>
              </w:rPr>
              <w:t xml:space="preserve">phân loại theo đặc tính, v.v... </w:t>
            </w:r>
            <w:r>
              <w:t xml:space="preserve">tuy nhiên trước tiên xét theo góc độ (xuất xứ.) [từ </w:t>
            </w:r>
            <w:r>
              <w:rPr>
                <w:i/>
                <w:iCs/>
              </w:rPr>
              <w:t xml:space="preserve">dukkha = “đau đớn” </w:t>
            </w:r>
            <w:r>
              <w:t>hay “</w:t>
            </w:r>
            <w:r>
              <w:rPr>
                <w:i/>
                <w:iCs/>
              </w:rPr>
              <w:t>đau khổ”</w:t>
            </w:r>
            <w:r>
              <w:t xml:space="preserve">] ta bắt gặp từ </w:t>
            </w:r>
            <w:r>
              <w:rPr>
                <w:i/>
                <w:iCs/>
              </w:rPr>
              <w:t xml:space="preserve">du </w:t>
            </w:r>
            <w:r>
              <w:t xml:space="preserve">có nghĩa là cực kỳ ghê tởm, vì ta gọi một đứa trẻ ghê tởm là </w:t>
            </w:r>
            <w:r>
              <w:rPr>
                <w:i/>
                <w:iCs/>
              </w:rPr>
              <w:t xml:space="preserve">dupputta. </w:t>
            </w:r>
            <w:r>
              <w:t xml:space="preserve">Tuy nhiên ta bắt gặp từ </w:t>
            </w:r>
            <w:r>
              <w:rPr>
                <w:i/>
                <w:iCs/>
              </w:rPr>
              <w:t xml:space="preserve">kha </w:t>
            </w:r>
            <w:r>
              <w:t xml:space="preserve">hiểu theo nghĩa là trống rỗng. Vì chúng ta gọi không gian trống rỗng là </w:t>
            </w:r>
            <w:r>
              <w:rPr>
                <w:i/>
                <w:iCs/>
              </w:rPr>
              <w:t xml:space="preserve">kha. </w:t>
            </w:r>
            <w:r>
              <w:t>Và chân đế đầu tiên này là xấu xa gớm ghiếc vì trong đó thường xảy ra nhiều nguy hiểm, và cũng là nơi trống rỗng vì không có yếu tố thường tịnh, lạc và bản ngã là những gì những người ngu đần thường hay tưởng tượng ra. Chính vì thế ta gọi là đau khổ (</w:t>
            </w:r>
            <w:r>
              <w:rPr>
                <w:i/>
                <w:iCs/>
              </w:rPr>
              <w:t xml:space="preserve">dukkha) </w:t>
            </w:r>
            <w:r>
              <w:t>là do đặc tính xấu xa gớm ghiếc và trống rỗng.</w:t>
            </w:r>
          </w:p>
          <w:p w:rsidR="00674D95" w:rsidRDefault="00674D95" w:rsidP="00674D95">
            <w:pPr>
              <w:spacing w:before="100" w:beforeAutospacing="1" w:after="100" w:afterAutospacing="1"/>
            </w:pPr>
            <w:r>
              <w:t>421. [</w:t>
            </w:r>
            <w:r>
              <w:rPr>
                <w:i/>
                <w:iCs/>
              </w:rPr>
              <w:t>Samudaya = “tập khởi</w:t>
            </w:r>
            <w:r>
              <w:t xml:space="preserve">”] từ </w:t>
            </w:r>
            <w:r>
              <w:rPr>
                <w:i/>
                <w:iCs/>
              </w:rPr>
              <w:t xml:space="preserve">Sam </w:t>
            </w:r>
            <w:r>
              <w:t>có nghĩa là mối tương quan</w:t>
            </w:r>
            <w:r>
              <w:rPr>
                <w:i/>
                <w:iCs/>
              </w:rPr>
              <w:t xml:space="preserve"> </w:t>
            </w:r>
            <w:r>
              <w:t xml:space="preserve">như ta thấy trong từ </w:t>
            </w:r>
            <w:r>
              <w:rPr>
                <w:i/>
                <w:iCs/>
              </w:rPr>
              <w:t>samāgamo (</w:t>
            </w:r>
            <w:r>
              <w:t xml:space="preserve">sự tụ tập, đến chung với nhau), v.v... Từ </w:t>
            </w:r>
            <w:r>
              <w:rPr>
                <w:i/>
                <w:iCs/>
              </w:rPr>
              <w:t xml:space="preserve">u </w:t>
            </w:r>
            <w:r>
              <w:t xml:space="preserve">có nghĩa là hiện khởi, như trong từ </w:t>
            </w:r>
            <w:r>
              <w:rPr>
                <w:i/>
                <w:iCs/>
              </w:rPr>
              <w:t>uppannaṃ (</w:t>
            </w:r>
            <w:r>
              <w:t xml:space="preserve">hiện khởi, nổi dậy), </w:t>
            </w:r>
            <w:r>
              <w:rPr>
                <w:i/>
                <w:iCs/>
              </w:rPr>
              <w:t>uditaṃ (</w:t>
            </w:r>
            <w:r>
              <w:t xml:space="preserve"> trèo lên, tiến lên), v.v... Từ </w:t>
            </w:r>
            <w:r>
              <w:rPr>
                <w:i/>
                <w:iCs/>
              </w:rPr>
              <w:t xml:space="preserve">ayo </w:t>
            </w:r>
            <w:r>
              <w:t xml:space="preserve">có nghĩa là lý do. Và chân đế thứ nhì này là lý do khiến cho đau khổ hiện khởi, khi có được sự hội tụ các điều kiện còn lại. Chính vì thế đây là điều ta gọi là “nguồn gốc đau khổ.” </w:t>
            </w:r>
            <w:r>
              <w:rPr>
                <w:i/>
                <w:iCs/>
              </w:rPr>
              <w:t xml:space="preserve">(dukkhasamudaya) </w:t>
            </w:r>
            <w:r>
              <w:t>vì đây là lý do khiến cho đau khổ xuất hiện, khi hội tụ được cả nhiều điều kiện khác nữa.</w:t>
            </w:r>
          </w:p>
          <w:p w:rsidR="00674D95" w:rsidRDefault="00674D95" w:rsidP="00674D95">
            <w:pPr>
              <w:spacing w:before="100" w:beforeAutospacing="1" w:after="100" w:afterAutospacing="1"/>
            </w:pPr>
            <w:r>
              <w:t xml:space="preserve">422. [ </w:t>
            </w:r>
            <w:r>
              <w:rPr>
                <w:i/>
                <w:iCs/>
              </w:rPr>
              <w:t>Nirodha = “tịch diệt::</w:t>
            </w:r>
            <w:r>
              <w:t xml:space="preserve">] tuy nhiên vì từ </w:t>
            </w:r>
            <w:r>
              <w:rPr>
                <w:i/>
                <w:iCs/>
              </w:rPr>
              <w:t xml:space="preserve">ni </w:t>
            </w:r>
            <w:r>
              <w:t xml:space="preserve">có nghĩa là vắng bóng, và từ </w:t>
            </w:r>
            <w:r>
              <w:rPr>
                <w:i/>
                <w:iCs/>
              </w:rPr>
              <w:t xml:space="preserve">rodha </w:t>
            </w:r>
            <w:r>
              <w:t xml:space="preserve">có nghĩa là nhà tù, </w:t>
            </w:r>
            <w:bookmarkStart w:id="139" w:name="_ednref139"/>
            <w:r>
              <w:fldChar w:fldCharType="begin"/>
            </w:r>
            <w:r>
              <w:instrText xml:space="preserve"> HYPERLINK "" \l "_edn139" </w:instrText>
            </w:r>
            <w:r>
              <w:fldChar w:fldCharType="separate"/>
            </w:r>
            <w:r>
              <w:rPr>
                <w:rStyle w:val="Hyperlink"/>
                <w:rFonts w:ascii="VU Times" w:hAnsi="VU Times"/>
                <w:sz w:val="20"/>
                <w:szCs w:val="20"/>
              </w:rPr>
              <w:t>[139]</w:t>
            </w:r>
            <w:r>
              <w:fldChar w:fldCharType="end"/>
            </w:r>
            <w:bookmarkEnd w:id="139"/>
            <w:r>
              <w:t>chính vì thế chân đế thứ ba chính là sự vắng mặt. Về điểm này sự cưỡng bức (</w:t>
            </w:r>
            <w:r>
              <w:rPr>
                <w:i/>
                <w:iCs/>
              </w:rPr>
              <w:t xml:space="preserve">rodha) </w:t>
            </w:r>
            <w:r>
              <w:t xml:space="preserve">do đau khổ tạo ra, được ước lượng như thể là nhà tù nơi vòng luân hồi hồi. Vì thiếu toàn bộ sanh thú tái sanh; hay là, khi tịch diệt đó đã được chứng đắc, thì ta thấy mọi cưỡng ép của đau khổ đều không còn nữa. Được tưởng chừng như là thoát khỏi một nhà tù, chính là thoát khỏi vòng luân hồi hồi tái sanh. Và vì đặc tính trái ngược lại với điều đó (tức là nhà tù) được gọi là </w:t>
            </w:r>
            <w:r>
              <w:rPr>
                <w:i/>
                <w:iCs/>
              </w:rPr>
              <w:t xml:space="preserve">dukkhanirodha, </w:t>
            </w:r>
            <w:r>
              <w:t xml:space="preserve">hay được gọi là </w:t>
            </w:r>
            <w:r>
              <w:rPr>
                <w:i/>
                <w:iCs/>
              </w:rPr>
              <w:t xml:space="preserve">dukkhanirodha </w:t>
            </w:r>
            <w:r>
              <w:t xml:space="preserve">vì </w:t>
            </w:r>
            <w:r>
              <w:lastRenderedPageBreak/>
              <w:t>đây là nguyên nhân khiến cho tịch diệt bao gồm bất khởi sanh.</w:t>
            </w:r>
          </w:p>
          <w:p w:rsidR="00674D95" w:rsidRDefault="00674D95" w:rsidP="00674D95">
            <w:pPr>
              <w:spacing w:before="100" w:beforeAutospacing="1" w:after="100" w:afterAutospacing="1"/>
            </w:pPr>
            <w:r>
              <w:t>423. [</w:t>
            </w:r>
            <w:r>
              <w:rPr>
                <w:i/>
                <w:iCs/>
              </w:rPr>
              <w:t xml:space="preserve">Dukkhanirodha - gāminī paṭipadā = </w:t>
            </w:r>
            <w:r>
              <w:t xml:space="preserve">cách thức dẫn đến diệt khổ] tuy nhiên, vì cách dẫn đến diệt khổ lại bằng cách hướng tới diệt khổ làm đối tượng, và vì đây là cách duy nhất ta có thể chứng đắc diệt khổ, chính vì thế chân lý thứ tư này được gọi là </w:t>
            </w:r>
            <w:r>
              <w:rPr>
                <w:i/>
                <w:iCs/>
              </w:rPr>
              <w:t>dukkhanirodha-gāminī paṭipadā.</w:t>
            </w:r>
          </w:p>
          <w:p w:rsidR="00674D95" w:rsidRDefault="00674D95" w:rsidP="00674D95">
            <w:pPr>
              <w:spacing w:before="100" w:beforeAutospacing="1" w:after="100" w:afterAutospacing="1"/>
            </w:pPr>
            <w:r>
              <w:t xml:space="preserve">424. Nhưng các Bậc Thánh, Chư Phật v.v... đã thâm nhập được các chân đế này, chính vì thế và ta gọi là các Thánh đế, theo như [Đức Phật] đã nói: “Hỡi Chư vị Tỳ Khưu, có bốn Thánh (Tứ Diệu Đế). Bốn Thánh đế này là gì vậy? Hỡi các vị tỳ khưu, đó chính là Tứ Thánh Đế (S. v. 433) các vị bậc thánh đã thâm nhập được, đó là lý do ta gọi là </w:t>
            </w:r>
            <w:r>
              <w:br/>
              <w:t> “Thánh Đế”.(S.v 425, v.v... ) Hơn thế nữa những Diệu Đế này còn là chân lý cho các vị thành nhân. Theo như [Đức Phật] nói rằng: “Hỡi các vị tỳ khưu, trên thế gian này đối với các Chư thiên, các Ma vương và các vị Phạm thiên, với thế hệ này có các vị Samôn và các vị Bàlamôn, với các hoàng tử và thần dân, các vị Như Lai là các bậc thánh nhân. Chính vì thế ta gọi là “Thánh Đế,” (S. v. 435). Hay nói cách khác, ta gọi là Thánh Đế là do đặc tính thánh đức hàm chứa nơi việc khám phá ra những Thánh đế này. Các vị Như Lai được gọi là các bậc Alahán, các vị Toàn Giác và các vị thánh.</w:t>
            </w:r>
            <w:bookmarkStart w:id="140" w:name="_ednref140"/>
            <w:r>
              <w:fldChar w:fldCharType="begin"/>
            </w:r>
            <w:r>
              <w:instrText xml:space="preserve"> HYPERLINK "" \l "_edn140" </w:instrText>
            </w:r>
            <w:r>
              <w:fldChar w:fldCharType="separate"/>
            </w:r>
            <w:r>
              <w:rPr>
                <w:rStyle w:val="Hyperlink"/>
                <w:rFonts w:ascii="VU Times" w:hAnsi="VU Times"/>
                <w:sz w:val="20"/>
                <w:szCs w:val="20"/>
              </w:rPr>
              <w:t>[140]</w:t>
            </w:r>
            <w:r>
              <w:fldChar w:fldCharType="end"/>
            </w:r>
            <w:bookmarkEnd w:id="140"/>
            <w:r>
              <w:t xml:space="preserve"> (S. v. 433) </w:t>
            </w:r>
            <w:r>
              <w:rPr>
                <w:b/>
                <w:bCs/>
              </w:rPr>
              <w:t xml:space="preserve">[85] </w:t>
            </w:r>
            <w:r>
              <w:t>Hơn thế nữa Tứ Thánh Đế là chân đế thánh; thánh có nghĩa là chân thực chứ không phải không thực. Không lừa dối, theo như lời [Đức Phật] đã nói: “Hỡi các vị tỳ khưu, Tứ Thánh Đế này là chân thật, không phải không thực, không thể khác được, chính vì thế ta gọi là Thánh Đế.’ (S.v. 435). Như vậy, ta nên hiểu định nghĩa về điểm này là “ nguồn gốc xuất xứ.</w:t>
            </w:r>
          </w:p>
          <w:p w:rsidR="00674D95" w:rsidRDefault="00674D95" w:rsidP="00674D95">
            <w:pPr>
              <w:spacing w:before="100" w:beforeAutospacing="1" w:after="100" w:afterAutospacing="1"/>
            </w:pPr>
            <w:r>
              <w:t xml:space="preserve">425. (3) Rồi </w:t>
            </w:r>
            <w:r>
              <w:rPr>
                <w:i/>
                <w:iCs/>
              </w:rPr>
              <w:t>liên quan đến phân loại theo trạng thái thì sao v.v... ?</w:t>
            </w:r>
            <w:r>
              <w:t xml:space="preserve"> Về điểm này Khổ đế có trạng thái là gây ra đau khổ; phận sự là thiêu đốt, thành tựu ở những việc xảy ra tập đế có trạng thái gây ra, phận sự chân đế này là ngăn cản sự gián đoạn. Thành tựu ở chỗ làm tắc nghẽn. Diệt đế có trạng thái là an tịnh (hòa bình) phận sự của chân đế này tạo ra bất tử, thành tựu ở đặc tính vô tướng; đạo đế có trạng thái là dẫn xuất. Phận sự của nó là diệt trừ phiền não, thành tựu như là xuất khởi. Hơn thế nữa chúng còn có đặc tính lần lượt theo thứ tự xuất hiện và tạo ra xuất khởi, vô xuất khởi và làm biến mất. Cũng giống vậy chúng còn có trạng thái hữu vi, ái dục, vô vi và tri kiến; như vậy ta nên hiểu định nghĩa về điểm này như là “có những trạng thái. v.v... ”</w:t>
            </w:r>
          </w:p>
          <w:p w:rsidR="00674D95" w:rsidRDefault="00674D95" w:rsidP="00674D95">
            <w:pPr>
              <w:spacing w:before="100" w:beforeAutospacing="1" w:after="100" w:afterAutospacing="1"/>
            </w:pPr>
            <w:r>
              <w:t xml:space="preserve">426. (4) </w:t>
            </w:r>
            <w:r>
              <w:rPr>
                <w:i/>
                <w:iCs/>
              </w:rPr>
              <w:t>Liên quan đến ý nghĩa và xác định ý nghĩa.</w:t>
            </w:r>
            <w:r>
              <w:t xml:space="preserve"> Tuy nhiên, về điểm này trước tiên liên quan đến ý nghĩa, chân đế mang ý nghĩa gì vậy? Đối với những ai đã khảo sát chân đế đó với con mắt hiểu biết, điều đó không phải là khả nghi giống như một ảo tưởng, không phải lừa dối giống như một ảo ảnh hay không thể khám phá ra, như bản ngã của nhiều người ngoại giáo.</w:t>
            </w:r>
            <w:bookmarkStart w:id="141" w:name="_ednref141"/>
            <w:r>
              <w:fldChar w:fldCharType="begin"/>
            </w:r>
            <w:r>
              <w:instrText xml:space="preserve"> HYPERLINK "" \l "_edn141" </w:instrText>
            </w:r>
            <w:r>
              <w:fldChar w:fldCharType="separate"/>
            </w:r>
            <w:r>
              <w:rPr>
                <w:rStyle w:val="Hyperlink"/>
                <w:rFonts w:ascii="VU Times" w:hAnsi="VU Times"/>
                <w:sz w:val="20"/>
                <w:szCs w:val="20"/>
              </w:rPr>
              <w:t>[141]</w:t>
            </w:r>
            <w:r>
              <w:fldChar w:fldCharType="end"/>
            </w:r>
            <w:bookmarkEnd w:id="141"/>
            <w:r>
              <w:t xml:space="preserve"> Nhưng lại chính là một lãnh vực thuộc thánh trí như là chân thật, rõ ràng và hiện trạng thực tế, còn có những khía cạnh đau đớn khổ sở tạo ra và an tịnh là dẫn xuất. Chính vì hiện trạng chân thực, rỏ ràng, và thực tế này ta nên hiểu đó là ý nghĩa của chân đế. Giống như trạng thái của lửa, giống như bản chất của thế gian, theo như lời Đức Phật đã nói: “Hỡi các vị tỳ khưu, đau khổ này là có thực, đau khổ không đối nghịch với sự thật, đau khổ không thể nào khác được.’ (S. v. 430), v.v... theo chi tiết. Hơn </w:t>
            </w:r>
            <w:r>
              <w:lastRenderedPageBreak/>
              <w:t>thế nữa.</w:t>
            </w:r>
          </w:p>
          <w:p w:rsidR="00674D95" w:rsidRDefault="00674D95" w:rsidP="00674D95">
            <w:pPr>
              <w:spacing w:before="100" w:beforeAutospacing="1" w:after="100" w:afterAutospacing="1"/>
            </w:pPr>
            <w:r>
              <w:t> </w:t>
            </w:r>
          </w:p>
          <w:p w:rsidR="00674D95" w:rsidRDefault="00674D95" w:rsidP="00674D95">
            <w:pPr>
              <w:spacing w:before="100" w:beforeAutospacing="1" w:after="100" w:afterAutospacing="1"/>
            </w:pPr>
            <w:r>
              <w:rPr>
                <w:i/>
                <w:iCs/>
              </w:rPr>
              <w:t>Chẳng có đau đớn song chỉ là thống khổ</w:t>
            </w:r>
            <w:r>
              <w:rPr>
                <w:i/>
                <w:iCs/>
              </w:rPr>
              <w:br/>
              <w:t>chẳng đau đớn nào thoát được đớn đau.</w:t>
            </w:r>
            <w:r>
              <w:rPr>
                <w:i/>
                <w:iCs/>
              </w:rPr>
              <w:br/>
              <w:t>Điều chắc chắn khổ đau tạo khốn khó</w:t>
            </w:r>
            <w:r>
              <w:rPr>
                <w:i/>
                <w:iCs/>
              </w:rPr>
              <w:br/>
              <w:t>Đó là điều ta gọi là Chân đế.</w:t>
            </w:r>
            <w:r>
              <w:rPr>
                <w:i/>
                <w:iCs/>
              </w:rPr>
              <w:br/>
            </w:r>
            <w:r>
              <w:rPr>
                <w:i/>
                <w:iCs/>
              </w:rPr>
              <w:br/>
              <w:t>Chẳng tìm đâu nguồn khổ ngoài tham lam</w:t>
            </w:r>
            <w:r>
              <w:rPr>
                <w:i/>
                <w:iCs/>
              </w:rPr>
              <w:br/>
              <w:t xml:space="preserve">Ngoài đau đớn chẳng còn nguyên nhân nào. </w:t>
            </w:r>
            <w:r>
              <w:rPr>
                <w:i/>
                <w:iCs/>
              </w:rPr>
              <w:br/>
              <w:t>Điều chân thực đó ắt phải là đau khổ.</w:t>
            </w:r>
            <w:r>
              <w:rPr>
                <w:i/>
                <w:iCs/>
              </w:rPr>
              <w:br/>
              <w:t>Là nguyên nhân công nhận Tứ Diệu Đế.</w:t>
            </w:r>
            <w:r>
              <w:rPr>
                <w:i/>
                <w:iCs/>
              </w:rPr>
              <w:br/>
            </w:r>
            <w:r>
              <w:rPr>
                <w:i/>
                <w:iCs/>
              </w:rPr>
              <w:br/>
              <w:t xml:space="preserve">Chẳng tìm đâu an tịnh ngoại Níp bàn. </w:t>
            </w:r>
            <w:r>
              <w:rPr>
                <w:i/>
                <w:iCs/>
              </w:rPr>
              <w:br/>
              <w:t>Song Níp bàn không chỉ là an tịnh thôi đâu</w:t>
            </w:r>
            <w:r>
              <w:rPr>
                <w:i/>
                <w:iCs/>
              </w:rPr>
              <w:br/>
              <w:t xml:space="preserve">Điều chân thực đó ắt phải là an tịnh </w:t>
            </w:r>
            <w:r>
              <w:rPr>
                <w:i/>
                <w:iCs/>
              </w:rPr>
              <w:br/>
              <w:t>Là nguyên nhân công nhận Tứ Diệu Đế.</w:t>
            </w:r>
            <w:r>
              <w:rPr>
                <w:i/>
                <w:iCs/>
              </w:rPr>
              <w:br/>
            </w:r>
            <w:r>
              <w:rPr>
                <w:i/>
                <w:iCs/>
              </w:rPr>
              <w:br/>
              <w:t xml:space="preserve">Chẳng tìm đâu dẫn xuất ngoại Chánh đạo. </w:t>
            </w:r>
            <w:r>
              <w:rPr>
                <w:i/>
                <w:iCs/>
              </w:rPr>
              <w:br/>
              <w:t>Ngoài chánh đạo chẳng tìm đâu dẫn xuất.</w:t>
            </w:r>
            <w:r>
              <w:rPr>
                <w:i/>
                <w:iCs/>
              </w:rPr>
              <w:br/>
              <w:t>Bản chất đó âu chính là dẫn xuất</w:t>
            </w:r>
            <w:r>
              <w:rPr>
                <w:i/>
                <w:iCs/>
              </w:rPr>
              <w:br/>
              <w:t>Là nguyên nhân công nhận Tứ Diệu Đế.</w:t>
            </w:r>
            <w:r>
              <w:rPr>
                <w:i/>
                <w:iCs/>
              </w:rPr>
              <w:br/>
            </w:r>
            <w:r>
              <w:rPr>
                <w:i/>
                <w:iCs/>
              </w:rPr>
              <w:br/>
              <w:t>Trạng thái không sai lầm thực sư,</w:t>
            </w:r>
            <w:r>
              <w:rPr>
                <w:i/>
                <w:iCs/>
              </w:rPr>
              <w:br/>
              <w:t>Còn mang tính cốt lõi mọi căn nguyên</w:t>
            </w:r>
            <w:r>
              <w:rPr>
                <w:i/>
                <w:iCs/>
              </w:rPr>
              <w:br/>
              <w:t>Đó chính điều vị Tôn giả công bố</w:t>
            </w:r>
            <w:r>
              <w:rPr>
                <w:i/>
                <w:iCs/>
              </w:rPr>
              <w:br/>
              <w:t>Ý nghĩa thực sự Tứ</w:t>
            </w:r>
            <w:bookmarkStart w:id="142" w:name="_ednref142"/>
            <w:r>
              <w:fldChar w:fldCharType="begin"/>
            </w:r>
            <w:r>
              <w:instrText xml:space="preserve"> HYPERLINK "" \l "_edn142" </w:instrText>
            </w:r>
            <w:r>
              <w:fldChar w:fldCharType="separate"/>
            </w:r>
            <w:r>
              <w:rPr>
                <w:rStyle w:val="Hyperlink"/>
                <w:rFonts w:ascii="VU Times" w:hAnsi="VU Times"/>
                <w:sz w:val="20"/>
                <w:szCs w:val="20"/>
              </w:rPr>
              <w:t>[142]</w:t>
            </w:r>
            <w:r>
              <w:fldChar w:fldCharType="end"/>
            </w:r>
            <w:bookmarkEnd w:id="142"/>
            <w:r>
              <w:rPr>
                <w:i/>
                <w:iCs/>
              </w:rPr>
              <w:t xml:space="preserve"> Diệu Đế vậy.</w:t>
            </w:r>
          </w:p>
          <w:p w:rsidR="00674D95" w:rsidRDefault="00674D95" w:rsidP="00674D95">
            <w:pPr>
              <w:spacing w:before="100" w:beforeAutospacing="1" w:after="100" w:afterAutospacing="1"/>
            </w:pPr>
            <w:r>
              <w:rPr>
                <w:b/>
                <w:bCs/>
              </w:rPr>
              <w:t>[86] N</w:t>
            </w:r>
            <w:r>
              <w:t>hư vậy ta nên hiểu định nghĩa có “liên quan nhiều đến ý nghĩa” vậy.</w:t>
            </w:r>
          </w:p>
          <w:p w:rsidR="00674D95" w:rsidRDefault="00674D95" w:rsidP="00674D95">
            <w:pPr>
              <w:spacing w:before="100" w:beforeAutospacing="1" w:after="100" w:afterAutospacing="1"/>
            </w:pPr>
            <w:r>
              <w:t xml:space="preserve">427. </w:t>
            </w:r>
            <w:r>
              <w:rPr>
                <w:i/>
                <w:iCs/>
              </w:rPr>
              <w:t xml:space="preserve">Làm sao «xác định được ý nghĩa đây? </w:t>
            </w:r>
            <w:r>
              <w:t>Về điểm này, từ Chân đế là (</w:t>
            </w:r>
            <w:r>
              <w:rPr>
                <w:i/>
                <w:iCs/>
              </w:rPr>
              <w:t>sacca)</w:t>
            </w:r>
            <w:r>
              <w:t xml:space="preserve"> có nhiều ý nghĩa khác nhau, trong các đoạn kinh như sau: Mong rằng kẻ đó nói lời chân thật và không sân hận. (Dh. 224). Đây là chân đế bằng lời. Trong các đoạn như: Các vị ẩn sĩ và các vị Bàlamôn đều dựa vào chân đế. (J. v. 491) Đây chính là chân đế kiềm chế không nói vọng ngữ. Trong các đoạn như: tại sao họ lại công bố nhiều chân đế đến vậy?. Những người ăn nói khôn khéo lại chẳng nắm giữ gì cả? (Sn. 885), đây chính là chân đế được coi như là quan điểm; và trong các đoạn như: Chân đế chỉ là một, không có chân đế nào khác. (Sn. 884) Chân đế hiểu theo đệ nhất nghĩa đế, đó chính cả hai điều: Níp Bàn và Thánh đạo, như trong các đoạn: về Tứ thánh đế, có bao nhiêu pháp thiện đây?” (Vbh, 112) Đó chính là thánh đế. Và về điểm này cũng như vậy, đây là điều được áp dụng như làThánh đế. Như vậy định nghĩa nên được hiểu như là điều có thể xác định được ý nghĩa.”</w:t>
            </w:r>
          </w:p>
          <w:p w:rsidR="00674D95" w:rsidRDefault="00674D95" w:rsidP="00674D95">
            <w:pPr>
              <w:spacing w:before="100" w:beforeAutospacing="1" w:after="100" w:afterAutospacing="1"/>
            </w:pPr>
            <w:r>
              <w:t xml:space="preserve">428. (6) </w:t>
            </w:r>
            <w:r>
              <w:rPr>
                <w:i/>
                <w:iCs/>
              </w:rPr>
              <w:t>Như thể không hơn không kém.</w:t>
            </w:r>
            <w:r>
              <w:t xml:space="preserve"> Nhưng tại sao chính xác chỉ có Tứ thánh đế mới được khẳng định là </w:t>
            </w:r>
            <w:r>
              <w:rPr>
                <w:i/>
                <w:iCs/>
              </w:rPr>
              <w:t>không hơn không kém</w:t>
            </w:r>
            <w:r>
              <w:t xml:space="preserve">? Vì chẳng còn chân đế nào khác hơn tồn tại cả </w:t>
            </w:r>
            <w:r>
              <w:lastRenderedPageBreak/>
              <w:t>và chẳng ai có thể loại bỏ được Tứ thánh đế này, chính vì chẳng còn chân đế nào khác được thêm vào Tứ thánh đế này nữa. Cũng chẳng có bất kỳ chân lý nào được loại ra khỏi Tứ thánh đế kể trên. Như lời Đức Phật đã nói: về điểm này, hỡi các vị tỳ khưu, một vị Samôn hay một vị Bàlamôn nên đi đến và nói: đây không phải là khổ đế, khổ đế là một điều gì khác, ta sẽ bỏ sang một bên khổ đế và cho biết thêm một chân đế khác với khổ đế đây là điều không thể thực hiện được (Yam I 174. 177; Vin ii 284?) v.v... và theo như lời [Đức Phật] đã nói: Hỡi các vị tỳ khưu, liệu có bất kỳ Samôn và Bàlamôn nào có thể nói: không phải khổ Thánh đế là chân lý đầu tiên đã được Vị Samôn Cồ Đàm thuyết pháp; bác bỏ khổ Thánh đế đầu tiên này, ta sẽ cho các ngươi biết một Thánh đế khác – đó là điều không thể được (S.v. 428).v.v... Hơn thế nữa, khi công bố khổ đế xuất khởi, Đức Phật đã công bố chân đế đó với nguyên nhân gây ra, và công bố bất khởi xuất kèm theo. Như vậy, khởi xuất, bất khởi xuất và nguyên nhân mỗi chân đế, đều được khẳng định nhiều nhất là bốn. Cũng giống vậy các chân đế đó được khẳng định là bốn để được biến tri, để cần được đoạn trừ được thực chứng và tu tập, và với “</w:t>
            </w:r>
            <w:r>
              <w:rPr>
                <w:i/>
                <w:iCs/>
              </w:rPr>
              <w:t>căn ái dục</w:t>
            </w:r>
            <w:r>
              <w:t>”, ái dục, diệt ái dục và phương tiện diệt ái dục đó và với “ràng buộc, ta có cảm khoái trong ràng buộc, diệt ràng buộc và phương tiện để diệt ràng buộc đó.” Như vậy ta nên hiểu định nghĩa ở đây liên quan với [đặc điểm] “không hơn không kém.”</w:t>
            </w:r>
          </w:p>
          <w:p w:rsidR="00674D95" w:rsidRDefault="00674D95" w:rsidP="00674D95">
            <w:pPr>
              <w:spacing w:before="100" w:beforeAutospacing="1" w:after="100" w:afterAutospacing="1"/>
            </w:pPr>
            <w:r>
              <w:t>429. (7) “Liên quan đến trình tự.” Đây cũng chỉ là trình tự thuyết pháp. Và ở đây trước tiên Khổ đế được khẳng định là dễ dàng hiểu được do tính chất thô và đặc tính phổ thông đối với mọi bá tánh.</w:t>
            </w:r>
            <w:r>
              <w:rPr>
                <w:b/>
                <w:bCs/>
              </w:rPr>
              <w:t>[87]</w:t>
            </w:r>
            <w:r>
              <w:t xml:space="preserve"> Tập đế được khẳng định tiếp theo sau đó nhằm mục đích làm rõ nguyên nhân Khổ đế diễn ra. Rồi đến Diệt đế được khẳng định nhằm mục đích làm rõ bằng cách nào diệt nguyên nhân lại diệt luôn cả nghiệp quả. Đạo đế xuất hiện cuối cùng nhằm cho thấy những phương tiện đạt đến tịch diệt đó. Hay nói cách khác, Ngài công bố khổ đế đầu tiên nhằm mục đích truyền cảm hứng về ý nghĩa khẩn trương cho chúng sanh đang bận hưởng thức khoái lạc hiện hữu; và tiếp đó là Tập đế nhằm mục đích làm rõ khổ đế không xuất hiện như là điều tự nhiên mà có, không phải do sự tác tạo do một vị tạo hóa nào,v.v... nhưng là do chính [nguyên nhân] này mà ra. Tiếp theo sau đó, diệt đế được trình bày, nhằm mục đích truyền dẫn thoải mái bằng cách giải thoát cho những chúng sanh tìm kiếm phương cách thoát khổ và cho những tâm các chúng sanh đang phải kiệt sức vì đau khổ với chính nguyên nhân đó; và cuối cùng là Thánh đạo dẫn đến diệt đế nhằm giúp chứng đắc tịch diệt. Như vậy ta nên hiểu định nghĩa “liên quan đến trình tự” như trên.</w:t>
            </w:r>
          </w:p>
          <w:p w:rsidR="00674D95" w:rsidRDefault="00674D95" w:rsidP="00674D95">
            <w:pPr>
              <w:spacing w:before="100" w:beforeAutospacing="1" w:after="100" w:afterAutospacing="1"/>
            </w:pPr>
            <w:r>
              <w:t>430. (8) “</w:t>
            </w:r>
            <w:r>
              <w:rPr>
                <w:i/>
                <w:iCs/>
              </w:rPr>
              <w:t>Liên quan đến phận sự trí Thánh đế,</w:t>
            </w:r>
            <w:r>
              <w:t>” Có nghĩa là ta nên hiểu định nghĩa nhiệm vụ phải am tường chân đế. Vì trí Thánh đế có hai loại, cụ thể là: trí tuỳ giác, và trí thấu triệt chân đế đó. (xin đọc S. v. 431). Về điểm này trí tuỳ giác ra chân đế chỉ mang tính hiệp thế và khởi xuất liên quan diệt và đạo do nghe tin đồn, v.v... mà có, còn trí thấu triệt được chân đế lại mang tính siêu thế và trí này giúp thấu triệt được vào Tứ diệu đế có chức năng biến diệt trở thành đối tượng, lời Ngài [Đức Phật] đã nói: Hỡi các vị tỳ khưu, kẻ nào nhận ra Khổ đế thì cũng nhận biết được nguồn gốc đau khổ, cũng thấy được diệt khổ ra sao và thấy được cách thức dẫn đến diệt khổ (S v 437) và đây cũng là điều ta nên đề cập liên quan đến tất cả Tứ Diệu Đế.</w:t>
            </w:r>
            <w:bookmarkStart w:id="143" w:name="_ednref143"/>
            <w:r>
              <w:fldChar w:fldCharType="begin"/>
            </w:r>
            <w:r>
              <w:instrText xml:space="preserve"> HYPERLINK "" \l "_edn143" </w:instrText>
            </w:r>
            <w:r>
              <w:fldChar w:fldCharType="separate"/>
            </w:r>
            <w:r>
              <w:rPr>
                <w:rStyle w:val="Hyperlink"/>
                <w:rFonts w:ascii="VU Times" w:hAnsi="VU Times"/>
                <w:sz w:val="20"/>
                <w:szCs w:val="20"/>
              </w:rPr>
              <w:t>[143]</w:t>
            </w:r>
            <w:r>
              <w:fldChar w:fldCharType="end"/>
            </w:r>
            <w:bookmarkEnd w:id="143"/>
            <w:r>
              <w:t xml:space="preserve"> Nhưng khi trí này mang tính chất hiệp thế, chỉ xuất hiện như để thắng vượt mọi nỗi ám ảnh, trí khổ đế sẽ chấm dứt thân kiến đó; trí tập đế sẽ chấm dứt đoạn kiến; trí diệt đế sẽ chấm dứt thường kiến, và trí đạo đế sẽ chấm dứt vô </w:t>
            </w:r>
            <w:r>
              <w:lastRenderedPageBreak/>
              <w:t>hành kiến. Hay nói cách khác, trí khổ đế sẽ chấm dứt sai lầm về quan điểm học thuyết chánh quả.</w:t>
            </w:r>
            <w:bookmarkStart w:id="144" w:name="_ednref144"/>
            <w:r>
              <w:fldChar w:fldCharType="begin"/>
            </w:r>
            <w:r>
              <w:instrText xml:space="preserve"> HYPERLINK "" \l "_edn144" </w:instrText>
            </w:r>
            <w:r>
              <w:fldChar w:fldCharType="separate"/>
            </w:r>
            <w:r>
              <w:rPr>
                <w:rStyle w:val="Hyperlink"/>
                <w:rFonts w:ascii="VU Times" w:hAnsi="VU Times"/>
                <w:sz w:val="20"/>
                <w:szCs w:val="20"/>
              </w:rPr>
              <w:t>[144]</w:t>
            </w:r>
            <w:r>
              <w:fldChar w:fldCharType="end"/>
            </w:r>
            <w:bookmarkEnd w:id="144"/>
            <w:r>
              <w:t xml:space="preserve"> được gọi là thường tịnh, lạc và ngã nơi ngũ uẩn chẳng có được đặc tính thường, tịnh, lạc và ngã đó; có trí Tập đế sẽ giúp chấm dứt khỏi sai lầm trong tư tưởng về học thuyết liên quan đến nguyên nhân diễn ra đang diễn ra trong việc tìm kiếm lý do ở nơi chẳng tồn tại bất kỳ lý do nào như là: trời đất xuất hiện vì có vị tạo hóa, làm nguyên lý đầu tiên, kệi gian, bản chất cá nhân: v.v... </w:t>
            </w:r>
            <w:bookmarkStart w:id="145" w:name="_ednref145"/>
            <w:r>
              <w:fldChar w:fldCharType="begin"/>
            </w:r>
            <w:r>
              <w:instrText xml:space="preserve"> HYPERLINK "" \l "_edn145" </w:instrText>
            </w:r>
            <w:r>
              <w:fldChar w:fldCharType="separate"/>
            </w:r>
            <w:r>
              <w:rPr>
                <w:rStyle w:val="Hyperlink"/>
                <w:rFonts w:ascii="VU Times" w:hAnsi="VU Times"/>
                <w:sz w:val="20"/>
                <w:szCs w:val="20"/>
              </w:rPr>
              <w:t>[145]</w:t>
            </w:r>
            <w:r>
              <w:fldChar w:fldCharType="end"/>
            </w:r>
            <w:bookmarkEnd w:id="145"/>
            <w:r>
              <w:t xml:space="preserve"> trí diệt đế đặt dấu chấm hết cho việc nhầm lẫn học thuyết tịch diệt cho là việc giải thoát chung cuộc diễn ra nơi vô sắc giới hay tại một thế giới tột đỉnh v.v... </w:t>
            </w:r>
            <w:bookmarkStart w:id="146" w:name="_ednref146"/>
            <w:r>
              <w:fldChar w:fldCharType="begin"/>
            </w:r>
            <w:r>
              <w:instrText xml:space="preserve"> HYPERLINK "" \l "_edn146" </w:instrText>
            </w:r>
            <w:r>
              <w:fldChar w:fldCharType="separate"/>
            </w:r>
            <w:r>
              <w:rPr>
                <w:rStyle w:val="Hyperlink"/>
                <w:rFonts w:ascii="VU Times" w:hAnsi="VU Times"/>
                <w:sz w:val="20"/>
                <w:szCs w:val="20"/>
              </w:rPr>
              <w:t>[146]</w:t>
            </w:r>
            <w:r>
              <w:fldChar w:fldCharType="end"/>
            </w:r>
            <w:bookmarkEnd w:id="146"/>
            <w:r>
              <w:t xml:space="preserve"> còn đối với trí đạo </w:t>
            </w:r>
            <w:r>
              <w:rPr>
                <w:b/>
                <w:bCs/>
              </w:rPr>
              <w:t xml:space="preserve">[88] </w:t>
            </w:r>
            <w:r>
              <w:t>đế chấm dứt việc lầm lẫn học thuyết về các phương tiện diễn ra trong lúc ta đề cập đến các phương tiện thanh tịnh điều không phải là phương tiện thanh tịnh. Và bao gồm việc sùng bái đam mê dục lạc và tự khổ hạnh. Chính vì thế người ta đề kệ như sau:</w:t>
            </w:r>
          </w:p>
          <w:p w:rsidR="00674D95" w:rsidRDefault="00674D95" w:rsidP="00674D95">
            <w:pPr>
              <w:spacing w:before="100" w:beforeAutospacing="1" w:after="100" w:afterAutospacing="1"/>
            </w:pPr>
            <w:r>
              <w:rPr>
                <w:i/>
                <w:iCs/>
              </w:rPr>
              <w:t>“Và đang khi, hiểu biết về thế giới hiệp thế,</w:t>
            </w:r>
            <w:r>
              <w:rPr>
                <w:i/>
                <w:iCs/>
              </w:rPr>
              <w:br/>
              <w:t>về khởi sanh thế giới diệt thế giới và phương cách sử dụng</w:t>
            </w:r>
            <w:r>
              <w:rPr>
                <w:i/>
                <w:iCs/>
              </w:rPr>
              <w:br/>
              <w:t>Bá tánh ta đã bao phen lầm lẫn</w:t>
            </w:r>
            <w:r>
              <w:rPr>
                <w:i/>
                <w:iCs/>
              </w:rPr>
              <w:br/>
              <w:t>Khiến không thể nhận ra và hiểu rõ chân đế”</w:t>
            </w:r>
          </w:p>
          <w:p w:rsidR="00674D95" w:rsidRDefault="00674D95" w:rsidP="00674D95">
            <w:pPr>
              <w:spacing w:before="100" w:beforeAutospacing="1" w:after="100" w:afterAutospacing="1"/>
            </w:pPr>
            <w:r>
              <w:t>Như vậy ta nên hiểu định nghĩa ở đây “liên quan đến phận sự trí” là như vậy.</w:t>
            </w:r>
          </w:p>
          <w:p w:rsidR="00674D95" w:rsidRDefault="00674D95" w:rsidP="00674D95">
            <w:pPr>
              <w:spacing w:before="100" w:beforeAutospacing="1" w:after="100" w:afterAutospacing="1"/>
            </w:pPr>
            <w:r>
              <w:t xml:space="preserve">431. (9) </w:t>
            </w:r>
            <w:r>
              <w:rPr>
                <w:i/>
                <w:iCs/>
              </w:rPr>
              <w:t xml:space="preserve">Còn cách phân loại theo nội dung. </w:t>
            </w:r>
            <w:r>
              <w:t>Ngoại trừ tham lam và các pháp vô lậu hoặc, toàn bộ các pháp khác đều gộp lại trong Khổ đế. Có tới 36 hành vi ái dục (Vbh 392, 396) được gộp trong Tập đế. Diệt đế là bất hoại, còn Đạo đế, bao gồm dưới tiêu đề Chánh Kiến lại có Tứ thần túc gồm: thẩm thần túc; tuệ quyền, tuệ lực và giác chi trạch pháp. Với từ Chánh tư duy lại bao gồm các loại tầm bắt đầu với tầm xuất ly. Với từ Chánh ngữ bao gồm bốn loại khẩu thiện hạnh. Với từ Chánh nghiệp gộp trong ba loại thân thiện hạnh. Với từ chánh mệnh gộp lại đặc tính tri túc và tri túc; hay do toàn bộ ba chánh đạo này [có nghĩa là, chánh ngữ, chánh nghiệp và chánh mạng] làm thành giới được các vị tôn giả hàng yêu mến, và vì chúng ta nên chấp nhận [ba chánh đạo này] bằng đức tin. Tín quyền, tín lực, và thần túc. Đầu tiên gồm dục thần túc chúng do có sự hiện hữu của ba nhân tố này. Với từ Chánh Tinh Tấn, được gồm trong bốn chánh tinh cần, cần quyền, cần lực, và giác chi tinh tấn. Với từ Chánh Niệm được gộp trong Tứ niệm xứ, niệm quyền, niệm lực và niệm giác chi. Với từ Chánh định lại bao gồm ba loại chánh định bắt đầu với định hữu tầm, hữu tứ, tâm định, định quyền, định lực và giác chi hỷ, an tịnh, định và xả. Như vậy ở đây ta nên hiểu định nghĩa theo “như cách phân loại theo nội dung”</w:t>
            </w:r>
          </w:p>
          <w:p w:rsidR="00674D95" w:rsidRDefault="00674D95" w:rsidP="00674D95">
            <w:pPr>
              <w:spacing w:before="100" w:beforeAutospacing="1" w:after="100" w:afterAutospacing="1"/>
            </w:pPr>
            <w:r>
              <w:t>432. (10) C</w:t>
            </w:r>
            <w:r>
              <w:rPr>
                <w:i/>
                <w:iCs/>
              </w:rPr>
              <w:t xml:space="preserve">òn liên quan đến cách dùng ẩn dụ: </w:t>
            </w:r>
            <w:r>
              <w:t>Khổ đế nên được so sánh với một gánh nặng, tập đế chính là gánh lấy gánh nặng đó, diệt đế được coi như đặt gánh nặng xuống và đạo đế là những phương tiện ta dùng để loại bỏ gánh nặng đó. (xin đọc S iii 25) Khổ đế được ví như một bệnh tật, tập đế là nguyên nhân bệnh tật đó, diệt đế giống như chữa trị căn bệnh và đạo đế giống như dược liệu để trị bệnh. Hoặc giả khổ đế còn giống như một nạn đói, tập đế giống như hạn hán, diệt đế giống như kệi sung túc,</w:t>
            </w:r>
            <w:r>
              <w:rPr>
                <w:b/>
                <w:bCs/>
              </w:rPr>
              <w:t xml:space="preserve">[89] </w:t>
            </w:r>
            <w:r>
              <w:t xml:space="preserve">và đạo đế giống như cơn mưa đúng lúc. Hơn thế nữa các chân đế này nên được hiểu như là ẩn dụ bằng cách áp dụng những cách sau đây: Kẻ địch, nguyên nhân thù địch, loại bỏ thù địch và phương tiện để loại bỏ thù địch đó. Giống như cây độc dược, giống như rễ cây, cắt rễ cây, và phương tiện để cắt đứt rễ cây đó. Lại có thể ví các chân đế này với nỗi lo sợ, </w:t>
            </w:r>
            <w:r>
              <w:lastRenderedPageBreak/>
              <w:t>nguyên nhân lo sợ, giải thoát khỏi lo sợ, và phương tiện đạt đến sự giải thoát đó. Cũng có thể ví như bờ sông bên kia, cơn đại hồng thủy, bờ bên kia và cố gắng để đến được bờ bên đó. Như vậy đây là cách ta nên hiểu định nghĩa về điểm này như là cách dùng ẩn dụ vậy”.</w:t>
            </w:r>
          </w:p>
          <w:p w:rsidR="00674D95" w:rsidRDefault="00674D95" w:rsidP="00674D95">
            <w:pPr>
              <w:spacing w:before="100" w:beforeAutospacing="1" w:after="100" w:afterAutospacing="1"/>
            </w:pPr>
            <w:r>
              <w:t xml:space="preserve">433. (11). </w:t>
            </w:r>
            <w:r>
              <w:rPr>
                <w:i/>
                <w:iCs/>
              </w:rPr>
              <w:t xml:space="preserve">Bằng cách dùng tứ đế. </w:t>
            </w:r>
            <w:r>
              <w:t xml:space="preserve">Về điểm này (i) có đau khổ không phải là Thánh đế, (ii) có Thánh đế lại không phải là đau khổ. (iii) có trường hợp gồm cả hai yếu tố này. Đau khổ và Thánh đế. Và (iv) còn có trường hợp chẳng phải đau khổ cũng không phải Thánh đế. Cũng như vậy trong trường hợp tập đế v.v... </w:t>
            </w:r>
          </w:p>
          <w:p w:rsidR="00674D95" w:rsidRDefault="00674D95" w:rsidP="00674D95">
            <w:pPr>
              <w:spacing w:before="100" w:beforeAutospacing="1" w:after="100" w:afterAutospacing="1"/>
            </w:pPr>
            <w:r>
              <w:t>434. (1) Về điểm này các pháp tương ưng với thánh đạo và thánh quả ở bậc Samôn chính là những đau khổ, như thế đau khổ thuộc các hành, vì có lời: “Những gì là vô thường đều gây ra đau khổ.” (S. ii 53, iii22) Nhưng đâu có phải là khổ đế, (ii) Tịch diệt chính là thánh đế nhưng không phải là đau khổ. (iii) Nhưng hai loại thánh đế còn lại rất có thể đau khổ là do đặc tính vô thường, nhưng không thể hiểu theo nghĩa thực sự của nó đối với biến tri cuộc sống phạm hạnh dưới sự chỉ dẫn của Đức Phật. Nhưng dưới mọi khía cạnh lấy ngũ uẩn [làm đối tượng] chấp thủ, ngoại trừ tham lam, cả hai đều là đau khổ và thánh đế. (iv) Các pháp tương ưng với thánh đạo và thánh quả ở bậc samôn thì chẳng phải là đau khổ hiểu theo nghĩa đích thực của những gì cần phải biến tri về đời sống phạm hạnh dưới sự chỉ dẫn của Đức Phật, chúng cũng chẳng phải là thánh đế. Như vậy bằng cách áp dụng những điều này với những gì thích hợp liên quan đến tập đế, v.v... thì định nghĩa về điểm này cũng nên được hiểu theo tứ đế là như vậy.</w:t>
            </w:r>
          </w:p>
          <w:p w:rsidR="00674D95" w:rsidRDefault="00674D95" w:rsidP="00674D95">
            <w:pPr>
              <w:spacing w:before="100" w:beforeAutospacing="1" w:after="100" w:afterAutospacing="1"/>
            </w:pPr>
            <w:r>
              <w:t xml:space="preserve">435. (12) </w:t>
            </w:r>
            <w:r>
              <w:rPr>
                <w:i/>
                <w:iCs/>
              </w:rPr>
              <w:t xml:space="preserve">Như hư không, và độc nhất vô nhị, v.v... </w:t>
            </w:r>
            <w:r>
              <w:t>trước tiên về điểm này “như là hư không” hiểu theo nghĩa tuyệt đối: toàn bộ thánh đế nên được hiểu như là “</w:t>
            </w:r>
            <w:r>
              <w:rPr>
                <w:i/>
                <w:iCs/>
              </w:rPr>
              <w:t>hư không, trống rỗng</w:t>
            </w:r>
            <w:r>
              <w:t>” nếu một khi thiếu bất kỳ ai cảm nghiệm không có người thực hiện, không có người dập tắc và không có người tiến hành. Chính vì thế Ngài [Đức Phật] đã nói:</w:t>
            </w:r>
          </w:p>
          <w:p w:rsidR="00674D95" w:rsidRDefault="00674D95" w:rsidP="00674D95">
            <w:pPr>
              <w:spacing w:before="100" w:beforeAutospacing="1" w:after="100" w:afterAutospacing="1"/>
            </w:pPr>
            <w:r>
              <w:rPr>
                <w:i/>
                <w:iCs/>
              </w:rPr>
              <w:t>“Vì đau khổ tồn tại nhưng chẳng ai phải khổ cả.</w:t>
            </w:r>
            <w:r>
              <w:rPr>
                <w:i/>
                <w:iCs/>
              </w:rPr>
              <w:br/>
              <w:t>Đau khổ vẫn tồn tại dù không ai gây ra;</w:t>
            </w:r>
            <w:r>
              <w:rPr>
                <w:i/>
                <w:iCs/>
              </w:rPr>
              <w:br/>
              <w:t>Đang khi an tịnh cũng hiện hữu nhưng chẳng ai được an tịnh;</w:t>
            </w:r>
            <w:r>
              <w:rPr>
                <w:i/>
                <w:iCs/>
              </w:rPr>
              <w:br/>
              <w:t>Chánh đạo thênh thang nhưng chẳng ai bước theo cả.</w:t>
            </w:r>
            <w:r>
              <w:rPr>
                <w:i/>
                <w:iCs/>
              </w:rPr>
              <w:br/>
              <w:t>Rỗng không thường, tịnh tướng, hạnh phúc và bản ngã</w:t>
            </w:r>
            <w:r>
              <w:rPr>
                <w:i/>
                <w:iCs/>
              </w:rPr>
              <w:br/>
              <w:t>Cặp đầu tiên. Và rỗng không ngã là bất tử;</w:t>
            </w:r>
            <w:r>
              <w:rPr>
                <w:i/>
                <w:iCs/>
              </w:rPr>
              <w:br/>
              <w:t>Và rỗng không thường, cả hạnh phúc và bản ngã đều là thánh đạo</w:t>
            </w:r>
            <w:r>
              <w:rPr>
                <w:i/>
                <w:iCs/>
              </w:rPr>
              <w:br/>
              <w:t>Toàn bộ chỉ là trống rỗng theo cách thông thái siêu phàm.</w:t>
            </w:r>
          </w:p>
          <w:p w:rsidR="00674D95" w:rsidRDefault="00674D95" w:rsidP="00674D95">
            <w:pPr>
              <w:spacing w:before="100" w:beforeAutospacing="1" w:after="100" w:afterAutospacing="1"/>
            </w:pPr>
            <w:r>
              <w:rPr>
                <w:b/>
                <w:bCs/>
              </w:rPr>
              <w:t xml:space="preserve">[90] </w:t>
            </w:r>
            <w:r>
              <w:t xml:space="preserve">Hoặc có ba thánh đế trống rỗng diệt tịch, và diệt tịch cũng trống rỗng nơi ba chân đế khác. Hay nguyên nhân ở đây do trống rỗng thánh quả vì không có đau khổ nơi tập khởi và thiếu vắng tịch diệt nơi thánh đạo, và chẳng có thai nghén kết quả như </w:t>
            </w:r>
            <w:r>
              <w:rPr>
                <w:i/>
                <w:iCs/>
              </w:rPr>
              <w:t>Pakati (</w:t>
            </w:r>
            <w:r>
              <w:t xml:space="preserve">bản chất cơ bản) của những ai khẳng định được sự tồn tại của </w:t>
            </w:r>
            <w:r>
              <w:rPr>
                <w:i/>
                <w:iCs/>
              </w:rPr>
              <w:t>Pakati</w:t>
            </w:r>
            <w:bookmarkStart w:id="147" w:name="_ednref147"/>
            <w:r>
              <w:fldChar w:fldCharType="begin"/>
            </w:r>
            <w:r>
              <w:instrText xml:space="preserve"> HYPERLINK "" \l "_edn147" </w:instrText>
            </w:r>
            <w:r>
              <w:fldChar w:fldCharType="separate"/>
            </w:r>
            <w:r>
              <w:rPr>
                <w:rStyle w:val="Hyperlink"/>
                <w:rFonts w:ascii="VU Times" w:hAnsi="VU Times"/>
                <w:sz w:val="20"/>
                <w:szCs w:val="20"/>
              </w:rPr>
              <w:t>[147]</w:t>
            </w:r>
            <w:r>
              <w:fldChar w:fldCharType="end"/>
            </w:r>
            <w:bookmarkEnd w:id="147"/>
            <w:r>
              <w:rPr>
                <w:i/>
                <w:iCs/>
              </w:rPr>
              <w:t xml:space="preserve"> (</w:t>
            </w:r>
            <w:r>
              <w:t xml:space="preserve">bản chất cơ bản) này; và kết quả lại thiếu vắng nguyên nhân do bởi không có tùy miên (khuynh hướng tiềm ẩn) nơi tuỳ miên đau khổ và nơi tập khởi tịch diệt trên thánh đạo. Kết quả của nguyên nhân không nguyên nhân tuỳ miên trong đó giống như nhị đề, v.v... nơi những ai khẳng định được tùy miên </w:t>
            </w:r>
            <w:r>
              <w:rPr>
                <w:i/>
                <w:iCs/>
              </w:rPr>
              <w:t>(samavāyavādino).</w:t>
            </w:r>
            <w:bookmarkStart w:id="148" w:name="_ednref148"/>
            <w:r>
              <w:fldChar w:fldCharType="begin"/>
            </w:r>
            <w:r>
              <w:instrText xml:space="preserve"> HYPERLINK "" \l "_edn148" </w:instrText>
            </w:r>
            <w:r>
              <w:fldChar w:fldCharType="separate"/>
            </w:r>
            <w:r>
              <w:rPr>
                <w:rStyle w:val="Hyperlink"/>
                <w:rFonts w:ascii="VU Times" w:hAnsi="VU Times"/>
                <w:sz w:val="20"/>
                <w:szCs w:val="20"/>
              </w:rPr>
              <w:t>[148]</w:t>
            </w:r>
            <w:r>
              <w:fldChar w:fldCharType="end"/>
            </w:r>
            <w:bookmarkEnd w:id="148"/>
            <w:r>
              <w:rPr>
                <w:i/>
                <w:iCs/>
              </w:rPr>
              <w:t xml:space="preserve"> </w:t>
            </w:r>
            <w:r>
              <w:t>Do đó có lời nói rằng:</w:t>
            </w:r>
          </w:p>
          <w:p w:rsidR="00674D95" w:rsidRDefault="00674D95" w:rsidP="00674D95">
            <w:pPr>
              <w:spacing w:before="100" w:beforeAutospacing="1" w:after="100" w:afterAutospacing="1"/>
            </w:pPr>
            <w:r>
              <w:rPr>
                <w:i/>
                <w:iCs/>
              </w:rPr>
              <w:lastRenderedPageBreak/>
              <w:t>“Tịch diệt về điểm này chỉ là trống rỗng tam đề</w:t>
            </w:r>
            <w:r>
              <w:rPr>
                <w:i/>
                <w:iCs/>
              </w:rPr>
              <w:br/>
              <w:t>An tịnh cũng là một trong trống rỗng tam đề đó.</w:t>
            </w:r>
            <w:r>
              <w:rPr>
                <w:i/>
                <w:iCs/>
              </w:rPr>
              <w:br/>
              <w:t>Nguyên nhân trống rỗng là hậu quả.</w:t>
            </w:r>
            <w:r>
              <w:rPr>
                <w:i/>
                <w:iCs/>
              </w:rPr>
              <w:br/>
              <w:t>Hậu qua cũng chỉ là trống rỗng... của nguyên nhân mà thôi.</w:t>
            </w:r>
          </w:p>
          <w:p w:rsidR="00674D95" w:rsidRDefault="00674D95" w:rsidP="00674D95">
            <w:pPr>
              <w:spacing w:before="100" w:beforeAutospacing="1" w:after="100" w:afterAutospacing="1"/>
            </w:pPr>
            <w:r>
              <w:t>Chính vì vậy đầu tiên ta nên hiểu định nghĩa “như là trống rỗng”</w:t>
            </w:r>
            <w:bookmarkStart w:id="149" w:name="_ednref149"/>
            <w:r>
              <w:fldChar w:fldCharType="begin"/>
            </w:r>
            <w:r>
              <w:instrText xml:space="preserve"> HYPERLINK "" \l "_edn149" </w:instrText>
            </w:r>
            <w:r>
              <w:fldChar w:fldCharType="separate"/>
            </w:r>
            <w:r>
              <w:rPr>
                <w:rStyle w:val="Hyperlink"/>
                <w:rFonts w:ascii="VU Times" w:hAnsi="VU Times"/>
                <w:sz w:val="20"/>
                <w:szCs w:val="20"/>
              </w:rPr>
              <w:t>[149]</w:t>
            </w:r>
            <w:r>
              <w:fldChar w:fldCharType="end"/>
            </w:r>
            <w:bookmarkEnd w:id="149"/>
          </w:p>
          <w:p w:rsidR="00674D95" w:rsidRDefault="00674D95" w:rsidP="00674D95">
            <w:pPr>
              <w:spacing w:before="100" w:beforeAutospacing="1" w:after="100" w:afterAutospacing="1"/>
            </w:pPr>
            <w:r>
              <w:t xml:space="preserve">436. (13) </w:t>
            </w:r>
            <w:r>
              <w:rPr>
                <w:i/>
                <w:iCs/>
              </w:rPr>
              <w:t xml:space="preserve">Như là độc nhất vô nhị. </w:t>
            </w:r>
            <w:r>
              <w:t xml:space="preserve">Và về điểm này toàn bộ đau khổ chỉ thuộc một loại như là một pháp diễn ra </w:t>
            </w:r>
            <w:r>
              <w:rPr>
                <w:i/>
                <w:iCs/>
              </w:rPr>
              <w:t xml:space="preserve">(pavatti); </w:t>
            </w:r>
            <w:r>
              <w:t xml:space="preserve">có hai loại đau khổ đó là: đau khổ tâm, đau khổ thân xác; lại có ba loại như đã được chia thành qui trình tái sanh nơi dục giới, sắc giới và vô sắc giới đau khổ có bốn loại do chia thành tứ thực; đau khổ lại có năm loại như đã chia thành ngũ thủ uẩn. </w:t>
            </w:r>
          </w:p>
          <w:p w:rsidR="00674D95" w:rsidRDefault="00674D95" w:rsidP="00674D95">
            <w:pPr>
              <w:spacing w:before="100" w:beforeAutospacing="1" w:after="100" w:afterAutospacing="1"/>
            </w:pPr>
            <w:r>
              <w:t xml:space="preserve">437. </w:t>
            </w:r>
            <w:r>
              <w:rPr>
                <w:i/>
                <w:iCs/>
              </w:rPr>
              <w:t xml:space="preserve">Tập khởi (đau khổ) </w:t>
            </w:r>
            <w:r>
              <w:t>cũng là một loại khiến (đau khổ) xuất hiện; nguyên nhân cũng có hai loại: tương ưng hoặc không tương ưng với tà kiến; có ba loại là dục ái, hữu ái và phi hữu ái; có tới bốn nguồn gốc với đặc điểm đoạn trừ được do thánh đạo, và có tới sáu nguyên nhân được chia thành sáu nhóm ái dục.</w:t>
            </w:r>
          </w:p>
          <w:p w:rsidR="00674D95" w:rsidRDefault="00674D95" w:rsidP="00674D95">
            <w:pPr>
              <w:spacing w:before="100" w:beforeAutospacing="1" w:after="100" w:afterAutospacing="1"/>
            </w:pPr>
            <w:r>
              <w:t xml:space="preserve">439. Còn về </w:t>
            </w:r>
            <w:r>
              <w:rPr>
                <w:i/>
                <w:iCs/>
              </w:rPr>
              <w:t xml:space="preserve">Thánh Đạo </w:t>
            </w:r>
            <w:r>
              <w:t>chỉ có một loại thánh đaọ, nếu xét về cách thức ta phải tu luyện; được chia thành hai loại thánh đạo đó là chỉ tịnh và quán minh.</w:t>
            </w:r>
            <w:bookmarkStart w:id="150" w:name="_ednref150"/>
            <w:r>
              <w:fldChar w:fldCharType="begin"/>
            </w:r>
            <w:r>
              <w:instrText xml:space="preserve"> HYPERLINK "" \l "_edn150" </w:instrText>
            </w:r>
            <w:r>
              <w:fldChar w:fldCharType="separate"/>
            </w:r>
            <w:r>
              <w:rPr>
                <w:rStyle w:val="Hyperlink"/>
                <w:rFonts w:ascii="VU Times" w:hAnsi="VU Times"/>
                <w:sz w:val="20"/>
                <w:szCs w:val="20"/>
              </w:rPr>
              <w:t>[150]</w:t>
            </w:r>
            <w:r>
              <w:fldChar w:fldCharType="end"/>
            </w:r>
            <w:bookmarkEnd w:id="150"/>
            <w:r>
              <w:t xml:space="preserve"> Hoặc giả còn được chia thành tri kiến và tu tiến, còn có ba loại như được chia thành ba uẩn (giới, định và tuệ) đối với thánh đạo này vì nó chỉ là một phần trong số đó, lại được gộp lại trong ba uẩn là điều dễ hiểu, như một thành phố hiểu theo nghĩa là một vương quốc. Như có lời nói rằng: “Hỡi bạn thân Visākha, có ba uẩn không được bao gồm trong bát chánh đạo, nhưng bát chánh đạo lại được gồm trong ba uẩn này. Hỡi bạn hữu Visākha, pháp gì là Chánh ngữ, chánh nghiệp và chánh mạng; ba loại này được gộp lại trong nhóm giới uẩn; còn chánh tinh tấn, chánh niệm và chánh định lại được gồm trong định uẩn; chánh kiến, chánh tư duy </w:t>
            </w:r>
            <w:r>
              <w:rPr>
                <w:b/>
                <w:bCs/>
              </w:rPr>
              <w:t>[91]</w:t>
            </w:r>
            <w:r>
              <w:t>lại được gồm trong tuệ uẩn. (M i. 301) Về điểm này ba chánh đạo bắt đầu với chánh ngữ lại là giới, chính vì thế chánh đạo này được gộp chung trong giới uẩn, vì thuộc chung một loại. Cho dù trong phần mô tả tiếp theo được viết ở định sở cách “trong giới uẩn”. Tuy nhiên [ta nên hiểu ý nghĩa điểm này theo cách sử dụng cách [có nghĩa là “nhờ giới uẩn”].</w:t>
            </w:r>
          </w:p>
          <w:p w:rsidR="00674D95" w:rsidRDefault="00674D95" w:rsidP="00674D95">
            <w:pPr>
              <w:spacing w:before="100" w:beforeAutospacing="1" w:after="100" w:afterAutospacing="1"/>
            </w:pPr>
            <w:r>
              <w:t>440. Nhưng liên quan đến ba pháp bắt đầu với chánh tinh tấn, thì thiền định tự bản chất không thể sửa chữa chính mình bằng nhất hành tâm trên đối tượng được, nhưng nó có thể làm được điều này nếu có tinh tấn hoàn tất được nhiệm vụ tự nỗ lực, và chánh niệm chu toàn được nhiệm vụ lơ đểnh (</w:t>
            </w:r>
            <w:r>
              <w:rPr>
                <w:i/>
                <w:iCs/>
              </w:rPr>
              <w:t xml:space="preserve">apilāpana-kicca). </w:t>
            </w:r>
            <w:r>
              <w:t xml:space="preserve">Về điểm này, có một ẩn dụ như sau: Giống như khi ba người bạn thân, [nghĩ rằng:] chúng ta sẽ cử hành một lễ lớn. Họ đã vào một công viên nhìn thấy một cây Champak đầy hoa quả nhưng không thể nào với tới được những cành cây để bẻ một cành hoa. Thế rồi người bạn thứ nhì liền cúi lưng xuống để cho người kia leo lên lưng, [Nhưng] cho dù có leo lên lưng người bạn đó, thì hắn vẫn không thể hái được gì cả, là do người đó đứng không vững. Rồi người bạn thứ ba lại đưa vai đỡ cho hắn. [Và thế là] hắn leo lên lưng người bạn thứ và lấy vai người bạn thứ hai làm điểm tựa. Người này đã hái được rất nhiều hoa theo ý muốn, rồi tự trang điểm và thưởng ngoạn buổi lễ tưng bừng. Và điều này cũng đúng như vậy; giống như ba người </w:t>
            </w:r>
            <w:r>
              <w:lastRenderedPageBreak/>
              <w:t>bạn cùng nhau vào công viên, là ba pháp khởi sanh với chánh tinh tấn, cùng khởi sanh với ba pháp này. Giống như cây compak đầy hoa trái làm đối tượng. Giống như người bạn không thể đưa cánh tay ra để hái hoa chính là định không thể tự bản chất của mình nhờ vào nhất hành tâm (one – pointedness) mà tự tập trung vào đối tượng được ví giống như người bạn cúi xuống đưa lưng ra cho ông bạn [trèo lên], tinh tấn giống như người bạn đứng đưa vai cho [làm điểm tựa] chính là chánh niệm. Chính nhờ đứng trên lưng một người và tựa vào vai người khác hắn có thể hái được rất nhiều hoa như ý muốn. Chính vì vậy, khi tinh tấn hoàn thành nhiệm vụ đưa vào sử dụng và khi chánh niệm hoàn tất nhiệm vụ không lơ đểnh, với trợ giúp như vậy có thể khiến cho việc định tự tập trung vào nhất hành tâm (one-pointedness) trên đối tượng. Chính vì thế về điểm này chỉ có chánh định (concentration) được gộp lại trong định uẩn (concentration) như là cùng một loại vậy. Nhưng tinh tấn và chánh định cũng được gộp chung lại trong uẩn này do bởi hành vi hỗ trợ của nó.</w:t>
            </w:r>
          </w:p>
          <w:p w:rsidR="00674D95" w:rsidRDefault="00674D95" w:rsidP="00674D95">
            <w:pPr>
              <w:spacing w:before="100" w:beforeAutospacing="1" w:after="100" w:afterAutospacing="1"/>
            </w:pPr>
            <w:r>
              <w:t xml:space="preserve">441. Cũng liên quan đến chánh kiến và chánh suy tư. Kiến thức không thể tự bản chất có thể xác định được đối tượng mang tính chất “vô thường, khổ và vô ngã.” Nhưng với tầm liên tục hỗ trợ bằng cách ảnh hưởng lên đối tượng. Bằng cách nào vậy? Giống như một người đổi tiền. Có bạc cắc trong tay </w:t>
            </w:r>
            <w:r>
              <w:rPr>
                <w:b/>
                <w:bCs/>
              </w:rPr>
              <w:t xml:space="preserve">[92] </w:t>
            </w:r>
            <w:r>
              <w:t xml:space="preserve">lại muốn nhìn vào mặt trái của đồng cắc chỉ bằng khả năng của mắt mà thôi. Nhưng bằng cách lấy tay lật mặt trái của đồng cắc lên, thì người đó có thể nhìn thấy được mọi mặt. Cũng giống vậy trí năng không thể do bản chất mà xác định được đối tượng là vô thường, v.v... nhưng với sự trợ giúp của tầm với đặc tính tập trung trí tuệ và với nhiệm vụ là chạm tới, đập vào, như thể nó đang nện lên và lật tới lật lui thì trí năng có thể có được những gì đưa ra và xác định được đối tượng. Chính vì thế chỉ có chánh kiến về điểm này được gộp chung lại vào nhóm trí năng vì thuộc cùng một loại, nhưng chánh tư duy cũng được gồm lại vì do hành vi hỗ trợ vậy. </w:t>
            </w:r>
          </w:p>
          <w:p w:rsidR="00674D95" w:rsidRDefault="00674D95" w:rsidP="00674D95">
            <w:pPr>
              <w:spacing w:before="100" w:beforeAutospacing="1" w:after="100" w:afterAutospacing="1"/>
            </w:pPr>
            <w:r>
              <w:t xml:space="preserve">442. Như vậy thánh đạo được gộp chung lại thành ba uẩn trên: chính vì thế Ngài [Đức Phật] đã nói rằng: thánh đạo được chia ra thành ba loại, ba uẩn và lại có bốn loại như thế thánh đạo của Đấng nhập lưu v.v... </w:t>
            </w:r>
          </w:p>
          <w:p w:rsidR="00674D95" w:rsidRDefault="00674D95" w:rsidP="00674D95">
            <w:pPr>
              <w:spacing w:before="100" w:beforeAutospacing="1" w:after="100" w:afterAutospacing="1"/>
            </w:pPr>
            <w:r>
              <w:t xml:space="preserve">443. Hơn thế nữa toàn bộ chân đế lại chỉ có một loại mà thôi. Vì chúng không phải không thật hay vì chúng nên được thắng tri. Chúng được phân thành hai loại đó là hiệp thế và siêu thế hoặc hữu vi và vô vi; chúng lại có ba loại : phải đoạn trừ thông qua tri kiến và tu tiến, thuộc loại không phải đoạn trừ và thuộc loại chẳng đoạn trừ cũng như không phải không đoạn trừ. Chúng lại có bốn loại chỉ thành điều nên được hiểu một cách trọn vẹn, v.v... Như vậy định nghĩa về điểm này nên được hiểu như </w:t>
            </w:r>
            <w:r>
              <w:rPr>
                <w:i/>
                <w:iCs/>
              </w:rPr>
              <w:t>là</w:t>
            </w:r>
            <w:r>
              <w:t xml:space="preserve"> </w:t>
            </w:r>
            <w:r>
              <w:rPr>
                <w:i/>
                <w:iCs/>
              </w:rPr>
              <w:t xml:space="preserve">điều độc nhất vô nhị v.v... </w:t>
            </w:r>
            <w:r>
              <w:t xml:space="preserve">là vì vậy.” </w:t>
            </w:r>
          </w:p>
          <w:p w:rsidR="00674D95" w:rsidRDefault="00674D95" w:rsidP="00674D95">
            <w:pPr>
              <w:spacing w:before="100" w:beforeAutospacing="1" w:after="100" w:afterAutospacing="1"/>
            </w:pPr>
            <w:r>
              <w:t>444.</w:t>
            </w:r>
            <w:r>
              <w:rPr>
                <w:i/>
                <w:iCs/>
              </w:rPr>
              <w:t xml:space="preserve"> Với đặc điểm giống nhau và không giống nhau. </w:t>
            </w:r>
            <w:r>
              <w:t xml:space="preserve">Toàn bộ các chân đế đều giống nhau vì toàn thể chân đế đều trung thực, vô ngã và khó thấu triệt đựơc. Theo như lời Ngài [Đức Phật] đã nói như sau: “Hỡi Ananda, nhà ngươi suy nghĩ gì, có điều gì khó thực hiện hơn, khó hoàn thành hơn là một người phải bắn một mũi tên xuyên qua một lỗ khóa nhỏ xíu ở một khoảng cách khá xa, người này thực hiện hết lần này sang lần khác mà không được.” “Hay có ai đó phải xỏ vào lỗ ở đầu một sợi tóc cả trăm lần với đầu một sợi tóc khác giống như vậy]. Thưa Trưởng lão, đây là điều rất khó thực hiện; còn khó thực hiện hơn là xỏ </w:t>
            </w:r>
            <w:r>
              <w:lastRenderedPageBreak/>
              <w:t>một sợ tóc vào chân lỗ tóc trên đầu với một trăm lần như vậy mà không thất bại. Hỡi Ananda, còn có một điều khó thực hiện hơn thế nữa. Liệu người đó có thấu triệt được một cách chính xác như vậy chăng? Đâu là phương cách dẫn đến diệt khổ.” (S. v. 454) phương cách này rất khác biệt nhau trong việc xác định được những đặc tính riêng vậy.</w:t>
            </w:r>
          </w:p>
          <w:p w:rsidR="00674D95" w:rsidRDefault="00674D95" w:rsidP="00674D95">
            <w:pPr>
              <w:spacing w:before="100" w:beforeAutospacing="1" w:after="100" w:afterAutospacing="1"/>
            </w:pPr>
            <w:r>
              <w:t xml:space="preserve">445. Và hai chân đế đầu tiên giống nhau vì chúng rất cao siêu và rất khó hiểu, vì cả hai đều thuộc hiệp thế và câu hành với các lậu hoặc. Chúng khác biệt nhau </w:t>
            </w:r>
            <w:r>
              <w:rPr>
                <w:b/>
                <w:bCs/>
              </w:rPr>
              <w:t xml:space="preserve">[93] </w:t>
            </w:r>
            <w:r>
              <w:t>vì được phân ra thành hậu quả và nguyên nhân và lần lượt cần được biến tri và phải được đoạn trừ. Cũng như vậy hai chân đế sau cùng tương tự như nhau vì chúng rất khó hiểu do quá cao siêu và cả hai thuộc loại siêu thế và không câu hành với lậu hoặc. Chúng khác biệt nhau vì được phân chia thành đối tượng và cả hai đều có một đối tượng và lần lượt được thực chứng và tu tiến. Rồi chân đế đầu tiên và chân đế thứ ba lại giống nhau vì cả hai xuất hiện dưới tiêu đề quả:</w:t>
            </w:r>
            <w:bookmarkStart w:id="151" w:name="_ednref151"/>
            <w:r>
              <w:fldChar w:fldCharType="begin"/>
            </w:r>
            <w:r>
              <w:instrText xml:space="preserve"> HYPERLINK "" \l "_edn151" </w:instrText>
            </w:r>
            <w:r>
              <w:fldChar w:fldCharType="separate"/>
            </w:r>
            <w:r>
              <w:rPr>
                <w:rStyle w:val="Hyperlink"/>
                <w:rFonts w:ascii="VU Times" w:hAnsi="VU Times"/>
                <w:sz w:val="20"/>
                <w:szCs w:val="20"/>
              </w:rPr>
              <w:t>[151]</w:t>
            </w:r>
            <w:r>
              <w:fldChar w:fldCharType="end"/>
            </w:r>
            <w:bookmarkEnd w:id="151"/>
            <w:r>
              <w:t xml:space="preserve"> chúng khác biệt nhau là vì cả hai đều thuộc dạng hữu vi (được tạo) và vô vi (không được tác tạo mà thành). Cũng vậy chân đế thứ hai và thứ tư giống nhau vì chúng xuất hiện dưới tiêu đề nguyên nhân chúng khác nhau vì là pháp thiện và pháp bất thiện. Chân đế thứ nhất và chân đế thứ tư giống nhau vì là pháp hữu vi; chúng khác biệt nhau do xuất hiện dưới đặc tính hiệp thế và siêu thế. Cũng vậy chân đế thứ hai và thứ ba giống nhau vì chúng là những pháp chẳng phải của người hữu học và chẳng phải của người vô học; chúng khác biệt nhau do cả hai xuất hiện với đối tượng cũng như không với đối tượng.</w:t>
            </w:r>
          </w:p>
          <w:p w:rsidR="00674D95" w:rsidRDefault="00674D95" w:rsidP="00674D95">
            <w:pPr>
              <w:spacing w:before="100" w:beforeAutospacing="1" w:after="100" w:afterAutospacing="1"/>
            </w:pPr>
            <w:r>
              <w:rPr>
                <w:i/>
                <w:iCs/>
              </w:rPr>
              <w:t>“chính vì vậy người nào thấy rõ được</w:t>
            </w:r>
            <w:r>
              <w:rPr>
                <w:i/>
                <w:iCs/>
              </w:rPr>
              <w:br/>
              <w:t>cần phát hiện đặc tính giống nhau,</w:t>
            </w:r>
            <w:r>
              <w:rPr>
                <w:i/>
                <w:iCs/>
              </w:rPr>
              <w:br/>
              <w:t>kể cả tính tương đồng và khác biệt.</w:t>
            </w:r>
            <w:r>
              <w:rPr>
                <w:i/>
                <w:iCs/>
              </w:rPr>
              <w:br/>
              <w:t>nơi toàn bộ tứ diệu đế cao siêu.”</w:t>
            </w:r>
          </w:p>
          <w:p w:rsidR="00674D95" w:rsidRDefault="00674D95" w:rsidP="00674D95">
            <w:pPr>
              <w:spacing w:before="100" w:beforeAutospacing="1" w:after="100" w:afterAutospacing="1"/>
            </w:pPr>
            <w:r>
              <w:rPr>
                <w:b/>
                <w:bCs/>
              </w:rPr>
              <w:t>(b) Đau khổ</w:t>
            </w:r>
          </w:p>
          <w:p w:rsidR="00674D95" w:rsidRDefault="00674D95" w:rsidP="00674D95">
            <w:pPr>
              <w:spacing w:before="100" w:beforeAutospacing="1" w:after="100" w:afterAutospacing="1"/>
            </w:pPr>
            <w:r>
              <w:t xml:space="preserve">446. Giờ đây, để làm rõ bằng cách sắp loại đau khổ v.v... và trình bày ngắn gọn phần mô tả được bắt đầu như sau: </w:t>
            </w:r>
            <w:r>
              <w:rPr>
                <w:b/>
                <w:bCs/>
              </w:rPr>
              <w:t xml:space="preserve">Tattha katamaṃ dukkhaṃ ariyasaccaṃ? Jāti pi dukkhā </w:t>
            </w:r>
            <w:r>
              <w:t>(“</w:t>
            </w:r>
            <w:r>
              <w:rPr>
                <w:i/>
                <w:iCs/>
              </w:rPr>
              <w:t xml:space="preserve">Về điểm này, khổ thánh đế là gì vậy? Sanh là khổ”). </w:t>
            </w:r>
            <w:r>
              <w:t>Về điểm này, sanh được hiểu là đau khổ: sau khi sanh ta nên được hiểu là, có tuổi già và chết. . . buồn thảm. . .than vãn. . . thương tiếc. . .thống khổ... ta nên hiểu sanh liên kết với người không yêu mến và xa lìa người ta yêu. Đó là ý nghĩa đau khổ liên kết với người không yêu mến và xa lìa người ta yêu. Về cầu điều tốt lành, về điểm này, ta nên hiểu ý nghĩa đau khổ trong những lời cầu điểm này, ta nên hiểu đến các uẩn, ý nghĩa đau khổ nơi các uẩn. Về điểm này, đây là danh sách (</w:t>
            </w:r>
            <w:r>
              <w:rPr>
                <w:i/>
                <w:iCs/>
              </w:rPr>
              <w:t>mātikā)</w:t>
            </w:r>
            <w:r>
              <w:t xml:space="preserve"> nhằm mục tiêu giải thích Khổ thánh đế. Vì đau khổ có nhiều loại và rất đa dạng, có nghĩa là: khổ thuần tuý. Đau khổ gây ra vì phải thay đổi. Đau khổ nơi các hành, đau khổ được dấu kín, đau khổ được phơi bày, đau khổ văn hoa (</w:t>
            </w:r>
            <w:r>
              <w:rPr>
                <w:i/>
                <w:iCs/>
              </w:rPr>
              <w:t>pariyāya)</w:t>
            </w:r>
            <w:r>
              <w:t xml:space="preserve"> đau khổ theo nghĩa đen.</w:t>
            </w:r>
          </w:p>
          <w:p w:rsidR="00674D95" w:rsidRDefault="00674D95" w:rsidP="00674D95">
            <w:pPr>
              <w:spacing w:before="100" w:beforeAutospacing="1" w:after="100" w:afterAutospacing="1"/>
            </w:pPr>
            <w:r>
              <w:t xml:space="preserve">447. Về điểm này, thân khổ thọ và tâm khổ thọ có tên gọi là “ khổ tuyệt đối” vì bản chất cá nhân của loại đau khổ, vì tên của chúng là chính đặc tính đau khổ đó. Thọ lạc thân và tâm được gọi là </w:t>
            </w:r>
            <w:r>
              <w:rPr>
                <w:i/>
                <w:iCs/>
              </w:rPr>
              <w:t>đau khổ do thay đổi (biến khổ)</w:t>
            </w:r>
            <w:r>
              <w:t xml:space="preserve"> vì đó là nguyên nhân làm hiện khởi đau khổ do chuyển biến mà ra. Thọ xả và các hành lại thuộc ba cõi được gọi là “đau khổ nơi </w:t>
            </w:r>
            <w:r>
              <w:lastRenderedPageBreak/>
              <w:t>các hành” vì chúng bị thúc ép do sanh diệt mà ra. Nhưng cũng có thúc ép giống như vậy ngay cả nơi thánh đạo và thánh quả nữa. Chính vì thế các pháp này nên được hiểu và gọi là “đau khổ thuộc các hành” do bởi chúng được gộp chung</w:t>
            </w:r>
            <w:bookmarkStart w:id="152" w:name="_ednref152"/>
            <w:r>
              <w:fldChar w:fldCharType="begin"/>
            </w:r>
            <w:r>
              <w:instrText xml:space="preserve"> HYPERLINK "" \l "_edn152" </w:instrText>
            </w:r>
            <w:r>
              <w:fldChar w:fldCharType="separate"/>
            </w:r>
            <w:r>
              <w:rPr>
                <w:rStyle w:val="Hyperlink"/>
                <w:rFonts w:ascii="VU Times" w:hAnsi="VU Times"/>
                <w:sz w:val="20"/>
                <w:szCs w:val="20"/>
              </w:rPr>
              <w:t>[152]</w:t>
            </w:r>
            <w:r>
              <w:fldChar w:fldCharType="end"/>
            </w:r>
            <w:bookmarkEnd w:id="152"/>
            <w:r>
              <w:t xml:space="preserve"> lại vào Khổ Đế.”</w:t>
            </w:r>
          </w:p>
          <w:p w:rsidR="00674D95" w:rsidRDefault="00674D95" w:rsidP="00674D95">
            <w:pPr>
              <w:spacing w:before="100" w:beforeAutospacing="1" w:after="100" w:afterAutospacing="1"/>
            </w:pPr>
            <w:r>
              <w:t xml:space="preserve">448. Một số đau khổ cả về thân lẫn tâm như: đau tai, đau răng, cảm sốt do tham ,cảm sốt do sân . v.v... </w:t>
            </w:r>
            <w:r>
              <w:rPr>
                <w:b/>
                <w:bCs/>
              </w:rPr>
              <w:t xml:space="preserve">[94] </w:t>
            </w:r>
            <w:r>
              <w:t xml:space="preserve">được gọi là “đau khổ được dấu kín” vì chỉ được biết tới bằng cách đặt câu hỏi. Và vì việc tấn công của loại đau khổ này không mấy hiển nhiên: chúng được goi là “đau khổ chưa hiển nhiên”. Một số đau khổ được tạo ra do 32 loại tra tấn v.v... được gọi là “đau khổ được phơi bày ra” vì ta có thể biết được không cần phải đặt câu hỏi và vì những tấn công đó đã quá hiển nhiên. Đau khổ đó cũng được gọi là đau khổ hiển nhiên (nhãn tiền). Trừ loại khổ khổ, còn các loại khác đều được truyền lại trong tác phẩm </w:t>
            </w:r>
            <w:r>
              <w:rPr>
                <w:i/>
                <w:iCs/>
              </w:rPr>
              <w:t xml:space="preserve">Dukkhasaccavibhaṅga (Vbh </w:t>
            </w:r>
            <w:r>
              <w:t>99). Cũng vậy toàn bộ những đau khổ có liên quan đến sanh khởi đựơc gọi là “đau khổ văn hoa,” vì sanh là bản của một hay nhiều loại đau khổ khác nữa, nhưng đó lại là “khổ khổ ” có nghĩa là “đau khổ theo nghĩa đen”</w:t>
            </w:r>
          </w:p>
          <w:p w:rsidR="00674D95" w:rsidRDefault="00674D95" w:rsidP="00674D95">
            <w:pPr>
              <w:spacing w:before="100" w:beforeAutospacing="1" w:after="100" w:afterAutospacing="1"/>
            </w:pPr>
            <w:r>
              <w:t>449. Về điểm này, khổ đế nên được diễn giải bằng cách tạo ra những từ sau đây “đau khổ văn hoa” đau khổ theo nghĩa đen” các khổ căn bản, và Khổ thánh đế này đã được truyền lại trong kinh Pāli ngắn gọn và đầy đủ chi tiết. Ở một nơi nào đó Khổ thánh đế được truyền lại một cách ngắn gọn ta có quyền giải thích ý nghĩa hoặc ngắn gọn hoặc theo chi tiết. Nhưng ở nơi nào được truyền lại theo chi tiết thì ta chỉ có quyền giải thích theo chi tiết mà thôi. Vì khổ thánh đế được truyền xuống ở vị trí theo chi tiết thì chỉ nên giải thích theo chi tiết, chính vì thế đề cập đến các từ được ghi trong đoạn nói về mô tả. Bắt đầu với điểm này, Khổ thánh đế là gì vậy? Sanh là khổ như [Đức Phật] đã nói ở trên:“Sanh nên được hiểu với ý nghĩa Sanh là Khổ.”</w:t>
            </w:r>
          </w:p>
          <w:p w:rsidR="00674D95" w:rsidRDefault="00674D95" w:rsidP="00674D95">
            <w:pPr>
              <w:spacing w:before="100" w:beforeAutospacing="1" w:after="100" w:afterAutospacing="1"/>
            </w:pPr>
            <w:r>
              <w:rPr>
                <w:b/>
                <w:bCs/>
              </w:rPr>
              <w:t>(1) Sanh</w:t>
            </w:r>
          </w:p>
          <w:p w:rsidR="00674D95" w:rsidRDefault="00674D95" w:rsidP="00674D95">
            <w:pPr>
              <w:spacing w:before="100" w:beforeAutospacing="1" w:after="100" w:afterAutospacing="1"/>
            </w:pPr>
            <w:r>
              <w:t xml:space="preserve">450. Về điểm này, trước tiên sanh v.v... nên được hiểu theo cách đã được phân loại các từ, cụ thể là, </w:t>
            </w:r>
            <w:r>
              <w:rPr>
                <w:b/>
                <w:bCs/>
              </w:rPr>
              <w:t xml:space="preserve">Tattha katamā jāti? Yā tesaṃ tesaṃ sattānaṃ tamhi tamhi sattanikāye jāti sañjāti. </w:t>
            </w:r>
            <w:r>
              <w:t xml:space="preserve">&lt;99.10&gt; </w:t>
            </w:r>
            <w:r>
              <w:rPr>
                <w:i/>
                <w:iCs/>
              </w:rPr>
              <w:t xml:space="preserve">(“Về điểm này, sanh là gì vậy? là điều thuộc nhiều trật tự chúng sanh khác nhau chính là sanh ra nơi các chúng sanh này chúng sanh nọ, chính là sanh ra nơi các chúng sanh đó.”). </w:t>
            </w:r>
            <w:r>
              <w:t>Về điểm này, đây là phân diễn giải về ý nghĩa.</w:t>
            </w:r>
          </w:p>
          <w:p w:rsidR="00674D95" w:rsidRDefault="00674D95" w:rsidP="00674D95">
            <w:pPr>
              <w:spacing w:before="100" w:beforeAutospacing="1" w:after="100" w:afterAutospacing="1"/>
            </w:pPr>
            <w:r>
              <w:t xml:space="preserve">451. </w:t>
            </w:r>
            <w:r>
              <w:rPr>
                <w:b/>
                <w:bCs/>
              </w:rPr>
              <w:t xml:space="preserve">Tesaṃ tesaṃ sattānaṃ </w:t>
            </w:r>
            <w:r>
              <w:rPr>
                <w:i/>
                <w:iCs/>
              </w:rPr>
              <w:t xml:space="preserve">(“thuộc chúng sanh này chúng sanh nọ”): </w:t>
            </w:r>
            <w:r>
              <w:t xml:space="preserve">đây là cách biểu lộ chung ngắn gọn dành cho nhiều loại chúng sanh. Vì các chúng sanh gồm vô vàn vô số, ta có thể hiểu được cho dù chỉ nói đến một hay toàn bộ chúng sanh như vậy: đó chính là sanh nhật của Devadatta, đó là ngày Somadatta chào đời. Chẳng còn ý nghĩa nào được hiểu ngầm ở đây, chính vì thế [Đức Phật] nói: </w:t>
            </w:r>
            <w:r>
              <w:rPr>
                <w:b/>
                <w:bCs/>
              </w:rPr>
              <w:t xml:space="preserve">yā tesaṃ tesaṃ sattānaṃ. Tamhi tamhi </w:t>
            </w:r>
            <w:r>
              <w:rPr>
                <w:i/>
                <w:iCs/>
              </w:rPr>
              <w:t xml:space="preserve">(“thuộc nhiều hạng chúng sanh khác nhau”): </w:t>
            </w:r>
            <w:r>
              <w:t xml:space="preserve">đây là cách biểu thị chung chung về nhiều hạng chúng sanh khác nhau nhờ vào định mệnh và sanh khởi. (xin đọc MA I 215). </w:t>
            </w:r>
            <w:r>
              <w:rPr>
                <w:b/>
                <w:bCs/>
              </w:rPr>
              <w:t xml:space="preserve">Sattanikāye </w:t>
            </w:r>
            <w:r>
              <w:rPr>
                <w:i/>
                <w:iCs/>
              </w:rPr>
              <w:t>(“đoàn thể chúng sanh”) = sattānaṃ nikāye “</w:t>
            </w:r>
            <w:r>
              <w:t>đám đông chúng sanh” “đoàn chúng sanh” đó là ý nghĩa.</w:t>
            </w:r>
            <w:r>
              <w:rPr>
                <w:b/>
                <w:bCs/>
              </w:rPr>
              <w:t xml:space="preserve"> </w:t>
            </w:r>
          </w:p>
          <w:p w:rsidR="00674D95" w:rsidRDefault="00674D95" w:rsidP="00674D95">
            <w:pPr>
              <w:spacing w:before="100" w:beforeAutospacing="1" w:after="100" w:afterAutospacing="1"/>
            </w:pPr>
            <w:r>
              <w:t xml:space="preserve">452. </w:t>
            </w:r>
            <w:r>
              <w:rPr>
                <w:b/>
                <w:bCs/>
              </w:rPr>
              <w:t xml:space="preserve">Jāti </w:t>
            </w:r>
            <w:r>
              <w:rPr>
                <w:i/>
                <w:iCs/>
              </w:rPr>
              <w:t xml:space="preserve">(“sanh”) – </w:t>
            </w:r>
            <w:r>
              <w:t xml:space="preserve">từ </w:t>
            </w:r>
            <w:r>
              <w:rPr>
                <w:i/>
                <w:iCs/>
              </w:rPr>
              <w:t>jāti</w:t>
            </w:r>
            <w:r>
              <w:t xml:space="preserve"> này có nhiều ý nghĩa.</w:t>
            </w:r>
            <w:r>
              <w:rPr>
                <w:b/>
                <w:bCs/>
              </w:rPr>
              <w:t xml:space="preserve"> </w:t>
            </w:r>
            <w:r>
              <w:t>Như trong đoạn này: [“Ngài nhớ... ] một kiếp (</w:t>
            </w:r>
            <w:r>
              <w:rPr>
                <w:i/>
                <w:iCs/>
              </w:rPr>
              <w:t>jāti</w:t>
            </w:r>
            <w:r>
              <w:t xml:space="preserve">) hai kiếp (xin đọc I 22. v.v... ) điều này đã được truyền dạy như hiện hữu. </w:t>
            </w:r>
            <w:r>
              <w:lastRenderedPageBreak/>
              <w:t xml:space="preserve">Trong đoạn </w:t>
            </w:r>
            <w:r>
              <w:rPr>
                <w:b/>
                <w:bCs/>
              </w:rPr>
              <w:t>[95]: “</w:t>
            </w:r>
            <w:r>
              <w:rPr>
                <w:i/>
                <w:iCs/>
              </w:rPr>
              <w:t>Hỡi Visākha. Có một loại (jāti) các vị ẩn sĩ được gọi là Nigaṇṭhas (</w:t>
            </w:r>
            <w:r>
              <w:t xml:space="preserve">Jains)” (A. I 206) đây là một nhóm. Trong đoạn sau: </w:t>
            </w:r>
            <w:r>
              <w:rPr>
                <w:i/>
                <w:iCs/>
              </w:rPr>
              <w:t xml:space="preserve">tirī nāma tiṇajāti nābhiyā uggantvā nābhaṃ āhacca ṭhitā </w:t>
            </w:r>
            <w:r>
              <w:t>(A īi 240) đây là một khái niệm. Trong một đoạn khác : “sanh (</w:t>
            </w:r>
            <w:r>
              <w:rPr>
                <w:i/>
                <w:iCs/>
              </w:rPr>
              <w:t>jāti</w:t>
            </w:r>
            <w:r>
              <w:t xml:space="preserve"> ) được gộp trong hai uẩn” Dhk 15) đây là trạng thái của hữu vi. Trong đoạn: “sự sanh của Ngài tuỳ thuộc vào thức đầu tiên hiện khởi, thức đầu tiên được thể hiện” ngay trong lòng người mẹ. (Vin. I 93) đây là </w:t>
            </w:r>
            <w:r>
              <w:rPr>
                <w:i/>
                <w:iCs/>
              </w:rPr>
              <w:t xml:space="preserve">Tái sanh thức. </w:t>
            </w:r>
            <w:r>
              <w:t>Trong đoạn : “kẻ nào không bị từ chối và khinh miệt do sanh ra trong bộ tộc” A. iii 152), đây là một bộ tộc. Trong đoạn: “Hỡi chị, vì tôi được sanh ra do một thánh sanh,” (. M. ii. 103) đây chính là thánh giới. Tuy nhiên ở đây, đây là điều thích hợp liên quan đến các uẩn thuộc dạng sản phẩm đầu tiên thuộc loại đó.</w:t>
            </w:r>
            <w:bookmarkStart w:id="153" w:name="_ednref153"/>
            <w:r>
              <w:fldChar w:fldCharType="begin"/>
            </w:r>
            <w:r>
              <w:instrText xml:space="preserve"> HYPERLINK "" \l "_edn153" </w:instrText>
            </w:r>
            <w:r>
              <w:fldChar w:fldCharType="separate"/>
            </w:r>
            <w:r>
              <w:rPr>
                <w:rStyle w:val="Hyperlink"/>
                <w:rFonts w:ascii="VU Times" w:hAnsi="VU Times"/>
                <w:sz w:val="20"/>
                <w:szCs w:val="20"/>
              </w:rPr>
              <w:t>[153]</w:t>
            </w:r>
            <w:r>
              <w:fldChar w:fldCharType="end"/>
            </w:r>
            <w:bookmarkEnd w:id="153"/>
            <w:r>
              <w:t xml:space="preserve"> Chính vì thế </w:t>
            </w:r>
            <w:r>
              <w:rPr>
                <w:b/>
                <w:bCs/>
              </w:rPr>
              <w:t>jāti</w:t>
            </w:r>
            <w:r>
              <w:t xml:space="preserve"> &lt;91.11&gt; tức là nhờ được sanh ra; ở đây chính là điều kỳ diệu của thiên nhiên. </w:t>
            </w:r>
            <w:r>
              <w:rPr>
                <w:b/>
                <w:bCs/>
              </w:rPr>
              <w:t xml:space="preserve">Sañjāti. </w:t>
            </w:r>
            <w:r>
              <w:rPr>
                <w:i/>
                <w:iCs/>
              </w:rPr>
              <w:t>(“được sanh khởi”)</w:t>
            </w:r>
            <w:r>
              <w:rPr>
                <w:b/>
                <w:bCs/>
              </w:rPr>
              <w:t xml:space="preserve"> </w:t>
            </w:r>
            <w:r>
              <w:t xml:space="preserve">Chình là nhờ hành vi sanh ra, chào đời; từ này đã được thêm vào một tiếp đầu ngữ. </w:t>
            </w:r>
            <w:r>
              <w:rPr>
                <w:b/>
                <w:bCs/>
              </w:rPr>
              <w:t xml:space="preserve">Okkanti </w:t>
            </w:r>
            <w:r>
              <w:rPr>
                <w:b/>
                <w:bCs/>
                <w:i/>
                <w:iCs/>
              </w:rPr>
              <w:t>(</w:t>
            </w:r>
            <w:r>
              <w:rPr>
                <w:i/>
                <w:iCs/>
              </w:rPr>
              <w:t xml:space="preserve">thai sanh) </w:t>
            </w:r>
            <w:r>
              <w:t>có nghĩa là ngự xuống, xuống thai trong lòng mẹ.</w:t>
            </w:r>
          </w:p>
          <w:p w:rsidR="00674D95" w:rsidRDefault="00674D95" w:rsidP="00674D95">
            <w:pPr>
              <w:spacing w:before="100" w:beforeAutospacing="1" w:after="100" w:afterAutospacing="1"/>
            </w:pPr>
            <w:r>
              <w:t>453. Hay nói cách khác, “sanh</w:t>
            </w:r>
            <w:bookmarkStart w:id="154" w:name="_ednref154"/>
            <w:r>
              <w:fldChar w:fldCharType="begin"/>
            </w:r>
            <w:r>
              <w:instrText xml:space="preserve"> HYPERLINK "" \l "_edn154" </w:instrText>
            </w:r>
            <w:r>
              <w:fldChar w:fldCharType="separate"/>
            </w:r>
            <w:r>
              <w:rPr>
                <w:rStyle w:val="Hyperlink"/>
                <w:rFonts w:ascii="VU Times" w:hAnsi="VU Times"/>
                <w:sz w:val="20"/>
                <w:szCs w:val="20"/>
              </w:rPr>
              <w:t>[154]</w:t>
            </w:r>
            <w:r>
              <w:fldChar w:fldCharType="end"/>
            </w:r>
            <w:bookmarkEnd w:id="154"/>
            <w:r>
              <w:t>” hiểu theo nghĩa được sanh ra; điều này được áp dụng cho những ai có dục xứ chưa hoàn chỉnh. “được sanh khởi” hiểu theo nghĩa được hạ sanh; điều đó áp dụng</w:t>
            </w:r>
            <w:bookmarkStart w:id="155" w:name="_ednref155"/>
            <w:r>
              <w:fldChar w:fldCharType="begin"/>
            </w:r>
            <w:r>
              <w:instrText xml:space="preserve"> HYPERLINK "" \l "_edn155" </w:instrText>
            </w:r>
            <w:r>
              <w:fldChar w:fldCharType="separate"/>
            </w:r>
            <w:r>
              <w:rPr>
                <w:rStyle w:val="Hyperlink"/>
                <w:rFonts w:ascii="VU Times" w:hAnsi="VU Times"/>
                <w:sz w:val="20"/>
                <w:szCs w:val="20"/>
              </w:rPr>
              <w:t>[155]</w:t>
            </w:r>
            <w:r>
              <w:fldChar w:fldCharType="end"/>
            </w:r>
            <w:bookmarkEnd w:id="155"/>
            <w:r>
              <w:t xml:space="preserve"> cho những ai có dục xứ đã hoàn chỉnh. “Hạ sanh” hiểu theo nghĩa được sanh xuống; điều này áp dụng cho những ai noãn sanh hay thai sanh, vì họ hạ sanh trong vỏ trứng và trong lòng mẹ.</w:t>
            </w:r>
            <w:bookmarkStart w:id="156" w:name="_ednref156"/>
            <w:r>
              <w:fldChar w:fldCharType="begin"/>
            </w:r>
            <w:r>
              <w:instrText xml:space="preserve"> HYPERLINK "" \l "_edn156" </w:instrText>
            </w:r>
            <w:r>
              <w:fldChar w:fldCharType="separate"/>
            </w:r>
            <w:r>
              <w:rPr>
                <w:rStyle w:val="Hyperlink"/>
                <w:rFonts w:ascii="VU Times" w:hAnsi="VU Times"/>
                <w:sz w:val="20"/>
                <w:szCs w:val="20"/>
              </w:rPr>
              <w:t>[156]</w:t>
            </w:r>
            <w:r>
              <w:fldChar w:fldCharType="end"/>
            </w:r>
            <w:bookmarkEnd w:id="156"/>
            <w:r>
              <w:t xml:space="preserve"> Họ được tái sanh như thể được hạ sanh hay nhập vào trong lòng mẹ. </w:t>
            </w:r>
            <w:r>
              <w:rPr>
                <w:b/>
                <w:bCs/>
              </w:rPr>
              <w:t xml:space="preserve">Abhinibbatti </w:t>
            </w:r>
            <w:r>
              <w:t>(</w:t>
            </w:r>
            <w:r>
              <w:rPr>
                <w:i/>
                <w:iCs/>
              </w:rPr>
              <w:t xml:space="preserve">“quá trình sanh sản”) </w:t>
            </w:r>
            <w:r>
              <w:t>hiểu theo nghĩa được sanh sôi nẩy nở. Điều này được áp dụng cho những gì được thấp sanh hay là hoá sanh. Vì những loại này được gọi là sanh ra ngay khi được hiện hữu. Đây là đoạn đầu tiên giải thích theo kiểu qui ước.</w:t>
            </w:r>
          </w:p>
          <w:p w:rsidR="00674D95" w:rsidRDefault="00674D95" w:rsidP="00674D95">
            <w:pPr>
              <w:spacing w:before="100" w:beforeAutospacing="1" w:after="100" w:afterAutospacing="1"/>
            </w:pPr>
            <w:r>
              <w:t xml:space="preserve">454. Giờ đây đến phần giải thích theo ý nghĩa cao siêu nhất. Vì theo ý nghĩa cao siêu nhất đó là các uẩn xuất hiện,chứ không phải con người.Về điểm này </w:t>
            </w:r>
            <w:r>
              <w:rPr>
                <w:b/>
                <w:bCs/>
              </w:rPr>
              <w:t xml:space="preserve">khandhānaṃ </w:t>
            </w:r>
            <w:r>
              <w:t>(</w:t>
            </w:r>
            <w:r>
              <w:rPr>
                <w:i/>
                <w:iCs/>
              </w:rPr>
              <w:t xml:space="preserve">“đối với các uẩn”) </w:t>
            </w:r>
            <w:r>
              <w:t>được hiểu như là chấp nhận lấy một uẩn chỉ là một thành phần hiện hữu duy nhất. Trong số bốn thành phần hiện hữu và nằm trong số năm thành phần hiện hữu.</w:t>
            </w:r>
            <w:r>
              <w:rPr>
                <w:i/>
                <w:iCs/>
              </w:rPr>
              <w:t xml:space="preserve"> </w:t>
            </w:r>
            <w:r>
              <w:rPr>
                <w:b/>
                <w:bCs/>
              </w:rPr>
              <w:t>Pātubhāvo</w:t>
            </w:r>
            <w:r>
              <w:rPr>
                <w:b/>
                <w:bCs/>
                <w:i/>
                <w:iCs/>
              </w:rPr>
              <w:t xml:space="preserve">. </w:t>
            </w:r>
            <w:r>
              <w:rPr>
                <w:i/>
                <w:iCs/>
              </w:rPr>
              <w:t xml:space="preserve">(“hiện khởi”) </w:t>
            </w:r>
            <w:r>
              <w:t xml:space="preserve">đang xuất hiện. </w:t>
            </w:r>
            <w:r>
              <w:rPr>
                <w:b/>
                <w:bCs/>
              </w:rPr>
              <w:t xml:space="preserve">Āyatanānaṃ </w:t>
            </w:r>
            <w:r>
              <w:rPr>
                <w:i/>
                <w:iCs/>
              </w:rPr>
              <w:t>(“thuộc các xứ”)</w:t>
            </w:r>
            <w:r>
              <w:t xml:space="preserve">: ở đây ta nên hiểu là bao gồm các xứ khi xuất hiện dưới dạng hiện hữu này nọ. </w:t>
            </w:r>
            <w:r>
              <w:rPr>
                <w:b/>
                <w:bCs/>
              </w:rPr>
              <w:t xml:space="preserve">Paṭilābho </w:t>
            </w:r>
            <w:r>
              <w:t>(</w:t>
            </w:r>
            <w:r>
              <w:rPr>
                <w:i/>
                <w:iCs/>
              </w:rPr>
              <w:t xml:space="preserve">“có được”) </w:t>
            </w:r>
            <w:r>
              <w:t>tức là hiển hiện nơi tương tục tính. Vì những vật này được gọi là “có được” chỉ khi nào chúng xuất hiện mà thôi.</w:t>
            </w:r>
          </w:p>
          <w:p w:rsidR="00674D95" w:rsidRDefault="00674D95" w:rsidP="00674D95">
            <w:pPr>
              <w:spacing w:before="100" w:beforeAutospacing="1" w:after="100" w:afterAutospacing="1"/>
            </w:pPr>
            <w:r>
              <w:t xml:space="preserve">455. </w:t>
            </w:r>
            <w:r>
              <w:rPr>
                <w:b/>
                <w:bCs/>
              </w:rPr>
              <w:t xml:space="preserve">Ayaṃ vuccati jāti </w:t>
            </w:r>
            <w:r>
              <w:t xml:space="preserve">&lt;99.13&gt; </w:t>
            </w:r>
            <w:r>
              <w:rPr>
                <w:i/>
                <w:iCs/>
              </w:rPr>
              <w:t xml:space="preserve">(“ta gọi điều này là khởi sanh”) </w:t>
            </w:r>
            <w:r>
              <w:t xml:space="preserve">đây là điều được gọi là sanh như đã được giải thích. Nhưng đây chỉ mang đặc tính là lần tái sanh đầu tiên đây kia nơi hữu. Bản chất thực của sanh sản chính là ấn định; thành tựu của sanh sản là xuất hiện tại nơi đây [nơi hữu này] từ sự hiện hữu quá khứ. Hay sự hiện hữu chính là đặc tính đa dạng của đau khổ thông qua kết quả. </w:t>
            </w:r>
          </w:p>
          <w:p w:rsidR="00674D95" w:rsidRDefault="00674D95" w:rsidP="00674D95">
            <w:pPr>
              <w:spacing w:before="100" w:beforeAutospacing="1" w:after="100" w:afterAutospacing="1"/>
            </w:pPr>
            <w:r>
              <w:t xml:space="preserve">456. Giờ đây “ý nghĩa đau khổ trong lúc sanh nên được hiểu” [như đã nói ở trên]: vì bản chất sanh tự nó không phải là đau khổ. Nhưng vì sanh là căn bản cho sự xuất hiện đau khổ </w:t>
            </w:r>
            <w:r>
              <w:rPr>
                <w:b/>
                <w:bCs/>
              </w:rPr>
              <w:t xml:space="preserve">[96] </w:t>
            </w:r>
            <w:r>
              <w:t xml:space="preserve">nên được gọi là đau khổ. Nhưng căn bản này thuộc loại đau khổ nào? Đau khổ thuộc các hiện trạng thống khổ đã được Đức Phật làm rõ bằng những ẩn dụ ở các nơi như trong Bālapaṇḍitasutta. ( M īi 165 ff) và cả đau khổ xuất hiện nơi các hiện trạng sung sướng tột độ nơi cõi nhân loại này và được liệt kê thành căn bản trong việc tái sanh trong </w:t>
            </w:r>
            <w:r>
              <w:lastRenderedPageBreak/>
              <w:t xml:space="preserve">lòng mẹ, v.v... nơi cõi nhân loại đây là căn bản cho toàn bộ những pháp đó. </w:t>
            </w:r>
          </w:p>
          <w:p w:rsidR="00674D95" w:rsidRDefault="00674D95" w:rsidP="00674D95">
            <w:pPr>
              <w:spacing w:before="100" w:beforeAutospacing="1" w:after="100" w:afterAutospacing="1"/>
            </w:pPr>
            <w:r>
              <w:t>457. Về điểm này, đau khổ được sắp loại thành “nguồn gốc nơi tái sanh trong lòng mẹ v.v... ”là như vậy: Vì khi chúng sanh được sanh ra (xin đọc Vis. 500tt và 598) nơi lòng mẹ thì chúng sanh này không được sanh ra bên trong đoá hoa sen xanh hay trắng,v.v... nhưng ngược lại giống như con dòi nơi con cá đang rữa thối, nơi sửa đông thối, nơi hầm chứa phân, v.v... nó được sanh ra từ vùng bụng bên dưới chỗ đựng những thứ đồ ăn không thể tiêu hoá được (nơi dạ dày); ở phần trên là những thứ đồ ăn đã được tiêu hóa trong trực tràng. Ở giữa vùng bụng và xương sống, được coi như là một nơi tù túng, nơi tối tăm. Tràn ngập những thứ rác rến không tinh khiết</w:t>
            </w:r>
            <w:bookmarkStart w:id="157" w:name="_ednref157"/>
            <w:r>
              <w:fldChar w:fldCharType="begin"/>
            </w:r>
            <w:r>
              <w:instrText xml:space="preserve"> HYPERLINK "" \l "_edn157" </w:instrText>
            </w:r>
            <w:r>
              <w:fldChar w:fldCharType="separate"/>
            </w:r>
            <w:r>
              <w:rPr>
                <w:rStyle w:val="Hyperlink"/>
                <w:rFonts w:ascii="VU Times" w:hAnsi="VU Times"/>
                <w:sz w:val="20"/>
                <w:szCs w:val="20"/>
              </w:rPr>
              <w:t>[157]</w:t>
            </w:r>
            <w:r>
              <w:fldChar w:fldCharType="end"/>
            </w:r>
            <w:bookmarkEnd w:id="157"/>
            <w:r>
              <w:t xml:space="preserve"> vô cùng hôi hám. Sực những mùi phân tro khó chịu và ghê tởm khác thường và được tái sanh trong vòng mười tháng con người đó phải trải qua đau khổ cực kỳ đựơc nấu chín như chiếc bánh ngọt (pudding) trong một cái bao nóng được tạo ra trong lòng người mẹ và bốc hơi giống như một chiếc bánh bao làm bằng bột nhào. Không thể cúi xuống, cũng không trải ra được.,v.v... chính vì thế đau khổ đầu tiên này được bén rễ nơi việc tái sanh trong lòng mẹ.</w:t>
            </w:r>
          </w:p>
          <w:p w:rsidR="00674D95" w:rsidRDefault="00674D95" w:rsidP="00674D95">
            <w:pPr>
              <w:spacing w:before="100" w:beforeAutospacing="1" w:after="100" w:afterAutospacing="1"/>
            </w:pPr>
            <w:r>
              <w:t>458. Nhưng khi người mẹ thình lình vấp chân, hay di chuyển, hoặc ngồi xuống hay đứng lên và quay quanh thì một sự đau đớn cực kỳ người đó phải trải qua do bị kéo tới kéo lui và bị xóc lên xóc xuống, giống như đứa bé bị rơi vào tay một gã say rượu và giống như con rắn nhỏ phải rơi vào tay một kẻ dụ rắn; và cũng vậy người đó phải trải qua những đau khổ đột ngột như vậy, như thể người đó xuất hiện trong địa ngục lạnh lẽo. Khi người mẹ uống nước lạnh, và cả khi bị ngợp trong trận mưa than hồng khi người mẹ nuốt vội bát cháo nóng bỏng, hay bát cơm, v.v... và như thể phải lâm vào cơn tra tấn bằng “ngâm trong chất kiềm” khi người mẹ nuốt phải chất mặn hay chất axít. Đây là loại đau khổ có căn nơi thai nghén..</w:t>
            </w:r>
          </w:p>
          <w:p w:rsidR="00674D95" w:rsidRDefault="00674D95" w:rsidP="00674D95">
            <w:pPr>
              <w:spacing w:before="100" w:beforeAutospacing="1" w:after="100" w:afterAutospacing="1"/>
            </w:pPr>
            <w:r>
              <w:t>459. Nhưng khi người mẹ bị xảy thai, thì đau đớn lại hiện khởi trong người đó do bị cắt và xẻ ra nơi những chỗ đau đớn hiện khởi không thích hợp để cho bạn bè nhìn thấy. Cũng như người thân và các bạn bè khác. Đây chính là đau khổ do bị xảy thai.</w:t>
            </w:r>
          </w:p>
          <w:p w:rsidR="00674D95" w:rsidRDefault="00674D95" w:rsidP="00674D95">
            <w:pPr>
              <w:spacing w:before="100" w:beforeAutospacing="1" w:after="100" w:afterAutospacing="1"/>
            </w:pPr>
            <w:r>
              <w:t xml:space="preserve">460. Đau đớn hiện khởi khi người mẹ lâm bồn. Vì bị lật ngược đầu xuống do nghiệp tạo gió và bị ném qua một lối thoát khủng khiếp từ lòng mẹ ra ngoài, </w:t>
            </w:r>
            <w:r>
              <w:rPr>
                <w:b/>
                <w:bCs/>
              </w:rPr>
              <w:t>[97]</w:t>
            </w:r>
            <w:r>
              <w:t xml:space="preserve"> giống như một vực thẳm hỏa ngục, và bị lôi qua một cửa hẹp giống như một con voi chui qua lỗ khóa; giống như một dân cư hỏa ngục bị nghiến thành vụn do đụng phải những tảng đá; đây là đau khổ do nguyên nhân từ sanh đẻ mà ra. </w:t>
            </w:r>
          </w:p>
          <w:p w:rsidR="00674D95" w:rsidRDefault="00674D95" w:rsidP="00674D95">
            <w:pPr>
              <w:spacing w:before="100" w:beforeAutospacing="1" w:after="100" w:afterAutospacing="1"/>
            </w:pPr>
            <w:r>
              <w:t xml:space="preserve">461. Nhưng đau khổ lại hiện khởi sau khi đã được sanh ra, và thân quá mỏng manh và yếu mềm được cầm trong tay, được tắm, lau sạch và xoa bóp bằng khăn v.v... và đau đớn đó giống như kim đâm và rạch bằng lưỡi dao cạo.,v.v... đây là đau đớn xuất phát từ chuyến mạo hiểm ra khỏi bụng mẹ. </w:t>
            </w:r>
          </w:p>
          <w:p w:rsidR="00674D95" w:rsidRDefault="00674D95" w:rsidP="00674D95">
            <w:pPr>
              <w:spacing w:before="100" w:beforeAutospacing="1" w:after="100" w:afterAutospacing="1"/>
            </w:pPr>
            <w:r>
              <w:t xml:space="preserve">462. Đau đớn còn hiện khởi trong quá trình cuộc sống nơi những kẻ tự sát, nơi những kẻ thực hiện tự hành hạ thân xác và hãm dẹp theo như lời thề của các vị ẩn sĩ lõa thể. Nơi những kẻ do tức giận mà nhịn ăn, tự treo cổ; đây là đau khổ xuất phát từ nguyên nhân tự </w:t>
            </w:r>
            <w:r>
              <w:lastRenderedPageBreak/>
              <w:t>ngược đãi chính mình.</w:t>
            </w:r>
          </w:p>
          <w:p w:rsidR="00674D95" w:rsidRDefault="00674D95" w:rsidP="00674D95">
            <w:pPr>
              <w:spacing w:before="100" w:beforeAutospacing="1" w:after="100" w:afterAutospacing="1"/>
            </w:pPr>
            <w:r>
              <w:t>463. Nhưng đau đớn hiện khởi nơi những người phải trải qua đánh đập roi vọt, tù đày, v.v... do tay người khác; chính là đau đớn do người khác ngược đãi.</w:t>
            </w:r>
          </w:p>
          <w:p w:rsidR="00674D95" w:rsidRDefault="00674D95" w:rsidP="00674D95">
            <w:pPr>
              <w:spacing w:before="100" w:beforeAutospacing="1" w:after="100" w:afterAutospacing="1"/>
            </w:pPr>
            <w:r>
              <w:t>Như vậy sanh là cội nguồn của mọi đau khổ trên đời này.</w:t>
            </w:r>
          </w:p>
          <w:p w:rsidR="00674D95" w:rsidRDefault="00674D95" w:rsidP="00674D95">
            <w:pPr>
              <w:spacing w:before="100" w:beforeAutospacing="1" w:after="100" w:afterAutospacing="1"/>
            </w:pPr>
            <w:r>
              <w:t>464. Chính vì thế Đức Phật đã dạy rằng:</w:t>
            </w:r>
          </w:p>
          <w:p w:rsidR="00674D95" w:rsidRDefault="00674D95" w:rsidP="00674D95">
            <w:pPr>
              <w:spacing w:before="100" w:beforeAutospacing="1" w:after="100" w:afterAutospacing="1"/>
            </w:pPr>
            <w:r>
              <w:rPr>
                <w:i/>
                <w:iCs/>
              </w:rPr>
              <w:t>Nếu chẳng ai phải tái sanh nơi hoả ngục.</w:t>
            </w:r>
            <w:r>
              <w:rPr>
                <w:i/>
                <w:iCs/>
              </w:rPr>
              <w:br/>
              <w:t>Lửa thiêu đốt tạo đau đớn bất kham,</w:t>
            </w:r>
            <w:r>
              <w:rPr>
                <w:i/>
                <w:iCs/>
              </w:rPr>
              <w:br/>
              <w:t>Điều còn lại, tìm đâu ra xuất phát</w:t>
            </w:r>
            <w:r>
              <w:rPr>
                <w:i/>
                <w:iCs/>
              </w:rPr>
              <w:br/>
              <w:t>Chẳng vậy vị hiền triết đã gọi:</w:t>
            </w:r>
            <w:r>
              <w:rPr>
                <w:i/>
                <w:iCs/>
              </w:rPr>
              <w:br/>
              <w:t>Ôi Sanh là “khổ” ắt không sai.</w:t>
            </w:r>
            <w:r>
              <w:rPr>
                <w:i/>
                <w:iCs/>
              </w:rPr>
              <w:br/>
            </w:r>
            <w:r>
              <w:rPr>
                <w:i/>
                <w:iCs/>
              </w:rPr>
              <w:br/>
              <w:t>Súc sanh phải chịu muôn đau đớn.</w:t>
            </w:r>
            <w:r>
              <w:rPr>
                <w:i/>
                <w:iCs/>
              </w:rPr>
              <w:br/>
              <w:t>Bằng roi da, bằng cây nhọn rồi gậy gộc.</w:t>
            </w:r>
            <w:r>
              <w:rPr>
                <w:i/>
                <w:iCs/>
              </w:rPr>
              <w:br/>
              <w:t>Nếu sanh bất khởi khổ bất khởi</w:t>
            </w:r>
            <w:r>
              <w:rPr>
                <w:i/>
                <w:iCs/>
              </w:rPr>
              <w:br/>
              <w:t>Ôi Sanh là “khổ” ắt không sai.</w:t>
            </w:r>
            <w:r>
              <w:rPr>
                <w:i/>
                <w:iCs/>
              </w:rPr>
              <w:br/>
            </w:r>
            <w:r>
              <w:rPr>
                <w:i/>
                <w:iCs/>
              </w:rPr>
              <w:br/>
              <w:t>Cõi Ma đói “khổ” còn tăng gấp bội</w:t>
            </w:r>
            <w:r>
              <w:rPr>
                <w:i/>
                <w:iCs/>
              </w:rPr>
              <w:br/>
              <w:t>Do đói khát, gió thổi, mặt trời thiêu</w:t>
            </w:r>
            <w:r>
              <w:rPr>
                <w:i/>
                <w:iCs/>
              </w:rPr>
              <w:br/>
              <w:t>Nếu chẳng ai phải sanh vào chốn đó</w:t>
            </w:r>
            <w:r>
              <w:rPr>
                <w:i/>
                <w:iCs/>
              </w:rPr>
              <w:br/>
              <w:t>Ắt hẳn “khổ” đã không thể xảy ra.</w:t>
            </w:r>
            <w:r>
              <w:rPr>
                <w:i/>
                <w:iCs/>
              </w:rPr>
              <w:br/>
              <w:t>  Chẳng vậy vị hiền triết đã gọi:</w:t>
            </w:r>
            <w:r>
              <w:rPr>
                <w:i/>
                <w:iCs/>
              </w:rPr>
              <w:br/>
              <w:t>Ôi Sanh là “khổ” ắt không sai.</w:t>
            </w:r>
            <w:r>
              <w:rPr>
                <w:i/>
                <w:iCs/>
              </w:rPr>
              <w:br/>
            </w:r>
            <w:r>
              <w:rPr>
                <w:i/>
                <w:iCs/>
              </w:rPr>
              <w:br/>
              <w:t>Nơi không gian tăm tối mù mịt</w:t>
            </w:r>
            <w:r>
              <w:rPr>
                <w:i/>
                <w:iCs/>
              </w:rPr>
              <w:br/>
              <w:t>Lạnh ghê người, là chốn Quỉ Ma Vương</w:t>
            </w:r>
            <w:r>
              <w:rPr>
                <w:i/>
                <w:iCs/>
              </w:rPr>
              <w:br/>
              <w:t>Nếu sanh bất khởi khổ bất khởi</w:t>
            </w:r>
            <w:r>
              <w:rPr>
                <w:i/>
                <w:iCs/>
              </w:rPr>
              <w:br/>
              <w:t>Ôi Sanh là “khổ” ắt không sai.</w:t>
            </w:r>
            <w:r>
              <w:rPr>
                <w:i/>
                <w:iCs/>
              </w:rPr>
              <w:br/>
            </w:r>
            <w:r>
              <w:rPr>
                <w:i/>
                <w:iCs/>
              </w:rPr>
              <w:br/>
            </w:r>
            <w:r>
              <w:rPr>
                <w:b/>
                <w:bCs/>
              </w:rPr>
              <w:t xml:space="preserve">[98] </w:t>
            </w:r>
            <w:r>
              <w:rPr>
                <w:i/>
                <w:iCs/>
              </w:rPr>
              <w:t>Lúc chào đời “khổ” hành hạ chúng sanh</w:t>
            </w:r>
            <w:r>
              <w:rPr>
                <w:i/>
                <w:iCs/>
              </w:rPr>
              <w:br/>
              <w:t>sau lâu ngày nằm gọn nơi bụng mẹ</w:t>
            </w:r>
            <w:r>
              <w:rPr>
                <w:i/>
                <w:iCs/>
              </w:rPr>
              <w:br/>
              <w:t>chẳng khác gì chốn hỏa ngục đầy phân tro.</w:t>
            </w:r>
            <w:r>
              <w:rPr>
                <w:i/>
                <w:iCs/>
              </w:rPr>
              <w:br/>
              <w:t>Nếu sanh bất khởi khổ bất khởi</w:t>
            </w:r>
            <w:r>
              <w:rPr>
                <w:i/>
                <w:iCs/>
              </w:rPr>
              <w:br/>
              <w:t>Ôi Sanh là “khổ” ắt không sai.</w:t>
            </w:r>
            <w:r>
              <w:rPr>
                <w:i/>
                <w:iCs/>
              </w:rPr>
              <w:br/>
            </w:r>
            <w:r>
              <w:rPr>
                <w:i/>
                <w:iCs/>
              </w:rPr>
              <w:br/>
              <w:t xml:space="preserve">Tại sao phải nhiều lời là thế? </w:t>
            </w:r>
            <w:r>
              <w:rPr>
                <w:i/>
                <w:iCs/>
              </w:rPr>
              <w:br/>
              <w:t>Dù dù khổ tồn tại bất kỳ nơi đâu,</w:t>
            </w:r>
            <w:r>
              <w:rPr>
                <w:i/>
                <w:iCs/>
              </w:rPr>
              <w:br/>
              <w:t>Vào kệi điểm nào khổ đau xuất hiện</w:t>
            </w:r>
            <w:r>
              <w:rPr>
                <w:i/>
                <w:iCs/>
              </w:rPr>
              <w:br/>
              <w:t>Cho dù tồn tại ở bất kỳ nơi đâu,</w:t>
            </w:r>
            <w:r>
              <w:rPr>
                <w:i/>
                <w:iCs/>
              </w:rPr>
              <w:br/>
              <w:t>bất kỳ kệi điểm nào</w:t>
            </w:r>
            <w:r>
              <w:rPr>
                <w:i/>
                <w:iCs/>
              </w:rPr>
              <w:br/>
              <w:t>Nếu sanh bất khởi khổ bất khởi</w:t>
            </w:r>
            <w:r>
              <w:rPr>
                <w:i/>
                <w:iCs/>
              </w:rPr>
              <w:br/>
              <w:t>Chẳng vậy vị hiền triết đã gọi:</w:t>
            </w:r>
            <w:r>
              <w:rPr>
                <w:i/>
                <w:iCs/>
              </w:rPr>
              <w:br/>
            </w:r>
            <w:r>
              <w:rPr>
                <w:i/>
                <w:iCs/>
              </w:rPr>
              <w:lastRenderedPageBreak/>
              <w:t>Ôi Sanh đệ nhất “khổ” ắt không sai.</w:t>
            </w:r>
          </w:p>
          <w:p w:rsidR="00674D95" w:rsidRDefault="00674D95" w:rsidP="00674D95">
            <w:pPr>
              <w:spacing w:before="100" w:beforeAutospacing="1" w:after="100" w:afterAutospacing="1"/>
            </w:pPr>
            <w:r>
              <w:rPr>
                <w:b/>
                <w:bCs/>
              </w:rPr>
              <w:t xml:space="preserve">(2) Lão </w:t>
            </w:r>
          </w:p>
          <w:p w:rsidR="00674D95" w:rsidRDefault="00674D95" w:rsidP="00674D95">
            <w:pPr>
              <w:spacing w:before="100" w:beforeAutospacing="1" w:after="100" w:afterAutospacing="1"/>
            </w:pPr>
            <w:r>
              <w:t xml:space="preserve">465. Trong phần mô tả về lão, </w:t>
            </w:r>
            <w:r>
              <w:rPr>
                <w:b/>
                <w:bCs/>
              </w:rPr>
              <w:t xml:space="preserve">jarā </w:t>
            </w:r>
            <w:r>
              <w:t xml:space="preserve">&lt;99.15&gt; </w:t>
            </w:r>
            <w:r>
              <w:rPr>
                <w:i/>
                <w:iCs/>
              </w:rPr>
              <w:t xml:space="preserve">(“tuổi già”) </w:t>
            </w:r>
            <w:r>
              <w:t xml:space="preserve">là một điều hết sức đặc biệt, xét theo bản chất tự nhiên. </w:t>
            </w:r>
            <w:r>
              <w:rPr>
                <w:b/>
                <w:bCs/>
              </w:rPr>
              <w:t xml:space="preserve">Jīraṇatā </w:t>
            </w:r>
            <w:r>
              <w:rPr>
                <w:i/>
                <w:iCs/>
              </w:rPr>
              <w:t>&lt;99.16&gt; (“lão hoá”)</w:t>
            </w:r>
            <w:bookmarkStart w:id="158" w:name="_ednref158"/>
            <w:r>
              <w:fldChar w:fldCharType="begin"/>
            </w:r>
            <w:r>
              <w:instrText xml:space="preserve"> HYPERLINK "" \l "_edn158" </w:instrText>
            </w:r>
            <w:r>
              <w:fldChar w:fldCharType="separate"/>
            </w:r>
            <w:r>
              <w:rPr>
                <w:rStyle w:val="Hyperlink"/>
                <w:rFonts w:ascii="VU Times" w:hAnsi="VU Times"/>
                <w:sz w:val="20"/>
                <w:szCs w:val="20"/>
              </w:rPr>
              <w:t>[158]</w:t>
            </w:r>
            <w:r>
              <w:fldChar w:fldCharType="end"/>
            </w:r>
            <w:bookmarkEnd w:id="158"/>
            <w:r>
              <w:t xml:space="preserve"> chính là cách mô tả hiện trạng </w:t>
            </w:r>
            <w:r>
              <w:rPr>
                <w:i/>
                <w:iCs/>
              </w:rPr>
              <w:t xml:space="preserve">(ākāra) tuổi già. </w:t>
            </w:r>
            <w:r>
              <w:rPr>
                <w:b/>
                <w:bCs/>
              </w:rPr>
              <w:t>Khaṇḍiccaṃ</w:t>
            </w:r>
            <w:r>
              <w:rPr>
                <w:b/>
                <w:bCs/>
                <w:i/>
                <w:iCs/>
              </w:rPr>
              <w:t xml:space="preserve"> </w:t>
            </w:r>
            <w:r>
              <w:rPr>
                <w:i/>
                <w:iCs/>
              </w:rPr>
              <w:t xml:space="preserve">(“mục nát”) v.v... </w:t>
            </w:r>
            <w:r>
              <w:t>là ba</w:t>
            </w:r>
            <w:bookmarkStart w:id="159" w:name="_ednref159"/>
            <w:r>
              <w:fldChar w:fldCharType="begin"/>
            </w:r>
            <w:r>
              <w:instrText xml:space="preserve"> HYPERLINK "" \l "_edn159" </w:instrText>
            </w:r>
            <w:r>
              <w:fldChar w:fldCharType="separate"/>
            </w:r>
            <w:r>
              <w:rPr>
                <w:rStyle w:val="Hyperlink"/>
                <w:rFonts w:ascii="VU Times" w:hAnsi="VU Times"/>
                <w:sz w:val="20"/>
                <w:szCs w:val="20"/>
              </w:rPr>
              <w:t>[159]</w:t>
            </w:r>
            <w:r>
              <w:fldChar w:fldCharType="end"/>
            </w:r>
            <w:bookmarkEnd w:id="159"/>
            <w:r>
              <w:t xml:space="preserve"> cách mô tả nhiệm vụ liên quan đến kệi gian trôi qua; hai cách mô tả sau cùng là cả một qui trình tự nhiên.</w:t>
            </w:r>
          </w:p>
          <w:p w:rsidR="00674D95" w:rsidRDefault="00674D95" w:rsidP="00674D95">
            <w:pPr>
              <w:spacing w:before="100" w:beforeAutospacing="1" w:after="100" w:afterAutospacing="1"/>
            </w:pPr>
            <w:r>
              <w:t xml:space="preserve">466. Phần ấn định bản chất “Lão” do từ “tuổi già”. Đây chính là điều kỳ diệu của thiên nhiên. Hiện trạng này được mô tả bằng từ “lão hoá” chính vì thế đây là cách mô tả về hiện trạng tuổi già. Đây cũng là cách mô tả về chức năng tạo ra hiện trạng cũ kỹ ta thấy lão hóa xảy ra ở răng, móng tay móng chân với quá trình kệi gian qua đi do từ “lão hoá” như là chức năng làm bạc tóc và lông chuyển thành hoa râm với từ </w:t>
            </w:r>
            <w:r>
              <w:rPr>
                <w:b/>
                <w:bCs/>
              </w:rPr>
              <w:t>pāliccaṃ (</w:t>
            </w:r>
            <w:r>
              <w:rPr>
                <w:i/>
                <w:iCs/>
              </w:rPr>
              <w:t xml:space="preserve">“hoa râm”) </w:t>
            </w:r>
            <w:r>
              <w:t xml:space="preserve">và với nhiệm vụ tạo ra vết nhăn nơi da thịt sau khi đã khinh miệt xác thịt là từ </w:t>
            </w:r>
            <w:r>
              <w:rPr>
                <w:b/>
                <w:bCs/>
              </w:rPr>
              <w:t xml:space="preserve">valittacatā </w:t>
            </w:r>
            <w:r>
              <w:rPr>
                <w:b/>
                <w:bCs/>
                <w:i/>
                <w:iCs/>
              </w:rPr>
              <w:t>(</w:t>
            </w:r>
            <w:r>
              <w:rPr>
                <w:i/>
                <w:iCs/>
              </w:rPr>
              <w:t>“nhăn hoá”)</w:t>
            </w:r>
            <w:r>
              <w:t xml:space="preserve"> chính vì thế ba từ bắt đầu với từ “cũ kỷ” là ba cách mô tả nhiệm vụ liên quan đến yếu tố kệi gian trôi qua.</w:t>
            </w:r>
          </w:p>
          <w:p w:rsidR="00674D95" w:rsidRDefault="00674D95" w:rsidP="00674D95">
            <w:pPr>
              <w:spacing w:before="100" w:beforeAutospacing="1" w:after="100" w:afterAutospacing="1"/>
            </w:pPr>
            <w:r>
              <w:t xml:space="preserve">467. Bằng các từ trên ta thấy tuổi già rất là hiển nhiên, thông qua những đặc điểm cũng rất hiển nhiên nơi những biến đổi này. Chính vì những dấu vết do nước, gió hay lửa cũng tỏ rất hiển nhiên nơi những hiện trạng thiên tai phá hoại. Như hiện trạng cháy rừng chẳng hạn v.v... nhưng do những dấu vết ghi đậm trên đó không phải là nước, lửa, gió, v.v... chính vì thế dấu vết do tuổi già thật hiển nhiên thông qua chức năng làm “cũ kỷ”, v.v... thấy nơi răng, da, tóc. v.v... phải là tuổi già. Vì ta đâu có nhìn thấy tuổi già bằng mắt trần được. </w:t>
            </w:r>
          </w:p>
          <w:p w:rsidR="00674D95" w:rsidRDefault="00674D95" w:rsidP="00674D95">
            <w:pPr>
              <w:spacing w:before="100" w:beforeAutospacing="1" w:after="100" w:afterAutospacing="1"/>
            </w:pPr>
            <w:r>
              <w:t xml:space="preserve">468. </w:t>
            </w:r>
            <w:r>
              <w:rPr>
                <w:b/>
                <w:bCs/>
              </w:rPr>
              <w:t xml:space="preserve">Āyuno saṃhāni indriyānaṃ paripāko </w:t>
            </w:r>
            <w:r>
              <w:rPr>
                <w:i/>
                <w:iCs/>
              </w:rPr>
              <w:t xml:space="preserve">(“cuộc sống suy tàn, khả năng suy yếu”) </w:t>
            </w:r>
            <w:r>
              <w:t>tuy nhiên</w:t>
            </w:r>
            <w:r>
              <w:rPr>
                <w:i/>
                <w:iCs/>
              </w:rPr>
              <w:t xml:space="preserve"> </w:t>
            </w:r>
            <w:r>
              <w:t xml:space="preserve">thông qua các từ này, đây là điều biểu lộ rõ nét do quy trình tự nhiên, được biết tới như: đã sử dụng cạn kiệt quãng đời ở những người đã đạt đến tuổi già. Chính vì thế ta gọi tuổi già là “cuộc sống suy tàn” được dùng để ám chỉ kết quả (cho nguyên nhân). Và chính vì </w:t>
            </w:r>
            <w:r>
              <w:rPr>
                <w:b/>
                <w:bCs/>
              </w:rPr>
              <w:t xml:space="preserve">[99] </w:t>
            </w:r>
            <w:r>
              <w:t>con mắt và các khả năng khác của người bước sang tuổi già, ở kệi gian trai trẻ thì rất ổn định dễ dàng nắm bắt được đối tượng ngay cả khi đối tượng rất tế , thì nay đã trở nên yếu đuối, không ổn định, đã bị che mờ và không thể nắm bắt được đối tượng ngay cả khi đối tượng này rất thô thiển. Chính vì thế tuổi già cũng được gọi là “khả năng bị giảm sút” như cách sử dụng ẩn dụ làm kết quả [cho nguyên nhân].</w:t>
            </w:r>
          </w:p>
          <w:p w:rsidR="00674D95" w:rsidRDefault="00674D95" w:rsidP="00674D95">
            <w:pPr>
              <w:spacing w:before="100" w:beforeAutospacing="1" w:after="100" w:afterAutospacing="1"/>
            </w:pPr>
            <w:r>
              <w:t>469. Nhưng tuổi già được mô tả như vậy lại gồm hai đặc điểm, cụ thể là, hiện rõ (hiển nhiên) và che đậy. Về điểm này, tuổi già nơi sắc pháp được gọi là “tuổi già hiển nhiên” vì hiện trạng suy xụp, v.v... răng, da thịt, v.v... cũng rất hiển nhiên. Nhưng tuổi là thuộc vô sắc pháp được gọi là “tuổi già che đậy”. Vì rất khó phát hiện ra được những thay đổi như vậy. Về điểm này, hiện trạng đổ bể, v.v... được nhận ra ngay; chính là do sự xuất hiện (</w:t>
            </w:r>
            <w:r>
              <w:rPr>
                <w:i/>
                <w:iCs/>
              </w:rPr>
              <w:t xml:space="preserve">vaṇṇa) </w:t>
            </w:r>
            <w:r>
              <w:t xml:space="preserve">vì đặc tính rất dễ nhận ra nơi răng, da thịt v.v... nhận ra được tận mắt và ý nghĩ về hiện trạng đó thông qua ý môn. Người đó biết được tuổi già là như thế: “tuổi già đã gây ảnh hưởng đến cả những chiếc răng. Như thể ta biết được có nước ở dưới, chỉ cần nhìn </w:t>
            </w:r>
            <w:r>
              <w:lastRenderedPageBreak/>
              <w:t>thấy cặp sừng bò v.v... (phản chiếu) được buộc ở một vũng nước.</w:t>
            </w:r>
            <w:bookmarkStart w:id="160" w:name="_ednref160"/>
            <w:r>
              <w:fldChar w:fldCharType="begin"/>
            </w:r>
            <w:r>
              <w:instrText xml:space="preserve"> HYPERLINK "" \l "_edn160" </w:instrText>
            </w:r>
            <w:r>
              <w:fldChar w:fldCharType="separate"/>
            </w:r>
            <w:r>
              <w:rPr>
                <w:rStyle w:val="Hyperlink"/>
                <w:rFonts w:ascii="VU Times" w:hAnsi="VU Times"/>
                <w:sz w:val="20"/>
                <w:szCs w:val="20"/>
              </w:rPr>
              <w:t>[160]</w:t>
            </w:r>
            <w:r>
              <w:fldChar w:fldCharType="end"/>
            </w:r>
            <w:bookmarkEnd w:id="160"/>
          </w:p>
          <w:p w:rsidR="00674D95" w:rsidRDefault="00674D95" w:rsidP="00674D95">
            <w:pPr>
              <w:spacing w:before="100" w:beforeAutospacing="1" w:after="100" w:afterAutospacing="1"/>
            </w:pPr>
            <w:r>
              <w:t xml:space="preserve">470. Lại nữa tuổi già còn có hai đặc điểm nữa, cụ thể là, “kiên trì” và “từng đợt” </w:t>
            </w:r>
            <w:r>
              <w:rPr>
                <w:i/>
                <w:iCs/>
              </w:rPr>
              <w:t xml:space="preserve">(avīci savīci). </w:t>
            </w:r>
            <w:r>
              <w:t>Về điểm này, nhận ra được khác biệt nơi màu sắc v.v... là điều không mấy dễ dàng, từ kệi điểm này sang kệi điểm khác. Tuổi già cũng giống như đá quí, vàng, bạc, san hô. mặt trăng, mặt trời. v.v... và cũng giống như các sinh vật mô tả trong thập pháp chậm chạp.v.v... giống như cây cối trong số các hoa quả, nụ búp ,v.v... điều này được gọi là “kiên định nơi tuổi già.” Tuổi già tiến triển vô kỳ hạn là ý nghĩa ở đây (liên tục). Do đặc tính dễ dàng nhận ra sự khác biệt nơi màu sắc.v.v... từ kệi điểm này sang kệi điểm khác tuổi già nơi những pháp khác với những gì đã đề cập đến ở trên được gọi là “nhiều đợt tuổi già”</w:t>
            </w:r>
          </w:p>
          <w:p w:rsidR="00674D95" w:rsidRDefault="00674D95" w:rsidP="00674D95">
            <w:pPr>
              <w:spacing w:before="100" w:beforeAutospacing="1" w:after="100" w:afterAutospacing="1"/>
            </w:pPr>
            <w:r>
              <w:t>471. Về điểm này, “nhiều đợt tuổi già” nên được hiểu như sau “thành do thủ” và “phi thành do thủ” (</w:t>
            </w:r>
            <w:r>
              <w:rPr>
                <w:i/>
                <w:iCs/>
              </w:rPr>
              <w:t>upādiṇṇānupādiṇṇaka).</w:t>
            </w:r>
            <w:r>
              <w:t xml:space="preserve"> Vì nơi đứa trẻ nít đầu tiên có răng sữa mọc lên, nhưng những chiếc răng này không tồn tại vĩnh viễn. Nhưng khi chúng đã gãy đi, răng vĩnh viễn lại mọc lên, thoạt đầu răng còn trắng đẹp, nhưng khi bị hơi kệ tuổi già ảnh hưởng răng trở nên đen. Thoạt đầu tóc trên đầu có màu hung nâu, và đen trắng; nhưng khi da đỏ dần, khi tóc mọc lên, tính chất trắng và đen trở nên hiển nhiên. Nhưng khi hơi kệ của tuổi già ảnh hưởng tới, nhiều đường nét xuất hiện và bất kỳ vụ gặt hái nào vào kệi gian gieo hạt đều có màu trắng, rồi biến thành xanh, nhưng do “hơi kệ tuổi già” chúng biến thành màu nâu. Thật cũng thích hợp để minh chứng điều này với cây xoài non vậy.</w:t>
            </w:r>
          </w:p>
          <w:p w:rsidR="00674D95" w:rsidRDefault="00674D95" w:rsidP="00674D95">
            <w:pPr>
              <w:spacing w:before="100" w:beforeAutospacing="1" w:after="100" w:afterAutospacing="1"/>
            </w:pPr>
            <w:r>
              <w:t xml:space="preserve">472. </w:t>
            </w:r>
            <w:r>
              <w:rPr>
                <w:b/>
                <w:bCs/>
              </w:rPr>
              <w:t xml:space="preserve">Ayaṃ vuccati jarā </w:t>
            </w:r>
            <w:r>
              <w:t xml:space="preserve">&lt;99.17&gt; </w:t>
            </w:r>
            <w:r>
              <w:rPr>
                <w:i/>
                <w:iCs/>
              </w:rPr>
              <w:t xml:space="preserve">(“điều này đựơc gọi là già”) </w:t>
            </w:r>
            <w:r>
              <w:t xml:space="preserve">chính điều này là đặc điểm ta biết rõ là “già” đang được đề cập đến ở đây. Nhưng </w:t>
            </w:r>
            <w:r>
              <w:rPr>
                <w:b/>
                <w:bCs/>
              </w:rPr>
              <w:t>[100]</w:t>
            </w:r>
            <w:r>
              <w:t>đặc tính già này được đề cập đến như là đặc tính chín mùi nơi các uẩn: bản chất đang dẫn đến cái chết; bằng sự thể hiện như là sự hủy hoại sức trẻ.</w:t>
            </w:r>
          </w:p>
          <w:p w:rsidR="00674D95" w:rsidRDefault="00674D95" w:rsidP="00674D95">
            <w:pPr>
              <w:spacing w:before="100" w:beforeAutospacing="1" w:after="100" w:afterAutospacing="1"/>
            </w:pPr>
            <w:r>
              <w:t>473. “Ý nghĩa đau khổ ở tuổi già nên được hiểu rõ.” Nhưng ở đây bản thân tuổi già không phải là đau khổ. Nhưng tuổi già được gọi là đau khổ là do tuổi già chính là “nguyên nhân đau khổ hiện khởi”. Về đau khổ gì vậy? cả về đau đớn thể xác lẫn đau đớn do sầu khổ thương tiếc. Đối với những người đã đạt đến tuổi già thì yếu đuối như chiến xa cũ kỹ. Nhiều đau khổ lớn lao hiện khởi nơi người già cả những phấn đấu trong đi lại hay ngồi. Sầu khổ sẽ hiện khởi khi vợ con người đó không còn kính trọng họ như hồi con trai trẻ. Chính vì thế ta nên hiểu đau khổ ở đây là “căn bản” cho hai loại đau khổ này hiện khởi.</w:t>
            </w:r>
          </w:p>
          <w:p w:rsidR="00674D95" w:rsidRDefault="00674D95" w:rsidP="00674D95">
            <w:pPr>
              <w:spacing w:before="100" w:beforeAutospacing="1" w:after="100" w:afterAutospacing="1"/>
            </w:pPr>
            <w:r>
              <w:t>474. Hơn thế nữa</w:t>
            </w:r>
            <w:r>
              <w:rPr>
                <w:i/>
                <w:iCs/>
              </w:rPr>
              <w:t xml:space="preserve">: </w:t>
            </w:r>
          </w:p>
          <w:p w:rsidR="00674D95" w:rsidRDefault="00674D95" w:rsidP="00674D95">
            <w:pPr>
              <w:spacing w:before="100" w:beforeAutospacing="1" w:after="100" w:afterAutospacing="1"/>
            </w:pPr>
            <w:r>
              <w:rPr>
                <w:i/>
                <w:iCs/>
              </w:rPr>
              <w:t>Khi tứ chi ta tỏ ra nặng nề</w:t>
            </w:r>
            <w:r>
              <w:br/>
            </w:r>
            <w:r>
              <w:rPr>
                <w:i/>
                <w:iCs/>
              </w:rPr>
              <w:t>Khi khả năng ta xuống cấp</w:t>
            </w:r>
            <w:r>
              <w:rPr>
                <w:i/>
                <w:iCs/>
              </w:rPr>
              <w:br/>
              <w:t>Khi tuổi trẻ ta đang phai tàn</w:t>
            </w:r>
            <w:r>
              <w:rPr>
                <w:i/>
                <w:iCs/>
              </w:rPr>
              <w:br/>
              <w:t>Khi sức mạnh ta không còn ổn định</w:t>
            </w:r>
            <w:r>
              <w:rPr>
                <w:i/>
                <w:iCs/>
              </w:rPr>
              <w:br/>
              <w:t>Rồi trí nhớ,v.v.. không còn nữa</w:t>
            </w:r>
            <w:r>
              <w:rPr>
                <w:i/>
                <w:iCs/>
              </w:rPr>
              <w:br/>
              <w:t>Đến lượt tính hấp dẫn cũng ra đi</w:t>
            </w:r>
            <w:r>
              <w:rPr>
                <w:i/>
                <w:iCs/>
              </w:rPr>
              <w:br/>
              <w:t>Đối với vợ con và người thân gia đình</w:t>
            </w:r>
            <w:r>
              <w:rPr>
                <w:i/>
                <w:iCs/>
              </w:rPr>
              <w:br/>
              <w:t>Rồi lẩm cẩm xuất hiện theo ngày tháng.</w:t>
            </w:r>
            <w:r>
              <w:rPr>
                <w:i/>
                <w:iCs/>
              </w:rPr>
              <w:br/>
            </w:r>
            <w:r>
              <w:rPr>
                <w:i/>
                <w:iCs/>
              </w:rPr>
              <w:lastRenderedPageBreak/>
              <w:br/>
              <w:t>Nỗi đau phải trải qua thật chí mạng</w:t>
            </w:r>
            <w:r>
              <w:rPr>
                <w:i/>
                <w:iCs/>
              </w:rPr>
              <w:br/>
              <w:t>Kể cả nơi thân xác lẫn tâm linh</w:t>
            </w:r>
            <w:r>
              <w:rPr>
                <w:i/>
                <w:iCs/>
              </w:rPr>
              <w:br/>
              <w:t xml:space="preserve">Vì tuổi già đã tạo ra tất cả      </w:t>
            </w:r>
            <w:r>
              <w:rPr>
                <w:i/>
                <w:iCs/>
              </w:rPr>
              <w:br/>
              <w:t xml:space="preserve">Ấy chính đau khổ do già cỗi mà ra. </w:t>
            </w:r>
          </w:p>
          <w:p w:rsidR="00674D95" w:rsidRDefault="00674D95" w:rsidP="00674D95">
            <w:pPr>
              <w:spacing w:before="100" w:beforeAutospacing="1" w:after="100" w:afterAutospacing="1"/>
            </w:pPr>
            <w:r>
              <w:rPr>
                <w:b/>
                <w:bCs/>
              </w:rPr>
              <w:t>(3) Tử</w:t>
            </w:r>
          </w:p>
          <w:p w:rsidR="00674D95" w:rsidRDefault="00674D95" w:rsidP="00674D95">
            <w:pPr>
              <w:spacing w:before="100" w:beforeAutospacing="1" w:after="100" w:afterAutospacing="1"/>
            </w:pPr>
            <w:r>
              <w:t xml:space="preserve">475. Trong phần mô tả sự chết, </w:t>
            </w:r>
            <w:r>
              <w:rPr>
                <w:b/>
                <w:bCs/>
              </w:rPr>
              <w:t xml:space="preserve">cuti </w:t>
            </w:r>
            <w:r>
              <w:t xml:space="preserve">&lt;99.19&gt; </w:t>
            </w:r>
            <w:r>
              <w:rPr>
                <w:i/>
                <w:iCs/>
              </w:rPr>
              <w:t xml:space="preserve">(“sự ra đi vĩnh viễn”) </w:t>
            </w:r>
            <w:r>
              <w:t xml:space="preserve">thông qua việc đề cập đến bản chất việc qua đi; đây là một từ chung để ám chỉ hiện trạng mang đặc tính độc nhất, nơi tứ hay ngũ uẩn. </w:t>
            </w:r>
            <w:r>
              <w:rPr>
                <w:b/>
                <w:bCs/>
              </w:rPr>
              <w:t xml:space="preserve">Cavanatā </w:t>
            </w:r>
            <w:r>
              <w:t xml:space="preserve">&lt;99.20&gt; </w:t>
            </w:r>
            <w:r>
              <w:rPr>
                <w:i/>
                <w:iCs/>
              </w:rPr>
              <w:t xml:space="preserve">(“sự ra đi vĩnh viễn”) </w:t>
            </w:r>
            <w:r>
              <w:t xml:space="preserve">chính là cách biểu thị trạng thái bằng một từ trừu tượng. </w:t>
            </w:r>
            <w:r>
              <w:rPr>
                <w:b/>
                <w:bCs/>
              </w:rPr>
              <w:t xml:space="preserve">Bhedo </w:t>
            </w:r>
            <w:r>
              <w:rPr>
                <w:i/>
                <w:iCs/>
              </w:rPr>
              <w:t xml:space="preserve">(“sự tiêu tan”) </w:t>
            </w:r>
            <w:r>
              <w:t xml:space="preserve">là cách biểu thị đặc tính “tan rửa” xuất hiện nơi các uẩn [vào kệi điểm] qua đi. </w:t>
            </w:r>
            <w:r>
              <w:rPr>
                <w:b/>
                <w:bCs/>
              </w:rPr>
              <w:t>Antaradhānaṃ</w:t>
            </w:r>
            <w:r>
              <w:rPr>
                <w:i/>
                <w:iCs/>
              </w:rPr>
              <w:t xml:space="preserve"> (“sự biến mất’) </w:t>
            </w:r>
            <w:r>
              <w:t xml:space="preserve">là cách biểu thị sự vắng bóng bất kỳ hình thức tồn tại nào [ở vào kệi điểm] các uẩn qua đi, các uẩn này vỡ tan giống như một chiếc bình sành tan vỡ. </w:t>
            </w:r>
            <w:r>
              <w:rPr>
                <w:b/>
                <w:bCs/>
              </w:rPr>
              <w:t xml:space="preserve">Maccu-maraṇaṃ </w:t>
            </w:r>
            <w:r>
              <w:rPr>
                <w:b/>
                <w:bCs/>
                <w:i/>
                <w:iCs/>
              </w:rPr>
              <w:t>(“</w:t>
            </w:r>
            <w:r>
              <w:rPr>
                <w:i/>
                <w:iCs/>
              </w:rPr>
              <w:t xml:space="preserve"> chết”): </w:t>
            </w:r>
            <w:r>
              <w:t>sự chết được gọi là tử vong.</w:t>
            </w:r>
            <w:bookmarkStart w:id="161" w:name="_ednref161"/>
            <w:r>
              <w:fldChar w:fldCharType="begin"/>
            </w:r>
            <w:r>
              <w:instrText xml:space="preserve"> HYPERLINK "" \l "_edn161" </w:instrText>
            </w:r>
            <w:r>
              <w:fldChar w:fldCharType="separate"/>
            </w:r>
            <w:r>
              <w:rPr>
                <w:rStyle w:val="Hyperlink"/>
                <w:rFonts w:ascii="VU Times" w:hAnsi="VU Times"/>
                <w:sz w:val="20"/>
                <w:szCs w:val="20"/>
              </w:rPr>
              <w:t>[161]</w:t>
            </w:r>
            <w:r>
              <w:fldChar w:fldCharType="end"/>
            </w:r>
            <w:bookmarkEnd w:id="161"/>
            <w:r>
              <w:rPr>
                <w:i/>
                <w:iCs/>
              </w:rPr>
              <w:t xml:space="preserve"> </w:t>
            </w:r>
            <w:r>
              <w:t>Thông qua từ này ta bác bỏ khái niệm chết được coi như là đoạn kiến.</w:t>
            </w:r>
            <w:bookmarkStart w:id="162" w:name="_ednref162"/>
            <w:r>
              <w:fldChar w:fldCharType="begin"/>
            </w:r>
            <w:r>
              <w:instrText xml:space="preserve"> HYPERLINK "" \l "_edn162" </w:instrText>
            </w:r>
            <w:r>
              <w:fldChar w:fldCharType="separate"/>
            </w:r>
            <w:r>
              <w:rPr>
                <w:rStyle w:val="Hyperlink"/>
                <w:rFonts w:ascii="VU Times" w:hAnsi="VU Times"/>
                <w:sz w:val="20"/>
                <w:szCs w:val="20"/>
              </w:rPr>
              <w:t>[162]</w:t>
            </w:r>
            <w:r>
              <w:fldChar w:fldCharType="end"/>
            </w:r>
            <w:bookmarkEnd w:id="162"/>
            <w:r>
              <w:t xml:space="preserve"> “kệi khắc được biết đến như là tác nhân kết liễu; hành vi thuộc loại đó chính là ý nghĩa ta muốn đề cập đến. </w:t>
            </w:r>
            <w:r>
              <w:rPr>
                <w:b/>
                <w:bCs/>
              </w:rPr>
              <w:t xml:space="preserve">Kālakiriyā </w:t>
            </w:r>
            <w:r>
              <w:rPr>
                <w:i/>
                <w:iCs/>
              </w:rPr>
              <w:t xml:space="preserve">(“kệi gian đến hồi kết thúc”) </w:t>
            </w:r>
            <w:r>
              <w:t>và đến kệi điểm này thì “chết, hay tử” được biểu thị một cách qui ước.</w:t>
            </w:r>
          </w:p>
          <w:p w:rsidR="00674D95" w:rsidRDefault="00674D95" w:rsidP="00674D95">
            <w:pPr>
              <w:spacing w:before="100" w:beforeAutospacing="1" w:after="100" w:afterAutospacing="1"/>
            </w:pPr>
            <w:r>
              <w:t xml:space="preserve">476. Giờ đây, để có thể biểu thị ý nghĩa cao siêu nhất, Ngài [Đức Phật] đã dạy: </w:t>
            </w:r>
            <w:r>
              <w:rPr>
                <w:b/>
                <w:bCs/>
              </w:rPr>
              <w:t xml:space="preserve">khandhānaṃ bhedo </w:t>
            </w:r>
            <w:r>
              <w:t>&lt;99.21&gt; (</w:t>
            </w:r>
            <w:r>
              <w:rPr>
                <w:i/>
                <w:iCs/>
              </w:rPr>
              <w:t xml:space="preserve">“các uẩn đến hồi tan rã”) </w:t>
            </w:r>
            <w:r>
              <w:t xml:space="preserve">v.v... vì hiểu theo nghĩa cao siêu nhất thì chỉ có các uẩn mới tan rã mà thôi, [nhưng] không có bất kỳ chúng sanh nào chết đi cả. Nhưng theo nghĩa thông thường khi các uẩn tan rã, [người ta thường nói] “chúng sanh” đang (sắp) chết” và khi các uẩn đã tan rã thì ta nói “người đó đã chết” và ở đây “việc các uẩn tan rã” nhằm ám chỉ bốn hay năm thành tố hiện hữu và </w:t>
            </w:r>
            <w:r>
              <w:rPr>
                <w:b/>
                <w:bCs/>
              </w:rPr>
              <w:t xml:space="preserve">kaḷebarassa nikkhepo </w:t>
            </w:r>
            <w:r>
              <w:rPr>
                <w:i/>
                <w:iCs/>
              </w:rPr>
              <w:t>(“thân xác nằm xuống”)</w:t>
            </w:r>
            <w:r>
              <w:t xml:space="preserve"> ám chỉ một thành tố duy nhất mà thôi. Hay, việc các uẩn tan rã thông qua bốn thành tố hiện hữu </w:t>
            </w:r>
            <w:r>
              <w:rPr>
                <w:b/>
                <w:bCs/>
              </w:rPr>
              <w:t>[101]</w:t>
            </w:r>
            <w:r>
              <w:t xml:space="preserve"> và thân xác nằm xuống nên được hiểu là hai đặc tính trên. Tại sao vậy? vì do việc sản sanh ra hai loại hiện hữu, thì sự hiện hữu của thân xác được gọi là sắc thân (material body), hoặc giả trong số các vị [Chư thiên] thuộc cõi tứ thiên vương v.v... việc các uẩn tan rã nhưng chẳng có gì nằm xuống cả. Chính vì thế sự tan rã các uẩn được ám chỉ điều này. Còn “</w:t>
            </w:r>
            <w:r>
              <w:rPr>
                <w:i/>
                <w:iCs/>
              </w:rPr>
              <w:t xml:space="preserve">thân xác nằm xuống” </w:t>
            </w:r>
            <w:r>
              <w:t>chỉ dành cho con người v.v... mà thôi. Và ở đây chết (tử) được gọi là “thân xác nằm xuống” vì chết tạo ra “thân xác nằm xuống”</w:t>
            </w:r>
          </w:p>
          <w:p w:rsidR="00674D95" w:rsidRDefault="00674D95" w:rsidP="00674D95">
            <w:pPr>
              <w:spacing w:before="100" w:beforeAutospacing="1" w:after="100" w:afterAutospacing="1"/>
            </w:pPr>
            <w:r>
              <w:t xml:space="preserve">477. </w:t>
            </w:r>
            <w:r>
              <w:rPr>
                <w:b/>
                <w:bCs/>
              </w:rPr>
              <w:t xml:space="preserve">Jīvitindriyassa upacchedo </w:t>
            </w:r>
            <w:r>
              <w:rPr>
                <w:i/>
                <w:iCs/>
              </w:rPr>
              <w:t>(“cắt đứt mạng căn”)</w:t>
            </w:r>
            <w:r>
              <w:t xml:space="preserve"> điều này chỉ nhằm ám chỉ sự chết thuộc những gì lệ thuộc vào các căn mà thôi. Ngài [Đức Phật] chứng tỏ cho thấy sự chết không diễn ra đối với những gì không phụ thuộc các ngũ căn. Nhưng để có thể cho là “mùa màng thất bát” cây chết hết đây chỉ là cách sử dụng theo qui ước mà thôi. Nhưng ý nghĩa ở đây, những cách diễn tả như vậy chỉ chứng tỏ hiện trạng tàn phá, hiện trạng qua đi của mùa màng. v.v... </w:t>
            </w:r>
            <w:r>
              <w:rPr>
                <w:b/>
                <w:bCs/>
              </w:rPr>
              <w:t xml:space="preserve">Idaṃ vuccati maraṇaṃ </w:t>
            </w:r>
            <w:r>
              <w:t xml:space="preserve">&lt;99.22&gt; </w:t>
            </w:r>
            <w:r>
              <w:rPr>
                <w:i/>
                <w:iCs/>
              </w:rPr>
              <w:t xml:space="preserve">(“ta gọi điều này là chết (tử)”) </w:t>
            </w:r>
            <w:r>
              <w:t>toàn bộ những điều này được đề cập đến với tên gọi là chết “tử”</w:t>
            </w:r>
          </w:p>
          <w:p w:rsidR="00674D95" w:rsidRDefault="00674D95" w:rsidP="00674D95">
            <w:pPr>
              <w:spacing w:before="100" w:beforeAutospacing="1" w:after="100" w:afterAutospacing="1"/>
            </w:pPr>
            <w:r>
              <w:t xml:space="preserve">478. Hơn thế nữa, cách phân loại này cũng nên được biết rõ, cụ thể là “chết sát na” </w:t>
            </w:r>
            <w:r>
              <w:rPr>
                <w:i/>
                <w:iCs/>
              </w:rPr>
              <w:t xml:space="preserve">(khaṇika-maraṇa) </w:t>
            </w:r>
            <w:r>
              <w:t>chết theo qui ước (</w:t>
            </w:r>
            <w:r>
              <w:rPr>
                <w:i/>
                <w:iCs/>
              </w:rPr>
              <w:t xml:space="preserve">sammuti- maraṇa) </w:t>
            </w:r>
            <w:r>
              <w:t>và chết như là cắt đứt.</w:t>
            </w:r>
            <w:r>
              <w:rPr>
                <w:i/>
                <w:iCs/>
              </w:rPr>
              <w:t xml:space="preserve"> </w:t>
            </w:r>
            <w:r>
              <w:t xml:space="preserve">Về điểm </w:t>
            </w:r>
            <w:r>
              <w:lastRenderedPageBreak/>
              <w:t>này, chết sát na là sự tan rã các sắc pháp và phi sắc trong [quá trình hiện hữu]. Tissa đã chết, Phussa đã chết, điều này được gọi là “chết quy ước”. Hoàn tất kệi gian (</w:t>
            </w:r>
            <w:r>
              <w:rPr>
                <w:i/>
                <w:iCs/>
              </w:rPr>
              <w:t>kālakiriya)</w:t>
            </w:r>
            <w:r>
              <w:t xml:space="preserve"> không còn phải lệ thuộc vào vòng tái sanh nơi những ai đã đoạn tận các lậu hoặc được gọi là “chết do cắt đứt.” Nhưng trong ví dụ này ta muốn ám chỉ chết qui ước, chết do phá hủy khởi sanh,</w:t>
            </w:r>
            <w:bookmarkStart w:id="163" w:name="_ednref163"/>
            <w:r>
              <w:fldChar w:fldCharType="begin"/>
            </w:r>
            <w:r>
              <w:instrText xml:space="preserve"> HYPERLINK "" \l "_edn163" </w:instrText>
            </w:r>
            <w:r>
              <w:fldChar w:fldCharType="separate"/>
            </w:r>
            <w:r>
              <w:rPr>
                <w:rStyle w:val="Hyperlink"/>
                <w:rFonts w:ascii="VU Times" w:hAnsi="VU Times"/>
                <w:sz w:val="20"/>
                <w:szCs w:val="20"/>
              </w:rPr>
              <w:t>[163]</w:t>
            </w:r>
            <w:r>
              <w:fldChar w:fldCharType="end"/>
            </w:r>
            <w:bookmarkEnd w:id="163"/>
            <w:r>
              <w:t xml:space="preserve"> chết do bạo lực, chết do những nguyên nhân tự nhiên, chết do cạn kiệt quãng đời, chết do cạn kiệt công đức là tên dành cho điều đó.</w:t>
            </w:r>
          </w:p>
          <w:p w:rsidR="00674D95" w:rsidRDefault="00674D95" w:rsidP="00674D95">
            <w:pPr>
              <w:spacing w:before="100" w:beforeAutospacing="1" w:after="100" w:afterAutospacing="1"/>
            </w:pPr>
            <w:r>
              <w:t xml:space="preserve">479. Chết mang đặc tính qua đi </w:t>
            </w:r>
            <w:r>
              <w:rPr>
                <w:i/>
                <w:iCs/>
              </w:rPr>
              <w:t xml:space="preserve">(cuti). </w:t>
            </w:r>
            <w:r>
              <w:t>Bản chất của chết là tách rời, đứt mạch. Thành tựu là sự thiếu vắng [xuất phát từ sanh thú (trong đó ta phải kể đến tái sanh)</w:t>
            </w:r>
            <w:bookmarkStart w:id="164" w:name="_ednref164"/>
            <w:r>
              <w:fldChar w:fldCharType="begin"/>
            </w:r>
            <w:r>
              <w:instrText xml:space="preserve"> HYPERLINK "" \l "_edn164" </w:instrText>
            </w:r>
            <w:r>
              <w:fldChar w:fldCharType="separate"/>
            </w:r>
            <w:r>
              <w:rPr>
                <w:rStyle w:val="Hyperlink"/>
                <w:rFonts w:ascii="VU Times" w:hAnsi="VU Times"/>
                <w:sz w:val="20"/>
                <w:szCs w:val="20"/>
              </w:rPr>
              <w:t>[164]</w:t>
            </w:r>
            <w:r>
              <w:fldChar w:fldCharType="end"/>
            </w:r>
            <w:bookmarkEnd w:id="164"/>
            <w:r>
              <w:t>]</w:t>
            </w:r>
          </w:p>
          <w:p w:rsidR="00674D95" w:rsidRDefault="00674D95" w:rsidP="00674D95">
            <w:pPr>
              <w:spacing w:before="100" w:beforeAutospacing="1" w:after="100" w:afterAutospacing="1"/>
            </w:pPr>
            <w:r>
              <w:t>480. “ Ý nghĩa đau khổ nơi cái chết nên được hiểu” rõ. Nhưng ở đây “chết” không phải là đau khổ thuần tuý. Nhưng “cái chết”được gọi là đau khổ, vì chết là căn bản của đau khổ. Thân thọ kết thúc ở cái chết</w:t>
            </w:r>
            <w:bookmarkStart w:id="165" w:name="_ednref165"/>
            <w:r>
              <w:fldChar w:fldCharType="begin"/>
            </w:r>
            <w:r>
              <w:instrText xml:space="preserve"> HYPERLINK "" \l "_edn165" </w:instrText>
            </w:r>
            <w:r>
              <w:fldChar w:fldCharType="separate"/>
            </w:r>
            <w:r>
              <w:rPr>
                <w:rStyle w:val="Hyperlink"/>
                <w:rFonts w:ascii="VU Times" w:hAnsi="VU Times"/>
                <w:sz w:val="20"/>
                <w:szCs w:val="20"/>
              </w:rPr>
              <w:t>[165]</w:t>
            </w:r>
            <w:r>
              <w:fldChar w:fldCharType="end"/>
            </w:r>
            <w:bookmarkEnd w:id="165"/>
            <w:r>
              <w:t xml:space="preserve"> thiêu đốt thân xác thể lý giống như một cây đuốc cỏ khô được thắp sáng ngược chiều gió. Vào kệi điểm cảnh tượng hỏa ngục.v.v... xuất hiện thì khổ đau to lớn hiện khởi, do đó chết nên được hiểu như là đau khổ, vì chết được coi là căn bản của hai loại đau khổ này. </w:t>
            </w:r>
          </w:p>
          <w:p w:rsidR="00674D95" w:rsidRDefault="00674D95" w:rsidP="00674D95">
            <w:pPr>
              <w:spacing w:before="100" w:beforeAutospacing="1" w:after="100" w:afterAutospacing="1"/>
            </w:pPr>
            <w:r>
              <w:t>481.Như vậy</w:t>
            </w:r>
            <w:r>
              <w:rPr>
                <w:i/>
                <w:iCs/>
              </w:rPr>
              <w:t>:  </w:t>
            </w:r>
          </w:p>
          <w:p w:rsidR="00674D95" w:rsidRDefault="00674D95" w:rsidP="00674D95">
            <w:pPr>
              <w:spacing w:before="100" w:beforeAutospacing="1" w:after="100" w:afterAutospacing="1"/>
            </w:pPr>
            <w:r>
              <w:rPr>
                <w:i/>
                <w:iCs/>
              </w:rPr>
              <w:t>Đau khổ tâm linh cũng hiện khởi</w:t>
            </w:r>
            <w:r>
              <w:br/>
            </w:r>
            <w:r>
              <w:rPr>
                <w:i/>
                <w:iCs/>
              </w:rPr>
              <w:t>Không phân biệt nổi khi họ qua đi</w:t>
            </w:r>
            <w:r>
              <w:rPr>
                <w:i/>
                <w:iCs/>
              </w:rPr>
              <w:br/>
              <w:t>Với người xấu nhận ra dấu hiệu</w:t>
            </w:r>
            <w:r>
              <w:rPr>
                <w:i/>
                <w:iCs/>
              </w:rPr>
              <w:br/>
              <w:t xml:space="preserve">Những hành vi bất thiện v.v... </w:t>
            </w:r>
            <w:r>
              <w:rPr>
                <w:b/>
                <w:bCs/>
              </w:rPr>
              <w:t>[102]</w:t>
            </w:r>
            <w:r>
              <w:rPr>
                <w:b/>
                <w:bCs/>
              </w:rPr>
              <w:br/>
            </w:r>
            <w:r>
              <w:rPr>
                <w:i/>
                <w:iCs/>
              </w:rPr>
              <w:br/>
              <w:t>Với kẻ lành không thể chịu nổi</w:t>
            </w:r>
            <w:r>
              <w:rPr>
                <w:i/>
                <w:iCs/>
              </w:rPr>
              <w:br/>
              <w:t>Phải xa cách người thân của mình,</w:t>
            </w:r>
            <w:r>
              <w:rPr>
                <w:i/>
                <w:iCs/>
              </w:rPr>
              <w:br/>
              <w:t>Khi đau khổ khởi sanh ra từ thân xác.</w:t>
            </w:r>
            <w:r>
              <w:rPr>
                <w:i/>
                <w:iCs/>
              </w:rPr>
              <w:br/>
              <w:t xml:space="preserve">Cắt đứt khớp, gân, cùng mọi ràng buộc v.v... </w:t>
            </w:r>
            <w:r>
              <w:rPr>
                <w:i/>
                <w:iCs/>
              </w:rPr>
              <w:br/>
            </w:r>
            <w:r>
              <w:rPr>
                <w:i/>
                <w:iCs/>
              </w:rPr>
              <w:br/>
              <w:t>Không chịu nổi nếu không được trợ giúp</w:t>
            </w:r>
            <w:r>
              <w:rPr>
                <w:i/>
                <w:iCs/>
              </w:rPr>
              <w:br/>
              <w:t>Mọi chúng sanh tử thần tấn công liên tục</w:t>
            </w:r>
            <w:r>
              <w:rPr>
                <w:i/>
                <w:iCs/>
              </w:rPr>
              <w:br/>
              <w:t xml:space="preserve">Cả kẻ sống lẫn người đã chết v.v... </w:t>
            </w:r>
            <w:r>
              <w:rPr>
                <w:i/>
                <w:iCs/>
              </w:rPr>
              <w:br/>
              <w:t>Vì chết làm căn bản cho nỗi đau đó.</w:t>
            </w:r>
            <w:r>
              <w:rPr>
                <w:i/>
                <w:iCs/>
              </w:rPr>
              <w:br/>
              <w:t> Chính vì thế ta hiểu ra lý do</w:t>
            </w:r>
            <w:r>
              <w:rPr>
                <w:i/>
                <w:iCs/>
              </w:rPr>
              <w:br/>
              <w:t>Tại sao tử chính là đau khổ vậy.”</w:t>
            </w:r>
          </w:p>
          <w:p w:rsidR="00674D95" w:rsidRDefault="00674D95" w:rsidP="00674D95">
            <w:pPr>
              <w:spacing w:before="100" w:beforeAutospacing="1" w:after="100" w:afterAutospacing="1"/>
            </w:pPr>
            <w:r>
              <w:rPr>
                <w:b/>
                <w:bCs/>
              </w:rPr>
              <w:t>(4) Sanh, lão và tử</w:t>
            </w:r>
          </w:p>
          <w:p w:rsidR="00674D95" w:rsidRDefault="00674D95" w:rsidP="00674D95">
            <w:pPr>
              <w:spacing w:before="100" w:beforeAutospacing="1" w:after="100" w:afterAutospacing="1"/>
            </w:pPr>
            <w:r>
              <w:t xml:space="preserve">482. Hơn thế nữa, những điểm kể trên, cụ thể là Sanh, Lão và Tử, thì giống như những kẻ thù đầy sát khí, liên tục đi đây kia tìm kiếm cơ hội. Vì chính do khi nào ba tử thù của một người đi lục đạo tìm kiếm cơ hội; người thì nói: “ Tôi sẽ hết lời ca ngợi vị ẩn sĩ tu tại cánh rừng này cánh rừng nọ, tôi sẽ đến đó với Ngài. Sẽ chẳng có nguy hiểm nào đang rình rập tôi trong đó. Người thứ hai nói: Khi bạn tới được đó với hắn tôi sẽ đánh hắn và làm suy yếu hắn, chẳng có gì khó để tôi thực hiện điều này. Người thứ ba thì nói: Khi hắn đã suy yếu đi do bạn đã đánh hắn, trách nhiệm của tôi sẽ là chặt đầu hắn với một con dao </w:t>
            </w:r>
            <w:r>
              <w:lastRenderedPageBreak/>
              <w:t>sắc. Sau khi đã nói như vậy hắn có thể thực hiện được điều này. Về điểm này ta nên hiểu điều đó giống như kệi gian khi kẻ thù đầu tiên, sau khi đã hết lời khen ngợi cánh rừng, đã đi tới đó với chàng ta. Chính là nhiệm vụ của sanh đã tạo ra cho hắn được tái sanh ở bất kỳ nơi đâu sau khi đã loại bỏ hắn khỏi (qua tử) nhóm bạn bè</w:t>
            </w:r>
            <w:bookmarkStart w:id="166" w:name="_ednref166"/>
            <w:r>
              <w:fldChar w:fldCharType="begin"/>
            </w:r>
            <w:r>
              <w:instrText xml:space="preserve"> HYPERLINK "" \l "_edn166" </w:instrText>
            </w:r>
            <w:r>
              <w:fldChar w:fldCharType="separate"/>
            </w:r>
            <w:r>
              <w:rPr>
                <w:rStyle w:val="Hyperlink"/>
                <w:rFonts w:ascii="VU Times" w:hAnsi="VU Times"/>
                <w:sz w:val="20"/>
                <w:szCs w:val="20"/>
              </w:rPr>
              <w:t>[166]</w:t>
            </w:r>
            <w:r>
              <w:fldChar w:fldCharType="end"/>
            </w:r>
            <w:bookmarkEnd w:id="166"/>
            <w:r>
              <w:t xml:space="preserve"> và họ hàng. Giống như hành vi của người thứ hai, làm suy yếu hắn bằng cách đánh đập hắn, chính nhiệm vụ của tuổi già cũng là nguyên nhân hắn phải lệ thuộc vào người khác. Và đang nằm liệt giường. Bằng cách tấn công các uẩn đã được khởi sanh, giống như người thứ ba cắt đứt đầu của hắn với một con dao sắc. Chính là nhiệm vụ của tử, đó chính là điểm đến của hủy hoại cuộc sống.</w:t>
            </w:r>
          </w:p>
          <w:p w:rsidR="00674D95" w:rsidRDefault="00674D95" w:rsidP="00674D95">
            <w:pPr>
              <w:spacing w:before="100" w:beforeAutospacing="1" w:after="100" w:afterAutospacing="1"/>
            </w:pPr>
            <w:r>
              <w:t>483. Hơn thế nữa, đau khổ do sanh đem lại nên được coi như bước vào một hoang địa rộng lớn đầy hiểm nguy; đau khổ do tuổi già nên được coi như là yếu đuối của một người thiếu thốn thức ăn nước uống. Đau khổ do cái chết gây ra nên được coi như giai đoạn kết thúc</w:t>
            </w:r>
            <w:bookmarkStart w:id="167" w:name="_ednref167"/>
            <w:r>
              <w:fldChar w:fldCharType="begin"/>
            </w:r>
            <w:r>
              <w:instrText xml:space="preserve"> HYPERLINK "" \l "_edn167" </w:instrText>
            </w:r>
            <w:r>
              <w:fldChar w:fldCharType="separate"/>
            </w:r>
            <w:r>
              <w:rPr>
                <w:rStyle w:val="Hyperlink"/>
                <w:rFonts w:ascii="VU Times" w:hAnsi="VU Times"/>
                <w:sz w:val="20"/>
                <w:szCs w:val="20"/>
              </w:rPr>
              <w:t>[167]</w:t>
            </w:r>
            <w:r>
              <w:fldChar w:fldCharType="end"/>
            </w:r>
            <w:bookmarkEnd w:id="167"/>
            <w:r>
              <w:t xml:space="preserve"> hủy hoại và thảm họa do các dã thú gây ra, v.v... khi người đó đã trở nên yếu đuối và đã bị đánh gục và đã bị tấn công đang khi thay đổi tư thế của mình.</w:t>
            </w:r>
          </w:p>
          <w:p w:rsidR="00674D95" w:rsidRDefault="00674D95" w:rsidP="00674D95">
            <w:pPr>
              <w:spacing w:before="100" w:beforeAutospacing="1" w:after="100" w:afterAutospacing="1"/>
            </w:pPr>
            <w:r>
              <w:rPr>
                <w:b/>
                <w:bCs/>
              </w:rPr>
              <w:t>(5). Sầu khổ</w:t>
            </w:r>
          </w:p>
          <w:p w:rsidR="00674D95" w:rsidRDefault="00674D95" w:rsidP="00674D95">
            <w:pPr>
              <w:spacing w:before="100" w:beforeAutospacing="1" w:after="100" w:afterAutospacing="1"/>
            </w:pPr>
            <w:r>
              <w:t>484. Trong phần mô tả về sầu khổ, “bị tàn phá hay suy vong”</w:t>
            </w:r>
            <w:bookmarkStart w:id="168" w:name="_ednref168"/>
            <w:r>
              <w:fldChar w:fldCharType="begin"/>
            </w:r>
            <w:r>
              <w:instrText xml:space="preserve"> HYPERLINK "" \l "_edn168" </w:instrText>
            </w:r>
            <w:r>
              <w:fldChar w:fldCharType="separate"/>
            </w:r>
            <w:r>
              <w:rPr>
                <w:rStyle w:val="Hyperlink"/>
                <w:rFonts w:ascii="VU Times" w:hAnsi="VU Times"/>
                <w:sz w:val="20"/>
                <w:szCs w:val="20"/>
              </w:rPr>
              <w:t>[168]</w:t>
            </w:r>
            <w:r>
              <w:fldChar w:fldCharType="end"/>
            </w:r>
            <w:bookmarkEnd w:id="168"/>
            <w:r>
              <w:t xml:space="preserve"> chính là “hiện trạng tan rả đổ nát” nó loại bỏ hay phá hoại hạnh phúc, là ý nghĩa ở đây. Phá hoại quan hệ họ hàng chính là “tàn phá họ hàng,” phá hủy tiêu diệt họ hàng do trộm cướp, bệnh tật, chiến tranh (</w:t>
            </w:r>
            <w:r>
              <w:rPr>
                <w:i/>
                <w:iCs/>
              </w:rPr>
              <w:t xml:space="preserve">bhaya) </w:t>
            </w:r>
            <w:r>
              <w:t xml:space="preserve">v.v... gây ra, cũng chính là ý nghĩa nên hiểu rõ; nhờ điều đã liệt kê ở trên. </w:t>
            </w:r>
            <w:r>
              <w:rPr>
                <w:b/>
                <w:bCs/>
              </w:rPr>
              <w:t xml:space="preserve">Ñātivyasanena </w:t>
            </w:r>
            <w:r>
              <w:t xml:space="preserve">&lt;99.24&gt; </w:t>
            </w:r>
            <w:r>
              <w:rPr>
                <w:i/>
                <w:iCs/>
              </w:rPr>
              <w:t xml:space="preserve">(“phá hoại quan hệ họ hàng”). </w:t>
            </w:r>
            <w:r>
              <w:rPr>
                <w:b/>
                <w:bCs/>
              </w:rPr>
              <w:t>[103] Phuṭṭhassa</w:t>
            </w:r>
            <w:r>
              <w:t xml:space="preserve"> </w:t>
            </w:r>
            <w:r>
              <w:rPr>
                <w:i/>
                <w:iCs/>
              </w:rPr>
              <w:t>(“là người chịu ảnh hưởng”)</w:t>
            </w:r>
            <w:r>
              <w:t xml:space="preserve">: bị nhận chìm, bị chôn vùi, bị chiếm đoạt là ý nghĩa ở đây. Chính vì vậy với những gì còn lại; nhưng đây là điều khác biệt: tiêu hủy tài sản chính là mất mát tài sản; hủy hoại; sự tiêu hủy tài sản do đức vua, trộm cướp v.v... là ý nghĩa ở đây. Chính bệnh tật như là sự hủy hoại. Vì bệnh tật cũng hủy hoại tiêu hủy sức khoẻ và như vậy cũng là tàn phá. Sự tàn phá giới lại là “hủy hoại việc giới; đây là tên đặt cho hành vi bất thiện. Tri kiến hiện khởi chi phối đến chánh kiến cũng là hủy hoại và được gọi là “tiêu hủy tri kiến” và ở đây hai điều đầu tiên không được hoàn tất </w:t>
            </w:r>
            <w:r>
              <w:rPr>
                <w:i/>
                <w:iCs/>
              </w:rPr>
              <w:t>(anipphannāni)</w:t>
            </w:r>
            <w:r>
              <w:t xml:space="preserve">: ba loại cuối cùng được hoàn tất và làm khổ sở do ba trạng thái. Ba loại đầu tiên thì chẳng có lợi mà cũng không có hại. Nhưng một cặp, cụ thể là sự hủy hoại giới hạnh và chánh kiến thì thất lợi. </w:t>
            </w:r>
            <w:r>
              <w:rPr>
                <w:b/>
                <w:bCs/>
              </w:rPr>
              <w:t xml:space="preserve">Aññatar-aññatarena </w:t>
            </w:r>
            <w:r>
              <w:t xml:space="preserve">&lt;100.1&gt; </w:t>
            </w:r>
            <w:r>
              <w:rPr>
                <w:i/>
                <w:iCs/>
              </w:rPr>
              <w:t>(“thuộc bất kỳ loại nào”)</w:t>
            </w:r>
            <w:r>
              <w:t xml:space="preserve">: bằng bất kỳ loại nào trong toàn bộ các loại được gộp lại trong đó, hay bất kỳ loại hủy hoại của bạn thân và bầu bạn. </w:t>
            </w:r>
          </w:p>
          <w:p w:rsidR="00674D95" w:rsidRDefault="00674D95" w:rsidP="00674D95">
            <w:pPr>
              <w:spacing w:before="100" w:beforeAutospacing="1" w:after="100" w:afterAutospacing="1"/>
            </w:pPr>
            <w:r>
              <w:t xml:space="preserve">485. </w:t>
            </w:r>
            <w:r>
              <w:rPr>
                <w:b/>
                <w:bCs/>
              </w:rPr>
              <w:t xml:space="preserve">Samannāgatassa </w:t>
            </w:r>
            <w:r>
              <w:t xml:space="preserve">&lt;100.2&gt; </w:t>
            </w:r>
            <w:r>
              <w:rPr>
                <w:i/>
                <w:iCs/>
              </w:rPr>
              <w:t>(“là người ta có được hay bộ”)</w:t>
            </w:r>
            <w:r>
              <w:t xml:space="preserve">: là người không thoát khỏi sự theo đuổi. </w:t>
            </w:r>
            <w:r>
              <w:rPr>
                <w:b/>
                <w:bCs/>
              </w:rPr>
              <w:t xml:space="preserve">Aññataraññaterena dukkhadhammena </w:t>
            </w:r>
            <w:r>
              <w:t>(“</w:t>
            </w:r>
            <w:r>
              <w:rPr>
                <w:i/>
                <w:iCs/>
              </w:rPr>
              <w:t xml:space="preserve">thông qua bất kỳ loại hiện trạng đau khổ nào”): </w:t>
            </w:r>
            <w:r>
              <w:t xml:space="preserve">bằng bất kỳ nguyên nhân nào làm cho đau khổ hiện khởi biến thành sầu khổ. </w:t>
            </w:r>
            <w:r>
              <w:rPr>
                <w:b/>
                <w:bCs/>
              </w:rPr>
              <w:t xml:space="preserve">Soko </w:t>
            </w:r>
            <w:r>
              <w:rPr>
                <w:i/>
                <w:iCs/>
              </w:rPr>
              <w:t>(“buồn rầu”)</w:t>
            </w:r>
            <w:r>
              <w:t xml:space="preserve">: buồn khổ xuất hiện là do những gì gây sầu khổ. Đây là bản chất đặc biệt của buồn sầu hiện khởi thông qua những lý do đó. </w:t>
            </w:r>
            <w:r>
              <w:rPr>
                <w:b/>
                <w:bCs/>
              </w:rPr>
              <w:t xml:space="preserve">Socanā </w:t>
            </w:r>
            <w:r>
              <w:rPr>
                <w:i/>
                <w:iCs/>
              </w:rPr>
              <w:t xml:space="preserve">(“đang sầu muộn”) </w:t>
            </w:r>
            <w:r>
              <w:t xml:space="preserve">chính là một hành vi buồn sầu. </w:t>
            </w:r>
            <w:r>
              <w:rPr>
                <w:b/>
                <w:bCs/>
              </w:rPr>
              <w:t xml:space="preserve">Socitattaṃ </w:t>
            </w:r>
            <w:r>
              <w:t>tính</w:t>
            </w:r>
            <w:r>
              <w:rPr>
                <w:b/>
                <w:bCs/>
              </w:rPr>
              <w:t xml:space="preserve"> </w:t>
            </w:r>
            <w:r>
              <w:rPr>
                <w:i/>
                <w:iCs/>
              </w:rPr>
              <w:t xml:space="preserve">(“buồn sầu”) </w:t>
            </w:r>
            <w:r>
              <w:t>là một hiện trạng gây buồn rầu.</w:t>
            </w:r>
            <w:r>
              <w:rPr>
                <w:b/>
                <w:bCs/>
              </w:rPr>
              <w:t xml:space="preserve"> Antosoko </w:t>
            </w:r>
            <w:r>
              <w:t>(“</w:t>
            </w:r>
            <w:r>
              <w:rPr>
                <w:i/>
                <w:iCs/>
              </w:rPr>
              <w:t xml:space="preserve">buồn khổ trong lòng”) </w:t>
            </w:r>
            <w:r>
              <w:t xml:space="preserve">nỗi sầu khổ nội tâm. Từ tiếp theo cũng có cùng một ý nghĩa như vậy nhưng được thêm vào một tiếp đầu ngữ ám chỉ điều gì đó hiện khởi khiến cho hắn bị héo hon </w:t>
            </w:r>
            <w:r>
              <w:rPr>
                <w:i/>
                <w:iCs/>
              </w:rPr>
              <w:t xml:space="preserve">(sukkhāpento), </w:t>
            </w:r>
            <w:r>
              <w:t xml:space="preserve">héo hon rất nhiều </w:t>
            </w:r>
            <w:r>
              <w:rPr>
                <w:i/>
                <w:iCs/>
              </w:rPr>
              <w:t xml:space="preserve">(parisukkhāpento) </w:t>
            </w:r>
            <w:r>
              <w:t xml:space="preserve">trong lòng. Như vậy </w:t>
            </w:r>
            <w:r>
              <w:rPr>
                <w:b/>
                <w:bCs/>
              </w:rPr>
              <w:t xml:space="preserve">anto-soko </w:t>
            </w:r>
            <w:r>
              <w:rPr>
                <w:i/>
                <w:iCs/>
              </w:rPr>
              <w:t xml:space="preserve">(“buồn khổ nội tâm”) </w:t>
            </w:r>
            <w:r>
              <w:rPr>
                <w:b/>
                <w:bCs/>
                <w:i/>
                <w:iCs/>
              </w:rPr>
              <w:t xml:space="preserve">Antoparisoko </w:t>
            </w:r>
            <w:r>
              <w:rPr>
                <w:i/>
                <w:iCs/>
              </w:rPr>
              <w:t>&lt;</w:t>
            </w:r>
            <w:r>
              <w:t xml:space="preserve">100.4&gt; </w:t>
            </w:r>
            <w:r>
              <w:rPr>
                <w:i/>
                <w:iCs/>
              </w:rPr>
              <w:t xml:space="preserve">(“buồn </w:t>
            </w:r>
            <w:r>
              <w:rPr>
                <w:i/>
                <w:iCs/>
              </w:rPr>
              <w:lastRenderedPageBreak/>
              <w:t>thảm to lớn trong lòng”)</w:t>
            </w:r>
            <w:r>
              <w:t xml:space="preserve"> đã được đề cập đến. </w:t>
            </w:r>
            <w:r>
              <w:rPr>
                <w:b/>
                <w:bCs/>
              </w:rPr>
              <w:t xml:space="preserve">Cetaso parijjhāyanā </w:t>
            </w:r>
            <w:r>
              <w:rPr>
                <w:i/>
                <w:iCs/>
              </w:rPr>
              <w:t xml:space="preserve">(“chảy bỏng tâm can”) </w:t>
            </w:r>
            <w:r>
              <w:t>là một hành động khiến cho tâm bị nóng bỏng như thiêu như đốt; vì buồn rầu một khi hiện khởi nó khiến cho ruột gan nóng bừng lên, tiêu hao tâm giống như lửa và khiến cho người ta phải kêu lên: ruột gan tôi nóng bừng. Tôi không thể suy tính được điều gì hết. Một tâm buồn khổ (</w:t>
            </w:r>
            <w:r>
              <w:rPr>
                <w:i/>
                <w:iCs/>
              </w:rPr>
              <w:t xml:space="preserve">dukkhito-mano) </w:t>
            </w:r>
            <w:r>
              <w:t xml:space="preserve">lại đau buồn </w:t>
            </w:r>
            <w:r>
              <w:rPr>
                <w:i/>
                <w:iCs/>
              </w:rPr>
              <w:t>(dummano):</w:t>
            </w:r>
            <w:r>
              <w:t xml:space="preserve"> một hiện trạng như vậy là </w:t>
            </w:r>
            <w:r>
              <w:rPr>
                <w:b/>
                <w:bCs/>
              </w:rPr>
              <w:t xml:space="preserve">domanassaṃ </w:t>
            </w:r>
            <w:r>
              <w:rPr>
                <w:i/>
                <w:iCs/>
              </w:rPr>
              <w:t>(“nỗi ưu buồn”).</w:t>
            </w:r>
            <w:r>
              <w:t xml:space="preserve"> Chính bản thân buồn sầu hiểu theo nghĩa thâm nhập, vào bên trong như một mũi tên lại là </w:t>
            </w:r>
            <w:r>
              <w:rPr>
                <w:b/>
                <w:bCs/>
              </w:rPr>
              <w:t>sokasallaṃ (</w:t>
            </w:r>
            <w:r>
              <w:rPr>
                <w:i/>
                <w:iCs/>
              </w:rPr>
              <w:t>mũi tên gây sầu khổ”).</w:t>
            </w:r>
          </w:p>
          <w:p w:rsidR="00674D95" w:rsidRDefault="00674D95" w:rsidP="00674D95">
            <w:pPr>
              <w:spacing w:before="100" w:beforeAutospacing="1" w:after="100" w:afterAutospacing="1"/>
            </w:pPr>
            <w:r>
              <w:t xml:space="preserve">486. </w:t>
            </w:r>
            <w:r>
              <w:rPr>
                <w:b/>
                <w:bCs/>
              </w:rPr>
              <w:t xml:space="preserve">Ayaṃ vuccati soko </w:t>
            </w:r>
            <w:r>
              <w:t xml:space="preserve">&lt;100.5&gt; </w:t>
            </w:r>
            <w:r>
              <w:rPr>
                <w:i/>
                <w:iCs/>
              </w:rPr>
              <w:t xml:space="preserve">(“điều này được gọi là buồn sầu”). </w:t>
            </w:r>
            <w:r>
              <w:t xml:space="preserve">Đây chính là điều buồn sầu được nói đến ở đây. Nhưng cho dầu xét theo mặt ý nghĩa thì cũng tương tự như là nỗi ưu buồn, </w:t>
            </w:r>
            <w:r>
              <w:rPr>
                <w:b/>
                <w:bCs/>
              </w:rPr>
              <w:t xml:space="preserve">[104] </w:t>
            </w:r>
            <w:r>
              <w:t xml:space="preserve">Tuy nhiên nỗi đau buồn này còn mang đặc tính làm hao mòn nội tâm </w:t>
            </w:r>
            <w:r>
              <w:rPr>
                <w:i/>
                <w:iCs/>
              </w:rPr>
              <w:t>(nijjhāna).</w:t>
            </w:r>
            <w:r>
              <w:t>Bản chất của nỗi buồn này là làm tiêu hao hoàn toàn tâm (</w:t>
            </w:r>
            <w:r>
              <w:rPr>
                <w:i/>
                <w:iCs/>
              </w:rPr>
              <w:t xml:space="preserve">cetoso parinijjhāyana) </w:t>
            </w:r>
            <w:bookmarkStart w:id="169" w:name="_ednref169"/>
            <w:r>
              <w:fldChar w:fldCharType="begin"/>
            </w:r>
            <w:r>
              <w:instrText xml:space="preserve"> HYPERLINK "" \l "_edn169" </w:instrText>
            </w:r>
            <w:r>
              <w:fldChar w:fldCharType="separate"/>
            </w:r>
            <w:r>
              <w:rPr>
                <w:rStyle w:val="Hyperlink"/>
                <w:rFonts w:ascii="VU Times" w:hAnsi="VU Times"/>
                <w:sz w:val="20"/>
                <w:szCs w:val="20"/>
              </w:rPr>
              <w:t>[169]</w:t>
            </w:r>
            <w:r>
              <w:fldChar w:fldCharType="end"/>
            </w:r>
            <w:bookmarkEnd w:id="169"/>
            <w:r>
              <w:t xml:space="preserve"> nỗi đau buồn này còn tự thể hiện như là một nỗi buồn sầu liên tục.</w:t>
            </w:r>
          </w:p>
          <w:p w:rsidR="00674D95" w:rsidRDefault="00674D95" w:rsidP="00674D95">
            <w:pPr>
              <w:spacing w:before="100" w:beforeAutospacing="1" w:after="100" w:afterAutospacing="1"/>
            </w:pPr>
            <w:r>
              <w:t>487. “Ý nghĩa của đau khổ do sầu khổ đem lại nên được hiểu thấu đáo”; nhưng ở đây điều này được gọi là đau khổ là vì bản chất của nó là đau khổ và cũng vì nó còn là căn bản cho mọi đau khổ nữa. Đau khổ về điều gì vậy? Đau khổ cả về thân lẫn tâm (</w:t>
            </w:r>
            <w:r>
              <w:rPr>
                <w:i/>
                <w:iCs/>
              </w:rPr>
              <w:t xml:space="preserve">domanassa) </w:t>
            </w:r>
            <w:r>
              <w:t>ngay trong giây phút bị thôi thúc, vì bị buồn rầu thúc giục; là một nồi nước sôi trào dâng trong lòng vừa nấu chín và nổ bung ra. Hoặc hộc máu miệng. Và một nỗi đau thân to lớn hiện khởi. Nơi người suy nghĩ: biết bao nhiêu họ hàng của ta đã bị tiêu diệt cũng như biết bao tài sản của ta nữa, đau khổ cực kỳ to lớn đã hiện khởi. Do đó điều này cũng nên được hiểu như là đau khổ bởi đó là căn bản cho hai loại đau khổ đó nổi lên.</w:t>
            </w:r>
          </w:p>
          <w:p w:rsidR="00674D95" w:rsidRDefault="00674D95" w:rsidP="00674D95">
            <w:pPr>
              <w:spacing w:before="100" w:beforeAutospacing="1" w:after="100" w:afterAutospacing="1"/>
            </w:pPr>
            <w:r>
              <w:t xml:space="preserve">488. Hơn thế nữa: </w:t>
            </w:r>
          </w:p>
          <w:p w:rsidR="00674D95" w:rsidRDefault="00674D95" w:rsidP="00674D95">
            <w:pPr>
              <w:spacing w:before="100" w:beforeAutospacing="1" w:after="100" w:afterAutospacing="1"/>
            </w:pPr>
            <w:r>
              <w:rPr>
                <w:i/>
                <w:iCs/>
              </w:rPr>
              <w:t>Buồn sầu như mũi tên độc</w:t>
            </w:r>
            <w:bookmarkStart w:id="170" w:name="_ednref170"/>
            <w:r>
              <w:fldChar w:fldCharType="begin"/>
            </w:r>
            <w:r>
              <w:instrText xml:space="preserve"> HYPERLINK "" \l "_edn170" </w:instrText>
            </w:r>
            <w:r>
              <w:fldChar w:fldCharType="separate"/>
            </w:r>
            <w:r>
              <w:rPr>
                <w:rStyle w:val="Hyperlink"/>
                <w:rFonts w:ascii="VU Times" w:hAnsi="VU Times"/>
                <w:sz w:val="20"/>
                <w:szCs w:val="20"/>
              </w:rPr>
              <w:t>[170]</w:t>
            </w:r>
            <w:r>
              <w:fldChar w:fldCharType="end"/>
            </w:r>
            <w:bookmarkEnd w:id="170"/>
            <w:r>
              <w:rPr>
                <w:i/>
                <w:iCs/>
              </w:rPr>
              <w:br/>
              <w:t>Xuyên cả tâm can mọi chúng sanh,</w:t>
            </w:r>
            <w:r>
              <w:rPr>
                <w:i/>
                <w:iCs/>
              </w:rPr>
              <w:br/>
              <w:t>Lại giống ngọn giáo nung đỏ lửa</w:t>
            </w:r>
            <w:r>
              <w:rPr>
                <w:i/>
                <w:iCs/>
              </w:rPr>
              <w:br/>
              <w:t>Tiếp tục bừng cháy khủng khiếp thay</w:t>
            </w:r>
            <w:r>
              <w:rPr>
                <w:i/>
                <w:iCs/>
              </w:rPr>
              <w:br/>
              <w:t> Rồi nhiều loại đau khổ gây ra nữa</w:t>
            </w:r>
            <w:r>
              <w:rPr>
                <w:i/>
                <w:iCs/>
              </w:rPr>
              <w:br/>
              <w:t>Nào bệnh hoạn, tuổi già rồi chết chóc</w:t>
            </w:r>
            <w:r>
              <w:rPr>
                <w:i/>
                <w:iCs/>
              </w:rPr>
              <w:br/>
              <w:t> Ay điều ta gọi là đau khổ diễn ra.</w:t>
            </w:r>
          </w:p>
          <w:p w:rsidR="00674D95" w:rsidRDefault="00674D95" w:rsidP="00674D95">
            <w:pPr>
              <w:spacing w:before="100" w:beforeAutospacing="1" w:after="100" w:afterAutospacing="1"/>
            </w:pPr>
            <w:r>
              <w:rPr>
                <w:b/>
                <w:bCs/>
              </w:rPr>
              <w:t>(6) Than van khóc lóc</w:t>
            </w:r>
            <w:r>
              <w:rPr>
                <w:i/>
                <w:iCs/>
              </w:rPr>
              <w:t xml:space="preserve">. </w:t>
            </w:r>
          </w:p>
          <w:p w:rsidR="00674D95" w:rsidRDefault="00674D95" w:rsidP="00674D95">
            <w:pPr>
              <w:spacing w:before="100" w:beforeAutospacing="1" w:after="100" w:afterAutospacing="1"/>
            </w:pPr>
            <w:r>
              <w:t xml:space="preserve">489. Trong phần mô tả về lời than vãn. “thông qua những lời than vãn, họ tỏ lòng thương tiếc (devanti) gào thét lớn tiếng, liên tục diễn ra (ādissa ādissa): Ôi con gái con trai tôi ơi! đó là </w:t>
            </w:r>
            <w:r>
              <w:rPr>
                <w:b/>
                <w:bCs/>
              </w:rPr>
              <w:t xml:space="preserve">ādevo </w:t>
            </w:r>
            <w:r>
              <w:t>&lt;100.11&gt; (“tiếng khóc ré lên”). Bằng cách than vãn liên tục họ công bố (</w:t>
            </w:r>
            <w:r>
              <w:rPr>
                <w:i/>
                <w:iCs/>
              </w:rPr>
              <w:t xml:space="preserve">parikittetvā parikittetvā) </w:t>
            </w:r>
            <w:r>
              <w:t xml:space="preserve">lời khen ngợi này khen ngợi nọ dành người nào đó, đây chính là </w:t>
            </w:r>
            <w:r>
              <w:rPr>
                <w:b/>
                <w:bCs/>
              </w:rPr>
              <w:t xml:space="preserve">paridevo </w:t>
            </w:r>
            <w:r>
              <w:rPr>
                <w:i/>
                <w:iCs/>
              </w:rPr>
              <w:t xml:space="preserve">(“lời than van”). </w:t>
            </w:r>
            <w:r>
              <w:t xml:space="preserve">Hai cặp từ sau đây được khẳng định nhằm chỉ rõ một hành vi hay một hiện trạng được mô tả ở cặp từ đầu tiên. </w:t>
            </w:r>
            <w:r>
              <w:rPr>
                <w:b/>
                <w:bCs/>
              </w:rPr>
              <w:t xml:space="preserve">Vācā </w:t>
            </w:r>
            <w:r>
              <w:t>&lt;100.12&gt; (</w:t>
            </w:r>
            <w:r>
              <w:rPr>
                <w:i/>
                <w:iCs/>
              </w:rPr>
              <w:t>“lời nói”)</w:t>
            </w:r>
            <w:r>
              <w:t xml:space="preserve"> chính là các từ. </w:t>
            </w:r>
            <w:r>
              <w:rPr>
                <w:b/>
                <w:bCs/>
              </w:rPr>
              <w:t xml:space="preserve">Palāpo </w:t>
            </w:r>
            <w:r>
              <w:rPr>
                <w:i/>
                <w:iCs/>
              </w:rPr>
              <w:t>(“lời kể lể”)</w:t>
            </w:r>
            <w:r>
              <w:t xml:space="preserve"> là lời nói vô nghĩa, trống rỗng. Lời nói huyên thuyên không đẹp mấy do chỉ là lời nói nữa chừng (</w:t>
            </w:r>
            <w:r>
              <w:rPr>
                <w:i/>
                <w:iCs/>
              </w:rPr>
              <w:t>upaḍḍhabhaṇita )</w:t>
            </w:r>
            <w:r>
              <w:t xml:space="preserve"> và được nói khác đi </w:t>
            </w:r>
            <w:r>
              <w:rPr>
                <w:i/>
                <w:iCs/>
              </w:rPr>
              <w:t>(aññabhaṇita)</w:t>
            </w:r>
            <w:r>
              <w:t xml:space="preserve"> lại là </w:t>
            </w:r>
            <w:r>
              <w:rPr>
                <w:b/>
                <w:bCs/>
              </w:rPr>
              <w:t>vippalāpo (“</w:t>
            </w:r>
            <w:r>
              <w:rPr>
                <w:i/>
                <w:iCs/>
              </w:rPr>
              <w:t xml:space="preserve">kêu gào”), </w:t>
            </w:r>
            <w:r>
              <w:rPr>
                <w:b/>
                <w:bCs/>
                <w:i/>
                <w:iCs/>
              </w:rPr>
              <w:t>Lālappo</w:t>
            </w:r>
            <w:r>
              <w:t xml:space="preserve"> &lt;100.13&gt; </w:t>
            </w:r>
            <w:r>
              <w:rPr>
                <w:i/>
                <w:iCs/>
              </w:rPr>
              <w:t xml:space="preserve">(“kêu than”) </w:t>
            </w:r>
            <w:r>
              <w:t xml:space="preserve">kêu gào gọi liên tục. </w:t>
            </w:r>
            <w:r>
              <w:rPr>
                <w:b/>
                <w:bCs/>
              </w:rPr>
              <w:lastRenderedPageBreak/>
              <w:t xml:space="preserve">Lālappitattaṃ </w:t>
            </w:r>
            <w:r>
              <w:rPr>
                <w:i/>
                <w:iCs/>
              </w:rPr>
              <w:t xml:space="preserve">(“ hiện trạng than van”) </w:t>
            </w:r>
            <w:r>
              <w:t>là hiện trạng gào thét lên như vậy.</w:t>
            </w:r>
            <w:r>
              <w:rPr>
                <w:b/>
                <w:bCs/>
                <w:i/>
                <w:iCs/>
              </w:rPr>
              <w:t xml:space="preserve"> </w:t>
            </w:r>
            <w:r>
              <w:rPr>
                <w:i/>
                <w:iCs/>
              </w:rPr>
              <w:t>   </w:t>
            </w:r>
          </w:p>
          <w:p w:rsidR="00674D95" w:rsidRDefault="00674D95" w:rsidP="00674D95">
            <w:pPr>
              <w:spacing w:before="100" w:beforeAutospacing="1" w:after="100" w:afterAutospacing="1"/>
            </w:pPr>
            <w:r>
              <w:t xml:space="preserve">490. </w:t>
            </w:r>
            <w:r>
              <w:rPr>
                <w:b/>
                <w:bCs/>
              </w:rPr>
              <w:t xml:space="preserve">Ayaṃ vuccati paridevo </w:t>
            </w:r>
            <w:r>
              <w:rPr>
                <w:i/>
                <w:iCs/>
              </w:rPr>
              <w:t xml:space="preserve">(“đây là điều ta gọi là than vãn”) </w:t>
            </w:r>
            <w:r>
              <w:t>đây chính là loại than vãn chúng ta đề cập đến ở đây. Kiểu than vãn này có đặc tính gào thét lớn tiếng, bản chất của than vãn là công bố ra những phẩm chất hay lỗi lầm. Nó tự thể hiện như là điều kích động.</w:t>
            </w:r>
          </w:p>
          <w:p w:rsidR="00674D95" w:rsidRDefault="00674D95" w:rsidP="00674D95">
            <w:pPr>
              <w:spacing w:before="100" w:beforeAutospacing="1" w:after="100" w:afterAutospacing="1"/>
            </w:pPr>
            <w:r>
              <w:t xml:space="preserve">491. Ý nghĩa đau khổ bằng cách than vãn nên được hiểu như trên; nhưng ở đây điều than vãn này tự nó chẳng phải là đau đớn, ta gọi đó là đau khổ. Vì người than vãn tự vật vã thân mình </w:t>
            </w:r>
            <w:r>
              <w:rPr>
                <w:i/>
                <w:iCs/>
              </w:rPr>
              <w:t>(khandha)</w:t>
            </w:r>
            <w:r>
              <w:t xml:space="preserve"> bằng tay; người đó đấm ngực và vỗ thình thịch </w:t>
            </w:r>
            <w:r>
              <w:rPr>
                <w:b/>
                <w:bCs/>
              </w:rPr>
              <w:t xml:space="preserve">[105] </w:t>
            </w:r>
            <w:r>
              <w:t>bằng cả hai tay. Đập đầu vào tường, người đó nghĩ rằng: “Biết bao nhiêu người thân họ hàng của tôi đã qua đi hết, tiêu tan, mất mát và không còn sống trên đời này nữa! v.v... ” Chính vì thế nỗi đau đớn khủng khiếp nơi thân xác hiện khởi. Do đó điều này cũng nên hiểu là đau khổ do than vãn là căn bản của hai loại đau khổ này.</w:t>
            </w:r>
          </w:p>
          <w:p w:rsidR="00674D95" w:rsidRDefault="00674D95" w:rsidP="00674D95">
            <w:pPr>
              <w:spacing w:before="100" w:beforeAutospacing="1" w:after="100" w:afterAutospacing="1"/>
            </w:pPr>
            <w:r>
              <w:t>492. Hơn thế nữa:  </w:t>
            </w:r>
          </w:p>
          <w:p w:rsidR="00674D95" w:rsidRDefault="00674D95" w:rsidP="00674D95">
            <w:pPr>
              <w:spacing w:before="100" w:beforeAutospacing="1" w:after="100" w:afterAutospacing="1"/>
            </w:pPr>
            <w:r>
              <w:rPr>
                <w:i/>
                <w:iCs/>
              </w:rPr>
              <w:t>bị trúng mũi tên buồn rầu, người kia than vãn</w:t>
            </w:r>
            <w:r>
              <w:rPr>
                <w:i/>
                <w:iCs/>
              </w:rPr>
              <w:br/>
              <w:t>vì vậy điều tệ hơn đau khổ lại khởi sanh</w:t>
            </w:r>
            <w:r>
              <w:rPr>
                <w:i/>
                <w:iCs/>
              </w:rPr>
              <w:br/>
              <w:t>gào khô cổ mỏi miệng và khô môi,</w:t>
            </w:r>
            <w:r>
              <w:rPr>
                <w:i/>
                <w:iCs/>
              </w:rPr>
              <w:br/>
              <w:t>Hết chịu nổi nên Đức Phật gọi là: than vãn thảm thương là đau khổ</w:t>
            </w:r>
          </w:p>
          <w:p w:rsidR="00674D95" w:rsidRDefault="00674D95" w:rsidP="00674D95">
            <w:pPr>
              <w:spacing w:before="100" w:beforeAutospacing="1" w:after="100" w:afterAutospacing="1"/>
            </w:pPr>
            <w:r>
              <w:rPr>
                <w:b/>
                <w:bCs/>
              </w:rPr>
              <w:t>(7) Đau đớn</w:t>
            </w:r>
          </w:p>
          <w:p w:rsidR="00674D95" w:rsidRDefault="00674D95" w:rsidP="00674D95">
            <w:pPr>
              <w:spacing w:before="100" w:beforeAutospacing="1" w:after="100" w:afterAutospacing="1"/>
            </w:pPr>
            <w:r>
              <w:t>493. Phần mô tả đau đớn thân và đau đớn tâm (sầu khổ) đã quá rõ ràng hiển nhiên, vì cả hai đã được bình luận trong Kinh Dhammasaṅgaha (Dhs. §413tt; Asl 41 và 257). Những trạng thái v.v... của cả hai đã được khẳng định trong đó.</w:t>
            </w:r>
          </w:p>
          <w:p w:rsidR="00674D95" w:rsidRDefault="00674D95" w:rsidP="00674D95">
            <w:pPr>
              <w:spacing w:before="100" w:beforeAutospacing="1" w:after="100" w:afterAutospacing="1"/>
            </w:pPr>
            <w:r>
              <w:t>494. Ý nghĩa đau đớn thân và đau đớn tâm nên được hiểu rõ, nhưng ở đây ta cũng gọi là đau khổ vì cả hai cũng chính là đau khổ và là căn bản gây ra đau đớn thân và tâm. Vì một người bị sầu khổ đau đớn do tay chân, tai mũi bị cắt đứt rồi đang nằm cầu cứu một cách vô vọng . Với chiếc bình ăn xin để trước mặt. Chắc chắn nỗi đau đớn thân khủng khiếp sẽ hiện khởi. Khi giòi bọ bò ra từ vết thương và khi nhìn thấy đám đông đang tham dự lễ lại mặc quần áo đẹp muôn màu muôn vẻ và đeo đồ trang sức đắt tiền, thì đau đớn tâm cũng hiện khởi nơi người đó. Như vậy đầu tiên ta nên hiểu đau đớn thân như là căn bản gây ra hai loại đau đớn trên.</w:t>
            </w:r>
          </w:p>
          <w:p w:rsidR="00674D95" w:rsidRDefault="00674D95" w:rsidP="00674D95">
            <w:pPr>
              <w:spacing w:before="100" w:beforeAutospacing="1" w:after="100" w:afterAutospacing="1"/>
            </w:pPr>
            <w:r>
              <w:t xml:space="preserve">495. Hơn thế nữa: </w:t>
            </w:r>
          </w:p>
          <w:p w:rsidR="00674D95" w:rsidRDefault="00674D95" w:rsidP="00674D95">
            <w:pPr>
              <w:spacing w:before="100" w:beforeAutospacing="1" w:after="100" w:afterAutospacing="1"/>
            </w:pPr>
            <w:r>
              <w:rPr>
                <w:i/>
                <w:iCs/>
              </w:rPr>
              <w:t>Thứ đau đớn thân hiện khởi</w:t>
            </w:r>
            <w:r>
              <w:rPr>
                <w:i/>
                <w:iCs/>
              </w:rPr>
              <w:br/>
              <w:t>cũng gây ra đau khổ tâm</w:t>
            </w:r>
            <w:r>
              <w:rPr>
                <w:i/>
                <w:iCs/>
              </w:rPr>
              <w:br/>
              <w:t>và đó là lý do tại sao</w:t>
            </w:r>
            <w:r>
              <w:rPr>
                <w:i/>
                <w:iCs/>
              </w:rPr>
              <w:br/>
              <w:t> ta nên hiểu rõ đặc biệt ở đây</w:t>
            </w:r>
            <w:r>
              <w:rPr>
                <w:i/>
                <w:iCs/>
              </w:rPr>
              <w:br/>
              <w:t>cả hai đều là đau khổ cả.</w:t>
            </w:r>
          </w:p>
          <w:p w:rsidR="00674D95" w:rsidRDefault="00674D95" w:rsidP="00674D95">
            <w:pPr>
              <w:spacing w:before="100" w:beforeAutospacing="1" w:after="100" w:afterAutospacing="1"/>
            </w:pPr>
            <w:r>
              <w:lastRenderedPageBreak/>
              <w:t>496. Tuy nhiên những ai bị đau đớn tâm xâm chiếm, thường bứt tóc,</w:t>
            </w:r>
            <w:bookmarkStart w:id="171" w:name="_ednref171"/>
            <w:r>
              <w:fldChar w:fldCharType="begin"/>
            </w:r>
            <w:r>
              <w:instrText xml:space="preserve"> HYPERLINK "" \l "_edn171" </w:instrText>
            </w:r>
            <w:r>
              <w:fldChar w:fldCharType="separate"/>
            </w:r>
            <w:r>
              <w:rPr>
                <w:rStyle w:val="Hyperlink"/>
                <w:rFonts w:ascii="VU Times" w:hAnsi="VU Times"/>
                <w:sz w:val="20"/>
                <w:szCs w:val="20"/>
              </w:rPr>
              <w:t>[171]</w:t>
            </w:r>
            <w:r>
              <w:fldChar w:fldCharType="end"/>
            </w:r>
            <w:bookmarkEnd w:id="171"/>
            <w:r>
              <w:t xml:space="preserve"> đấm ngực, vặn chân vặn tay, và đôi khi còn gieo mình xuống vực thẳm,</w:t>
            </w:r>
            <w:bookmarkStart w:id="172" w:name="_ednref172"/>
            <w:r>
              <w:fldChar w:fldCharType="begin"/>
            </w:r>
            <w:r>
              <w:instrText xml:space="preserve"> HYPERLINK "" \l "_edn172" </w:instrText>
            </w:r>
            <w:r>
              <w:fldChar w:fldCharType="separate"/>
            </w:r>
            <w:r>
              <w:rPr>
                <w:rStyle w:val="Hyperlink"/>
                <w:rFonts w:ascii="VU Times" w:hAnsi="VU Times"/>
                <w:sz w:val="20"/>
                <w:szCs w:val="20"/>
              </w:rPr>
              <w:t>[172]</w:t>
            </w:r>
            <w:r>
              <w:fldChar w:fldCharType="end"/>
            </w:r>
            <w:bookmarkEnd w:id="172"/>
            <w:r>
              <w:t xml:space="preserve"> dùng dao, uống độc dược, tự lấy dây treo cổ, nhào vào lửa; quá hối hận và với tâm nóng như lửa, họ liên tưởng đến những nỗi bất hạnh này nọ. Như vậy đau đớn tinh thần cũng còn được coi như là căn bản tạo ra cả hai loại đau đớn trên.</w:t>
            </w:r>
          </w:p>
          <w:p w:rsidR="00674D95" w:rsidRDefault="00674D95" w:rsidP="00674D95">
            <w:pPr>
              <w:spacing w:before="100" w:beforeAutospacing="1" w:after="100" w:afterAutospacing="1"/>
            </w:pPr>
            <w:r>
              <w:t xml:space="preserve">497. Hơn thế nữa: </w:t>
            </w:r>
          </w:p>
          <w:p w:rsidR="00674D95" w:rsidRDefault="00674D95" w:rsidP="00674D95">
            <w:pPr>
              <w:spacing w:before="100" w:beforeAutospacing="1" w:after="100" w:afterAutospacing="1"/>
            </w:pPr>
            <w:r>
              <w:rPr>
                <w:i/>
                <w:iCs/>
              </w:rPr>
              <w:t>Rồi khi sầu khổ gây phiền não tâm</w:t>
            </w:r>
            <w:r>
              <w:rPr>
                <w:i/>
                <w:iCs/>
              </w:rPr>
              <w:br/>
              <w:t>Cũng tạo áp lực nơi thân đó thôi</w:t>
            </w:r>
            <w:r>
              <w:rPr>
                <w:i/>
                <w:iCs/>
              </w:rPr>
              <w:br/>
              <w:t>Như vậy đau đớn tâm cũng thuộc loại đau khổ</w:t>
            </w:r>
            <w:r>
              <w:rPr>
                <w:i/>
                <w:iCs/>
              </w:rPr>
              <w:br/>
              <w:t xml:space="preserve">Nhiều người không cảm thấy đau buồn thường nhắc tới. </w:t>
            </w:r>
          </w:p>
          <w:p w:rsidR="00674D95" w:rsidRDefault="00674D95" w:rsidP="00674D95">
            <w:pPr>
              <w:spacing w:before="100" w:beforeAutospacing="1" w:after="100" w:afterAutospacing="1"/>
            </w:pPr>
            <w:r>
              <w:rPr>
                <w:b/>
                <w:bCs/>
              </w:rPr>
              <w:t>[106] (8) Nỗi ai oán</w:t>
            </w:r>
          </w:p>
          <w:p w:rsidR="00674D95" w:rsidRDefault="00674D95" w:rsidP="00674D95">
            <w:pPr>
              <w:spacing w:before="100" w:beforeAutospacing="1" w:after="100" w:afterAutospacing="1"/>
            </w:pPr>
            <w:r>
              <w:t xml:space="preserve">498. Trong phần diễn giải về nỗi ai oán, </w:t>
            </w:r>
            <w:r>
              <w:rPr>
                <w:b/>
                <w:bCs/>
              </w:rPr>
              <w:t xml:space="preserve">āyāso </w:t>
            </w:r>
            <w:r>
              <w:rPr>
                <w:i/>
                <w:iCs/>
              </w:rPr>
              <w:t xml:space="preserve">(“nỗi ai bi”) </w:t>
            </w:r>
            <w:r>
              <w:t xml:space="preserve">hiểu theo nghĩa hay bị gây ai bi; đây là tên gọi tình trạng kiệt sức diễn ra nơi hành vi lặn hụp và đắm đuối trong nỗi thống khổ. </w:t>
            </w:r>
            <w:r>
              <w:rPr>
                <w:b/>
                <w:bCs/>
              </w:rPr>
              <w:t xml:space="preserve">Upāyāso </w:t>
            </w:r>
            <w:r>
              <w:t xml:space="preserve">&lt;100.22&gt; </w:t>
            </w:r>
            <w:r>
              <w:rPr>
                <w:i/>
                <w:iCs/>
              </w:rPr>
              <w:t xml:space="preserve">(“nỗi ai oán”) </w:t>
            </w:r>
            <w:r>
              <w:t xml:space="preserve">chính là nỗi ai bi lớn lao. </w:t>
            </w:r>
            <w:r>
              <w:rPr>
                <w:b/>
                <w:bCs/>
              </w:rPr>
              <w:t xml:space="preserve">Āyāsitattaṃ </w:t>
            </w:r>
            <w:r>
              <w:rPr>
                <w:i/>
                <w:iCs/>
              </w:rPr>
              <w:t xml:space="preserve">(“sự ai bi”) </w:t>
            </w:r>
            <w:r>
              <w:t xml:space="preserve">làhiện trạng lâm vào cảnh ai bi </w:t>
            </w:r>
            <w:r>
              <w:rPr>
                <w:b/>
                <w:bCs/>
              </w:rPr>
              <w:t xml:space="preserve">Upāyāsitattaṃ </w:t>
            </w:r>
            <w:r>
              <w:rPr>
                <w:i/>
                <w:iCs/>
              </w:rPr>
              <w:t xml:space="preserve">(“thái độ ai oán”) </w:t>
            </w:r>
            <w:r>
              <w:t>là hiện trạng lâm vào cảnh thống khổ.</w:t>
            </w:r>
          </w:p>
          <w:p w:rsidR="00674D95" w:rsidRDefault="00674D95" w:rsidP="00674D95">
            <w:pPr>
              <w:spacing w:before="100" w:beforeAutospacing="1" w:after="100" w:afterAutospacing="1"/>
            </w:pPr>
            <w:r>
              <w:t xml:space="preserve">499. </w:t>
            </w:r>
            <w:r>
              <w:rPr>
                <w:b/>
                <w:bCs/>
              </w:rPr>
              <w:t xml:space="preserve">Ayaṃ vuccati upāyāso. </w:t>
            </w:r>
            <w:r>
              <w:rPr>
                <w:i/>
                <w:iCs/>
              </w:rPr>
              <w:t xml:space="preserve">(đây là điều ta gọi là nỗi ai oán) </w:t>
            </w:r>
            <w:r>
              <w:t>: đây là nỗi ai oán chúng ta đang đề cập đến ở đây. Ai oán có trạng thái là làm thất bại,</w:t>
            </w:r>
            <w:bookmarkStart w:id="173" w:name="_ednref173"/>
            <w:r>
              <w:fldChar w:fldCharType="begin"/>
            </w:r>
            <w:r>
              <w:instrText xml:space="preserve"> HYPERLINK "" \l "_edn173" </w:instrText>
            </w:r>
            <w:r>
              <w:fldChar w:fldCharType="separate"/>
            </w:r>
            <w:r>
              <w:rPr>
                <w:rStyle w:val="Hyperlink"/>
                <w:rFonts w:ascii="VU Times" w:hAnsi="VU Times"/>
                <w:sz w:val="20"/>
                <w:szCs w:val="20"/>
              </w:rPr>
              <w:t>[173]</w:t>
            </w:r>
            <w:r>
              <w:fldChar w:fldCharType="end"/>
            </w:r>
            <w:bookmarkEnd w:id="173"/>
            <w:r>
              <w:t xml:space="preserve"> bản chất của nó là than vãn và thành tựu ở chỗ buồn nản thất vọng.</w:t>
            </w:r>
          </w:p>
          <w:p w:rsidR="00674D95" w:rsidRDefault="00674D95" w:rsidP="00674D95">
            <w:pPr>
              <w:spacing w:before="100" w:beforeAutospacing="1" w:after="100" w:afterAutospacing="1"/>
            </w:pPr>
            <w:r>
              <w:t>500. Ý nghĩa đau khổ nơi nỗi ai oán nên được hiểu thấu đáo, nhưng ở đây điều này tự nó cũng không phải là đau khổ,</w:t>
            </w:r>
            <w:bookmarkStart w:id="174" w:name="_ednref174"/>
            <w:r>
              <w:fldChar w:fldCharType="begin"/>
            </w:r>
            <w:r>
              <w:instrText xml:space="preserve"> HYPERLINK "" \l "_edn174" </w:instrText>
            </w:r>
            <w:r>
              <w:fldChar w:fldCharType="separate"/>
            </w:r>
            <w:r>
              <w:rPr>
                <w:rStyle w:val="Hyperlink"/>
                <w:rFonts w:ascii="VU Times" w:hAnsi="VU Times"/>
                <w:sz w:val="20"/>
                <w:szCs w:val="20"/>
              </w:rPr>
              <w:t>[174]</w:t>
            </w:r>
            <w:r>
              <w:fldChar w:fldCharType="end"/>
            </w:r>
            <w:bookmarkEnd w:id="174"/>
            <w:r>
              <w:t xml:space="preserve"> nhưng được gọi là đau khổ vì đó là căn bản gây ra hai loại đau đớn trên. Những ai mất hết con cái, anh em; mất cả địa vị đang nắm giữ và rồi còn bị nhà vua kết án chết; và chính bản thân họ cũng bị đe dọa do sắc chỉ của nhà vua. Thế rồi trong nỗi khốn khổ cùng cực đó và do quá sợ hãi người đó đã chạy trốn vào ẩn nấp trong rừng, người này đau khổ đứng ngồi nằm không yên, đau đớn thân đến tột cùng đã nổi lên trong họ. Và sầu khổ tâm cũng nổi lên khi họ suy nghĩ: “Biết bao nhiêu anh em họ hàng, của cải giàu sang đã bị phá hủy tiêu tan hết!” Chính vì thế ta nên hiểu đau khổ ở đây là căn bản tạo ra hai thứ đau khổ kể trên.</w:t>
            </w:r>
          </w:p>
          <w:p w:rsidR="00674D95" w:rsidRDefault="00674D95" w:rsidP="00674D95">
            <w:pPr>
              <w:spacing w:before="100" w:beforeAutospacing="1" w:after="100" w:afterAutospacing="1"/>
            </w:pPr>
            <w:r>
              <w:t xml:space="preserve">501. Hơn thế nữa: </w:t>
            </w:r>
          </w:p>
          <w:p w:rsidR="00674D95" w:rsidRDefault="00674D95" w:rsidP="00674D95">
            <w:pPr>
              <w:spacing w:before="100" w:beforeAutospacing="1" w:after="100" w:afterAutospacing="1"/>
            </w:pPr>
            <w:r>
              <w:rPr>
                <w:i/>
                <w:iCs/>
              </w:rPr>
              <w:t>Vì tâm can nóng như lửa bỏng</w:t>
            </w:r>
            <w:r>
              <w:br/>
            </w:r>
            <w:r>
              <w:rPr>
                <w:i/>
                <w:iCs/>
              </w:rPr>
              <w:t>Cùng thân buồn nản thảm thương</w:t>
            </w:r>
            <w:r>
              <w:rPr>
                <w:i/>
                <w:iCs/>
              </w:rPr>
              <w:br/>
              <w:t>Ai oán tạo đau khổ lớn đến thế</w:t>
            </w:r>
            <w:r>
              <w:rPr>
                <w:i/>
                <w:iCs/>
              </w:rPr>
              <w:br/>
              <w:t>Tự bản chất thống khổ cũng chỉ là đau khổ.</w:t>
            </w:r>
          </w:p>
          <w:p w:rsidR="00674D95" w:rsidRDefault="00674D95" w:rsidP="00674D95">
            <w:pPr>
              <w:spacing w:before="100" w:beforeAutospacing="1" w:after="100" w:afterAutospacing="1"/>
            </w:pPr>
            <w:r>
              <w:t xml:space="preserve">502. Và ở đây sầu khổ cũng giống như dầu sôi v.v... </w:t>
            </w:r>
            <w:bookmarkStart w:id="175" w:name="_ednref175"/>
            <w:r>
              <w:fldChar w:fldCharType="begin"/>
            </w:r>
            <w:r>
              <w:instrText xml:space="preserve"> HYPERLINK "" \l "_edn175" </w:instrText>
            </w:r>
            <w:r>
              <w:fldChar w:fldCharType="separate"/>
            </w:r>
            <w:r>
              <w:rPr>
                <w:rStyle w:val="Hyperlink"/>
                <w:rFonts w:ascii="VU Times" w:hAnsi="VU Times"/>
                <w:sz w:val="20"/>
                <w:szCs w:val="20"/>
              </w:rPr>
              <w:t>[175]</w:t>
            </w:r>
            <w:r>
              <w:fldChar w:fldCharType="end"/>
            </w:r>
            <w:bookmarkEnd w:id="175"/>
            <w:r>
              <w:t xml:space="preserve">trong chiếc bình đặt trên lò lửa. Bi lụy cũng tương tụ như dầu đang sôi trào ra trên lửa cháy to, và nỗi ai oán giống như </w:t>
            </w:r>
            <w:r>
              <w:lastRenderedPageBreak/>
              <w:t xml:space="preserve">điều còn lại trong chiếc chảo đó sau khi đã cạn hết và không còn sôi sục. </w:t>
            </w:r>
          </w:p>
          <w:p w:rsidR="00674D95" w:rsidRDefault="00674D95" w:rsidP="00674D95">
            <w:pPr>
              <w:spacing w:before="100" w:beforeAutospacing="1" w:after="100" w:afterAutospacing="1"/>
            </w:pPr>
            <w:r>
              <w:rPr>
                <w:b/>
                <w:bCs/>
              </w:rPr>
              <w:t>(9) Liên kết với người ta không yêu mến.</w:t>
            </w:r>
          </w:p>
          <w:p w:rsidR="00674D95" w:rsidRDefault="00674D95" w:rsidP="00674D95">
            <w:pPr>
              <w:spacing w:before="100" w:beforeAutospacing="1" w:after="100" w:afterAutospacing="1"/>
            </w:pPr>
            <w:r>
              <w:t xml:space="preserve">503. Trong phần mô tả việc liên kết với những hạng người ta không yêu mến., </w:t>
            </w:r>
            <w:r>
              <w:rPr>
                <w:b/>
                <w:bCs/>
              </w:rPr>
              <w:t xml:space="preserve">yassa </w:t>
            </w:r>
            <w:r>
              <w:t xml:space="preserve">&lt;100.30&gt; </w:t>
            </w:r>
            <w:r>
              <w:rPr>
                <w:i/>
                <w:iCs/>
              </w:rPr>
              <w:t>(“điều liên quan với người đó”) = ye assa.</w:t>
            </w:r>
            <w:r>
              <w:t xml:space="preserve"> </w:t>
            </w:r>
            <w:r>
              <w:rPr>
                <w:b/>
                <w:bCs/>
              </w:rPr>
              <w:t xml:space="preserve">Aniṭṭhā </w:t>
            </w:r>
            <w:r>
              <w:rPr>
                <w:i/>
                <w:iCs/>
              </w:rPr>
              <w:t xml:space="preserve">(“người ta không thích”) </w:t>
            </w:r>
            <w:r>
              <w:t xml:space="preserve">không tìm kiếm; hay cho dù không tìm kiếm hay không kiếm thấy, đây là một tên dùng cho những đối tượng không mấy dễ chịu, chúng ta không thể thâm nhập, không xuất hiện trong tâm ta chính là </w:t>
            </w:r>
            <w:r>
              <w:rPr>
                <w:b/>
                <w:bCs/>
              </w:rPr>
              <w:t xml:space="preserve">akantā </w:t>
            </w:r>
            <w:r>
              <w:rPr>
                <w:i/>
                <w:iCs/>
              </w:rPr>
              <w:t xml:space="preserve">(“không đáng mơ ước”). </w:t>
            </w:r>
            <w:r>
              <w:t xml:space="preserve">Họ không in đậm trong tâm ta, không gia tăng gì trong thâm tâm ta. Lại là </w:t>
            </w:r>
            <w:r>
              <w:rPr>
                <w:b/>
                <w:bCs/>
              </w:rPr>
              <w:t xml:space="preserve">amanāpaṃ </w:t>
            </w:r>
            <w:r>
              <w:rPr>
                <w:i/>
                <w:iCs/>
              </w:rPr>
              <w:t xml:space="preserve">(“gây khó chịu”) </w:t>
            </w:r>
            <w:r>
              <w:rPr>
                <w:b/>
                <w:bCs/>
              </w:rPr>
              <w:t xml:space="preserve">Rūpā </w:t>
            </w:r>
            <w:r>
              <w:t>(</w:t>
            </w:r>
            <w:r>
              <w:rPr>
                <w:i/>
                <w:iCs/>
              </w:rPr>
              <w:t xml:space="preserve">Sắc Pháp”) </w:t>
            </w:r>
            <w:r>
              <w:t xml:space="preserve">v.v... chính là phần mô tả bản chất những [hạng người này]. Họ được ước ao, ham muốn, và gây hại, chính là </w:t>
            </w:r>
            <w:r>
              <w:rPr>
                <w:b/>
                <w:bCs/>
              </w:rPr>
              <w:t xml:space="preserve">anatthakāmā </w:t>
            </w:r>
            <w:r>
              <w:t xml:space="preserve">&lt;100.32&gt; </w:t>
            </w:r>
            <w:r>
              <w:rPr>
                <w:i/>
                <w:iCs/>
              </w:rPr>
              <w:t xml:space="preserve">(“là những gì làm hại chúng ta”) </w:t>
            </w:r>
            <w:r>
              <w:t xml:space="preserve">họ ước ao, tham muốn, gây bất hạnh lại là </w:t>
            </w:r>
            <w:r>
              <w:rPr>
                <w:b/>
                <w:bCs/>
              </w:rPr>
              <w:t xml:space="preserve">ahitakāmā </w:t>
            </w:r>
            <w:r>
              <w:t>(“</w:t>
            </w:r>
            <w:r>
              <w:rPr>
                <w:i/>
                <w:iCs/>
              </w:rPr>
              <w:t>ước muốn điều gây bất hạnh cho ta”) “</w:t>
            </w:r>
            <w:r>
              <w:t xml:space="preserve">họ còn ước ao, ước muốn điều bất hạnh và cuộc sống đau đớn lại là </w:t>
            </w:r>
            <w:r>
              <w:rPr>
                <w:b/>
                <w:bCs/>
              </w:rPr>
              <w:t xml:space="preserve">aphāsukāmā </w:t>
            </w:r>
            <w:r>
              <w:rPr>
                <w:i/>
                <w:iCs/>
              </w:rPr>
              <w:t xml:space="preserve">(“ước muốn điều bất an cho ta”). </w:t>
            </w:r>
            <w:r>
              <w:rPr>
                <w:b/>
                <w:bCs/>
              </w:rPr>
              <w:t xml:space="preserve">[107] </w:t>
            </w:r>
            <w:r>
              <w:t xml:space="preserve">họ không muốn từ bỏ, hay thoát khỏi sợ hãi, thoát khỏi bế tắc </w:t>
            </w:r>
            <w:r>
              <w:rPr>
                <w:i/>
                <w:iCs/>
              </w:rPr>
              <w:t xml:space="preserve">(vivaṭṭa) </w:t>
            </w:r>
            <w:r>
              <w:t xml:space="preserve">bốn triền phược tạo ra: trong qui trình tương tục tính kèm theo với sợ hãi là điều họ ước muốn và thèm khát có được lại là </w:t>
            </w:r>
            <w:r>
              <w:rPr>
                <w:b/>
                <w:bCs/>
              </w:rPr>
              <w:t xml:space="preserve">ayogakkhemakāmā </w:t>
            </w:r>
            <w:r>
              <w:rPr>
                <w:i/>
                <w:iCs/>
              </w:rPr>
              <w:t>(“không muốn thoát khỏi khổ ách.”)</w:t>
            </w:r>
          </w:p>
          <w:p w:rsidR="00674D95" w:rsidRDefault="00674D95" w:rsidP="00674D95">
            <w:pPr>
              <w:spacing w:before="100" w:beforeAutospacing="1" w:after="100" w:afterAutospacing="1"/>
            </w:pPr>
            <w:r>
              <w:t>504. Hơn thế nữa họ ước muốn điều có hại cho ta vì họ không ước ao điều thiện gọi là tăng trưởng niềm tin, v.v... vì ước ao điều có hại được gọi là giảm bớt niềm tin. Và họ lại ước ao điều bất hạnh vì không ước ao hạnh phúc có nghĩa là niềm tin. v.v... và vì chỉ muốn điều gây hại cho niềm tin, v.v...; và họ ước ao nỗi bất an vì không muốn cuộc sống an lạc và vì ước muốn cuộc sống bất hạnh; họ không ước muốn thoát khỏi những triền phược. Vì không muốn thoát khỏi bất kỳ loại giải thoát nào khỏi sợ hãi và họ ước muốn sợ hãi; như vậy ta nên hiểu ý nghĩa muốn ám chỉ ở đây.</w:t>
            </w:r>
          </w:p>
          <w:p w:rsidR="00674D95" w:rsidRDefault="00674D95" w:rsidP="00674D95">
            <w:pPr>
              <w:spacing w:before="100" w:beforeAutospacing="1" w:after="100" w:afterAutospacing="1"/>
            </w:pPr>
            <w:r>
              <w:t xml:space="preserve">505. </w:t>
            </w:r>
            <w:r>
              <w:rPr>
                <w:b/>
                <w:bCs/>
              </w:rPr>
              <w:t xml:space="preserve">Saṅgati </w:t>
            </w:r>
            <w:r>
              <w:t>(</w:t>
            </w:r>
            <w:r>
              <w:rPr>
                <w:i/>
                <w:iCs/>
              </w:rPr>
              <w:t xml:space="preserve">“đi chung”); </w:t>
            </w:r>
            <w:r>
              <w:t xml:space="preserve">nối kết với ra đi. </w:t>
            </w:r>
            <w:r>
              <w:rPr>
                <w:b/>
                <w:bCs/>
              </w:rPr>
              <w:t xml:space="preserve">Samāgamo </w:t>
            </w:r>
            <w:r>
              <w:rPr>
                <w:i/>
                <w:iCs/>
              </w:rPr>
              <w:t xml:space="preserve">(“cộng trú”). </w:t>
            </w:r>
            <w:r>
              <w:t xml:space="preserve">Nối kết với trở lại. </w:t>
            </w:r>
            <w:r>
              <w:rPr>
                <w:b/>
                <w:bCs/>
              </w:rPr>
              <w:t xml:space="preserve">Samodhānaṃ </w:t>
            </w:r>
            <w:r>
              <w:rPr>
                <w:i/>
                <w:iCs/>
              </w:rPr>
              <w:t xml:space="preserve">(“phối hợp với”) </w:t>
            </w:r>
            <w:r>
              <w:t xml:space="preserve">là hiện trạng đi chung với ai như đứng ngồi chung với người đó v.v... </w:t>
            </w:r>
            <w:r>
              <w:rPr>
                <w:b/>
                <w:bCs/>
              </w:rPr>
              <w:t xml:space="preserve">Missībhāvo </w:t>
            </w:r>
            <w:r>
              <w:rPr>
                <w:i/>
                <w:iCs/>
              </w:rPr>
              <w:t xml:space="preserve">(“chung sống”) </w:t>
            </w:r>
            <w:r>
              <w:t xml:space="preserve">gộp chung toàn bộ các nhiệm vụ lại với nhau. Đây là cách cấu trúc theo kiểu chúng sanh. Nhưng theo kiểu các hành uẩn là điều ta nên đề cập. </w:t>
            </w:r>
          </w:p>
          <w:p w:rsidR="00674D95" w:rsidRDefault="00674D95" w:rsidP="00674D95">
            <w:pPr>
              <w:spacing w:before="100" w:beforeAutospacing="1" w:after="100" w:afterAutospacing="1"/>
            </w:pPr>
            <w:r>
              <w:t xml:space="preserve">506. </w:t>
            </w:r>
            <w:r>
              <w:rPr>
                <w:b/>
                <w:bCs/>
              </w:rPr>
              <w:t xml:space="preserve">Ayaṃ vuccati </w:t>
            </w:r>
            <w:r>
              <w:t xml:space="preserve">&lt;100.34&gt; </w:t>
            </w:r>
            <w:r>
              <w:rPr>
                <w:i/>
                <w:iCs/>
              </w:rPr>
              <w:t>(“ta gọi là”)</w:t>
            </w:r>
            <w:r>
              <w:t>: Chính do mối liên kết với những người ta không yêu mến được đề cập đến ở đây có đặc tính đối mặt với ta không ao ước. Bản chất liên kết này tạo ra đau buồn . Điều này tự thể hiện như là một hiện trạng khó ở.</w:t>
            </w:r>
            <w:r>
              <w:rPr>
                <w:b/>
                <w:bCs/>
              </w:rPr>
              <w:t xml:space="preserve"> </w:t>
            </w:r>
          </w:p>
          <w:p w:rsidR="00674D95" w:rsidRDefault="00674D95" w:rsidP="00674D95">
            <w:pPr>
              <w:spacing w:before="100" w:beforeAutospacing="1" w:after="100" w:afterAutospacing="1"/>
            </w:pPr>
            <w:r>
              <w:t>507. Liên kết này chẳng phải chỉ là ý nghĩa thôi đâu. Ta còn gọi đó là đau khổ vì liên kết này còn là căn bản gây ra hai loại đau khổ khác đối với những ai có liên quan với điều không ưa thích. Đối với những căn bản có liên kết không dễ chịu làm hiện khởi đau đớn thân như: đâm thủng, cắt đứt, bung ra, v.v... và đau khổ tâm như: tạo ra những nỗi khổ tâm.</w:t>
            </w:r>
          </w:p>
          <w:p w:rsidR="00674D95" w:rsidRDefault="00674D95" w:rsidP="00674D95">
            <w:pPr>
              <w:spacing w:before="100" w:beforeAutospacing="1" w:after="100" w:afterAutospacing="1"/>
            </w:pPr>
            <w:r>
              <w:t>508. Chính vì thế [Đức Phật] đã nói:</w:t>
            </w:r>
          </w:p>
          <w:p w:rsidR="00674D95" w:rsidRDefault="00674D95" w:rsidP="00674D95">
            <w:pPr>
              <w:spacing w:before="100" w:beforeAutospacing="1" w:after="100" w:afterAutospacing="1"/>
            </w:pPr>
            <w:r>
              <w:rPr>
                <w:i/>
                <w:iCs/>
              </w:rPr>
              <w:lastRenderedPageBreak/>
              <w:t>“Thoạt nhìn thấy những gì không ưa</w:t>
            </w:r>
            <w:r>
              <w:rPr>
                <w:i/>
                <w:iCs/>
              </w:rPr>
              <w:br/>
              <w:t xml:space="preserve">đau khổ liền tràn ngập tâm </w:t>
            </w:r>
            <w:r>
              <w:rPr>
                <w:i/>
                <w:iCs/>
              </w:rPr>
              <w:br/>
              <w:t>sau đó, khi tiếp xúc trực tiếp</w:t>
            </w:r>
            <w:r>
              <w:rPr>
                <w:i/>
                <w:iCs/>
              </w:rPr>
              <w:br/>
              <w:t>lại hiện khởi đau đớn thân.</w:t>
            </w:r>
            <w:r>
              <w:rPr>
                <w:i/>
                <w:iCs/>
              </w:rPr>
              <w:br/>
              <w:t>chính vì thế Đức Phật đã dạy:</w:t>
            </w:r>
            <w:r>
              <w:rPr>
                <w:i/>
                <w:iCs/>
              </w:rPr>
              <w:br/>
              <w:t xml:space="preserve">gặp gỡ với người ta không yêu </w:t>
            </w:r>
            <w:r>
              <w:rPr>
                <w:i/>
                <w:iCs/>
              </w:rPr>
              <w:br/>
              <w:t>sẽ tạo ra đau khổ chẳng sai chút nào</w:t>
            </w:r>
          </w:p>
          <w:p w:rsidR="00674D95" w:rsidRDefault="00674D95" w:rsidP="00674D95">
            <w:pPr>
              <w:spacing w:before="100" w:beforeAutospacing="1" w:after="100" w:afterAutospacing="1"/>
            </w:pPr>
            <w:r>
              <w:rPr>
                <w:b/>
                <w:bCs/>
              </w:rPr>
              <w:t>(10) Xa lìa người ta yêu .</w:t>
            </w:r>
          </w:p>
          <w:p w:rsidR="00674D95" w:rsidRDefault="00674D95" w:rsidP="00674D95">
            <w:pPr>
              <w:spacing w:before="100" w:beforeAutospacing="1" w:after="100" w:afterAutospacing="1"/>
            </w:pPr>
            <w:r>
              <w:t>509. Phần mô tả việc xa lìa những gì không ưa thích nên được hiểu theo nghĩa ngược lại.</w:t>
            </w:r>
          </w:p>
          <w:p w:rsidR="00674D95" w:rsidRDefault="00674D95" w:rsidP="00674D95">
            <w:pPr>
              <w:spacing w:before="100" w:beforeAutospacing="1" w:after="100" w:afterAutospacing="1"/>
            </w:pPr>
            <w:r>
              <w:rPr>
                <w:b/>
                <w:bCs/>
              </w:rPr>
              <w:t xml:space="preserve">Mātā vā </w:t>
            </w:r>
            <w:r>
              <w:t xml:space="preserve">&lt;100.38&gt; </w:t>
            </w:r>
            <w:r>
              <w:rPr>
                <w:i/>
                <w:iCs/>
              </w:rPr>
              <w:t xml:space="preserve">(“hoặc giả các bà mẹ”) </w:t>
            </w:r>
            <w:r>
              <w:t xml:space="preserve">v.v... được đề cập đến ở đây. Tuy nhiên để làm sáng tỏ điều phù hợp với hạnh phúc mơ ước. Về điểm này, vì những gì ta yêu mến </w:t>
            </w:r>
            <w:r>
              <w:rPr>
                <w:i/>
                <w:iCs/>
              </w:rPr>
              <w:t>(mamāyati)</w:t>
            </w:r>
            <w:r>
              <w:t xml:space="preserve"> gọi là </w:t>
            </w:r>
            <w:r>
              <w:rPr>
                <w:b/>
                <w:bCs/>
              </w:rPr>
              <w:t xml:space="preserve">Mātā </w:t>
            </w:r>
            <w:r>
              <w:rPr>
                <w:i/>
                <w:iCs/>
              </w:rPr>
              <w:t xml:space="preserve">(“mẹ”); </w:t>
            </w:r>
            <w:r>
              <w:rPr>
                <w:b/>
                <w:bCs/>
              </w:rPr>
              <w:t xml:space="preserve">[108] </w:t>
            </w:r>
            <w:r>
              <w:t xml:space="preserve">vì ta yêu mến mẹ ta </w:t>
            </w:r>
            <w:r>
              <w:rPr>
                <w:i/>
                <w:iCs/>
              </w:rPr>
              <w:t>(piyāyati);</w:t>
            </w:r>
            <w:r>
              <w:t xml:space="preserve"> gọi họ là </w:t>
            </w:r>
            <w:r>
              <w:rPr>
                <w:b/>
                <w:bCs/>
              </w:rPr>
              <w:t xml:space="preserve">pitā </w:t>
            </w:r>
            <w:r>
              <w:t xml:space="preserve">&lt;100.39&gt; </w:t>
            </w:r>
            <w:r>
              <w:rPr>
                <w:i/>
                <w:iCs/>
              </w:rPr>
              <w:t xml:space="preserve">(“Cha”); </w:t>
            </w:r>
            <w:r>
              <w:t xml:space="preserve">vì cha có liên quan với ta </w:t>
            </w:r>
            <w:r>
              <w:rPr>
                <w:i/>
                <w:iCs/>
              </w:rPr>
              <w:t xml:space="preserve">(bhajati); </w:t>
            </w:r>
            <w:r>
              <w:t xml:space="preserve">gọi họ là </w:t>
            </w:r>
            <w:r>
              <w:rPr>
                <w:b/>
                <w:bCs/>
              </w:rPr>
              <w:t xml:space="preserve">bhātā </w:t>
            </w:r>
            <w:r>
              <w:rPr>
                <w:i/>
                <w:iCs/>
              </w:rPr>
              <w:t xml:space="preserve">(“anh em”); </w:t>
            </w:r>
            <w:r>
              <w:t xml:space="preserve">cũng như </w:t>
            </w:r>
            <w:r>
              <w:rPr>
                <w:b/>
                <w:bCs/>
              </w:rPr>
              <w:t xml:space="preserve">bhaginī </w:t>
            </w:r>
            <w:r>
              <w:rPr>
                <w:i/>
                <w:iCs/>
              </w:rPr>
              <w:t xml:space="preserve">(“các chị em”); </w:t>
            </w:r>
            <w:r>
              <w:t xml:space="preserve">vì ta cảm thấy thân thiện </w:t>
            </w:r>
            <w:r>
              <w:rPr>
                <w:i/>
                <w:iCs/>
              </w:rPr>
              <w:t>(mettāyanti)</w:t>
            </w:r>
            <w:r>
              <w:t xml:space="preserve"> với họ; gọi họ là </w:t>
            </w:r>
            <w:r>
              <w:rPr>
                <w:b/>
                <w:bCs/>
              </w:rPr>
              <w:t xml:space="preserve">mittā </w:t>
            </w:r>
            <w:r>
              <w:rPr>
                <w:i/>
                <w:iCs/>
              </w:rPr>
              <w:t xml:space="preserve">(“bạn bè”) </w:t>
            </w:r>
            <w:r>
              <w:t xml:space="preserve">hay là </w:t>
            </w:r>
            <w:r>
              <w:rPr>
                <w:b/>
                <w:bCs/>
              </w:rPr>
              <w:t>minanti</w:t>
            </w:r>
            <w:r>
              <w:rPr>
                <w:i/>
                <w:iCs/>
              </w:rPr>
              <w:t xml:space="preserve"> </w:t>
            </w:r>
            <w:r>
              <w:t>(“so đo”)</w:t>
            </w:r>
            <w:r>
              <w:rPr>
                <w:i/>
                <w:iCs/>
              </w:rPr>
              <w:t xml:space="preserve"> </w:t>
            </w:r>
            <w:r>
              <w:t xml:space="preserve">là bạn bè; chấp nhận họ tham gia vào những việc riêng tư là ý nghĩa muốn nói ở đây. Vì họ có mặt với ta </w:t>
            </w:r>
            <w:r>
              <w:rPr>
                <w:i/>
                <w:iCs/>
              </w:rPr>
              <w:t xml:space="preserve">(amā) </w:t>
            </w:r>
            <w:r>
              <w:t xml:space="preserve">hiểu theo nghĩa liên kết trong mọi nhiệm vụ được thực hiện, ta gọi họ là </w:t>
            </w:r>
            <w:r>
              <w:rPr>
                <w:b/>
                <w:bCs/>
              </w:rPr>
              <w:t xml:space="preserve">amaccā </w:t>
            </w:r>
            <w:r>
              <w:rPr>
                <w:i/>
                <w:iCs/>
              </w:rPr>
              <w:t>(“bạn hữu”)’;</w:t>
            </w:r>
            <w:r>
              <w:t xml:space="preserve"> vì họ dư biết đây chính là của riêng ta hay ta ngầm biết được như vậy </w:t>
            </w:r>
            <w:r>
              <w:rPr>
                <w:i/>
                <w:iCs/>
              </w:rPr>
              <w:t>(ñāyanti),</w:t>
            </w:r>
            <w:r>
              <w:t xml:space="preserve"> ta gọi họ là </w:t>
            </w:r>
            <w:r>
              <w:rPr>
                <w:b/>
                <w:bCs/>
              </w:rPr>
              <w:t xml:space="preserve">ñāti </w:t>
            </w:r>
            <w:r>
              <w:rPr>
                <w:i/>
                <w:iCs/>
              </w:rPr>
              <w:t>(“thân quyến”);</w:t>
            </w:r>
            <w:r>
              <w:t xml:space="preserve"> vì họ “có liên hệ máu mủ” với ta, là </w:t>
            </w:r>
            <w:r>
              <w:rPr>
                <w:b/>
                <w:bCs/>
              </w:rPr>
              <w:t xml:space="preserve">sālohitā </w:t>
            </w:r>
            <w:r>
              <w:rPr>
                <w:i/>
                <w:iCs/>
              </w:rPr>
              <w:t xml:space="preserve">(huyết thống) </w:t>
            </w:r>
            <w:r>
              <w:t>Chính vì thế các từ này mang ý nghĩa như vậy.</w:t>
            </w:r>
          </w:p>
          <w:p w:rsidR="00674D95" w:rsidRDefault="00674D95" w:rsidP="00674D95">
            <w:pPr>
              <w:spacing w:before="100" w:beforeAutospacing="1" w:after="100" w:afterAutospacing="1"/>
            </w:pPr>
            <w:r>
              <w:t xml:space="preserve">510. </w:t>
            </w:r>
            <w:r>
              <w:rPr>
                <w:b/>
                <w:bCs/>
              </w:rPr>
              <w:t>Ayaṃ vuccati</w:t>
            </w:r>
            <w:r>
              <w:t xml:space="preserve"> &lt;100.41&gt; </w:t>
            </w:r>
            <w:r>
              <w:rPr>
                <w:i/>
                <w:iCs/>
              </w:rPr>
              <w:t xml:space="preserve">(“gọi điều này là”); </w:t>
            </w:r>
            <w:r>
              <w:t>ý muốn nói đến sự xa lìa với người thân yêu ở đây, có đặc tính tách khỏi căn bản những điều khoái cảm. Tự bản chất đây là điều tạo hiện khởi sầu khổ, thành tựu là điều mất mát.</w:t>
            </w:r>
          </w:p>
          <w:p w:rsidR="00674D95" w:rsidRDefault="00674D95" w:rsidP="00674D95">
            <w:pPr>
              <w:spacing w:before="100" w:beforeAutospacing="1" w:after="100" w:afterAutospacing="1"/>
            </w:pPr>
            <w:r>
              <w:t>511. Không phải chỉ có một ý nghĩa duy nhất thôi đâu. Ta còn gọi việc gián đoạn này là đau khổ vì đây là căn bản tạo ra hai loại đau khổ đối với những ai đã xa lìa hoàn toàn với những người mình yêu mến. Vì khi những căn bản tạo ra khoái cảm bị xa lìa thì trong lòng hiện khởi đau khổ làm cho thân xác héo hon và bạc nhược và còn tạo ra đau khổ tâm vì mối sầu muộn đó; điều ta đã sở hữu mà nay lại để mất.</w:t>
            </w:r>
          </w:p>
          <w:p w:rsidR="00674D95" w:rsidRDefault="00674D95" w:rsidP="00674D95">
            <w:pPr>
              <w:spacing w:before="100" w:beforeAutospacing="1" w:after="100" w:afterAutospacing="1"/>
            </w:pPr>
            <w:r>
              <w:t>512. Chính vì thế Đức Phật đã nói:</w:t>
            </w:r>
          </w:p>
          <w:p w:rsidR="00674D95" w:rsidRDefault="00674D95" w:rsidP="00674D95">
            <w:pPr>
              <w:spacing w:before="100" w:beforeAutospacing="1" w:after="100" w:afterAutospacing="1"/>
            </w:pPr>
            <w:r>
              <w:rPr>
                <w:i/>
                <w:iCs/>
              </w:rPr>
              <w:t>“Khi xa lìa người thân và tài sản.</w:t>
            </w:r>
            <w:r>
              <w:rPr>
                <w:i/>
                <w:iCs/>
              </w:rPr>
              <w:br/>
              <w:t>Như mũi tên gây thương tích và xuyên thủng tâm can</w:t>
            </w:r>
            <w:r>
              <w:rPr>
                <w:i/>
                <w:iCs/>
              </w:rPr>
              <w:br/>
              <w:t>Và như vậy cứ mỗi lần tách biệt phân ly</w:t>
            </w:r>
            <w:r>
              <w:rPr>
                <w:i/>
                <w:iCs/>
              </w:rPr>
              <w:br/>
              <w:t>Cũng nhận ra đau khổ ê chề.</w:t>
            </w:r>
          </w:p>
          <w:p w:rsidR="00674D95" w:rsidRDefault="00674D95" w:rsidP="00674D95">
            <w:pPr>
              <w:spacing w:before="100" w:beforeAutospacing="1" w:after="100" w:afterAutospacing="1"/>
            </w:pPr>
            <w:r>
              <w:rPr>
                <w:b/>
                <w:bCs/>
              </w:rPr>
              <w:t>(11)</w:t>
            </w:r>
            <w:r>
              <w:t xml:space="preserve">. </w:t>
            </w:r>
            <w:r>
              <w:rPr>
                <w:b/>
                <w:bCs/>
              </w:rPr>
              <w:t>Điều mong ước.</w:t>
            </w:r>
          </w:p>
          <w:p w:rsidR="00674D95" w:rsidRDefault="00674D95" w:rsidP="00674D95">
            <w:pPr>
              <w:spacing w:before="100" w:beforeAutospacing="1" w:after="100" w:afterAutospacing="1"/>
            </w:pPr>
            <w:r>
              <w:t xml:space="preserve">513. Trong phần mô tả điều mong ước, </w:t>
            </w:r>
            <w:r>
              <w:rPr>
                <w:b/>
                <w:bCs/>
              </w:rPr>
              <w:t xml:space="preserve">jātidhammānaṃ </w:t>
            </w:r>
            <w:r>
              <w:t xml:space="preserve">&lt;101.3&gt; </w:t>
            </w:r>
            <w:r>
              <w:rPr>
                <w:i/>
                <w:iCs/>
              </w:rPr>
              <w:t xml:space="preserve">(phụ thuộc vào tái sanh”) </w:t>
            </w:r>
            <w:r>
              <w:t xml:space="preserve">có nghĩa là đối với chúng sanh có hiện trạng phụ thuộc vào tái sanh, thì bản chất </w:t>
            </w:r>
            <w:r>
              <w:lastRenderedPageBreak/>
              <w:t xml:space="preserve">của họ là tái sanh. </w:t>
            </w:r>
            <w:r>
              <w:rPr>
                <w:b/>
                <w:bCs/>
              </w:rPr>
              <w:t xml:space="preserve">Icchā uppajjati </w:t>
            </w:r>
            <w:r>
              <w:rPr>
                <w:i/>
                <w:iCs/>
              </w:rPr>
              <w:t>(“nơi họ hiện khởi ước muốn”)</w:t>
            </w:r>
            <w:r>
              <w:t xml:space="preserve">: như vậy tham ái xuất hiện. </w:t>
            </w:r>
            <w:r>
              <w:rPr>
                <w:b/>
                <w:bCs/>
              </w:rPr>
              <w:t xml:space="preserve">Aho vata </w:t>
            </w:r>
            <w:r>
              <w:rPr>
                <w:i/>
                <w:iCs/>
              </w:rPr>
              <w:t xml:space="preserve">(“A ha!”) </w:t>
            </w:r>
            <w:r>
              <w:t xml:space="preserve">là một khát vọng. </w:t>
            </w:r>
            <w:r>
              <w:rPr>
                <w:b/>
                <w:bCs/>
              </w:rPr>
              <w:t>Na kho pan’etaṃ icchāya pattabbaṃ</w:t>
            </w:r>
            <w:r>
              <w:t xml:space="preserve"> </w:t>
            </w:r>
            <w:r>
              <w:rPr>
                <w:i/>
                <w:iCs/>
              </w:rPr>
              <w:t>(“nhưng điều không như ta mong ước ”)</w:t>
            </w:r>
            <w:r>
              <w:t xml:space="preserve">: điều gì không phụ thuộc vào tái sanh tồn tại nơi những người đức hạnh, là người đã đoạn trừ sanh khởi, và việc tái sanh không hiện khởi này tồn tại nơi những ai đã chứng đắc tịch diệt, họ ước muốn như sau: </w:t>
            </w:r>
            <w:r>
              <w:rPr>
                <w:b/>
                <w:bCs/>
              </w:rPr>
              <w:t xml:space="preserve">Aho vata mayaṃ jātidhammā assāma, na ca vata no jāti āgaccheyya </w:t>
            </w:r>
            <w:r>
              <w:rPr>
                <w:i/>
                <w:iCs/>
              </w:rPr>
              <w:t xml:space="preserve">(“A ha! Mong rằng chúng ta không phụ thuộc vào tái sanh và tái sanh không xảy ra nơi chúng ta!”), </w:t>
            </w:r>
            <w:r>
              <w:t xml:space="preserve">điều này chẳng do ước muốn mà có được vì chỉ khi nào ta tu luyện thánh đạo mới có được mà thôi và đối với những kẻ nào không có ước ao, ắt phải tu luyện thánh đạo mới có được. </w:t>
            </w:r>
            <w:r>
              <w:rPr>
                <w:b/>
                <w:bCs/>
              </w:rPr>
              <w:t xml:space="preserve">Idam pi </w:t>
            </w:r>
            <w:r>
              <w:rPr>
                <w:i/>
                <w:iCs/>
              </w:rPr>
              <w:t>(“cả điều này nữa”) = etam pi :</w:t>
            </w:r>
            <w:r>
              <w:t xml:space="preserve"> từ </w:t>
            </w:r>
            <w:r>
              <w:rPr>
                <w:b/>
                <w:bCs/>
              </w:rPr>
              <w:t>pi</w:t>
            </w:r>
            <w:r>
              <w:t xml:space="preserve"> </w:t>
            </w:r>
            <w:r>
              <w:rPr>
                <w:i/>
                <w:iCs/>
              </w:rPr>
              <w:t xml:space="preserve">(“cũng vậy”) </w:t>
            </w:r>
            <w:r>
              <w:t xml:space="preserve">có liên quan đến việc nhắc nhở dưới đây. </w:t>
            </w:r>
            <w:r>
              <w:rPr>
                <w:b/>
                <w:bCs/>
              </w:rPr>
              <w:t xml:space="preserve">Yam p’icchaṃ </w:t>
            </w:r>
            <w:r>
              <w:t xml:space="preserve">&lt;101.6&gt; </w:t>
            </w:r>
            <w:r>
              <w:rPr>
                <w:i/>
                <w:iCs/>
              </w:rPr>
              <w:t xml:space="preserve">(“ước muốn của ta”); </w:t>
            </w:r>
            <w:r>
              <w:t xml:space="preserve">vì ở khắp mọi nơi đều tồn tại những điều ước mà chúng ta không thể đạt được. Những ước muốn không thể chiếm được lại gây cho ta đau khổ. </w:t>
            </w:r>
            <w:r>
              <w:rPr>
                <w:b/>
                <w:bCs/>
              </w:rPr>
              <w:t>[109] C</w:t>
            </w:r>
            <w:r>
              <w:t xml:space="preserve">ũng như vậy liên quan đến </w:t>
            </w:r>
            <w:r>
              <w:rPr>
                <w:b/>
                <w:bCs/>
              </w:rPr>
              <w:t xml:space="preserve">jarādhammānaṃ </w:t>
            </w:r>
            <w:r>
              <w:rPr>
                <w:i/>
                <w:iCs/>
              </w:rPr>
              <w:t xml:space="preserve">(“đối với những ai lệ thuộc vào tuổi già”). </w:t>
            </w:r>
            <w:r>
              <w:t xml:space="preserve">Như vậy đây chính là ước muốn liên quan đến những gì không thể đạt đến được, ta gọi là </w:t>
            </w:r>
            <w:r>
              <w:rPr>
                <w:b/>
                <w:bCs/>
              </w:rPr>
              <w:t xml:space="preserve">yam p’icchaṃ na labbhati tam pi dukkhaṃ </w:t>
            </w:r>
            <w:r>
              <w:rPr>
                <w:i/>
                <w:iCs/>
              </w:rPr>
              <w:t>(“cũng vậy điều gì chúng ta không đạt được cũng chính là đau khổ”)</w:t>
            </w:r>
          </w:p>
          <w:p w:rsidR="00674D95" w:rsidRDefault="00674D95" w:rsidP="00674D95">
            <w:pPr>
              <w:spacing w:before="100" w:beforeAutospacing="1" w:after="100" w:afterAutospacing="1"/>
            </w:pPr>
            <w:r>
              <w:t>514. Đây là đặc tính ước muốn điều không thể được. Bản chất điều này quan hệ tại chỗ ta đang tìm kiếm. Thành tựu với đặc tính không thể chiếm dụng được.</w:t>
            </w:r>
          </w:p>
          <w:p w:rsidR="00674D95" w:rsidRDefault="00674D95" w:rsidP="00674D95">
            <w:pPr>
              <w:spacing w:before="100" w:beforeAutospacing="1" w:after="100" w:afterAutospacing="1"/>
            </w:pPr>
            <w:r>
              <w:t>515. Ta cũng gọi là đau khổ vì ước muốn này chính là căn bản phát sanh ra hai loại đau khổ. Đối với những ai được kính trọng bằng cách nói rằng: “Ta sẽ lên làm vua” và một đoàn người náo loạn theo ông ta chạy vào hoang mạc hoặc một cánh rừng gần đó. Rồi sự việc đến tai nhà vua, ngài liền gửi một đạo quân hùng mạnh lên đường dẹp (vị vua tự phong này), khi quân lính của nhà vua đã bắt được những kẻ theo hầu và chính ông (vua tự nhận) cũng bị thương nặng, ông chạy trốn và nấp vào một cổ thụ hay một vách đá. Rồi một trận mưa lũ kéo tới. Trời đất tối sầm lại một kệi gian. Rồi các sinh vật như kiến đen, v.v... bu quanh (người đó) tứ phía. Chính vì vậy đau đớn thân nổi lên. Đang lúc suy nghĩ: : chỉ tại tôi thôi, biết bao nhiêu người thân và tài sản của tôi đã tiêu tan hết. Rồi đau khổ tâm ghê gớm cũng xuất hiện. Do đó, ta nên hiểu ước muốn này là đau khổ vì là căn bản hiện khởi cả hai loại đau khổ thân và tâm .</w:t>
            </w:r>
          </w:p>
          <w:p w:rsidR="00674D95" w:rsidRDefault="00674D95" w:rsidP="00674D95">
            <w:pPr>
              <w:spacing w:before="100" w:beforeAutospacing="1" w:after="100" w:afterAutospacing="1"/>
            </w:pPr>
            <w:r>
              <w:t>516. Chính vì thế:</w:t>
            </w:r>
          </w:p>
          <w:p w:rsidR="00674D95" w:rsidRDefault="00674D95" w:rsidP="00674D95">
            <w:pPr>
              <w:spacing w:before="100" w:beforeAutospacing="1" w:after="100" w:afterAutospacing="1"/>
            </w:pPr>
            <w:r>
              <w:rPr>
                <w:i/>
                <w:iCs/>
              </w:rPr>
              <w:t>Đau đớn gồm thống khổ xuất hiện</w:t>
            </w:r>
            <w:r>
              <w:rPr>
                <w:i/>
                <w:iCs/>
              </w:rPr>
              <w:br/>
              <w:t>Cùng chúng sanh trên cõi đời này.</w:t>
            </w:r>
            <w:r>
              <w:rPr>
                <w:i/>
                <w:iCs/>
              </w:rPr>
              <w:br/>
              <w:t>Và do họ không đạt đến được</w:t>
            </w:r>
            <w:r>
              <w:rPr>
                <w:i/>
                <w:iCs/>
              </w:rPr>
              <w:br/>
              <w:t>Những gì đã hết lòng khao khát.</w:t>
            </w:r>
            <w:r>
              <w:rPr>
                <w:i/>
                <w:iCs/>
              </w:rPr>
              <w:br/>
              <w:t>Do nguyên nhân trông chờ khát vọng</w:t>
            </w:r>
            <w:r>
              <w:rPr>
                <w:i/>
                <w:iCs/>
              </w:rPr>
              <w:br/>
              <w:t>Những gì không thể nắm tận tay.</w:t>
            </w:r>
            <w:r>
              <w:rPr>
                <w:i/>
                <w:iCs/>
              </w:rPr>
              <w:br/>
              <w:t>Chính vì thế vị Đế Vương đã nói:</w:t>
            </w:r>
            <w:r>
              <w:rPr>
                <w:i/>
                <w:iCs/>
              </w:rPr>
              <w:br/>
              <w:t>Ước điều không thể chỉ gây đau khổ mà thôi.</w:t>
            </w:r>
          </w:p>
          <w:p w:rsidR="00674D95" w:rsidRDefault="00674D95" w:rsidP="00674D95">
            <w:pPr>
              <w:spacing w:before="100" w:beforeAutospacing="1" w:after="100" w:afterAutospacing="1"/>
            </w:pPr>
            <w:r>
              <w:rPr>
                <w:b/>
                <w:bCs/>
              </w:rPr>
              <w:t>(12) Ngũ uẩn làm đối tượng thèm khát.</w:t>
            </w:r>
          </w:p>
          <w:p w:rsidR="00674D95" w:rsidRDefault="00674D95" w:rsidP="00674D95">
            <w:pPr>
              <w:spacing w:before="100" w:beforeAutospacing="1" w:after="100" w:afterAutospacing="1"/>
            </w:pPr>
            <w:r>
              <w:lastRenderedPageBreak/>
              <w:t xml:space="preserve">517. Trong phần mô tả về (ngũ) thủ uẩn. </w:t>
            </w:r>
            <w:r>
              <w:rPr>
                <w:b/>
                <w:bCs/>
              </w:rPr>
              <w:t xml:space="preserve">Saṅkhittena </w:t>
            </w:r>
            <w:r>
              <w:t>(“</w:t>
            </w:r>
            <w:r>
              <w:rPr>
                <w:i/>
                <w:iCs/>
              </w:rPr>
              <w:t xml:space="preserve">ngắn gọn”) </w:t>
            </w:r>
            <w:r>
              <w:t>được đề cập có liên quan đến cách thuyết pháp. Vì đau khổ không thể tóm gọn lại được vì có hàng trăm hàng ngàn loại đau khổ, thậm chí hàng vạn nữa; nhưng nhờ phương pháp thuyết pháp. Chính vì thế Ngài [Đức Phật] đã thuyết pháp ngắn gọn như sau: “Chẳng còn loại đau khổ nào khác cả, nhưng ngắn gọn ngũ thủ uẩn, chính là nguồn gốc mọi đau khổ, vậy ngũ uẩn đó là gì vậy?”</w:t>
            </w:r>
          </w:p>
          <w:p w:rsidR="00674D95" w:rsidRDefault="00674D95" w:rsidP="00674D95">
            <w:pPr>
              <w:spacing w:before="100" w:beforeAutospacing="1" w:after="100" w:afterAutospacing="1"/>
            </w:pPr>
            <w:r>
              <w:t xml:space="preserve">518. Ý nghĩa của từ </w:t>
            </w:r>
            <w:r>
              <w:rPr>
                <w:b/>
                <w:bCs/>
              </w:rPr>
              <w:t xml:space="preserve">rūpūpādānakkhandho </w:t>
            </w:r>
            <w:r>
              <w:rPr>
                <w:i/>
                <w:iCs/>
              </w:rPr>
              <w:t xml:space="preserve">(sắc thủ uẩn) </w:t>
            </w:r>
            <w:r>
              <w:t>v.v... đã được giải thích trong phần phân loại các uẩn ở trên.</w:t>
            </w:r>
          </w:p>
          <w:p w:rsidR="00674D95" w:rsidRDefault="00674D95" w:rsidP="00674D95">
            <w:pPr>
              <w:spacing w:before="100" w:beforeAutospacing="1" w:after="100" w:afterAutospacing="1"/>
            </w:pPr>
            <w:r>
              <w:t>519. Nhưng ở đây ý nghĩa đau khổ của do các uẩn (gây ra) nên được hiểu như sau:</w:t>
            </w:r>
          </w:p>
          <w:p w:rsidR="00674D95" w:rsidRDefault="00674D95" w:rsidP="00674D95">
            <w:pPr>
              <w:spacing w:before="100" w:beforeAutospacing="1" w:after="100" w:afterAutospacing="1"/>
            </w:pPr>
            <w:r>
              <w:rPr>
                <w:b/>
                <w:bCs/>
              </w:rPr>
              <w:t xml:space="preserve">[110] </w:t>
            </w:r>
            <w:r>
              <w:rPr>
                <w:i/>
                <w:iCs/>
              </w:rPr>
              <w:t>Toàn bộ đau khổ theo sau sanh khởi</w:t>
            </w:r>
            <w:r>
              <w:rPr>
                <w:i/>
                <w:iCs/>
              </w:rPr>
              <w:br/>
              <w:t>được liệt kê cũng như không liệt kê ở đây,</w:t>
            </w:r>
            <w:r>
              <w:rPr>
                <w:i/>
                <w:iCs/>
              </w:rPr>
              <w:br/>
              <w:t>chẳng hề tồn tại được ngoài ngũ thủ uẩn</w:t>
            </w:r>
            <w:r>
              <w:rPr>
                <w:i/>
                <w:iCs/>
              </w:rPr>
              <w:br/>
              <w:t>đóng vai trò đối tượng chấp thủ.</w:t>
            </w:r>
            <w:r>
              <w:rPr>
                <w:i/>
                <w:iCs/>
              </w:rPr>
              <w:br/>
              <w:t>Chính vì thế các thủ uẩn này.</w:t>
            </w:r>
            <w:r>
              <w:rPr>
                <w:i/>
                <w:iCs/>
              </w:rPr>
              <w:br/>
              <w:t>được mô tả ngắn gọn là đau đớn</w:t>
            </w:r>
            <w:r>
              <w:rPr>
                <w:i/>
                <w:iCs/>
              </w:rPr>
              <w:br/>
              <w:t>Do vị Hiền Triết vĩ đại nhất trên trần</w:t>
            </w:r>
            <w:r>
              <w:rPr>
                <w:i/>
                <w:iCs/>
              </w:rPr>
              <w:br/>
              <w:t>Chính Ngài đã dạy cách kết thúc đau khổ.</w:t>
            </w:r>
          </w:p>
          <w:p w:rsidR="00674D95" w:rsidRDefault="00674D95" w:rsidP="00674D95">
            <w:pPr>
              <w:spacing w:before="100" w:beforeAutospacing="1" w:after="100" w:afterAutospacing="1"/>
            </w:pPr>
            <w:r>
              <w:t>520. Chính do tái sanh thúc ép ngũ thủ uẩn bằng nhiều cách, giống như lửa làm nguyên liệu, như nhắm bắn làm mục tiêu, như con mòng và ruồi muỗi v.v... gây đau đớn cho thân xác con bò, như kệ gặt đối với cánh đồng, như người đột kích ngôi làng đối với cư dân trong đó, và những đau khổ này được tạo ra nơi ngũ thủ uẩn giống như cỏ, cây leo,v.v.. trên mặt đất, giống như hoa quả và chồi non trên cây và với các thủ uẩn thì đau đớn đầu tiên chính là tái sanh, đau khổ tiếp theo là già lão và đau khổ cuối cùng là chết.</w:t>
            </w:r>
          </w:p>
          <w:p w:rsidR="00674D95" w:rsidRDefault="00674D95" w:rsidP="00674D95">
            <w:pPr>
              <w:spacing w:before="100" w:beforeAutospacing="1" w:after="100" w:afterAutospacing="1"/>
            </w:pPr>
            <w:r>
              <w:t>521. Đau đớn thiêu đốt bên trong một nạn nhân cận kề với cái chết, chính là sầu khổ. Đau đớn bao gồm khóc, la than van thảm thiết nơi kẻ nào đó không thể chịu đựng nổi chính là bi lụy. Tiếp theo sau đó, đau đớn bao gồm nỗi khốn khổ nơi thân là do tiếp xúc với cảnh xúc không đáng ưa thích có tên gọi là “xáo trộn các đại” cũng tạo khổ đau. Đau đớn thúc ép tâm là do hiện khởi những đối kháng lại với những đau đớn đã qua nơi những người bình thường có tên gọi là thương tiếc. Đau đớn bao gồm những chán chường</w:t>
            </w:r>
            <w:bookmarkStart w:id="176" w:name="_ednref176"/>
            <w:r>
              <w:fldChar w:fldCharType="begin"/>
            </w:r>
            <w:r>
              <w:instrText xml:space="preserve"> HYPERLINK "" \l "_edn176" </w:instrText>
            </w:r>
            <w:r>
              <w:fldChar w:fldCharType="separate"/>
            </w:r>
            <w:r>
              <w:rPr>
                <w:rStyle w:val="Hyperlink"/>
                <w:rFonts w:ascii="VU Times" w:hAnsi="VU Times"/>
                <w:sz w:val="20"/>
                <w:szCs w:val="20"/>
              </w:rPr>
              <w:t>[176]</w:t>
            </w:r>
            <w:r>
              <w:fldChar w:fldCharType="end"/>
            </w:r>
            <w:bookmarkEnd w:id="176"/>
            <w:r>
              <w:t xml:space="preserve"> nơi những ai bị khước từ do những nỗi buồn gia tăng, v.v... là nỗi ai oán. Đau đớn bao gồm những ước muốn vô vọng nơi những ai hy vọng bị hủy hoại chính là không đạt đến được điều mình mong ước. Như vậy với (ngũ) thủ uẩn dưới nhiều khía cạnh đa dạng đã được xem xét cũng chính là đau khổ vậy.</w:t>
            </w:r>
          </w:p>
          <w:p w:rsidR="00674D95" w:rsidRDefault="00674D95" w:rsidP="00674D95">
            <w:pPr>
              <w:spacing w:before="100" w:beforeAutospacing="1" w:after="100" w:afterAutospacing="1"/>
            </w:pPr>
            <w:r>
              <w:t>522. Vì không thể nói hết toàn bộ đau khổ mà không lưu ý đến từng loại (đau khổ) cho dù điều này đã được đề cập đến cả ngàn đại kiếp trước đó. Chính vì thế Đức Phật đã phán: “ ngũ thủ uẩn , nói gọn lại đó chính là đau khổ.” Để có thể chứng minh toàn bộ đau khổ xuất phát nơi bất kỳ thủ uẩn nào, giống như được thưởng thức một chút nước khi ta khát khô cổ có thể ví như toàn bộ đại dương được gộp lại trong một giọt nước vậy.</w:t>
            </w:r>
          </w:p>
          <w:p w:rsidR="00674D95" w:rsidRDefault="00674D95" w:rsidP="00674D95">
            <w:pPr>
              <w:spacing w:before="100" w:beforeAutospacing="1" w:after="100" w:afterAutospacing="1"/>
            </w:pPr>
            <w:r>
              <w:rPr>
                <w:i/>
                <w:iCs/>
              </w:rPr>
              <w:lastRenderedPageBreak/>
              <w:t>Phần diễn giải ý nghĩa khổ đế kết thúc tại đây</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(c) Khởi sanh.</w:t>
            </w:r>
          </w:p>
          <w:p w:rsidR="00674D95" w:rsidRDefault="00674D95" w:rsidP="00674D95">
            <w:pPr>
              <w:spacing w:before="100" w:beforeAutospacing="1" w:after="100" w:afterAutospacing="1"/>
            </w:pPr>
            <w:r>
              <w:t xml:space="preserve">523. Trong phần mô tả về tập đế </w:t>
            </w:r>
            <w:r>
              <w:rPr>
                <w:b/>
                <w:bCs/>
              </w:rPr>
              <w:t xml:space="preserve">yāyaṃ taṇhā </w:t>
            </w:r>
            <w:r>
              <w:t xml:space="preserve">&lt;101.23&gt; </w:t>
            </w:r>
            <w:r>
              <w:rPr>
                <w:i/>
                <w:iCs/>
              </w:rPr>
              <w:t xml:space="preserve">(điều ái dục) = yā ayaṃ taṇhā. </w:t>
            </w:r>
            <w:r>
              <w:rPr>
                <w:b/>
                <w:bCs/>
                <w:i/>
                <w:iCs/>
              </w:rPr>
              <w:t xml:space="preserve">Ponobbhavikā </w:t>
            </w:r>
            <w:r>
              <w:rPr>
                <w:i/>
                <w:iCs/>
              </w:rPr>
              <w:t>(“xuất hiện tiếp theo sau ”) :</w:t>
            </w:r>
            <w:r>
              <w:t xml:space="preserve"> ý muốn nói đây là điều tái tạo hiện hữu một lần nữa, chính vì thế ta gọi là “hiện hữu tiếp theo sau” </w:t>
            </w:r>
            <w:r>
              <w:rPr>
                <w:i/>
                <w:iCs/>
              </w:rPr>
              <w:t xml:space="preserve">(punabbhavo); </w:t>
            </w:r>
            <w:r>
              <w:t>tái hiện hữu được coi như là một thói quen. Như vậy điều này lại tạo ra một hiện hữu khác nữa tiếp theo sau đó. (</w:t>
            </w:r>
            <w:r>
              <w:rPr>
                <w:i/>
                <w:iCs/>
              </w:rPr>
              <w:t xml:space="preserve">punabbhavikā)” </w:t>
            </w:r>
            <w:r>
              <w:t xml:space="preserve">Hơn thế nữa. </w:t>
            </w:r>
            <w:r>
              <w:rPr>
                <w:b/>
                <w:bCs/>
              </w:rPr>
              <w:t xml:space="preserve">[111] </w:t>
            </w:r>
            <w:r>
              <w:t xml:space="preserve">hiện hữu này còn tự khiến cho tái hiện hữu xuất hiện, đem đến tái hiện hữu, tạo ra tái sanh liên tục. Như vậy khởi sanh “tạo ra tái hiện hữu” cũng vậy. Nhưng có loại khởi sanh tạo ra tái hiện hữu, có loại thì không làm được điều này; có khởi sanh dẫn đến tái hiện hữu cũng có thứ thì không. Và còn có loại khởi sanh lại chính là những sanh y đã chín mùi khi vòng tái sanh đã được đưa ra. Loại cuối cùng này có thể đem lại tái hiện hữu hoặc có thể không, cũng có thể dẫn đến tái hiện hữu hoặc không làm được như vậy. Ấy vậy ta gọi đó là “tạo tái hiện hữu”. </w:t>
            </w:r>
          </w:p>
          <w:p w:rsidR="00674D95" w:rsidRDefault="00674D95" w:rsidP="00674D95">
            <w:pPr>
              <w:spacing w:before="100" w:beforeAutospacing="1" w:after="100" w:afterAutospacing="1"/>
            </w:pPr>
            <w:r>
              <w:t xml:space="preserve">524. </w:t>
            </w:r>
            <w:r>
              <w:rPr>
                <w:b/>
                <w:bCs/>
              </w:rPr>
              <w:t xml:space="preserve">Nandirāgasahagatā. </w:t>
            </w:r>
            <w:r>
              <w:rPr>
                <w:i/>
                <w:iCs/>
              </w:rPr>
              <w:t xml:space="preserve">(“câu hữu với hỷ và tham lam”): </w:t>
            </w:r>
            <w:r>
              <w:t xml:space="preserve">câu hành với tham lam cộng với hỷ ta gọi là sự hài lòng. Ở đây điều này có ý nghĩa là tham lam kết hợp với hài lòng lại là </w:t>
            </w:r>
            <w:r>
              <w:rPr>
                <w:b/>
                <w:bCs/>
              </w:rPr>
              <w:t>Tatra tatrābhinandinī</w:t>
            </w:r>
            <w:r>
              <w:rPr>
                <w:i/>
                <w:iCs/>
              </w:rPr>
              <w:t xml:space="preserve"> (“hoan hỷ với điều này điều nọ”): </w:t>
            </w:r>
            <w:r>
              <w:t>bất kỳ nơi nào có chúng sanh</w:t>
            </w:r>
            <w:bookmarkStart w:id="177" w:name="_ednref177"/>
            <w:r>
              <w:fldChar w:fldCharType="begin"/>
            </w:r>
            <w:r>
              <w:instrText xml:space="preserve"> HYPERLINK "" \l "_edn177" </w:instrText>
            </w:r>
            <w:r>
              <w:fldChar w:fldCharType="separate"/>
            </w:r>
            <w:r>
              <w:rPr>
                <w:rStyle w:val="Hyperlink"/>
                <w:rFonts w:ascii="VU Times" w:hAnsi="VU Times"/>
                <w:sz w:val="20"/>
                <w:szCs w:val="20"/>
              </w:rPr>
              <w:t>[177]</w:t>
            </w:r>
            <w:r>
              <w:fldChar w:fldCharType="end"/>
            </w:r>
            <w:bookmarkEnd w:id="177"/>
            <w:r>
              <w:t xml:space="preserve"> xuất hiện đều diễn ra sự hoan hỷ về điều này điều nọ và hoan hỷ nơi đối tượng gồm các cảnh sắc v.v... hoan hỷ nơi cảnh thinh, cảnh khí, cảnh vị, cảnh xúc và cảnh pháp là ý nghĩa ở đây. </w:t>
            </w:r>
            <w:r>
              <w:rPr>
                <w:b/>
                <w:bCs/>
              </w:rPr>
              <w:t xml:space="preserve">Seyyathīdaṃ </w:t>
            </w:r>
            <w:r>
              <w:t xml:space="preserve">&lt;101.24&gt; </w:t>
            </w:r>
            <w:r>
              <w:rPr>
                <w:i/>
                <w:iCs/>
              </w:rPr>
              <w:t xml:space="preserve">(“có nghĩa là”) </w:t>
            </w:r>
            <w:r>
              <w:t>là một tiểu từ ; có nghĩa là “điều gì vậy?”</w:t>
            </w:r>
          </w:p>
          <w:p w:rsidR="00674D95" w:rsidRDefault="00674D95" w:rsidP="00674D95">
            <w:pPr>
              <w:spacing w:before="100" w:beforeAutospacing="1" w:after="100" w:afterAutospacing="1"/>
            </w:pPr>
            <w:r>
              <w:t xml:space="preserve">525. </w:t>
            </w:r>
            <w:r>
              <w:rPr>
                <w:b/>
                <w:bCs/>
              </w:rPr>
              <w:t xml:space="preserve">Kāmataṇhā </w:t>
            </w:r>
            <w:r>
              <w:rPr>
                <w:i/>
                <w:iCs/>
              </w:rPr>
              <w:t xml:space="preserve">(dục ái) </w:t>
            </w:r>
            <w:r>
              <w:t xml:space="preserve">dục ái có nghĩa là ái dục liên quan đến dục lạc; từ này chỉ dành nói đến tham ái liên quan đến năm dây dục lạc. Hữu ái chính là </w:t>
            </w:r>
            <w:r>
              <w:rPr>
                <w:b/>
                <w:bCs/>
              </w:rPr>
              <w:t xml:space="preserve">bhavataṇhā </w:t>
            </w:r>
            <w:r>
              <w:rPr>
                <w:i/>
                <w:iCs/>
              </w:rPr>
              <w:t>(“hữu ái”)</w:t>
            </w:r>
            <w:r>
              <w:t xml:space="preserve"> đây là một từ ám chỉ tham ái</w:t>
            </w:r>
            <w:r>
              <w:rPr>
                <w:i/>
                <w:iCs/>
              </w:rPr>
              <w:t xml:space="preserve"> </w:t>
            </w:r>
            <w:r>
              <w:t xml:space="preserve">hiện hữu sắc giới và vô sắc giới câu hành với thường kiến nổi lên thông qua tham ái hiện hữu và luyến ái thiền Jhana. Tham ái liên quan đến bất hiện hữu là </w:t>
            </w:r>
            <w:r>
              <w:rPr>
                <w:b/>
                <w:bCs/>
              </w:rPr>
              <w:t xml:space="preserve">vibhavataṇhā </w:t>
            </w:r>
            <w:r>
              <w:t xml:space="preserve">&lt;101.25&gt; </w:t>
            </w:r>
            <w:r>
              <w:rPr>
                <w:i/>
                <w:iCs/>
              </w:rPr>
              <w:t xml:space="preserve">(“phi hữu ái”) </w:t>
            </w:r>
            <w:r>
              <w:t>đây là một từ câu hành với đoạn kiến</w:t>
            </w:r>
            <w:r>
              <w:rPr>
                <w:i/>
                <w:iCs/>
              </w:rPr>
              <w:t xml:space="preserve"> .           </w:t>
            </w:r>
          </w:p>
          <w:p w:rsidR="00674D95" w:rsidRDefault="00674D95" w:rsidP="00674D95">
            <w:pPr>
              <w:spacing w:before="100" w:beforeAutospacing="1" w:after="100" w:afterAutospacing="1"/>
            </w:pPr>
            <w:r>
              <w:t xml:space="preserve">526. Đến đây [Đức Phật] nói tiếp </w:t>
            </w:r>
            <w:r>
              <w:rPr>
                <w:b/>
                <w:bCs/>
              </w:rPr>
              <w:t xml:space="preserve">sā kho pan’esā </w:t>
            </w:r>
            <w:r>
              <w:t xml:space="preserve">&lt;101.26&gt; </w:t>
            </w:r>
            <w:r>
              <w:rPr>
                <w:i/>
                <w:iCs/>
              </w:rPr>
              <w:t xml:space="preserve">(“nhưng điều này”) </w:t>
            </w:r>
            <w:r>
              <w:t xml:space="preserve">v.v... để chứng tỏ cho thấy chi tiết nguồn gốc tham dục này. Về điểm này, </w:t>
            </w:r>
            <w:r>
              <w:rPr>
                <w:b/>
                <w:bCs/>
              </w:rPr>
              <w:t xml:space="preserve">uppajjati </w:t>
            </w:r>
            <w:r>
              <w:rPr>
                <w:i/>
                <w:iCs/>
              </w:rPr>
              <w:t xml:space="preserve">(“hiện khởi”) </w:t>
            </w:r>
            <w:r>
              <w:t xml:space="preserve">có nghĩa là sanh. </w:t>
            </w:r>
            <w:r>
              <w:rPr>
                <w:b/>
                <w:bCs/>
              </w:rPr>
              <w:t xml:space="preserve">Nivisati </w:t>
            </w:r>
            <w:r>
              <w:t xml:space="preserve">&lt;101.27&gt; </w:t>
            </w:r>
            <w:r>
              <w:rPr>
                <w:i/>
                <w:iCs/>
              </w:rPr>
              <w:t xml:space="preserve">(“trú ngụ”) </w:t>
            </w:r>
            <w:r>
              <w:t>có nghĩa là: trở thành kiến lập bằng xuất hiện liên tục.</w:t>
            </w:r>
          </w:p>
          <w:p w:rsidR="00674D95" w:rsidRDefault="00674D95" w:rsidP="00674D95">
            <w:pPr>
              <w:spacing w:before="100" w:beforeAutospacing="1" w:after="100" w:afterAutospacing="1"/>
            </w:pPr>
            <w:r>
              <w:t xml:space="preserve">527. </w:t>
            </w:r>
            <w:r>
              <w:rPr>
                <w:b/>
                <w:bCs/>
              </w:rPr>
              <w:t xml:space="preserve">Yaṃ loke piyarūpaṃ sātarūpaṃ. </w:t>
            </w:r>
            <w:r>
              <w:t xml:space="preserve">&lt;101.28&gt; </w:t>
            </w:r>
            <w:r>
              <w:rPr>
                <w:i/>
                <w:iCs/>
              </w:rPr>
              <w:t xml:space="preserve">(“điều khả ái và dễ thương ở trên đời này”); </w:t>
            </w:r>
            <w:r>
              <w:t>điều trên đời này mang bản chất cảm khoái và ngọt ngào.</w:t>
            </w:r>
          </w:p>
          <w:p w:rsidR="00674D95" w:rsidRDefault="00674D95" w:rsidP="00674D95">
            <w:pPr>
              <w:spacing w:before="100" w:beforeAutospacing="1" w:after="100" w:afterAutospacing="1"/>
            </w:pPr>
            <w:r>
              <w:t xml:space="preserve">528. Liên quan đến </w:t>
            </w:r>
            <w:r>
              <w:rPr>
                <w:b/>
                <w:bCs/>
              </w:rPr>
              <w:t xml:space="preserve">cakkhuṃ loke </w:t>
            </w:r>
            <w:r>
              <w:t xml:space="preserve">&lt;101.31&gt; </w:t>
            </w:r>
            <w:r>
              <w:rPr>
                <w:i/>
                <w:iCs/>
              </w:rPr>
              <w:t xml:space="preserve">(“con mắt trên đời này”) v.v... </w:t>
            </w:r>
            <w:r>
              <w:t xml:space="preserve">những chúng sanh trên đời này đang gắn kết với con mắt nhờ sự trìu mến và những ai tỏ ra trìu mến trước mắt của họ. Theo họ hiểu được hình ảnh trong chiếc gương, v.v... tưởng tượng ra bằng chính con mắt của mình giống như cửa sổ mở ra nơi hoàng cung thiên thai thuộc </w:t>
            </w:r>
            <w:r>
              <w:lastRenderedPageBreak/>
              <w:t>năm loại màu sắc thần kinh.</w:t>
            </w:r>
            <w:bookmarkStart w:id="178" w:name="_ednref178"/>
            <w:r>
              <w:fldChar w:fldCharType="begin"/>
            </w:r>
            <w:r>
              <w:instrText xml:space="preserve"> HYPERLINK "" \l "_edn178" </w:instrText>
            </w:r>
            <w:r>
              <w:fldChar w:fldCharType="separate"/>
            </w:r>
            <w:r>
              <w:rPr>
                <w:rStyle w:val="Hyperlink"/>
                <w:rFonts w:ascii="VU Times" w:hAnsi="VU Times"/>
                <w:sz w:val="20"/>
                <w:szCs w:val="20"/>
              </w:rPr>
              <w:t>[178]</w:t>
            </w:r>
            <w:r>
              <w:fldChar w:fldCharType="end"/>
            </w:r>
            <w:bookmarkEnd w:id="178"/>
            <w:r>
              <w:t xml:space="preserve"> Họ hình dung tai giống như một khối bạc hay sợi dây chuyền (</w:t>
            </w:r>
            <w:r>
              <w:rPr>
                <w:i/>
                <w:iCs/>
              </w:rPr>
              <w:t>pāmaṅgasuttakaṃ</w:t>
            </w:r>
            <w:r>
              <w:t>)</w:t>
            </w:r>
            <w:r>
              <w:rPr>
                <w:b/>
                <w:bCs/>
              </w:rPr>
              <w:t xml:space="preserve"> [112] </w:t>
            </w:r>
            <w:r>
              <w:t>Họ hình dung mũi, có tên là “mũi dài” (</w:t>
            </w:r>
            <w:r>
              <w:rPr>
                <w:i/>
                <w:iCs/>
              </w:rPr>
              <w:t xml:space="preserve">tuṅganāsā ti laddhavohāraṃ), </w:t>
            </w:r>
            <w:r>
              <w:t xml:space="preserve">giống như vỏ cây thốt nốt xanh xếp nếp và được đặt [ở đó] </w:t>
            </w:r>
            <w:r>
              <w:rPr>
                <w:i/>
                <w:iCs/>
              </w:rPr>
              <w:t>(vaṭṭetvā ṭhapita-haritālavaṭṭiṃ viya).</w:t>
            </w:r>
            <w:r>
              <w:t xml:space="preserve"> Họ hình dung lưỡi giống như một chiếc khăn trải giường bằng len màu đỏ. Tương tự như một cục đường phèn</w:t>
            </w:r>
            <w:bookmarkStart w:id="179" w:name="_ednref179"/>
            <w:r>
              <w:fldChar w:fldCharType="begin"/>
            </w:r>
            <w:r>
              <w:instrText xml:space="preserve"> HYPERLINK "" \l "_edn179" </w:instrText>
            </w:r>
            <w:r>
              <w:fldChar w:fldCharType="separate"/>
            </w:r>
            <w:r>
              <w:rPr>
                <w:rStyle w:val="Hyperlink"/>
                <w:rFonts w:ascii="VU Times" w:hAnsi="VU Times"/>
                <w:sz w:val="20"/>
                <w:szCs w:val="20"/>
              </w:rPr>
              <w:t>[179]</w:t>
            </w:r>
            <w:r>
              <w:fldChar w:fldCharType="end"/>
            </w:r>
            <w:bookmarkEnd w:id="179"/>
            <w:r>
              <w:t xml:space="preserve"> mềm, ướt và ngọt lịm. Họ hình dung thân mình giống như một cây sāla non và giống như một chiếc cổng có vòng cung màu vàng. Họ tưởng tượng tâm thật là nguy nga tráng lệ không giống như tâm của nhiều người khác.</w:t>
            </w:r>
          </w:p>
          <w:p w:rsidR="00674D95" w:rsidRDefault="00674D95" w:rsidP="00674D95">
            <w:pPr>
              <w:spacing w:before="100" w:beforeAutospacing="1" w:after="100" w:afterAutospacing="1"/>
            </w:pPr>
            <w:r>
              <w:t>529. Họ lại hình dung cảnh sắc giống như những chiếc hoa Kaṇikāra màu vàng, v.v... ; âm thanh giống như tiếng con chim karavīka hay chim kokila si tình</w:t>
            </w:r>
            <w:bookmarkStart w:id="180" w:name="_ednref180"/>
            <w:r>
              <w:fldChar w:fldCharType="begin"/>
            </w:r>
            <w:r>
              <w:instrText xml:space="preserve"> HYPERLINK "" \l "_edn180" </w:instrText>
            </w:r>
            <w:r>
              <w:fldChar w:fldCharType="separate"/>
            </w:r>
            <w:r>
              <w:rPr>
                <w:rStyle w:val="Hyperlink"/>
                <w:rFonts w:ascii="VU Times" w:hAnsi="VU Times"/>
                <w:sz w:val="20"/>
                <w:szCs w:val="20"/>
              </w:rPr>
              <w:t>[180]</w:t>
            </w:r>
            <w:r>
              <w:fldChar w:fldCharType="end"/>
            </w:r>
            <w:bookmarkEnd w:id="180"/>
            <w:r>
              <w:t xml:space="preserve"> hoặc giả một chiếc sáo cẩn đá quí màu nâu nhạt. Và các cảnh khí là hai đối tượng giác quan khác do họ chiếm được, đó chính là khởi sanh với bốn đặc điểm, họ đang hình dung ra: Còn ai nữa có được những điều như vậy? đối với những ai đang hình dung như vậy, con mắt v.v... vừa quí giá cũng như dễ chịu, và tham lam hiện khởi liên tục ở đó. Đó chính là lý do tại sao Đức Phật đã nói: </w:t>
            </w:r>
            <w:r>
              <w:rPr>
                <w:b/>
                <w:bCs/>
              </w:rPr>
              <w:t xml:space="preserve">Cakkhuṃ loke piyarūpaṃ sātarūpaṃ ettha sā taṇhā uppajjamānā uppajjati </w:t>
            </w:r>
            <w:r>
              <w:rPr>
                <w:i/>
                <w:iCs/>
              </w:rPr>
              <w:t xml:space="preserve">“trên đời này con mắt rất khả ái và dễ thương: cũng chính từ đó mà tham ái hiện khởi khi con mắt [tham ái hiện khởi] như vậy” v.v... </w:t>
            </w:r>
            <w:r>
              <w:t xml:space="preserve">Về điểm này, </w:t>
            </w:r>
            <w:r>
              <w:rPr>
                <w:b/>
                <w:bCs/>
              </w:rPr>
              <w:t xml:space="preserve">uppajjamānā </w:t>
            </w:r>
            <w:r>
              <w:rPr>
                <w:i/>
                <w:iCs/>
              </w:rPr>
              <w:t xml:space="preserve">(“khi con mắt hiện khởi như vậy”) </w:t>
            </w:r>
            <w:r>
              <w:t>có nghĩa là “nếu như tham ái hiện khởi, thì nó hiện khởi ở nơi con mắt”. Cũng như ở khắp mọi nơi.</w:t>
            </w:r>
          </w:p>
          <w:p w:rsidR="00674D95" w:rsidRDefault="00674D95" w:rsidP="00674D95">
            <w:pPr>
              <w:spacing w:before="100" w:beforeAutospacing="1" w:after="100" w:afterAutospacing="1"/>
            </w:pPr>
            <w:r>
              <w:rPr>
                <w:i/>
                <w:iCs/>
              </w:rPr>
              <w:t>Phần diễn giải về tập đế kết thúc tại đây.</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(d) Tịch diệt</w:t>
            </w:r>
          </w:p>
          <w:p w:rsidR="00674D95" w:rsidRDefault="00674D95" w:rsidP="00674D95">
            <w:pPr>
              <w:spacing w:before="100" w:beforeAutospacing="1" w:after="100" w:afterAutospacing="1"/>
            </w:pPr>
            <w:r>
              <w:t xml:space="preserve">530. Trong phần mô tả về Diệt Đế, [có đoạn viết] </w:t>
            </w:r>
            <w:r>
              <w:rPr>
                <w:b/>
                <w:bCs/>
              </w:rPr>
              <w:t xml:space="preserve">yo tassā yeva taṇhāya </w:t>
            </w:r>
            <w:r>
              <w:t xml:space="preserve">&lt;103.9&gt; </w:t>
            </w:r>
            <w:r>
              <w:rPr>
                <w:i/>
                <w:iCs/>
              </w:rPr>
              <w:t xml:space="preserve">(“điều diệt cùng với ái dục đó”) </w:t>
            </w:r>
            <w:r>
              <w:t>cũng có thể diễn đạt ở đây bằng cách nói rằng: “ Điều ta gọi là diệt chính đau khổ đó.” vì đau khổ diệt thông qua diệt tập đế, không có cách nào khác theo như lời [Đức Phật] đã nói:</w:t>
            </w:r>
          </w:p>
          <w:p w:rsidR="00674D95" w:rsidRDefault="00674D95" w:rsidP="00674D95">
            <w:pPr>
              <w:spacing w:before="100" w:beforeAutospacing="1" w:after="100" w:afterAutospacing="1"/>
            </w:pPr>
            <w:r>
              <w:rPr>
                <w:i/>
                <w:iCs/>
              </w:rPr>
              <w:t>“Chính vì khi thối rữa lại vô hại và an toàn,</w:t>
            </w:r>
            <w:r>
              <w:rPr>
                <w:i/>
                <w:iCs/>
              </w:rPr>
              <w:br/>
              <w:t>giống như cây, dù bị đốn hạ, vẫn có thể đâm chồi</w:t>
            </w:r>
            <w:r>
              <w:rPr>
                <w:i/>
                <w:iCs/>
              </w:rPr>
              <w:br/>
              <w:t>nên đau khổ cũng liên tục được tạo ra như vậy. (</w:t>
            </w:r>
            <w:r>
              <w:t>Dh. 338).</w:t>
            </w:r>
          </w:p>
          <w:p w:rsidR="00674D95" w:rsidRDefault="00674D95" w:rsidP="00674D95">
            <w:pPr>
              <w:spacing w:before="100" w:beforeAutospacing="1" w:after="100" w:afterAutospacing="1"/>
            </w:pPr>
            <w:r>
              <w:t xml:space="preserve">531. Chính vì thế khi thuyết pháp về Khổ diệt, Ngài đã nói như vậy, để thuyết pháp Khổ diệt bằng cách diệt nguồn gốc phát sinh ra khổ. Đối với Chư vị Như Lai hành động giống như sư tử: khi các Ngài diệt đau khổ và dạy cách diệt khổ, </w:t>
            </w:r>
            <w:r>
              <w:rPr>
                <w:b/>
                <w:bCs/>
              </w:rPr>
              <w:t xml:space="preserve">[113] </w:t>
            </w:r>
            <w:r>
              <w:t xml:space="preserve">các Ngài chỉ giải quyết nguyên nhân không phải hậu quả [của đau khổ]. Nhưng ngoại giáo thì hành xử giống như hạnh con chó: khi họ diệt khổ và dạy diệt khổ, họ chỉ giải quyết hậu quả mà thôi, họ thực hiện cả hai việc bằng hãm mình ép xác và do đó không đề cập gì đến nguyên nhân. </w:t>
            </w:r>
            <w:bookmarkStart w:id="181" w:name="_ednref181"/>
            <w:r>
              <w:fldChar w:fldCharType="begin"/>
            </w:r>
            <w:r>
              <w:instrText xml:space="preserve"> HYPERLINK "" \l "_edn181" </w:instrText>
            </w:r>
            <w:r>
              <w:fldChar w:fldCharType="separate"/>
            </w:r>
            <w:r>
              <w:rPr>
                <w:rStyle w:val="Hyperlink"/>
                <w:rFonts w:ascii="VU Times" w:hAnsi="VU Times"/>
                <w:sz w:val="20"/>
                <w:szCs w:val="20"/>
              </w:rPr>
              <w:t>[181]</w:t>
            </w:r>
            <w:r>
              <w:fldChar w:fldCharType="end"/>
            </w:r>
            <w:bookmarkEnd w:id="181"/>
            <w:r>
              <w:t xml:space="preserve"> Như vậy hành xử giống như sư tử Đức Phật nói: “Điều giống hệt như thế”, v.v... chính Ngài lại bận tâm đến nhân duyên. Về điểm này, </w:t>
            </w:r>
            <w:r>
              <w:rPr>
                <w:b/>
                <w:bCs/>
              </w:rPr>
              <w:t xml:space="preserve">tassā yeva </w:t>
            </w:r>
            <w:r>
              <w:rPr>
                <w:b/>
                <w:bCs/>
                <w:i/>
                <w:iCs/>
              </w:rPr>
              <w:t>(“</w:t>
            </w:r>
            <w:r>
              <w:rPr>
                <w:i/>
                <w:iCs/>
              </w:rPr>
              <w:t>cũng như thế”)</w:t>
            </w:r>
            <w:r>
              <w:t xml:space="preserve">: Ngài đã </w:t>
            </w:r>
            <w:r>
              <w:lastRenderedPageBreak/>
              <w:t>giải thích chính tham ái ở trên bằng hiện khởi và tồn tại.</w:t>
            </w:r>
          </w:p>
          <w:p w:rsidR="00674D95" w:rsidRDefault="00674D95" w:rsidP="00674D95">
            <w:pPr>
              <w:spacing w:before="100" w:beforeAutospacing="1" w:after="100" w:afterAutospacing="1"/>
            </w:pPr>
            <w:r>
              <w:t>532.</w:t>
            </w:r>
            <w:r>
              <w:rPr>
                <w:b/>
                <w:bCs/>
              </w:rPr>
              <w:t xml:space="preserve"> Asesavirāganirodho: </w:t>
            </w:r>
            <w:r>
              <w:rPr>
                <w:i/>
                <w:iCs/>
              </w:rPr>
              <w:t xml:space="preserve">(“ly tham không dư xót và đoạn diệt”) </w:t>
            </w:r>
            <w:r>
              <w:t xml:space="preserve">v.v... đây chỉ toàn là các từ đồng nghĩa với Níp bàn. Vì khi tới Níp bàn, tham ái tan biến đi và diệt không dư xót, chính vì thế ta gọi là “ly tham không dư xót” và đoạn diệt cùng một thứ tham ái như vậy. Và khi tới Níp bàn, tham ái cũng được từ bỏ và xả ly giải thoát không chút luyến tiếc, chính vì thế mà Níp bàn được gọi là </w:t>
            </w:r>
            <w:r>
              <w:rPr>
                <w:b/>
                <w:bCs/>
              </w:rPr>
              <w:t xml:space="preserve">cāgo paṭinissaggo mutti anālayo </w:t>
            </w:r>
            <w:r>
              <w:rPr>
                <w:i/>
                <w:iCs/>
              </w:rPr>
              <w:t>(“từ bỏ, xả ly giải thoát và không bám víu”)</w:t>
            </w:r>
          </w:p>
          <w:p w:rsidR="00674D95" w:rsidRDefault="00674D95" w:rsidP="00674D95">
            <w:pPr>
              <w:spacing w:before="100" w:beforeAutospacing="1" w:after="100" w:afterAutospacing="1"/>
            </w:pPr>
            <w:r>
              <w:t xml:space="preserve">533. Vì chỉ có một Níp bàn mà thôi. Nhưng tên đặt lại có rất nhiều từ đồng nghĩa, vì Nip bàn giống như các tên, trái nghĩa hoàn toàn với những tên gọi các pháp hữu vi, ý muốn nói là: ly tham và tịch diệt không dư xót. Từ bỏ, xả ly, giải thoát, không bám víu, diệt trừ tham lam, diệt trừ sân hận, diệt trừ si, diệt trừ ái dục, không xuất khởi, không luân hồi, vô tướng, vô dục, vô tinh tấn, vô tái sanh, không xuất hiện, vô sanh thú, vô sanh, vô lão, không bệnh tật, bất tử, vô ưu phiền, vô than vãn, không ai oán, không phiền não. v.v... </w:t>
            </w:r>
          </w:p>
          <w:p w:rsidR="00674D95" w:rsidRDefault="00674D95" w:rsidP="00674D95">
            <w:pPr>
              <w:spacing w:before="100" w:beforeAutospacing="1" w:after="100" w:afterAutospacing="1"/>
            </w:pPr>
            <w:r>
              <w:t xml:space="preserve">534. Giờ đây khi ái dục được cắt đứt nhờ thực thi chánh đạo và có thể đạt đến không hiện hữu khi đạt tới Níp bàn, để minh chứng sự thiếu vắng những nguồn gốc từ đó Níp bàn hiện khởi đã được chứng tỏ Ngài nói thêm: </w:t>
            </w:r>
            <w:r>
              <w:rPr>
                <w:b/>
                <w:bCs/>
              </w:rPr>
              <w:t xml:space="preserve">sā kho pan’ esā </w:t>
            </w:r>
            <w:r>
              <w:t xml:space="preserve">&lt;103.11&gt; </w:t>
            </w:r>
            <w:r>
              <w:rPr>
                <w:i/>
                <w:iCs/>
              </w:rPr>
              <w:t xml:space="preserve">(“nhưng điều này”) v.v... </w:t>
            </w:r>
          </w:p>
          <w:p w:rsidR="00674D95" w:rsidRDefault="00674D95" w:rsidP="00674D95">
            <w:pPr>
              <w:spacing w:before="100" w:beforeAutospacing="1" w:after="100" w:afterAutospacing="1"/>
            </w:pPr>
            <w:r>
              <w:t>535. Về điểm này, cũng như người kia, nhìn thấy một cây bầu leo trên đồng ruộng, có thể đi tìm gốc bầu, đã bắt đầu lần từ ngọn cây xuống đến tận gốc và cắt đứt dần dần và khiến cho cây bầu mất dạng và sau đó ta có thể nói cây bầu đắng đã bị diệt và loại bỏ trong cánh đồng đó, quả thật trên thực tế giống như cây bầu đắng trên cánh đồng là ái dục đối với mắt v.v... đang khi để cho chánh đạo cắt đức gốc cây bầu có thể biến mất trên đường tiến tới Níp bàn. Và như vậy, giống như cây bầu đắng trên đồng ruộng ta sẽ không hiện khởi dựa vào nguồn gốc nữa.</w:t>
            </w:r>
          </w:p>
          <w:p w:rsidR="00674D95" w:rsidRDefault="00674D95" w:rsidP="00674D95">
            <w:pPr>
              <w:spacing w:before="100" w:beforeAutospacing="1" w:after="100" w:afterAutospacing="1"/>
            </w:pPr>
            <w:r>
              <w:t>536. Và giống như sau khi đã dẫn bọn cướp ra khỏi rừng họ có thể bị hành quyết ngay tại cổng thành phía nam, và sau đó ta có thể nói bọn cướp đã bị loại khỏi cánh rừng. Chính vì thế, giống như các tên cướp trong rừng, ái dục luôn hiện hữu nơi con mắt ta.v.v... giống như những tên cướp bị diệt tại cổng thành phía nam, thì ái dục cũng bị diệt đang khi trên đường tiến tới Níp bàn ngay trước cổng Níp bàn vậy. Giống như những tên cướp bị giết như vậy,</w:t>
            </w:r>
            <w:r>
              <w:rPr>
                <w:b/>
                <w:bCs/>
              </w:rPr>
              <w:t xml:space="preserve"> [114] </w:t>
            </w:r>
            <w:r>
              <w:t xml:space="preserve">[ái dục] sẽ không tái xuất hiện dựa trên những nguồn gốc đó nữa. Vì thế cho nên, đang khi chứng tỏ [ái dục] bị triệt hạ như thế, [Đức Phật] liền phán: </w:t>
            </w:r>
            <w:r>
              <w:rPr>
                <w:b/>
                <w:bCs/>
              </w:rPr>
              <w:t xml:space="preserve">cakkhuṃ loke piyarūpaṃ sātarūpaṃ etth’esā taṇhā pahīyamānā pahīyati nirujjhamānā nirujjhati. </w:t>
            </w:r>
            <w:r>
              <w:t xml:space="preserve">&lt;103.16&gt; </w:t>
            </w:r>
            <w:r>
              <w:rPr>
                <w:i/>
                <w:iCs/>
              </w:rPr>
              <w:t xml:space="preserve">(“con mắt thật là khả ái và dễ thương trên thế gian này: chính tại nơi [con mắt] mà ái dục đã bị đoạn trừ khi [con mắt] được như vậy, và ta cũng tiêu diệt được [ái dục] khi [con mắt] tỏ ra như vậy.”) </w:t>
            </w:r>
            <w:r>
              <w:t>những gì còn lại đã quá hiển nhiên.</w:t>
            </w:r>
          </w:p>
          <w:p w:rsidR="00674D95" w:rsidRDefault="00674D95" w:rsidP="00674D95">
            <w:pPr>
              <w:spacing w:before="100" w:beforeAutospacing="1" w:after="100" w:afterAutospacing="1"/>
            </w:pPr>
            <w:r>
              <w:rPr>
                <w:i/>
                <w:iCs/>
              </w:rPr>
              <w:t>Đến đây kết thúc phần giải thích Diệt Đế</w:t>
            </w:r>
          </w:p>
          <w:p w:rsidR="00674D95" w:rsidRDefault="00674D95" w:rsidP="00674D95">
            <w:pPr>
              <w:spacing w:before="100" w:beforeAutospacing="1" w:after="100" w:afterAutospacing="1"/>
            </w:pPr>
            <w:r>
              <w:rPr>
                <w:b/>
                <w:bCs/>
              </w:rPr>
              <w:t>(e) Bát chánh đạo.</w:t>
            </w:r>
          </w:p>
          <w:p w:rsidR="00674D95" w:rsidRDefault="00674D95" w:rsidP="00674D95">
            <w:pPr>
              <w:spacing w:before="100" w:beforeAutospacing="1" w:after="100" w:afterAutospacing="1"/>
            </w:pPr>
            <w:r>
              <w:lastRenderedPageBreak/>
              <w:t xml:space="preserve">537. Trong phần diễn giải Đạo Đế, </w:t>
            </w:r>
            <w:r>
              <w:rPr>
                <w:b/>
                <w:bCs/>
              </w:rPr>
              <w:t xml:space="preserve">ayam eva </w:t>
            </w:r>
            <w:r>
              <w:t xml:space="preserve">&lt;104.36&gt; </w:t>
            </w:r>
            <w:r>
              <w:rPr>
                <w:i/>
                <w:iCs/>
              </w:rPr>
              <w:t xml:space="preserve">(“điều này”) </w:t>
            </w:r>
            <w:r>
              <w:t xml:space="preserve">là điều đoán chắc về mục tiêu loại bỏ các đường lối khác. </w:t>
            </w:r>
            <w:r>
              <w:rPr>
                <w:b/>
                <w:bCs/>
              </w:rPr>
              <w:t xml:space="preserve">Ariyo </w:t>
            </w:r>
            <w:r>
              <w:rPr>
                <w:i/>
                <w:iCs/>
              </w:rPr>
              <w:t xml:space="preserve">(“thánh”): </w:t>
            </w:r>
            <w:r>
              <w:t xml:space="preserve">chánh đạo là thánh do tách biệt khỏi </w:t>
            </w:r>
            <w:r>
              <w:rPr>
                <w:i/>
                <w:iCs/>
              </w:rPr>
              <w:t xml:space="preserve">(ārakattā) </w:t>
            </w:r>
            <w:r>
              <w:t>những phiền não đã được diệt trừ nhờ các chánh đạo liên quan, nhờ thực hiện các thánh pháp, và làm cho đạt được thánh quả. Chính vì chánh đạo này gồm tám yếu tố, thế nên ta có Bát Chánh Đạo (</w:t>
            </w:r>
            <w:r>
              <w:rPr>
                <w:b/>
                <w:bCs/>
              </w:rPr>
              <w:t xml:space="preserve">aṭṭhaṅgiko). </w:t>
            </w:r>
            <w:r>
              <w:t xml:space="preserve">Điều này chỉ bao gồm các yếu tố như bốn thành tố tạo nên một đạo quán giống như âm nhạc gồm năm thành tố. Chẳng còn chánh đạo nào khác ngoại trừ tám chánh chi đạo này. Đạo này được các bậc tìm kiếm Níp Bàn phát hiện </w:t>
            </w:r>
            <w:r>
              <w:rPr>
                <w:i/>
                <w:iCs/>
              </w:rPr>
              <w:t xml:space="preserve">(maggīyati) </w:t>
            </w:r>
            <w:r>
              <w:t xml:space="preserve">hay chính đạo đã vạch ra đường dẫn đến </w:t>
            </w:r>
            <w:r>
              <w:rPr>
                <w:i/>
                <w:iCs/>
              </w:rPr>
              <w:t xml:space="preserve">(maggati) </w:t>
            </w:r>
            <w:r>
              <w:t>Níp bàn vậy, hoặc giả đạo này đã sát trừ được (</w:t>
            </w:r>
            <w:r>
              <w:rPr>
                <w:i/>
                <w:iCs/>
              </w:rPr>
              <w:t xml:space="preserve">mārento gacchati) </w:t>
            </w:r>
            <w:r>
              <w:t>các phiền não. Chính vì thế ta gọi đây là “</w:t>
            </w:r>
            <w:r>
              <w:rPr>
                <w:i/>
                <w:iCs/>
              </w:rPr>
              <w:t>Đạo</w:t>
            </w:r>
            <w:r>
              <w:t xml:space="preserve">” </w:t>
            </w:r>
            <w:r>
              <w:rPr>
                <w:i/>
                <w:iCs/>
              </w:rPr>
              <w:t xml:space="preserve">(maggo) </w:t>
            </w:r>
            <w:r>
              <w:t xml:space="preserve">(xin đọc MA I 105) </w:t>
            </w:r>
            <w:r>
              <w:rPr>
                <w:b/>
                <w:bCs/>
              </w:rPr>
              <w:t xml:space="preserve">Seyyathīdaṃ </w:t>
            </w:r>
            <w:r>
              <w:rPr>
                <w:i/>
                <w:iCs/>
              </w:rPr>
              <w:t xml:space="preserve">(“ý muốn nói”) </w:t>
            </w:r>
            <w:r>
              <w:t>có nghĩa là “điều đó là gì vậy?”</w:t>
            </w:r>
            <w:r>
              <w:rPr>
                <w:i/>
                <w:iCs/>
              </w:rPr>
              <w:t xml:space="preserve"> </w:t>
            </w:r>
          </w:p>
          <w:p w:rsidR="00674D95" w:rsidRDefault="00674D95" w:rsidP="00674D95">
            <w:pPr>
              <w:spacing w:before="100" w:beforeAutospacing="1" w:after="100" w:afterAutospacing="1"/>
            </w:pPr>
            <w:r>
              <w:t xml:space="preserve">538. Giờ đây, nhằm chứng tỏ đạo chỉ bao gồm có tám chi đạo và chẳng còn gì ngoài các chi đạo đó. Ngài phán thêm: </w:t>
            </w:r>
            <w:r>
              <w:rPr>
                <w:b/>
                <w:bCs/>
              </w:rPr>
              <w:t xml:space="preserve">sammā-diṭṭhi ... sammā-samādhi </w:t>
            </w:r>
            <w:r>
              <w:rPr>
                <w:i/>
                <w:iCs/>
              </w:rPr>
              <w:t>(“Chánh kiến ... chánh định”)</w:t>
            </w:r>
          </w:p>
          <w:p w:rsidR="00674D95" w:rsidRDefault="00674D95" w:rsidP="00674D95">
            <w:pPr>
              <w:spacing w:before="100" w:beforeAutospacing="1" w:after="100" w:afterAutospacing="1"/>
            </w:pPr>
            <w:r>
              <w:t>539 Về điểm này, Chánh kiến có trạng thái là thấy đúng đắn; chánh tư duy lại có trạng thái là tập trung chú ý một cách đúng đắn; chánh ngữ với trạng thái là nắm bắt được một cách đúng đắn,</w:t>
            </w:r>
            <w:bookmarkStart w:id="182" w:name="_ednref182"/>
            <w:r>
              <w:fldChar w:fldCharType="begin"/>
            </w:r>
            <w:r>
              <w:instrText xml:space="preserve"> HYPERLINK "" \l "_edn182" </w:instrText>
            </w:r>
            <w:r>
              <w:fldChar w:fldCharType="separate"/>
            </w:r>
            <w:r>
              <w:rPr>
                <w:rStyle w:val="Hyperlink"/>
                <w:rFonts w:ascii="VU Times" w:hAnsi="VU Times"/>
                <w:sz w:val="20"/>
                <w:szCs w:val="20"/>
              </w:rPr>
              <w:t>[182]</w:t>
            </w:r>
            <w:r>
              <w:fldChar w:fldCharType="end"/>
            </w:r>
            <w:bookmarkEnd w:id="182"/>
            <w:r>
              <w:t xml:space="preserve"> chánh nghiệp với trạng thái là khuấy động lên một cách đúng đắn; chánh mạng với trạng thái là tẩy rửa một cách đúng đắn, chánh tinh tấn với trạng thái là cố gắng một cách đúng đắn, chánh niệm với trạng thái là kiến lập hay an lập một cách đúng đắn, còn chánh định với trạng thái là chuyên tâm một cách đúng đắn.</w:t>
            </w:r>
          </w:p>
          <w:p w:rsidR="00674D95" w:rsidRDefault="00674D95" w:rsidP="00674D95">
            <w:pPr>
              <w:spacing w:before="100" w:beforeAutospacing="1" w:after="100" w:afterAutospacing="1"/>
            </w:pPr>
            <w:r>
              <w:t xml:space="preserve">540. Trong bát chánh đạo đó mỗi đạo lại có ba nhiệm vụ, có nghĩa là: trước tiên chánh kiến phải đoạn trừ tà kiến cùng với những phiền não, đi ngược lại với chánh kiến và diệt đối tượng. Rồi phải nhận ra được các pháp tương ưng như: vô si bằng cách diệt trừ si đang che dấu những hiện trạng đó. Chánh tư duy và những chánh đạo còn lại cũng giống vậy phải đoạn trừ tà tư duy. v.v... cũng như diệt các đối tượng của từng chánh đạo đó. Nhưng đặc biệt ở đây chánh tư duy </w:t>
            </w:r>
            <w:r>
              <w:rPr>
                <w:b/>
                <w:bCs/>
              </w:rPr>
              <w:t xml:space="preserve">[115] </w:t>
            </w:r>
            <w:r>
              <w:t>tập trung chú ý đến các hiện trạng câu sanh (conascent), chánh ngữ nắm chính xác, chánh nghiệp khởi sanh chính xác, chánh mạng tẩy uế một cách đúng đắn, chánh tinh tấn áp dụng nỗ lực một cách đúng đắn, chánh niệm kiến lập một cách đúng đắn, và chánh định thì chuyên tâm một cách đúng đắn.</w:t>
            </w:r>
          </w:p>
          <w:p w:rsidR="00674D95" w:rsidRDefault="00674D95" w:rsidP="00674D95">
            <w:pPr>
              <w:spacing w:before="100" w:beforeAutospacing="1" w:after="100" w:afterAutospacing="1"/>
            </w:pPr>
            <w:r>
              <w:t>541. Hơn thế nữa, chánh kiến còn đóng vai trò tiên phong (</w:t>
            </w:r>
            <w:r>
              <w:rPr>
                <w:i/>
                <w:iCs/>
              </w:rPr>
              <w:t>pubbabhāge)</w:t>
            </w:r>
            <w:r>
              <w:t xml:space="preserve"> trong nhiều hoàn cảnh cũng như đối với nhiều đối tượng. Vào sát na thánh đạo chỉ có một sát na là một đối tượng duy nhất. Nhưng liên quan đến nhiệm vụ chức năng thì nó lại có đến bốn tên khác nhau bắt đầu với tên “trí liên quan đến đau khổ.” Cũng thế chánh tư duy.v.v... ở giai đoạn đầu cũng có nhiều sát na và nhiều đối tượng; vào sát na thánh đạo, thì chỉ một một sát na duy nhất và một đối tượng duy nhất. Chánh tư duy liên quan đến nhiệm vụ thì có tới ba tên đặt cho, bắt đầu với tư duy về xuất ly; ba chánh đạo bắt đầu là chánh ngữ được coi như là những ngăn trừ và tư (volition) ở giai đoạn đầu tiên cũng xuất hiện nhiều sát na và có nhiều đối tượng. Nhưng vào sát na thánh đạo thì chỉ có đặc tính ngăn trừ mà thôi. Cặp chánh đạo gồm chánh tinh tấn và chánh niệm liên quan đến nhiệm vụ thì mỗi thứ lại có đến bốn tên được coi như là bốn chánh tinh tấn và tứ niệm xứ. Nhưng chánh định cả trong </w:t>
            </w:r>
            <w:r>
              <w:lastRenderedPageBreak/>
              <w:t>giai đoạn đầu và vào sát na thánh đạo chỉ là chánh định mà thôi.</w:t>
            </w:r>
          </w:p>
          <w:p w:rsidR="00674D95" w:rsidRDefault="00674D95" w:rsidP="00674D95">
            <w:pPr>
              <w:spacing w:before="100" w:beforeAutospacing="1" w:after="100" w:afterAutospacing="1"/>
            </w:pPr>
            <w:r>
              <w:t>542. Do đó Đức Phật đã diễn giải chánh kiến đầu tiên trong số tám pháp này, vì chánh kiến giúp ích rất nhiều cho những người tu thiền (</w:t>
            </w:r>
            <w:r>
              <w:rPr>
                <w:i/>
                <w:iCs/>
              </w:rPr>
              <w:t xml:space="preserve">yogin) </w:t>
            </w:r>
            <w:r>
              <w:t>đang trên đường tu luyện để chứng đắc Níp bàn. Vì chánh đạo này được gọi là ánh sáng trí tuệ (tuệ đẳng) và cũng là vũ khí dành cho trí tuệ. Chính vì thế nhờ chánh kiến [được gọi] là trí thiền quán ở giai đoạn đầu tiên, bằng cách diệt trừ được bóng tối vô minh và hạ sát được các tên trộm là các phiền não, là người tu thiền đạt đến Níp bàn một cách an toàn. Do đó như ta đã nói ở trên: chúng ta diễn giải chánh kiến đầu tiên vì nó giúp ích rất nhiều cho các vị tu thiền đang tu luyện để đạt đến Níp bàn.”</w:t>
            </w:r>
          </w:p>
          <w:p w:rsidR="00674D95" w:rsidRDefault="00674D95" w:rsidP="00674D95">
            <w:pPr>
              <w:spacing w:before="100" w:beforeAutospacing="1" w:after="100" w:afterAutospacing="1"/>
            </w:pPr>
            <w:r>
              <w:t xml:space="preserve">543. Nhưng chánh tư duy cũng giúp ích rất nhiều cho điều này; chính vì thế chánh tư duy được khẳng định tiếp theo sau đó. Vì giống như một nhân viên đổi tiền nhìn tận mắt đồng bạc cắc Kahāpana, cầm đồng bạc trong tay và lật qua lật lại, người đó biết ngay là đồng bạc giả hay đồng bạc thiệt. Chính vì thế ở giai đoạn đầu một vị tu thiền, bằng cách suy tư liên tục nhưng tầm và quan sát với con mắt trí thiền quán, vị đó biết rõ rằng: những pháp này thuộc dục giới và những pháp kia thuộc sắc giới’,v.v... </w:t>
            </w:r>
          </w:p>
          <w:p w:rsidR="00674D95" w:rsidRDefault="00674D95" w:rsidP="00674D95">
            <w:pPr>
              <w:spacing w:before="100" w:beforeAutospacing="1" w:after="100" w:afterAutospacing="1"/>
            </w:pPr>
            <w:r>
              <w:t>544. Hoặc giả khi một khúc cây to được cho ai đó, và người đó cầm lấy một đầu, lật qua lật lại, sau đó người kệ mộc có thể đục đẽo khúc cây với một chiếc rìu và hoàn tất công việc</w:t>
            </w:r>
            <w:bookmarkStart w:id="183" w:name="_ednref183"/>
            <w:r>
              <w:fldChar w:fldCharType="begin"/>
            </w:r>
            <w:r>
              <w:instrText xml:space="preserve"> HYPERLINK "" \l "_edn183" </w:instrText>
            </w:r>
            <w:r>
              <w:fldChar w:fldCharType="separate"/>
            </w:r>
            <w:r>
              <w:rPr>
                <w:rStyle w:val="Hyperlink"/>
                <w:rFonts w:ascii="VU Times" w:hAnsi="VU Times"/>
                <w:sz w:val="20"/>
                <w:szCs w:val="20"/>
              </w:rPr>
              <w:t>[183]</w:t>
            </w:r>
            <w:r>
              <w:fldChar w:fldCharType="end"/>
            </w:r>
            <w:bookmarkEnd w:id="183"/>
            <w:r>
              <w:t xml:space="preserve"> chính vì thế khi tầm liên tưởng đến các pháp đó liên tục. Người tu thiền có thể phân chia các pháp kể trên nhờ trí tuệ như sau: các pháp này thuộc cõi sắc giới”. v.v... và người đó hoàn tất được công việc của mình. </w:t>
            </w:r>
            <w:r>
              <w:rPr>
                <w:b/>
                <w:bCs/>
              </w:rPr>
              <w:t>[116]</w:t>
            </w:r>
            <w:r>
              <w:t xml:space="preserve"> vì lý do đó [Đức Phật] nói như trên: nhưng chánh tư duy giúp ích rất nhiều trong việc này. Thế nên đây là lý do chánh tư duy được khẳng định tiếp theo sau.”</w:t>
            </w:r>
          </w:p>
          <w:p w:rsidR="00674D95" w:rsidRDefault="00674D95" w:rsidP="00674D95">
            <w:pPr>
              <w:spacing w:before="100" w:beforeAutospacing="1" w:after="100" w:afterAutospacing="1"/>
            </w:pPr>
            <w:r>
              <w:t>545. Và chính vì có chánh kiến, mà chánh tư duy cũng giúp nhiều cho chánh ngữ; theo như lời [Đức Phật] nói: “Hỡi các vị gia nhân, trước tiên hãy tận dụng tầm và tứ sau đó [Đức Phật] thốt ra lời nói đó. (S. iv. 293; xin đọc M. I 301) chính vì thế chánh ngữ được khẳng định tiếp theo ngay sau đó.</w:t>
            </w:r>
          </w:p>
          <w:p w:rsidR="00674D95" w:rsidRDefault="00674D95" w:rsidP="00674D95">
            <w:pPr>
              <w:spacing w:before="100" w:beforeAutospacing="1" w:after="100" w:afterAutospacing="1"/>
            </w:pPr>
            <w:r>
              <w:t>546. Nhưng vì ở trên đời này người ta lại đảm nhiệm hành động bằng cách trước tiên lấy lời nói mà dàn xếp như: “chúng ta sẽ thực hiện điều này điều nọ.” Chính vì thế mà chánh nghiệp được khẳng định tiếp theo sau chánh ngữ. Vì ngôn ngữ giúp ích nhiều cho thân nghiệp.</w:t>
            </w:r>
          </w:p>
          <w:p w:rsidR="00674D95" w:rsidRDefault="00674D95" w:rsidP="00674D95">
            <w:pPr>
              <w:spacing w:before="100" w:beforeAutospacing="1" w:after="100" w:afterAutospacing="1"/>
            </w:pPr>
            <w:r>
              <w:t>547. Nhưng vì nơi người nào đó, bằng cách đoạn trừ bốn khẩu ác hạnh và ba phẩm thân ác hạnh, mà hoàn tất được giới thiện nơi cả hai. Giới lại có sanh mạng là điều thứ tám cần chu tất, lại không được chu tất nơi bất kỳ chánh đạo nào khác, thế nên chánh mạng được khẳng định tiếp ngay sau hai chánh đạo này là vì vậy.</w:t>
            </w:r>
          </w:p>
          <w:p w:rsidR="00674D95" w:rsidRDefault="00674D95" w:rsidP="00674D95">
            <w:pPr>
              <w:spacing w:before="100" w:beforeAutospacing="1" w:after="100" w:afterAutospacing="1"/>
            </w:pPr>
            <w:r>
              <w:t>548. Chánh tinh tấn được khẳng định tiếp ngay sau điều đó để chứng tỏ rằng: một điều không hoàn toàn đúng chút nào nếu như sanh mạng của một ai đó được thanh tịnh lại có thể dừng lại trong cơn mê ngủ và lười biếng xuất phát</w:t>
            </w:r>
            <w:bookmarkStart w:id="184" w:name="_ednref184"/>
            <w:r>
              <w:fldChar w:fldCharType="begin"/>
            </w:r>
            <w:r>
              <w:instrText xml:space="preserve"> HYPERLINK "" \l "_edn184" </w:instrText>
            </w:r>
            <w:r>
              <w:fldChar w:fldCharType="separate"/>
            </w:r>
            <w:r>
              <w:rPr>
                <w:rStyle w:val="Hyperlink"/>
                <w:rFonts w:ascii="VU Times" w:hAnsi="VU Times"/>
                <w:sz w:val="20"/>
                <w:szCs w:val="20"/>
              </w:rPr>
              <w:t>[184]</w:t>
            </w:r>
            <w:r>
              <w:fldChar w:fldCharType="end"/>
            </w:r>
            <w:bookmarkEnd w:id="184"/>
            <w:r>
              <w:t xml:space="preserve"> từ cá tính riêng tư đến mức độ như vậy cho là: sanh mạng của tôi đã được thanh tịnh, nhưng hơn thế tinh tấn này nên </w:t>
            </w:r>
            <w:r>
              <w:lastRenderedPageBreak/>
              <w:t>được bắt đầu nơi toàn bộ các tư thế hành động của người đó.</w:t>
            </w:r>
          </w:p>
          <w:p w:rsidR="00674D95" w:rsidRDefault="00674D95" w:rsidP="00674D95">
            <w:pPr>
              <w:spacing w:before="100" w:beforeAutospacing="1" w:after="100" w:afterAutospacing="1"/>
            </w:pPr>
            <w:r>
              <w:t>549. Chính vì thế, chánh niệm được khẳng định tiếp ngay sau điều đó nhằm mục đích cho thấy chánh niệm nên được kiến lập một cách vững chắc trên bốn nền tảng bắt đầu với thân nơi vị nào đã khởi động tinh tấn.</w:t>
            </w:r>
          </w:p>
          <w:p w:rsidR="00674D95" w:rsidRDefault="00674D95" w:rsidP="00674D95">
            <w:pPr>
              <w:spacing w:before="100" w:beforeAutospacing="1" w:after="100" w:afterAutospacing="1"/>
            </w:pPr>
            <w:r>
              <w:t xml:space="preserve">550. Nhưng vì chánh niệm đã được kiến lập cẩn thận như vậy, trong việc tìm kiếm cho ra hành vi </w:t>
            </w:r>
            <w:r>
              <w:rPr>
                <w:i/>
                <w:iCs/>
              </w:rPr>
              <w:t xml:space="preserve">(gati) </w:t>
            </w:r>
            <w:r>
              <w:t>các pháp có hoặc không giúp gì cho chánh định, lại có khả năng kiến lập được tâm ngay vào đối tượng. Bao gồm nhất cảnh, chính vì thế chánh định nên được hiểu là được diễn giải tiếp ngay sau chánh niệm.</w:t>
            </w:r>
          </w:p>
          <w:p w:rsidR="00674D95" w:rsidRDefault="00674D95" w:rsidP="00674D95">
            <w:pPr>
              <w:spacing w:before="100" w:beforeAutospacing="1" w:after="100" w:afterAutospacing="1"/>
            </w:pPr>
            <w:r>
              <w:rPr>
                <w:b/>
                <w:bCs/>
              </w:rPr>
              <w:t>(1) Chánh kiến</w:t>
            </w:r>
          </w:p>
          <w:p w:rsidR="00674D95" w:rsidRDefault="00674D95" w:rsidP="00674D95">
            <w:pPr>
              <w:spacing w:before="100" w:beforeAutospacing="1" w:after="100" w:afterAutospacing="1"/>
            </w:pPr>
            <w:r>
              <w:t xml:space="preserve">551. Trong phần diễn giải về chánh kiến, </w:t>
            </w:r>
            <w:r>
              <w:rPr>
                <w:b/>
                <w:bCs/>
              </w:rPr>
              <w:t xml:space="preserve">dukkhe ñāṇaṃ </w:t>
            </w:r>
            <w:r>
              <w:t xml:space="preserve">&lt;104.40&gt; </w:t>
            </w:r>
            <w:r>
              <w:rPr>
                <w:i/>
                <w:iCs/>
              </w:rPr>
              <w:t xml:space="preserve">(“trí liên quan đến khổ ”) v.v... </w:t>
            </w:r>
            <w:r>
              <w:t>được chỉ ra cho thấy tứ diệu đế làm đề mục thiền. Về điểm này, hai chân đế đầu là qui trình [hiện hữu], con hai chân đế sau lại là điểm dừng lại. Trong số các chân đế này thì việc đặt tâm</w:t>
            </w:r>
            <w:bookmarkStart w:id="185" w:name="_ednref185"/>
            <w:r>
              <w:fldChar w:fldCharType="begin"/>
            </w:r>
            <w:r>
              <w:instrText xml:space="preserve"> HYPERLINK "" \l "_edn185" </w:instrText>
            </w:r>
            <w:r>
              <w:fldChar w:fldCharType="separate"/>
            </w:r>
            <w:r>
              <w:rPr>
                <w:rStyle w:val="Hyperlink"/>
                <w:rFonts w:ascii="VU Times" w:hAnsi="VU Times"/>
                <w:sz w:val="20"/>
                <w:szCs w:val="20"/>
              </w:rPr>
              <w:t>[185]</w:t>
            </w:r>
            <w:r>
              <w:fldChar w:fldCharType="end"/>
            </w:r>
            <w:bookmarkEnd w:id="185"/>
            <w:r>
              <w:t xml:space="preserve"> của vị Tỳ Khưu về chủ đề thiền lại nằm trong qui trình; và không thấy có sự đặt tâm nơi điểm dừng. Vì người tu thiền làm việc với chủ đề thiền bằng cách học hỏi nơi thiền sư ngắn gọn như sau: Hai chân đế đầu tiên bao gồm ngũ uẩn là đau khổ và tham ái là nguồn gốc đau khổ. Và chi tiết theo cách bắt đầu như sau: ‘Ngũ uẩn là gì?’ và người tu thiền nhắc đi nhắc lại bằng lời, nhưng liên quan đến hai chân đế khác, Ngài thực hiện công việc bằng nghe mà thôi: diệt đế thì dễ chịu, đáng mong ước, và thú vị, đạo đế cũng dễ chịu, đáng ước mong. Thực hiện công việc như vậy, [Đức Phật] đã thâm nhập được tứ diệu đế chỉ với một cách thâm nhập duy nhất, Ngài đã hoàn tất được cả bốn chân đế chỉ bằng một lần chứng đắc duy nhất.</w:t>
            </w:r>
            <w:r>
              <w:rPr>
                <w:b/>
                <w:bCs/>
              </w:rPr>
              <w:t xml:space="preserve"> [117] </w:t>
            </w:r>
            <w:r>
              <w:t xml:space="preserve">Ngài thấu triệt được đau khổ bằng cách thâm nhập biến tri, thấu hiểu tập đế khởi bằng cách thâm nhập được đoạn trừ, thấu hiểu diệt đế với cách thâm nhập được chứng đắc, và thâm nhập chánh đạo với cách thâm nhập tu tập. [Đức Phật] đạt đến khổ đế với lảnh hội biến tri. Đạt được tập đế với lảnh hội đoạn trừ. Đạt đến diệt đế với lảnh hội thực chứng và thâm nhập đạo đế với lảnh hội tu tập. Như vậy đối với vị Tỳ Khưu này đã thâm nhập được giai đoạn đầu tiên nhờ học hỏi, nêu câu hỏi (vấn đáp) lắng nghe, ghi nhớ và thấu hiểu liên quan đến hai chân đế; và thâm nhập bằng cách lắng nghe hai chân đế còn lại.            </w:t>
            </w:r>
          </w:p>
          <w:p w:rsidR="00674D95" w:rsidRDefault="00674D95" w:rsidP="00674D95">
            <w:pPr>
              <w:spacing w:before="100" w:beforeAutospacing="1" w:after="100" w:afterAutospacing="1"/>
            </w:pPr>
            <w:r>
              <w:t>552. Trong giai đoạn tiếp theo, thấu hiểu được coi như là nhiệm vụ liên quan đến ba chân đế. Và thấu hiểu được coi như là đối tượng liên quan đến diệt đế. Về điểm này, toàn bộ kiến thức thâm nhập đều thuộc loại siêu thế; trí nghe, ghi nhớ và am hiểu thuộc loại hiệp thế dục giới. Nhưng lại xảy ra phản khán (</w:t>
            </w:r>
            <w:r>
              <w:rPr>
                <w:i/>
                <w:iCs/>
              </w:rPr>
              <w:t xml:space="preserve">paccavekkhaṇā) </w:t>
            </w:r>
            <w:r>
              <w:t>đối với vị Tỳ Khưu nào đã đạt đến chân đế. Nhưng vị này mới chỉ là người sơ cơ. Như vậy điều đó không được khẳng định ở đây, vì nơi vị Tỳ Khưu này không hề có tư niệm, không có trí tư, tác ý và duyệt xét như vậy: “Tôi đã biến tri đau khổ, tôi đã đoạn trừ tập khởi, tôi đang thực chứng diệt; tôi đang tu tập chánh đạo trước khi nắm bắt được: nhưng do có việc nắm bắt. Nhưng ở vào giai đoạn cuối đau khổ đã được thấu triệt... thì chánh đạo cũng đã được tu tập.</w:t>
            </w:r>
          </w:p>
          <w:p w:rsidR="00674D95" w:rsidRDefault="00674D95" w:rsidP="00674D95">
            <w:pPr>
              <w:spacing w:before="100" w:beforeAutospacing="1" w:after="100" w:afterAutospacing="1"/>
            </w:pPr>
            <w:r>
              <w:t xml:space="preserve">553. Về điểm này, hai chân đế thật là sâu rộng vì khó lòng nhận ra được và vì cả hai đều khó nhận ra do bởi chúng quá cao siêu. Chính vì khổ đế chỉ hiển nhiên một khi đã hiện </w:t>
            </w:r>
            <w:r>
              <w:lastRenderedPageBreak/>
              <w:t xml:space="preserve">khởi vì chúng ta cần phải nói lên, ‘Ôi đau quá!’ liên quan đến việc đụng phải đá hay đạp phải gai,v.v... ; và tập khởi cũng trở nên hiển nhiên một khi hiện khởi dưới dạng ước muốn nhai, ước muốn ăn v.v... nhưng để thâm nhập được vào trạng thái của chân đế này; vì những chân đế này rất sâu rộng là do rất khó nhận ra. Nhưng công việc nhận ra hai chân đế khác giống như dang hai tay ra nhằm mục đích nắm lấy hiện hữu cao nhất. Giống như giang hai chân ra nhằm mục đích đặt chân tới tầng hỏa ngục gọi là Avīci. Giống như việc </w:t>
            </w:r>
            <w:r>
              <w:rPr>
                <w:i/>
                <w:iCs/>
              </w:rPr>
              <w:t xml:space="preserve">(paṭipādanaṃ) </w:t>
            </w:r>
            <w:r>
              <w:t>xỏ từng sợi tóc một vào lỗ nứt trên đó cả hàng trăm lần. Vì thế những chân đế này thật khó nhận ra được vì chúng vô cùng sâu rộng. Như vậy ta có đoạn viết: “trí liên quan đến đau khổ”. v.v... được khẳng định với sự xuất hiện trí ở giai đoạn đầu tiên bằng cách học hỏi,v.v... những gì liên quan đến tứ diệu đế rất cao siêu vì khó lòng có thể nhận ra và khó lòng nhận ra được là vì chúng quá cao siêu. Nhưng vào kệi điểm thâm nhập thì trí chỉ là một mà thôi.</w:t>
            </w:r>
            <w:r>
              <w:rPr>
                <w:i/>
                <w:iCs/>
              </w:rPr>
              <w:t xml:space="preserve"> </w:t>
            </w:r>
          </w:p>
          <w:p w:rsidR="00674D95" w:rsidRDefault="00674D95" w:rsidP="00674D95">
            <w:pPr>
              <w:spacing w:before="100" w:beforeAutospacing="1" w:after="100" w:afterAutospacing="1"/>
            </w:pPr>
            <w:r>
              <w:rPr>
                <w:b/>
                <w:bCs/>
              </w:rPr>
              <w:t>(2) Chánh tư duy</w:t>
            </w:r>
          </w:p>
          <w:p w:rsidR="00674D95" w:rsidRDefault="00674D95" w:rsidP="00674D95">
            <w:pPr>
              <w:spacing w:before="100" w:beforeAutospacing="1" w:after="100" w:afterAutospacing="1"/>
            </w:pPr>
            <w:r>
              <w:t xml:space="preserve">554. Trong phần mô tả chánh tư duy. “thoát khỏi tham dục” chính là </w:t>
            </w:r>
            <w:r>
              <w:rPr>
                <w:b/>
                <w:bCs/>
              </w:rPr>
              <w:t xml:space="preserve">nekkhamma-saṅkappo </w:t>
            </w:r>
            <w:r>
              <w:t xml:space="preserve">&lt;104.44&gt; </w:t>
            </w:r>
            <w:r>
              <w:rPr>
                <w:i/>
                <w:iCs/>
              </w:rPr>
              <w:t xml:space="preserve">(“tư duy đến xuất ly”) </w:t>
            </w:r>
            <w:r>
              <w:t xml:space="preserve">thoát khỏi sân ác chính là </w:t>
            </w:r>
            <w:r>
              <w:rPr>
                <w:b/>
                <w:bCs/>
              </w:rPr>
              <w:t xml:space="preserve">avyāpāda-saṅkappo </w:t>
            </w:r>
            <w:r>
              <w:rPr>
                <w:i/>
                <w:iCs/>
              </w:rPr>
              <w:t xml:space="preserve">(“tư duy về vô sân”); </w:t>
            </w:r>
            <w:r>
              <w:t xml:space="preserve">thoát khỏi tính độc hại là </w:t>
            </w:r>
            <w:r>
              <w:rPr>
                <w:b/>
                <w:bCs/>
              </w:rPr>
              <w:t xml:space="preserve">avihiṃsā-saṅkappo </w:t>
            </w:r>
            <w:r>
              <w:rPr>
                <w:b/>
                <w:bCs/>
                <w:i/>
                <w:iCs/>
              </w:rPr>
              <w:t>(“</w:t>
            </w:r>
            <w:r>
              <w:rPr>
                <w:i/>
                <w:iCs/>
              </w:rPr>
              <w:t xml:space="preserve">tư duy đến bất hại.”) </w:t>
            </w:r>
            <w:r>
              <w:t>Về</w:t>
            </w:r>
            <w:r>
              <w:rPr>
                <w:i/>
                <w:iCs/>
              </w:rPr>
              <w:t xml:space="preserve"> </w:t>
            </w:r>
            <w:r>
              <w:t xml:space="preserve">điểm này, tầm xuất ly </w:t>
            </w:r>
            <w:r>
              <w:rPr>
                <w:b/>
                <w:bCs/>
              </w:rPr>
              <w:t xml:space="preserve">[118] </w:t>
            </w:r>
            <w:r>
              <w:t>hiện khởi diệt trừ và cắt đứt nền tảng tầm tham dục; cũng vậy tầm vô sân đối với tầm sân ác, và tầm bất hại đối với tầm độc hại, tầm xuất ly hiện khởi như đối nghịch lại với tầm tham dục. Và tầm vô sân và tầm bất hại cũng tuần tự đối nghịch lại với tầm sân ác và tầm độc hại vậy.</w:t>
            </w:r>
          </w:p>
          <w:p w:rsidR="00674D95" w:rsidRDefault="00674D95" w:rsidP="00674D95">
            <w:pPr>
              <w:spacing w:before="100" w:beforeAutospacing="1" w:after="100" w:afterAutospacing="1"/>
            </w:pPr>
            <w:r>
              <w:t xml:space="preserve">555. Về điểm này, nhằm mục tiêu diệt trừ nền tảng tầm tham dục, vị tu thiền hiểu rõ hoặc là tầm tham dục hay bất kỳ loại hành nào khác. Rồi vào sát na thiền quán, tư duy tương ưng với thiền quán hiện khởi trong Ngài ảnh hưởng đến việc diệt trừ và cắt bỏ mọi nền tảng tầm tham ái . Thông qua diệt trừ nhất kệi, tiếp tục thiền quán, vị ấy đạt đến thánh đạo.Vào sát na thánh đạo, tư duy tương ưng với thánh đạo khởi sanh nơi vị ấy thực hiện sự diệt trừ và cắt đứt nền tảng của tầm tham dục thông qua sự cắt bỏ. Vì mục đích diệt trừ nền tảng sân ác thông hiểu bất kỳ tầm sân ác nào hoặc bất kỳ hành nào; vì mục đích diệt trừ nền tảng tầm độc hại [vị ấy hiểu ra] bất cứ tầm độc hại nào hoặc bất cứ hành nào [và nhắc lại như vậy]: rồi vào sát na thiền quán.v.v..toàn bộ nên được phân tích như trước đó. </w:t>
            </w:r>
          </w:p>
          <w:p w:rsidR="00674D95" w:rsidRDefault="00674D95" w:rsidP="00674D95">
            <w:pPr>
              <w:spacing w:before="100" w:beforeAutospacing="1" w:after="100" w:afterAutospacing="1"/>
            </w:pPr>
            <w:r>
              <w:t>556. Nhưng trong số 38 đối tượng được phân loại trong bản Kinh Pāli thì chẳng có một đề tài thiền nào đối nghịch lại với tầm tham dục. Nhưng trước tiên chính thiền Jhana bậc nhất nơi điều bất tịnh đã đặc biệt đối lại với tầm tham dục. Tam thiền và tứ thiền Jhana nơi đề mục từ lại đối nghịch lại với tầm sân ác và nơi tam thiền và tứ thiền Jhana nơi đề mục bi thì lại đối nghịch lại với tầm độc hại.</w:t>
            </w:r>
          </w:p>
          <w:p w:rsidR="00674D95" w:rsidRDefault="00674D95" w:rsidP="00674D95">
            <w:pPr>
              <w:spacing w:before="100" w:beforeAutospacing="1" w:after="100" w:afterAutospacing="1"/>
            </w:pPr>
            <w:r>
              <w:t xml:space="preserve">557. Chính vì thế, người nào tu thiền bằng các việc khởi đầu về điều bất tịnh, đến lúc chứng đắc tư duy tương ưng với thiền Jhana hiện khởi và đối nghịch lại với tầm tham dục bằng cách trấn áp nó. Người nào đang kiến lập thiền quán bằng cách coi thiền Jhana là nền tảng cho nó. Vào sát na thiền quán tư duy tương ưng với thiền quán hiện khởi và đối nghịch lại với tầm tham dục bằng việc thay thế với diệt trừ nhất kệi. Người nào đã đạt đến thánh đạo bằng cách theo đuổi thiền quán, ngay sát na thánh đạo tư duy tương ưng với </w:t>
            </w:r>
            <w:r>
              <w:lastRenderedPageBreak/>
              <w:t xml:space="preserve">thánh đạo hiện khởi và đối nghịch lại với tầm tham dục bằng cách cắt đứt. Vì hiện khởi như vậy ta nên gọi là tư duy về xuất ly. Nhưng khi nói: “Người nào đã nhập thiền Jhana bằng cách thực hiện công việc ban đầu về đề mục từ; người nào đã nhập thiền Jhana bằng cách thực hiện công việc đầu tiên về đề mục bi”v.v... toàn bộ nên được phân tích như trước đó. Trong khi đang hiện khởi như vậy nên được hiểu là tư duy về vô sân. </w:t>
            </w:r>
            <w:r>
              <w:rPr>
                <w:b/>
                <w:bCs/>
              </w:rPr>
              <w:t xml:space="preserve">[119] </w:t>
            </w:r>
            <w:r>
              <w:t>chính là tư duy về bất hại vậy.</w:t>
            </w:r>
          </w:p>
          <w:p w:rsidR="00674D95" w:rsidRDefault="00674D95" w:rsidP="00674D95">
            <w:pPr>
              <w:spacing w:before="100" w:beforeAutospacing="1" w:after="100" w:afterAutospacing="1"/>
            </w:pPr>
            <w:r>
              <w:t>558. Như vậy về những điều này, cụ thể là: tư duy về xuất ly.v.v... lại rất đa dạng ở vào giai đoạn đầu hiện khởi nhờ thiền quán và thiền chỉ. Nhưng vào sát na nhập thánh đạo, tư duy thiện hiện khởi chỉ đơn giản hoàn tất thánh chi đạo bằng cách hoàn tất điều không nổi lên do đã cắt đứt tư duy bất thiện đã nổi lên nơi ba thí dụ điển hình này. Đây chính là chánh tư duy.</w:t>
            </w:r>
          </w:p>
          <w:p w:rsidR="00674D95" w:rsidRDefault="00674D95" w:rsidP="00674D95">
            <w:pPr>
              <w:spacing w:before="100" w:beforeAutospacing="1" w:after="100" w:afterAutospacing="1"/>
            </w:pPr>
            <w:r>
              <w:rPr>
                <w:b/>
                <w:bCs/>
              </w:rPr>
              <w:t>(3) Chánh ngữ</w:t>
            </w:r>
          </w:p>
          <w:p w:rsidR="00674D95" w:rsidRDefault="00674D95" w:rsidP="00674D95">
            <w:pPr>
              <w:spacing w:before="100" w:beforeAutospacing="1" w:after="100" w:afterAutospacing="1"/>
            </w:pPr>
            <w:r>
              <w:t>559. Trong phần mô tả về chánh ngữ cũng vậy. Vì có việc kiêng cữ không nói dối do một tâm và kiềm chế không nói lời đâm thọc với tâm khác, chính vì thế bốn việc kiêng cữ này đều là những việc làm đa dạng nơi giai đoạn đầu tiên. Nhưng vào sát na thánh đạo, thì việc kiêng cữ thiện được gọi là chánh ngữ hiện khởi duy nhứt, chỉ nhằm hoàn tất chi thánh đạo bằng cách chu toàn điều không hiện khởi vì việc cắt đứt nền tảng của bốn tư (volition) bất thiện có liên quan với ác hạnh được gọi là tà ngữ.</w:t>
            </w:r>
          </w:p>
          <w:p w:rsidR="00674D95" w:rsidRDefault="00674D95" w:rsidP="00674D95">
            <w:pPr>
              <w:spacing w:before="100" w:beforeAutospacing="1" w:after="100" w:afterAutospacing="1"/>
            </w:pPr>
            <w:r>
              <w:rPr>
                <w:b/>
                <w:bCs/>
              </w:rPr>
              <w:t>(4) Chánh nghiệp</w:t>
            </w:r>
          </w:p>
          <w:p w:rsidR="00674D95" w:rsidRDefault="00674D95" w:rsidP="00674D95">
            <w:pPr>
              <w:spacing w:before="100" w:beforeAutospacing="1" w:after="100" w:afterAutospacing="1"/>
            </w:pPr>
            <w:r>
              <w:t>560. Trong phần mô tả về chánh nghiệp cũng vậy, vì có việc kiêng cữ không sát sanh ngay trong một tâm, không trộm cắp với một tâm khác và không tà hạnh với một tâm khác. Chính vì thế ba loại kiêng cữ này lại rất đa dạng trong giai đoạn đầu tiên. Nhưng vào sát na thánh đạo, việc kiêng cữ thiện cũng được gọi là chánh nghiệp hiện khởi duy nhất làm tròn nhiệm vụ thánh chi đạo bằng cách thực hiện việc không hiện khởi vì đã cắt đứt nền tảng của ba tư bất thiện có liên quan đến ác hạnh được gọi là tà nghiệp.</w:t>
            </w:r>
          </w:p>
          <w:p w:rsidR="00674D95" w:rsidRDefault="00674D95" w:rsidP="00674D95">
            <w:pPr>
              <w:spacing w:before="100" w:beforeAutospacing="1" w:after="100" w:afterAutospacing="1"/>
            </w:pPr>
            <w:r>
              <w:rPr>
                <w:b/>
                <w:bCs/>
              </w:rPr>
              <w:t>(5) Chánh mạng</w:t>
            </w:r>
          </w:p>
          <w:p w:rsidR="00674D95" w:rsidRDefault="00674D95" w:rsidP="00674D95">
            <w:pPr>
              <w:spacing w:before="100" w:beforeAutospacing="1" w:after="100" w:afterAutospacing="1"/>
            </w:pPr>
            <w:r>
              <w:t xml:space="preserve">561. Trong phần mô tả chánh nghiệp. </w:t>
            </w:r>
            <w:r>
              <w:rPr>
                <w:b/>
                <w:bCs/>
              </w:rPr>
              <w:t xml:space="preserve">Idha </w:t>
            </w:r>
            <w:r>
              <w:t xml:space="preserve">&lt;105.9&gt; </w:t>
            </w:r>
            <w:r>
              <w:rPr>
                <w:i/>
                <w:iCs/>
              </w:rPr>
              <w:t xml:space="preserve">(“ở đây”) </w:t>
            </w:r>
            <w:r>
              <w:t xml:space="preserve">có nghĩa là “trong giáo pháp này.” </w:t>
            </w:r>
            <w:r>
              <w:rPr>
                <w:b/>
                <w:bCs/>
              </w:rPr>
              <w:t xml:space="preserve">Ariyasāvako </w:t>
            </w:r>
            <w:r>
              <w:rPr>
                <w:i/>
                <w:iCs/>
              </w:rPr>
              <w:t xml:space="preserve">(“vị thánh đệ tử”) </w:t>
            </w:r>
            <w:r>
              <w:t xml:space="preserve">có nghĩa là người đồ đệ của Đức Phật. </w:t>
            </w:r>
            <w:r>
              <w:rPr>
                <w:b/>
                <w:bCs/>
              </w:rPr>
              <w:t xml:space="preserve">Micchā-ājivaṃ pahāya </w:t>
            </w:r>
            <w:r>
              <w:rPr>
                <w:i/>
                <w:iCs/>
              </w:rPr>
              <w:t xml:space="preserve">(“từ bỏ tà mạng”) </w:t>
            </w:r>
            <w:r>
              <w:t xml:space="preserve">có nghĩa là từ bỏ cuộc sống xấu xa. </w:t>
            </w:r>
            <w:r>
              <w:rPr>
                <w:b/>
                <w:bCs/>
              </w:rPr>
              <w:t xml:space="preserve">Sammā-ājīvena </w:t>
            </w:r>
            <w:r>
              <w:rPr>
                <w:i/>
                <w:iCs/>
              </w:rPr>
              <w:t xml:space="preserve">(“nhờ chánh mạng”) </w:t>
            </w:r>
            <w:r>
              <w:t>có nghĩa là nhờ cuộc sống tốt do Đức Phật giảng dạy.</w:t>
            </w:r>
            <w:r>
              <w:rPr>
                <w:b/>
                <w:bCs/>
              </w:rPr>
              <w:t xml:space="preserve">Jīvitaṃ kappeti </w:t>
            </w:r>
            <w:r>
              <w:t xml:space="preserve">&lt;105.10&gt; </w:t>
            </w:r>
            <w:r>
              <w:rPr>
                <w:i/>
                <w:iCs/>
              </w:rPr>
              <w:t xml:space="preserve">(“kiếm sống”) </w:t>
            </w:r>
            <w:r>
              <w:t xml:space="preserve">khiến cho qui trình cuộc sống tiến triển. </w:t>
            </w:r>
          </w:p>
          <w:p w:rsidR="00674D95" w:rsidRDefault="00674D95" w:rsidP="00674D95">
            <w:pPr>
              <w:spacing w:before="100" w:beforeAutospacing="1" w:after="100" w:afterAutospacing="1"/>
            </w:pPr>
            <w:r>
              <w:t>562. Và cũng vì kiêng cữ không vi phạm nơi thân môn trong một tâm và không vi phạm nơi khẩu môn với với một tâm khác, chính vì thế đã hiện khởi vào nhiều sát na khác nhau nơi giai đoạn đầu tiên. Nhưng vào sát na thánh đạo, việc kiêng cữ tốt gọi là chánh mạng do cắt đứt nền tảng của tư (volition) có liên quan đến ác hạnh thuộc tà mạng đã hiện khởi thông qua bảy qui trình hành động ở hai môn.</w:t>
            </w:r>
          </w:p>
          <w:p w:rsidR="00674D95" w:rsidRDefault="00674D95" w:rsidP="00674D95">
            <w:pPr>
              <w:spacing w:before="100" w:beforeAutospacing="1" w:after="100" w:afterAutospacing="1"/>
            </w:pPr>
            <w:r>
              <w:lastRenderedPageBreak/>
              <w:t>Đây chính là chánh mạng.</w:t>
            </w:r>
          </w:p>
          <w:p w:rsidR="00674D95" w:rsidRDefault="00674D95" w:rsidP="00674D95">
            <w:pPr>
              <w:spacing w:before="100" w:beforeAutospacing="1" w:after="100" w:afterAutospacing="1"/>
            </w:pPr>
            <w:r>
              <w:rPr>
                <w:b/>
                <w:bCs/>
              </w:rPr>
              <w:t>(6) Chánh tinh tấn</w:t>
            </w:r>
          </w:p>
          <w:p w:rsidR="00674D95" w:rsidRDefault="00674D95" w:rsidP="00674D95">
            <w:pPr>
              <w:spacing w:before="100" w:beforeAutospacing="1" w:after="100" w:afterAutospacing="1"/>
            </w:pPr>
            <w:r>
              <w:t xml:space="preserve">563. Phần mô tả chánh tinh tấn sẽ được giải thích trong bài diễn giải về từng chữ một (dưới đây) liên quan đến việc phân tích về chánh tinh cần. Điều này cũng diễn ra nơi nhiều tâm trong giai đoạn đầu tiên. Chính vì Ngài đã cố gắng để diệt trừ không hiện khởi </w:t>
            </w:r>
            <w:r>
              <w:rPr>
                <w:b/>
                <w:bCs/>
              </w:rPr>
              <w:t xml:space="preserve">[120] </w:t>
            </w:r>
            <w:r>
              <w:t>các ác pháp</w:t>
            </w:r>
            <w:r>
              <w:rPr>
                <w:b/>
                <w:bCs/>
              </w:rPr>
              <w:t xml:space="preserve"> </w:t>
            </w:r>
            <w:r>
              <w:t>bất thiện chưa xuất hiện, với một tâm và với việc diệt trừ những gì đã hiện khởi với một tâm khác, cũng như đối với điều hiện khởi nơi các pháp thiện chưa xuất hiện với một tâm khác, để duy trì những gì xuất hiện với một tâm khác ngay sát na thánh đạo chỉ có một tâm duy nhất xuất hiện mà thôi, vì đây chỉ là cố gắng duy nhất tương ưng với thánh đạo có bốn tên gọi hiểu theo nghĩa đi kèm với bốn nhiệm vụ.</w:t>
            </w:r>
          </w:p>
          <w:p w:rsidR="00674D95" w:rsidRDefault="00674D95" w:rsidP="00674D95">
            <w:pPr>
              <w:spacing w:before="100" w:beforeAutospacing="1" w:after="100" w:afterAutospacing="1"/>
            </w:pPr>
            <w:r>
              <w:rPr>
                <w:b/>
                <w:bCs/>
              </w:rPr>
              <w:t>(7) Chánh niệm</w:t>
            </w:r>
          </w:p>
          <w:p w:rsidR="00674D95" w:rsidRDefault="00674D95" w:rsidP="00674D95">
            <w:pPr>
              <w:spacing w:before="100" w:beforeAutospacing="1" w:after="100" w:afterAutospacing="1"/>
            </w:pPr>
            <w:r>
              <w:t>564. Phần mô tả chánh niệm cũng sẽ được giải thích từng chữ một trong phần diễn giải dưới đây liên quan đến việc phân tích về niệm xứ và điều này cũng xảy ra nơi nhiều tâm trong giai đoạn đầu. Vì [Đức Phật] đã nắm bắt được thân xác cùng với tâm và nhiều cảm thọ khác nữa.v.v... Thế nên ngay vào sát na thánh đạo sẽ chỉ có một tâm duy nhất; vì đây là chánh niệm duy nhất tương ưng với thánh đạo với bốn tên gọi hiểu theo nghĩa đã hoàn tất được bốn nhiệm vụ.</w:t>
            </w:r>
          </w:p>
          <w:p w:rsidR="00674D95" w:rsidRDefault="00674D95" w:rsidP="00674D95">
            <w:pPr>
              <w:spacing w:before="100" w:beforeAutospacing="1" w:after="100" w:afterAutospacing="1"/>
            </w:pPr>
            <w:r>
              <w:rPr>
                <w:b/>
                <w:bCs/>
              </w:rPr>
              <w:t>(8) Chánh định</w:t>
            </w:r>
          </w:p>
          <w:p w:rsidR="00674D95" w:rsidRDefault="00674D95" w:rsidP="00674D95">
            <w:pPr>
              <w:spacing w:before="100" w:beforeAutospacing="1" w:after="100" w:afterAutospacing="1"/>
            </w:pPr>
            <w:r>
              <w:t xml:space="preserve">565. Trong phần giải thích chánh định. Bốn bậc thiền Jhana lại rất phức tạp trong sát na đầu tiên, cũng như vào sát na thánh đạo; chúng lại rất phức tạp ở giai đoạn đầu như là những chứng đắc (prativedha), và nơi thánh đạo như là nhiều thánh đạo vậy. Vì một người sơ đạo thuộc thiền Jhana bậc nhất; và cũng vậy nơi nhị đạo.v.v... cũng thuộc thiền jhana bậc nhất hoặc nhị đạo.v.v.là của bậc thiền khác. Nơi người khác, sơ đạo thuộc thiền thứ hai,v.v... và nhị đạo.v.v... lại thuộc thiền thứ hai v.v... hoặc thiền thứ nhất. Như vậy bốn thánh đạo hoặc hoàn toàn giống nhau hay không giống chút nào hoặc chỉ giống một phần theo như thiền Jhana mà thôi. </w:t>
            </w:r>
          </w:p>
          <w:p w:rsidR="00674D95" w:rsidRDefault="00674D95" w:rsidP="00674D95">
            <w:pPr>
              <w:spacing w:before="100" w:beforeAutospacing="1" w:after="100" w:afterAutospacing="1"/>
            </w:pPr>
            <w:r>
              <w:t xml:space="preserve">566. Đây là cách phân biệt theo xác định do thiền Jhana làm căn nguyên cho thiền quán. Theo như cách xác định bằng thiền Jhana làm căn nguyên cho thiền quán, trước tiên kẻ nào đạt được thiền Jhana bậc nhất lại đang sử dụng thiền quán sau khi đã xuất khỏi thiền Jhana đầu tiên, thì thánh đạo hiện khởi thuộc thiền Jhana bậc nhất. Nhưng ở đây các thánh chi đạo và các giác chi coi như đầy đủ. Thánh đạo hiện khởi nơi kẻ nào sử dụng thiền quán sau khi đã khởi xuất khỏi thiền Jhana bậc hai thì lại thuộc thiền Jhana bậc hai. Ở đây có tới bảy </w:t>
            </w:r>
            <w:bookmarkStart w:id="186" w:name="_ednref186"/>
            <w:r>
              <w:fldChar w:fldCharType="begin"/>
            </w:r>
            <w:r>
              <w:instrText xml:space="preserve"> HYPERLINK "" \l "_edn186" </w:instrText>
            </w:r>
            <w:r>
              <w:fldChar w:fldCharType="separate"/>
            </w:r>
            <w:r>
              <w:rPr>
                <w:rStyle w:val="Hyperlink"/>
                <w:rFonts w:ascii="VU Times" w:hAnsi="VU Times"/>
                <w:sz w:val="20"/>
                <w:szCs w:val="20"/>
              </w:rPr>
              <w:t>[186]</w:t>
            </w:r>
            <w:r>
              <w:fldChar w:fldCharType="end"/>
            </w:r>
            <w:bookmarkEnd w:id="186"/>
            <w:r>
              <w:t>thánh chi đạo. Thánh đạo hiện khởi nơi người nào sử dụng thiền quán sau khi đã xuất khỏi thiền bậc ba lại thuộc thiền Jhana bậc ba. Nhưng ở đây lại có tới bảy thánh chi đạo và sáu</w:t>
            </w:r>
            <w:bookmarkStart w:id="187" w:name="_ednref187"/>
            <w:r>
              <w:fldChar w:fldCharType="begin"/>
            </w:r>
            <w:r>
              <w:instrText xml:space="preserve"> HYPERLINK "" \l "_edn187" </w:instrText>
            </w:r>
            <w:r>
              <w:fldChar w:fldCharType="separate"/>
            </w:r>
            <w:r>
              <w:rPr>
                <w:rStyle w:val="Hyperlink"/>
                <w:rFonts w:ascii="VU Times" w:hAnsi="VU Times"/>
                <w:sz w:val="20"/>
                <w:szCs w:val="20"/>
              </w:rPr>
              <w:t>[187]</w:t>
            </w:r>
            <w:r>
              <w:fldChar w:fldCharType="end"/>
            </w:r>
            <w:bookmarkEnd w:id="187"/>
            <w:r>
              <w:t xml:space="preserve"> giác chi. Chính vì thế kẻ nào xuất khởi khỏi thiền Jhana bậc bốn trở lên tới xuất khỏi phi tưởng phi phi tưởng xứ (neither-perception-nor-non-perception). </w:t>
            </w:r>
          </w:p>
          <w:p w:rsidR="00674D95" w:rsidRDefault="00674D95" w:rsidP="00674D95">
            <w:pPr>
              <w:spacing w:before="100" w:beforeAutospacing="1" w:after="100" w:afterAutospacing="1"/>
            </w:pPr>
            <w:r>
              <w:lastRenderedPageBreak/>
              <w:t xml:space="preserve">567. [Đức Phật] đã nói (Asl 230) rằng: nơi vô sắc hữu thì chỉ thiền jhana bậc bốn và bậc năm hiện khởi mà thôi, và chỉ trong trường hợp siêu thế này mà thôi, chứ không thuộc hiệp thế. Bằng cách nào? Trong trường hợp này liên quan đến thiền đầu tiên v.v... khi xuất khỏi thiền loại này thì người đó đắc thủ thánh đạo Nhập Lưu và thông qua tu tập thiền chứng (prativedha) vô sắc, lại được tái sanh nơi vô sắc hữu, ba thánh đạo còn lại hiện khởi nơi kẻ nào chỉ thuộc thiền đó mà thôi. </w:t>
            </w:r>
            <w:r>
              <w:rPr>
                <w:b/>
                <w:bCs/>
              </w:rPr>
              <w:t xml:space="preserve">[121] </w:t>
            </w:r>
            <w:r>
              <w:t>Như vậy chỉ có thiền Jhana làm nền tảng cho tuệ quán mới xác định được mà thôi. Nhưng một số trưởng lão cho rằng: chính các uẩn đã trở thành đối tượng cho tuệ quán, đã xác định được, một số khác lại cho rằng: chính khuynh hướng của con người đã xác định, số khác lại cho là: chính tuệ quán dẫn đường cho khởi xuất đã xác định. Sự phân biệt về những luận thuyết của họ nên được hiểu theo phương pháp đã khẳng định ở trên trong phần diễn giải các từ siêu thế trong đoạn Tâm sanh (</w:t>
            </w:r>
            <w:r>
              <w:rPr>
                <w:i/>
                <w:iCs/>
              </w:rPr>
              <w:t>Cittuppādakaṇḍa) (</w:t>
            </w:r>
            <w:r>
              <w:t>xin đọc Asl 230 tt)</w:t>
            </w:r>
          </w:p>
          <w:p w:rsidR="00674D95" w:rsidRDefault="00674D95" w:rsidP="00674D95">
            <w:pPr>
              <w:spacing w:before="100" w:beforeAutospacing="1" w:after="100" w:afterAutospacing="1"/>
            </w:pPr>
            <w:r>
              <w:t xml:space="preserve">568. </w:t>
            </w:r>
            <w:r>
              <w:rPr>
                <w:b/>
                <w:bCs/>
              </w:rPr>
              <w:t xml:space="preserve">Ayaṃ vuccati sammā samādhi </w:t>
            </w:r>
            <w:r>
              <w:rPr>
                <w:i/>
                <w:iCs/>
              </w:rPr>
              <w:t>(“ta gọi điều này là Chánh Định”)</w:t>
            </w:r>
            <w:r>
              <w:t xml:space="preserve">: những gì có trong bốn loại thiền Jhana lại mang đặc tính nhất hành tâm, trong giai đoạn đầu điều này được gọi là hiệp thế. Và trong giai đoạn sau đó ta gọi là chánh định siêu thế. Theo cách này Đức Phật đã thuyết pháp đạo đế với đặc tính hiệp thế và siêu thế. </w:t>
            </w:r>
          </w:p>
          <w:p w:rsidR="00674D95" w:rsidRDefault="00674D95" w:rsidP="00674D95">
            <w:pPr>
              <w:spacing w:before="100" w:beforeAutospacing="1" w:after="100" w:afterAutospacing="1"/>
            </w:pPr>
            <w:r>
              <w:t>569. Về điểm này, nơi thánh đạo hiệp thế thì toàn bộ thánh chi đạo đều lấy một vài trong số sáu đối tượng chiếu theo đặc tính thích hợp, nhưng trong thánh đạo siêu thế, nó là tuệ nhãn nơi bậc thánh nhân lại tiến hành bằng cách thấu triệt, chứng ngộ tứ diệu đế, lấy Níp bàn làm đối tượng và diệt trừ vô minh tùy miên có thể là chánh kiến. Chính do tâm tập trung vào pháp Níp bàn nơi một người đã thành tựu chánh kiến, như vậy tương ưng với và đã diệt trừ ba tà tư duy, chính là chánh tư duy. Đó là kiêng cữ tà ngữ nơi những ai thấy và suy nghĩ như vậy, điều tương ưng với các pháp đó và diệt trừ bốn khẩu ác hạnh, lại là chánh ngữ. Đó cũng chính là việc kiêng cữ ba thân ác hạnh nơi những ai kiêng cữ tà ngữ. Như vậy điều tương ưng với thánh đạo đó và cắt bỏ tà nghiệp lại là chánh nghiệp. Chính do việc kiêng cữ khỏi tà mệnh đã trở thành việc làm trong sạch lời nói và hành động nơi người này và được tương ưng với các thánh đạo này và có thể cắt bỏ được lừa đảo (</w:t>
            </w:r>
            <w:r>
              <w:rPr>
                <w:i/>
                <w:iCs/>
              </w:rPr>
              <w:t xml:space="preserve">kuhanā), v.v... </w:t>
            </w:r>
            <w:r>
              <w:t>lại chính là chánh mạng vậy. Đó chính là khởi đầu cho chánh tinh tấn nơi những ai đã trở nên kiến lập nơi lãnh vực giới hạnh được gọi là chánh ngữ, chánh nghiệp và chánh mạng. Điều đó lại theo đúng và liên kết với những gì có thể cắt đứt tính biếng nhác và hoàn tất tuần tự việc chưa nổi lên, diệt trừ, nổi lên và duy trì điều không được xuất hiện và các pháp thiện và bất thiện nổi lên. Đó chính là chánh tinh tấn, cũng là tính không hoang mang tâm nơi những ai cố gắng để tương ưng với chánh tinh tấn để tống khứ</w:t>
            </w:r>
            <w:bookmarkStart w:id="188" w:name="_ednref188"/>
            <w:r>
              <w:fldChar w:fldCharType="begin"/>
            </w:r>
            <w:r>
              <w:instrText xml:space="preserve"> HYPERLINK "" \l "_edn188" </w:instrText>
            </w:r>
            <w:r>
              <w:fldChar w:fldCharType="separate"/>
            </w:r>
            <w:r>
              <w:rPr>
                <w:rStyle w:val="Hyperlink"/>
                <w:rFonts w:ascii="VU Times" w:hAnsi="VU Times"/>
                <w:sz w:val="20"/>
                <w:szCs w:val="20"/>
              </w:rPr>
              <w:t>[188]</w:t>
            </w:r>
            <w:r>
              <w:fldChar w:fldCharType="end"/>
            </w:r>
            <w:bookmarkEnd w:id="188"/>
            <w:r>
              <w:t xml:space="preserve"> tà niệm và hoàn tất được thân quán, v.v... trong thân, v.v... cũng chính là chánh niệm nữa. Đây chính là nhất hành tâm nơi những ai bảo vệ tâm với chánh niệm không có thể sánh bằng, được tương ưng với chánh niệm để diệt trừ tà định, cũng chính là chánh định. </w:t>
            </w:r>
            <w:r>
              <w:rPr>
                <w:b/>
                <w:bCs/>
              </w:rPr>
              <w:t xml:space="preserve">[122] </w:t>
            </w:r>
            <w:r>
              <w:t xml:space="preserve">Đây cũng chính là bát thánh đạo siêu thế, cùng với thánh đạo hiệp thế được hiểu như là đường dẫn tới diệt đau khổ. </w:t>
            </w:r>
          </w:p>
          <w:p w:rsidR="00674D95" w:rsidRDefault="00674D95" w:rsidP="00674D95">
            <w:pPr>
              <w:spacing w:before="100" w:beforeAutospacing="1" w:after="100" w:afterAutospacing="1"/>
            </w:pPr>
            <w:r>
              <w:t xml:space="preserve">570. Nhưng thánh đạo này vừa là minh và hạnh </w:t>
            </w:r>
            <w:r>
              <w:rPr>
                <w:i/>
                <w:iCs/>
              </w:rPr>
              <w:t xml:space="preserve">(vijjā c’eva caraṇañ ca) </w:t>
            </w:r>
            <w:r>
              <w:t>vì được gộp chung lại với cả chánh kiến và chánh tư duy với minh và các pháp còn lại là hạnh.</w:t>
            </w:r>
            <w:bookmarkStart w:id="189" w:name="_ednref189"/>
            <w:r>
              <w:fldChar w:fldCharType="begin"/>
            </w:r>
            <w:r>
              <w:instrText xml:space="preserve"> HYPERLINK "" \l "_edn189" </w:instrText>
            </w:r>
            <w:r>
              <w:fldChar w:fldCharType="separate"/>
            </w:r>
            <w:r>
              <w:rPr>
                <w:rStyle w:val="Hyperlink"/>
                <w:rFonts w:ascii="VU Times" w:hAnsi="VU Times"/>
                <w:sz w:val="20"/>
                <w:szCs w:val="20"/>
              </w:rPr>
              <w:t>[189]</w:t>
            </w:r>
            <w:r>
              <w:fldChar w:fldCharType="end"/>
            </w:r>
            <w:bookmarkEnd w:id="189"/>
            <w:r>
              <w:t xml:space="preserve"> Đây cũng chính vừa là chỉ tịnh (</w:t>
            </w:r>
            <w:r>
              <w:rPr>
                <w:i/>
                <w:iCs/>
              </w:rPr>
              <w:t>samatha)</w:t>
            </w:r>
            <w:r>
              <w:t xml:space="preserve"> lẫn thiền minh sát (</w:t>
            </w:r>
            <w:r>
              <w:rPr>
                <w:i/>
                <w:iCs/>
              </w:rPr>
              <w:t xml:space="preserve">vipassanā) </w:t>
            </w:r>
            <w:r>
              <w:t xml:space="preserve">vì nó gồm cả những gì thuộc hai thừa thiền minh sát và các pháp còn lại do thừa chỉ tịnh. [Và vì gộp </w:t>
            </w:r>
            <w:r>
              <w:lastRenderedPageBreak/>
              <w:t>cả] hai thừa này là tuệ uẩn, và ba nhóm kế sau đó là giới uẩn, và do điều còn lại là định uẩn; và vì gộp lại nơi tăng thượng tuệ học, tăng thượng giới học và tăng thượng tâm học. Đây là ba uẩn và tam học, người đệ tử thánh được trang bị giống như một hành giả được trang bị với hai con mắt có khả năng quan sát và với đôi chân có khả năng tiến tới, được trang bị với minh và hạnh, có thể tránh được hai cực đoan, cụ thể là tránh được nhờ vào thừa thiền minh sát lại là một thái cực niềm tin đối với đam mê dục lạc, và nhờ có thừa chỉ tịnh si mê tự hành xác, và thấu triệt chứng ngộ trung đạo, diệt trừ được uẩn si thông qua tuệ uẩn. Uẩn sân nhờ vào giới uẩn và uẩn tham nhờ có định uẩn, lại đạt đến được ba thành công, cụ thể là thành công trí tuệ thông qua tăng thượng tuệ học, thành công nơi giới hạnh nhờ tăng thượng giới học và thành công nơi chánh định nhờ tăng thượng tâm học. Nhờ đó mà chứng đắc Níp Bàn bất tử. Ngài là một nhân vật đã đặt chân đến cõi thánh đức là một khởi sự tốt đẹp, cũng vừa là trung đạo và mục tiêu, được trang hoàng với bảo tàng gồm 37 pháp bồ đề phần và được gọi là thánh đạo đích thực.</w:t>
            </w:r>
          </w:p>
          <w:p w:rsidR="00674D95" w:rsidRDefault="00674D95" w:rsidP="00674D95">
            <w:pPr>
              <w:spacing w:before="100" w:beforeAutospacing="1" w:after="100" w:afterAutospacing="1"/>
            </w:pPr>
            <w:r>
              <w:rPr>
                <w:i/>
                <w:iCs/>
              </w:rPr>
              <w:t>Đến đây kết thúc chương phân tích theo Kinh Tạng</w:t>
            </w:r>
          </w:p>
          <w:p w:rsidR="00674D95" w:rsidRDefault="00674D95" w:rsidP="00674D95">
            <w:pPr>
              <w:spacing w:before="100" w:beforeAutospacing="1" w:after="100" w:afterAutospacing="1"/>
            </w:pPr>
            <w:r>
              <w:t> </w:t>
            </w:r>
          </w:p>
          <w:p w:rsidR="00674D95" w:rsidRDefault="00674D95" w:rsidP="00674D95">
            <w:pPr>
              <w:spacing w:before="100" w:beforeAutospacing="1" w:after="100" w:afterAutospacing="1"/>
            </w:pPr>
            <w:r>
              <w:rPr>
                <w:b/>
                <w:bCs/>
              </w:rPr>
              <w:t>B. Chương phân tích theo Vi Diệu Pháp</w:t>
            </w:r>
          </w:p>
          <w:p w:rsidR="00674D95" w:rsidRDefault="00674D95" w:rsidP="00674D95">
            <w:pPr>
              <w:spacing w:before="100" w:beforeAutospacing="1" w:after="100" w:afterAutospacing="1"/>
            </w:pPr>
            <w:r>
              <w:t xml:space="preserve">571. Giờ đây ta bàn đến chương phân tích theo Vi Diệu Pháp. Về điểm này, thay vì nói “Thánh đế”. </w:t>
            </w:r>
            <w:r>
              <w:rPr>
                <w:b/>
                <w:bCs/>
              </w:rPr>
              <w:t xml:space="preserve">Cattāri saccāni </w:t>
            </w:r>
            <w:r>
              <w:t xml:space="preserve">&lt;106.3&gt; ta đề cập đến </w:t>
            </w:r>
            <w:r>
              <w:rPr>
                <w:i/>
                <w:iCs/>
              </w:rPr>
              <w:t xml:space="preserve">(“Tứ thánh đế”) </w:t>
            </w:r>
            <w:r>
              <w:t xml:space="preserve">để làm sáng tỏ tập khởi được coi như là những điều kiện toàn diện. Vì khi nói đến “thánh đế”, thì các phiền não còn lại, các pháp bất thiện còn lại, ba căn thiện cảnh phiền não và các pháp thiện còn lại cảnh phiền não &lt;xin đọc Vbh 106-8&gt; lại không được tính đến. Chẳng phải chỉ có ái dục mới khổ tập thôi đâu; nhưng cả những phiền não còn lại này nữa v.v... cũng được coi như những điều kiện, cũng khổ tập nữa. Vì thế thay vì nói “các thánh đế”, ta nói “Tứ thánh đế” để có thể chứng tỏ khởi sanh được coi như là những điều kiện toàn diện, cụ thể là, “những điều kiện này làm khổ tập. </w:t>
            </w:r>
          </w:p>
          <w:p w:rsidR="00674D95" w:rsidRDefault="00674D95" w:rsidP="00674D95">
            <w:pPr>
              <w:spacing w:before="100" w:beforeAutospacing="1" w:after="100" w:afterAutospacing="1"/>
            </w:pPr>
            <w:r>
              <w:t xml:space="preserve">572. </w:t>
            </w:r>
            <w:r>
              <w:rPr>
                <w:b/>
                <w:bCs/>
              </w:rPr>
              <w:t xml:space="preserve">[123] </w:t>
            </w:r>
            <w:r>
              <w:t>Và trong phần mô tả, thay vì mô tả đau khổ như là điều đầu tiên, ta lại mô tả khổ tập trước tiên nhằm mục tiêu dễ dàng mô tả đau khổ đó. Vì khi đau khổ được mô tả, việc mô tả khổ đế là “những phiền não còn lại” v.v..là điều dễ dàng. Và ở đây diệt đế cũng được mô tả như là : “đoạn trừ ái dục” &lt;xin đọc Vbh 106,14&gt; đoạn trừ ái dục và các phiền não còn lại” &lt;xin đọc Vbh 107.32&gt; [v.v... ] được coi như là đoạn trừ năm cách lần lượt phù hợp với năm cách tập đế như đã được khẳng định ở trên.</w:t>
            </w:r>
          </w:p>
          <w:p w:rsidR="00674D95" w:rsidRDefault="00674D95" w:rsidP="00674D95">
            <w:pPr>
              <w:spacing w:before="100" w:beforeAutospacing="1" w:after="100" w:afterAutospacing="1"/>
            </w:pPr>
            <w:r>
              <w:t xml:space="preserve">573. Nhưng ở đây đạo đế chỉ được mô tả bằng cách chứng tỏ tiêu đề phương pháp thuyết minh được phân tích trong tác phẩm Dhammasaṅgaṇi (xin đọc Dhs§ 277,v.v... ) cụ thể là, nhờ thánh đạo nhập lưu nơi thiền Jhana bậc nhất (có nghĩa là, việc mô tả ở đây mới mang tính tượng trưng chứ chưa thật sự thấu đáo). Về điểm này, cách phân chia phương pháp nên được hiểu rõ. Chúng ta sẽ giải thích điều đó ngay sau đây, </w:t>
            </w:r>
            <w:bookmarkStart w:id="190" w:name="_ednref190"/>
            <w:r>
              <w:fldChar w:fldCharType="begin"/>
            </w:r>
            <w:r>
              <w:instrText xml:space="preserve"> HYPERLINK "" \l "_edn190" </w:instrText>
            </w:r>
            <w:r>
              <w:fldChar w:fldCharType="separate"/>
            </w:r>
            <w:r>
              <w:rPr>
                <w:rStyle w:val="Hyperlink"/>
                <w:rFonts w:ascii="VU Times" w:hAnsi="VU Times"/>
                <w:sz w:val="20"/>
                <w:szCs w:val="20"/>
              </w:rPr>
              <w:t>[190]</w:t>
            </w:r>
            <w:r>
              <w:fldChar w:fldCharType="end"/>
            </w:r>
            <w:bookmarkEnd w:id="190"/>
            <w:r>
              <w:t xml:space="preserve"> Nhưng vì không chỉ có bát thánh đạo mới thực sự là thánh đạo, nhưng vì [Đức Phật] còn nói: Vì trước đó các hành vi thân, hành vi khẩu và sinh mạng của người đó cũng đã được thanh tịnh.” ( M. iii 289; Kvu 601) thì năm đạo cũng đã được giảng dạy coi như cũng là thánh đạo, theo xu </w:t>
            </w:r>
            <w:r>
              <w:lastRenderedPageBreak/>
              <w:t xml:space="preserve">hướng cá nhân, chính vì thế nhằm mục đích chứng tỏ rằng phương pháp mà đoạn đề cập đến năm đạo cũng đã được đưa ra. Và chính vì không những chỉ có Bát Chánh Đạo và năm đạo mới là phương cách, nhưng còn gồm hơn năm mươi pháp tương ưng cũng được coi như là phương cách vậy, chính vì thế toàn bộ chương thứ ba được diễn giải nhằm mục tiêu vạch ra điều đó. Ở đây ta có một câu như sau: </w:t>
            </w:r>
            <w:r>
              <w:rPr>
                <w:b/>
                <w:bCs/>
              </w:rPr>
              <w:t xml:space="preserve">avasesā dhammā dukkhanirodhagāminiyā paṭipadāya sampayuttā </w:t>
            </w:r>
            <w:r>
              <w:t xml:space="preserve">&lt;107.20&gt; </w:t>
            </w:r>
            <w:r>
              <w:rPr>
                <w:i/>
                <w:iCs/>
              </w:rPr>
              <w:t xml:space="preserve">(“các pháp tương ưng còn lại với phương cách dẫn đến diệt đau khổ” </w:t>
            </w:r>
            <w:r>
              <w:t>đã bị bỏ qua; những gì còn lại hoàn toàn giống nhau.</w:t>
            </w:r>
            <w:r>
              <w:rPr>
                <w:b/>
                <w:bCs/>
              </w:rPr>
              <w:t xml:space="preserve"> </w:t>
            </w:r>
          </w:p>
          <w:p w:rsidR="00674D95" w:rsidRDefault="00674D95" w:rsidP="00674D95">
            <w:pPr>
              <w:spacing w:before="100" w:beforeAutospacing="1" w:after="100" w:afterAutospacing="1"/>
            </w:pPr>
            <w:r>
              <w:t xml:space="preserve">574. Về điểm này, liên quan đến năm thành tố cấu thành thuộc chương Bát Chánh Đạo bắt đầu như sau (i) </w:t>
            </w:r>
            <w:r>
              <w:rPr>
                <w:b/>
                <w:bCs/>
              </w:rPr>
              <w:t xml:space="preserve">taṇhāya ca </w:t>
            </w:r>
            <w:r>
              <w:t xml:space="preserve">(ii) </w:t>
            </w:r>
            <w:r>
              <w:rPr>
                <w:b/>
                <w:bCs/>
              </w:rPr>
              <w:t xml:space="preserve">avasesānañ ca kilesānaṃ pahānaṃ </w:t>
            </w:r>
            <w:r>
              <w:t xml:space="preserve">&lt;107.32&gt; </w:t>
            </w:r>
            <w:r>
              <w:rPr>
                <w:i/>
                <w:iCs/>
              </w:rPr>
              <w:t xml:space="preserve">(“đoạn trừ (i) ái dục và (ii) các phiền não còn lại”) </w:t>
            </w:r>
            <w:r>
              <w:t>: trước tiên liên quan đến thành tố thứ nhất có nghĩa là, “ái dục” nơi việc nắm giữ thiền Jhana.</w:t>
            </w:r>
            <w:bookmarkStart w:id="191" w:name="_ednref191"/>
            <w:r>
              <w:fldChar w:fldCharType="begin"/>
            </w:r>
            <w:r>
              <w:instrText xml:space="preserve"> HYPERLINK "" \l "_edn191" </w:instrText>
            </w:r>
            <w:r>
              <w:fldChar w:fldCharType="separate"/>
            </w:r>
            <w:r>
              <w:rPr>
                <w:rStyle w:val="Hyperlink"/>
                <w:rFonts w:ascii="VU Times" w:hAnsi="VU Times"/>
                <w:sz w:val="20"/>
                <w:szCs w:val="20"/>
              </w:rPr>
              <w:t>[191]</w:t>
            </w:r>
            <w:r>
              <w:fldChar w:fldCharType="end"/>
            </w:r>
            <w:bookmarkEnd w:id="191"/>
            <w:r>
              <w:rPr>
                <w:b/>
                <w:bCs/>
              </w:rPr>
              <w:t xml:space="preserve"> </w:t>
            </w:r>
            <w:r>
              <w:t xml:space="preserve">Nơi thánh đạo nhập lưu gồm năm đoạn, cụ thể như. (1) phần thuần tiến hành, (2) phần thuần không tánh, (3) phần tiến hành căn không tánh, (4) phần thuần vô nguyện và (5) phần tiến hành căn vô nguyện (xin đọc Dhs §§ 339-359) được nhắc đến tới hai lần liên quan đến những phương pháp thiền bốn bậc và phương pháp thiền năm bậc, lại có tới mười phương pháp nữa. Cũng vậy trong trường hợp những điều còn lại; như vậy trong số hai mươi cách nằm lòng thiền Jhana như vậy, (xin đọc Dhs §358) có đến hai trăm phương pháp. Những phương pháp này được nhân bốn do bốn trưởng </w:t>
            </w:r>
            <w:r>
              <w:rPr>
                <w:i/>
                <w:iCs/>
              </w:rPr>
              <w:t xml:space="preserve">(adhipati) </w:t>
            </w:r>
            <w:r>
              <w:t>làm thành tám trăm phương cách; chính vì thế hai trăm đơn giản cộng với tám trăm phương cách trưởng làm thành một ngàn phương pháp, và liên quan đến thánh đạo nhập lưu cũng như liên quan đến ba thánh đạo khác nữa, như vậy có tới bốn ngàn phương pháp; và liên quan đến phần đầu tiên (</w:t>
            </w:r>
            <w:r>
              <w:rPr>
                <w:i/>
                <w:iCs/>
              </w:rPr>
              <w:t>koṭṭhāsa)</w:t>
            </w:r>
            <w:r>
              <w:t xml:space="preserve"> cũng còn có bốn phần như vậy, và cũng liên quan đến các phần khác nữa; như vậy liên quan đến năm phần trong chương thứ tám có tới hai mươi ngàn phương pháp. Cũng vậy trong chương thứ năm là chương bao gồm tất cả các chương: như vậy toàn bộ </w:t>
            </w:r>
            <w:r>
              <w:rPr>
                <w:b/>
                <w:bCs/>
              </w:rPr>
              <w:t>[124]</w:t>
            </w:r>
            <w:r>
              <w:t xml:space="preserve"> Đức Phật đã đưa ra cả thảy sáu mươi ngàn phương pháp. Nhưng bản văn chỉ là cách diễn giải ngắn gọn. Như vậy chương phân tích theo Vi Diệu pháp này nên được hiểu như đã đề ra với ba chương chính, mười lăm thành tố và được trang trí với sáu mươi ngàn phương pháp.</w:t>
            </w:r>
          </w:p>
          <w:p w:rsidR="00674D95" w:rsidRDefault="00674D95" w:rsidP="00674D95">
            <w:pPr>
              <w:spacing w:before="100" w:beforeAutospacing="1" w:after="100" w:afterAutospacing="1"/>
            </w:pPr>
            <w:r>
              <w:rPr>
                <w:i/>
                <w:iCs/>
              </w:rPr>
              <w:t>Đến đây kết thúc chương phân tích theo vi diệu Pháp</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B. Phần vấn đáp</w:t>
            </w:r>
            <w:r>
              <w:t>.</w:t>
            </w:r>
          </w:p>
          <w:p w:rsidR="00674D95" w:rsidRDefault="00674D95" w:rsidP="00674D95">
            <w:pPr>
              <w:spacing w:before="100" w:beforeAutospacing="1" w:after="100" w:afterAutospacing="1"/>
            </w:pPr>
            <w:r>
              <w:t>575. Trong phần vấn đáp pháp thiện. v.v... thuộc bốn thánh đế. Ta nên hiểu theo những phương pháp đã được khẳng định trong phần phân tích các uẩn. Nhưng đối với tam đề cảnh, thì tập đế lại có một cảnh hy thiểu nơi người nào đang thưởng thức các pháp (</w:t>
            </w:r>
            <w:r>
              <w:rPr>
                <w:i/>
                <w:iCs/>
              </w:rPr>
              <w:t xml:space="preserve">assādentassa) </w:t>
            </w:r>
            <w:r>
              <w:t>thuộc cõi dục giới; nơi kẻ nào đang thưởng thức các pháp đáo đại (</w:t>
            </w:r>
            <w:r>
              <w:rPr>
                <w:i/>
                <w:iCs/>
              </w:rPr>
              <w:t xml:space="preserve">mahaggata) </w:t>
            </w:r>
            <w:r>
              <w:t>lại có một cảnh đáo đại. Nơi người nào đang thưởng thức một khái niệm chẳng nên nhận là đã có được một đối tượng như vậy.</w:t>
            </w:r>
            <w:bookmarkStart w:id="192" w:name="_ednref192"/>
            <w:r>
              <w:fldChar w:fldCharType="begin"/>
            </w:r>
            <w:r>
              <w:instrText xml:space="preserve"> HYPERLINK "" \l "_edn192" </w:instrText>
            </w:r>
            <w:r>
              <w:fldChar w:fldCharType="separate"/>
            </w:r>
            <w:r>
              <w:rPr>
                <w:rStyle w:val="Hyperlink"/>
                <w:rFonts w:ascii="VU Times" w:hAnsi="VU Times"/>
                <w:sz w:val="20"/>
                <w:szCs w:val="20"/>
              </w:rPr>
              <w:t>[192]</w:t>
            </w:r>
            <w:r>
              <w:fldChar w:fldCharType="end"/>
            </w:r>
            <w:bookmarkEnd w:id="192"/>
            <w:r>
              <w:t xml:space="preserve"> Khổ Đế nổi lên liên quan đến các pháp dục giới cũng có cảnh hy thiểu; ngay vào sát na nổi lên vì các hiện trạng sắc giới và vô sắc giới xúi giục nên mới có cảnh đáo đại. Vào sát na quán xét về chín pháp siêu thế, lại có cảnh vô lượng; vào sát na quán xét về khái niệm thì chẳng nên cho là có đối </w:t>
            </w:r>
            <w:r>
              <w:lastRenderedPageBreak/>
              <w:t xml:space="preserve">tượng như vậy. Đạo đế thánh đạo thông qua phương cách câu sanh nhân luôn có thánh đạo làm nhân; bằng cách biến tinh tấn và thẩm trở nên tốt nhất vào sát na tu tập thánh đạo, thì lại có thánh đạo làm thành trưởng; vào sát na thành trưởng xuất phát từ dục hay tâm, không nên nói như vậy. Khổ Đế vào sát na các vị thánh quán xét về thánh đạo, có thánh đạo thành cảnh vào sát na họ quán xét về thánh đạo và năng về thánh đạo đó, họ có thánh đạo làm thành trưởng; Vào sát na quán xét đến các pháp còn lại ta chẳng nên nói như vậy. </w:t>
            </w:r>
          </w:p>
          <w:p w:rsidR="00674D95" w:rsidRDefault="00674D95" w:rsidP="00674D95">
            <w:pPr>
              <w:spacing w:before="100" w:beforeAutospacing="1" w:after="100" w:afterAutospacing="1"/>
            </w:pPr>
            <w:r>
              <w:t>576.</w:t>
            </w:r>
            <w:r>
              <w:rPr>
                <w:b/>
                <w:bCs/>
              </w:rPr>
              <w:t xml:space="preserve">Dve saccāni </w:t>
            </w:r>
            <w:r>
              <w:t>(“</w:t>
            </w:r>
            <w:r>
              <w:rPr>
                <w:i/>
                <w:iCs/>
              </w:rPr>
              <w:t>hai thánh đế”) c</w:t>
            </w:r>
            <w:r>
              <w:t>hính là tập đế và khổ đế: vì hai thánh đế này, vào sát na nổi lên do những pháp được chia thành quá khứ v.v... thúc dục, lại có một cảnh quá khứ.v.v... tập đế nơi người nào thưởng thức các pháp được chia ra thành nội phần. v.v... lại có một cảnh nội phần.v.v... ta cũng nên hiểu Khổ Đế vào sát na thuộc cõi vô sở hữu xứ chẳng nên được cho là có đối tượng như vậy.</w:t>
            </w:r>
          </w:p>
          <w:p w:rsidR="00674D95" w:rsidRDefault="00674D95" w:rsidP="00674D95">
            <w:pPr>
              <w:spacing w:before="100" w:beforeAutospacing="1" w:after="100" w:afterAutospacing="1"/>
            </w:pPr>
            <w:r>
              <w:t>577. Như vậy trong phần vấn đáp có hai chân đế hiệp thế và hai chân đế siêu thế. Và cũng như vậy ta thấy trong hai phần phân tích trước đó, vì trong ba chương bắt đầu với chương phân tích theo Kinh Tạng, thì các chân đế này đã được Đức Phật diễn giải cả với đặc tính hiệp thế lẫn đặc tính siêu thế.</w:t>
            </w:r>
          </w:p>
          <w:p w:rsidR="00674D95" w:rsidRDefault="00674D95" w:rsidP="00674D95">
            <w:pPr>
              <w:spacing w:before="100" w:beforeAutospacing="1" w:after="100" w:afterAutospacing="1"/>
            </w:pPr>
            <w:r>
              <w:t>Như vậy cách phân tích thánh đế cũng được thuyết pháp bằng cách sắp xếp nhằm làm rõ cả ba chu kỳ trên vậy.</w:t>
            </w:r>
          </w:p>
          <w:p w:rsidR="00674D95" w:rsidRDefault="00674D95" w:rsidP="00674D95">
            <w:pPr>
              <w:spacing w:before="100" w:beforeAutospacing="1" w:after="100" w:afterAutospacing="1"/>
            </w:pPr>
            <w:r>
              <w:rPr>
                <w:i/>
                <w:iCs/>
              </w:rPr>
              <w:t>Đến đây kết thúc chương phân tích thánh đế</w:t>
            </w:r>
          </w:p>
          <w:p w:rsidR="00674D95" w:rsidRDefault="00674D95" w:rsidP="00674D95">
            <w:pPr>
              <w:spacing w:before="100" w:beforeAutospacing="1" w:after="100" w:afterAutospacing="1"/>
              <w:jc w:val="center"/>
            </w:pPr>
            <w:r>
              <w:t xml:space="preserve">-ooOoo- </w:t>
            </w:r>
          </w:p>
          <w:p w:rsidR="00674D95" w:rsidRDefault="00616C77" w:rsidP="00674D95">
            <w:pPr>
              <w:rPr>
                <w:rFonts w:ascii="VU Times" w:eastAsia="Times New Roman" w:hAnsi="VU Times"/>
              </w:rPr>
            </w:pPr>
            <w:r>
              <w:rPr>
                <w:rFonts w:ascii="VU Times" w:eastAsia="Times New Roman" w:hAnsi="VU Times"/>
              </w:rPr>
              <w:pict>
                <v:rect id="_x0000_i1025" style="width:154.45pt;height:.75pt" o:hrpct="330" o:hrstd="t" o:hr="t" fillcolor="#a0a0a0" stroked="f"/>
              </w:pict>
            </w:r>
          </w:p>
          <w:bookmarkStart w:id="193" w:name="_edn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 </w:instrText>
            </w:r>
            <w:r>
              <w:rPr>
                <w:rFonts w:ascii="VU Times" w:hAnsi="VU Times"/>
              </w:rPr>
              <w:fldChar w:fldCharType="separate"/>
            </w:r>
            <w:r>
              <w:rPr>
                <w:rStyle w:val="EndnoteReference"/>
                <w:sz w:val="20"/>
                <w:szCs w:val="20"/>
                <w:u w:val="single"/>
              </w:rPr>
              <w:t>[1]</w:t>
            </w:r>
            <w:r>
              <w:rPr>
                <w:rFonts w:ascii="VU Times" w:hAnsi="VU Times"/>
              </w:rPr>
              <w:fldChar w:fldCharType="end"/>
            </w:r>
            <w:bookmarkEnd w:id="193"/>
            <w:r>
              <w:rPr>
                <w:rFonts w:ascii="VU Times" w:hAnsi="VU Times"/>
              </w:rPr>
              <w:t xml:space="preserve"> Ngũ uẩn: Sắc uẩn.. .thức uẩn</w:t>
            </w:r>
          </w:p>
          <w:bookmarkStart w:id="194" w:name="_edn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"_ednref2" </w:instrText>
            </w:r>
            <w:r>
              <w:rPr>
                <w:rFonts w:ascii="VU Times" w:hAnsi="VU Times"/>
              </w:rPr>
              <w:fldChar w:fldCharType="separate"/>
            </w:r>
            <w:r>
              <w:rPr>
                <w:rStyle w:val="EndnoteReference"/>
                <w:sz w:val="20"/>
                <w:szCs w:val="20"/>
                <w:u w:val="single"/>
              </w:rPr>
              <w:t>[2]</w:t>
            </w:r>
            <w:r>
              <w:rPr>
                <w:rFonts w:ascii="VU Times" w:hAnsi="VU Times"/>
              </w:rPr>
              <w:fldChar w:fldCharType="end"/>
            </w:r>
            <w:bookmarkEnd w:id="194"/>
            <w:r>
              <w:rPr>
                <w:rFonts w:ascii="VU Times" w:hAnsi="VU Times"/>
              </w:rPr>
              <w:t xml:space="preserve"> </w:t>
            </w:r>
            <w:r>
              <w:rPr>
                <w:rFonts w:ascii="VU Times" w:hAnsi="VU Times"/>
                <w:i/>
                <w:iCs/>
              </w:rPr>
              <w:t>Bala,</w:t>
            </w:r>
            <w:r>
              <w:rPr>
                <w:rFonts w:ascii="VU Times" w:hAnsi="VU Times"/>
              </w:rPr>
              <w:t xml:space="preserve"> có nghĩa là, quân lực hiểu theo nghĩa quân sự</w:t>
            </w:r>
          </w:p>
          <w:bookmarkStart w:id="195" w:name="_edn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"_ednref3" </w:instrText>
            </w:r>
            <w:r>
              <w:rPr>
                <w:rFonts w:ascii="VU Times" w:hAnsi="VU Times"/>
              </w:rPr>
              <w:fldChar w:fldCharType="separate"/>
            </w:r>
            <w:r>
              <w:rPr>
                <w:rStyle w:val="EndnoteReference"/>
                <w:sz w:val="20"/>
                <w:szCs w:val="20"/>
                <w:u w:val="single"/>
              </w:rPr>
              <w:t>[3]</w:t>
            </w:r>
            <w:r>
              <w:rPr>
                <w:rFonts w:ascii="VU Times" w:hAnsi="VU Times"/>
              </w:rPr>
              <w:fldChar w:fldCharType="end"/>
            </w:r>
            <w:bookmarkEnd w:id="195"/>
            <w:r>
              <w:rPr>
                <w:rFonts w:ascii="VU Times" w:hAnsi="VU Times"/>
              </w:rPr>
              <w:t xml:space="preserve"> xin đọc tác phẩm Expositor tr. 440 [LSC].</w:t>
            </w:r>
          </w:p>
          <w:bookmarkStart w:id="196" w:name="_edn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"_ednref4" </w:instrText>
            </w:r>
            <w:r>
              <w:rPr>
                <w:rFonts w:ascii="VU Times" w:hAnsi="VU Times"/>
              </w:rPr>
              <w:fldChar w:fldCharType="separate"/>
            </w:r>
            <w:r>
              <w:rPr>
                <w:rStyle w:val="EndnoteReference"/>
                <w:sz w:val="20"/>
                <w:szCs w:val="20"/>
                <w:u w:val="single"/>
              </w:rPr>
              <w:t>[4]</w:t>
            </w:r>
            <w:r>
              <w:rPr>
                <w:rFonts w:ascii="VU Times" w:hAnsi="VU Times"/>
              </w:rPr>
              <w:fldChar w:fldCharType="end"/>
            </w:r>
            <w:bookmarkEnd w:id="196"/>
            <w:r>
              <w:rPr>
                <w:rFonts w:ascii="VU Times" w:hAnsi="VU Times"/>
              </w:rPr>
              <w:t xml:space="preserve"> xin đọc mt Asl. 297: có bảy thập Pháp thuộc về mắt, v.v... + ba thập Pháp kệi tiết sở sanh. Tâm và vật thực + hai loại thinh ( do kệi tiết sở sanh và do tâm) = 96 [LSC]</w:t>
            </w:r>
          </w:p>
          <w:bookmarkStart w:id="197" w:name="_edn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"_ednref5" </w:instrText>
            </w:r>
            <w:r>
              <w:rPr>
                <w:rFonts w:ascii="VU Times" w:hAnsi="VU Times"/>
              </w:rPr>
              <w:fldChar w:fldCharType="separate"/>
            </w:r>
            <w:r>
              <w:rPr>
                <w:rStyle w:val="EndnoteReference"/>
                <w:sz w:val="20"/>
                <w:szCs w:val="20"/>
                <w:u w:val="single"/>
              </w:rPr>
              <w:t>[5]</w:t>
            </w:r>
            <w:r>
              <w:rPr>
                <w:rFonts w:ascii="VU Times" w:hAnsi="VU Times"/>
              </w:rPr>
              <w:fldChar w:fldCharType="end"/>
            </w:r>
            <w:bookmarkEnd w:id="197"/>
            <w:r>
              <w:rPr>
                <w:rFonts w:ascii="VU Times" w:hAnsi="VU Times"/>
              </w:rPr>
              <w:t xml:space="preserve"> </w:t>
            </w:r>
            <w:r>
              <w:rPr>
                <w:rFonts w:ascii="VU Times" w:hAnsi="VU Times"/>
                <w:i/>
                <w:iCs/>
              </w:rPr>
              <w:t>Kamma-sammuṭṭhāna. Citta-, utu-, āhāra</w:t>
            </w:r>
          </w:p>
          <w:bookmarkStart w:id="198" w:name="_edn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"_ednref6" </w:instrText>
            </w:r>
            <w:r>
              <w:rPr>
                <w:rFonts w:ascii="VU Times" w:hAnsi="VU Times"/>
              </w:rPr>
              <w:fldChar w:fldCharType="separate"/>
            </w:r>
            <w:r>
              <w:rPr>
                <w:rStyle w:val="EndnoteReference"/>
                <w:sz w:val="20"/>
                <w:szCs w:val="20"/>
                <w:u w:val="single"/>
              </w:rPr>
              <w:t>[6]</w:t>
            </w:r>
            <w:r>
              <w:rPr>
                <w:rFonts w:ascii="VU Times" w:hAnsi="VU Times"/>
              </w:rPr>
              <w:fldChar w:fldCharType="end"/>
            </w:r>
            <w:bookmarkEnd w:id="198"/>
            <w:r>
              <w:rPr>
                <w:rFonts w:ascii="VU Times" w:hAnsi="VU Times"/>
              </w:rPr>
              <w:t xml:space="preserve"> hay “bị tiêu hoại” (méo mó)</w:t>
            </w:r>
          </w:p>
          <w:bookmarkStart w:id="199" w:name="_edn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"_ednref7" </w:instrText>
            </w:r>
            <w:r>
              <w:rPr>
                <w:rFonts w:ascii="VU Times" w:hAnsi="VU Times"/>
              </w:rPr>
              <w:fldChar w:fldCharType="separate"/>
            </w:r>
            <w:r>
              <w:rPr>
                <w:rStyle w:val="EndnoteReference"/>
                <w:sz w:val="20"/>
                <w:szCs w:val="20"/>
                <w:u w:val="single"/>
              </w:rPr>
              <w:t>[7]</w:t>
            </w:r>
            <w:r>
              <w:rPr>
                <w:rFonts w:ascii="VU Times" w:hAnsi="VU Times"/>
              </w:rPr>
              <w:fldChar w:fldCharType="end"/>
            </w:r>
            <w:bookmarkEnd w:id="199"/>
            <w:r>
              <w:rPr>
                <w:rFonts w:ascii="VU Times" w:hAnsi="VU Times"/>
              </w:rPr>
              <w:t xml:space="preserve"> Trong </w:t>
            </w:r>
            <w:r>
              <w:rPr>
                <w:rFonts w:ascii="VU Times" w:hAnsi="VU Times"/>
                <w:i/>
                <w:iCs/>
              </w:rPr>
              <w:t xml:space="preserve">ruppatī ti = “bị hoại diệt, bị tiêu hoại” </w:t>
            </w:r>
            <w:r>
              <w:rPr>
                <w:rFonts w:ascii="VU Times" w:hAnsi="VU Times"/>
              </w:rPr>
              <w:t xml:space="preserve">từ </w:t>
            </w:r>
            <w:r>
              <w:rPr>
                <w:rFonts w:ascii="VU Times" w:hAnsi="VU Times"/>
                <w:i/>
                <w:iCs/>
              </w:rPr>
              <w:t xml:space="preserve">iti </w:t>
            </w:r>
            <w:r>
              <w:rPr>
                <w:rFonts w:ascii="VU Times" w:hAnsi="VU Times"/>
              </w:rPr>
              <w:t>được dịch sang tiếng Anh với dấu trích dẫn, được coi như là tiểu từ chứng tỏ phần kết một đoạn trích dẫn hay là một câu.</w:t>
            </w:r>
          </w:p>
          <w:bookmarkStart w:id="200" w:name="_edn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"_ednref8" </w:instrText>
            </w:r>
            <w:r>
              <w:rPr>
                <w:rFonts w:ascii="VU Times" w:hAnsi="VU Times"/>
              </w:rPr>
              <w:fldChar w:fldCharType="separate"/>
            </w:r>
            <w:r>
              <w:rPr>
                <w:rStyle w:val="EndnoteReference"/>
                <w:sz w:val="20"/>
                <w:szCs w:val="20"/>
                <w:u w:val="single"/>
              </w:rPr>
              <w:t>[8]</w:t>
            </w:r>
            <w:r>
              <w:rPr>
                <w:rFonts w:ascii="VU Times" w:hAnsi="VU Times"/>
              </w:rPr>
              <w:fldChar w:fldCharType="end"/>
            </w:r>
            <w:bookmarkEnd w:id="200"/>
            <w:r>
              <w:rPr>
                <w:rFonts w:ascii="VU Times" w:hAnsi="VU Times"/>
              </w:rPr>
              <w:t xml:space="preserve"> </w:t>
            </w:r>
            <w:r>
              <w:rPr>
                <w:rFonts w:ascii="VU Times" w:hAnsi="VU Times"/>
                <w:i/>
                <w:iCs/>
              </w:rPr>
              <w:t xml:space="preserve">Vāvaṭā, </w:t>
            </w:r>
            <w:r>
              <w:rPr>
                <w:rFonts w:ascii="VU Times" w:hAnsi="VU Times"/>
              </w:rPr>
              <w:t xml:space="preserve">không thấy trong tự điển PED. Tika nói về MA iv. 178 viết như sau: </w:t>
            </w:r>
            <w:r>
              <w:rPr>
                <w:rFonts w:ascii="VU Times" w:hAnsi="VU Times"/>
                <w:i/>
                <w:iCs/>
              </w:rPr>
              <w:t xml:space="preserve">vāvaṭā ti </w:t>
            </w:r>
            <w:r>
              <w:rPr>
                <w:rFonts w:ascii="VU Times" w:hAnsi="VU Times"/>
                <w:i/>
                <w:iCs/>
              </w:rPr>
              <w:lastRenderedPageBreak/>
              <w:t xml:space="preserve">khādanatthaṃ gaṇhituṃ upakkamantā; </w:t>
            </w:r>
            <w:r>
              <w:rPr>
                <w:rFonts w:ascii="VU Times" w:hAnsi="VU Times"/>
              </w:rPr>
              <w:t xml:space="preserve">Abhp ghi là </w:t>
            </w:r>
            <w:r>
              <w:rPr>
                <w:rFonts w:ascii="VU Times" w:hAnsi="VU Times"/>
                <w:i/>
                <w:iCs/>
              </w:rPr>
              <w:t>vyāvaṭā</w:t>
            </w:r>
          </w:p>
          <w:bookmarkStart w:id="201" w:name="_edn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"_ednref9" </w:instrText>
            </w:r>
            <w:r>
              <w:rPr>
                <w:rFonts w:ascii="VU Times" w:hAnsi="VU Times"/>
              </w:rPr>
              <w:fldChar w:fldCharType="separate"/>
            </w:r>
            <w:r>
              <w:rPr>
                <w:rStyle w:val="EndnoteReference"/>
                <w:sz w:val="20"/>
                <w:szCs w:val="20"/>
                <w:u w:val="single"/>
              </w:rPr>
              <w:t>[9]</w:t>
            </w:r>
            <w:r>
              <w:rPr>
                <w:rFonts w:ascii="VU Times" w:hAnsi="VU Times"/>
              </w:rPr>
              <w:fldChar w:fldCharType="end"/>
            </w:r>
            <w:bookmarkEnd w:id="201"/>
            <w:r>
              <w:rPr>
                <w:rFonts w:ascii="VU Times" w:hAnsi="VU Times"/>
              </w:rPr>
              <w:t xml:space="preserve"> </w:t>
            </w:r>
            <w:r>
              <w:rPr>
                <w:rFonts w:ascii="VU Times" w:hAnsi="VU Times"/>
                <w:i/>
                <w:iCs/>
              </w:rPr>
              <w:t xml:space="preserve">patapaṭayamn, </w:t>
            </w:r>
            <w:r>
              <w:rPr>
                <w:rFonts w:ascii="VU Times" w:hAnsi="VU Times"/>
              </w:rPr>
              <w:t>không có từ này trong tđ PED</w:t>
            </w:r>
          </w:p>
          <w:bookmarkStart w:id="202" w:name="_edn1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"_ednref10" </w:instrText>
            </w:r>
            <w:r>
              <w:rPr>
                <w:rFonts w:ascii="VU Times" w:hAnsi="VU Times"/>
              </w:rPr>
              <w:fldChar w:fldCharType="separate"/>
            </w:r>
            <w:r>
              <w:rPr>
                <w:rStyle w:val="EndnoteReference"/>
                <w:sz w:val="20"/>
                <w:szCs w:val="20"/>
                <w:u w:val="single"/>
              </w:rPr>
              <w:t>[10]</w:t>
            </w:r>
            <w:r>
              <w:rPr>
                <w:rFonts w:ascii="VU Times" w:hAnsi="VU Times"/>
              </w:rPr>
              <w:fldChar w:fldCharType="end"/>
            </w:r>
            <w:bookmarkEnd w:id="202"/>
            <w:r>
              <w:rPr>
                <w:rFonts w:ascii="VU Times" w:hAnsi="VU Times"/>
              </w:rPr>
              <w:t xml:space="preserve"> </w:t>
            </w:r>
            <w:r>
              <w:rPr>
                <w:rFonts w:ascii="VU Times" w:hAnsi="VU Times"/>
                <w:i/>
                <w:iCs/>
              </w:rPr>
              <w:t xml:space="preserve">Abhisaṃharitv, </w:t>
            </w:r>
            <w:r>
              <w:rPr>
                <w:rFonts w:ascii="VU Times" w:hAnsi="VU Times"/>
              </w:rPr>
              <w:t>không có từ này trong tự điển Pāli-Anh [PED]</w:t>
            </w:r>
          </w:p>
          <w:bookmarkStart w:id="203" w:name="_edn1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"_ednref11" </w:instrText>
            </w:r>
            <w:r>
              <w:rPr>
                <w:rFonts w:ascii="VU Times" w:hAnsi="VU Times"/>
              </w:rPr>
              <w:fldChar w:fldCharType="separate"/>
            </w:r>
            <w:r>
              <w:rPr>
                <w:rStyle w:val="EndnoteReference"/>
                <w:sz w:val="20"/>
                <w:szCs w:val="20"/>
                <w:u w:val="single"/>
              </w:rPr>
              <w:t>[11]</w:t>
            </w:r>
            <w:r>
              <w:rPr>
                <w:rFonts w:ascii="VU Times" w:hAnsi="VU Times"/>
              </w:rPr>
              <w:fldChar w:fldCharType="end"/>
            </w:r>
            <w:bookmarkEnd w:id="203"/>
            <w:r>
              <w:rPr>
                <w:rFonts w:ascii="VU Times" w:hAnsi="VU Times"/>
              </w:rPr>
              <w:t xml:space="preserve"> </w:t>
            </w:r>
            <w:r>
              <w:rPr>
                <w:rFonts w:ascii="VU Times" w:hAnsi="VU Times"/>
                <w:i/>
                <w:iCs/>
              </w:rPr>
              <w:t xml:space="preserve">Nikkhepakaṇḍassa atītattikabhājaniya-vaṇṇanāyaṃ vuttān’eva. </w:t>
            </w:r>
            <w:r>
              <w:rPr>
                <w:rFonts w:ascii="VU Times" w:hAnsi="VU Times"/>
              </w:rPr>
              <w:t>xin đọc Dhs. Bộ tam Mtik số 18 và Asl 46</w:t>
            </w:r>
          </w:p>
          <w:bookmarkStart w:id="204" w:name="_edn1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"_ednref12" </w:instrText>
            </w:r>
            <w:r>
              <w:rPr>
                <w:rFonts w:ascii="VU Times" w:hAnsi="VU Times"/>
              </w:rPr>
              <w:fldChar w:fldCharType="separate"/>
            </w:r>
            <w:r>
              <w:rPr>
                <w:rStyle w:val="EndnoteReference"/>
                <w:sz w:val="20"/>
                <w:szCs w:val="20"/>
                <w:u w:val="single"/>
              </w:rPr>
              <w:t>[12]</w:t>
            </w:r>
            <w:r>
              <w:rPr>
                <w:rFonts w:ascii="VU Times" w:hAnsi="VU Times"/>
              </w:rPr>
              <w:fldChar w:fldCharType="end"/>
            </w:r>
            <w:bookmarkEnd w:id="204"/>
            <w:r>
              <w:rPr>
                <w:rFonts w:ascii="VU Times" w:hAnsi="VU Times"/>
              </w:rPr>
              <w:t xml:space="preserve"> một </w:t>
            </w:r>
            <w:r>
              <w:rPr>
                <w:rFonts w:ascii="VU Times" w:hAnsi="VU Times"/>
                <w:i/>
                <w:iCs/>
              </w:rPr>
              <w:t xml:space="preserve">koṭi </w:t>
            </w:r>
            <w:r>
              <w:rPr>
                <w:rFonts w:ascii="VU Times" w:hAnsi="VU Times"/>
              </w:rPr>
              <w:t>có thể vào khoảng 100.000 hay 10.000.000</w:t>
            </w:r>
          </w:p>
          <w:bookmarkStart w:id="205" w:name="_edn1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"_ednref13" </w:instrText>
            </w:r>
            <w:r>
              <w:rPr>
                <w:rFonts w:ascii="VU Times" w:hAnsi="VU Times"/>
              </w:rPr>
              <w:fldChar w:fldCharType="separate"/>
            </w:r>
            <w:r>
              <w:rPr>
                <w:rStyle w:val="EndnoteReference"/>
                <w:sz w:val="20"/>
                <w:szCs w:val="20"/>
                <w:u w:val="single"/>
              </w:rPr>
              <w:t>[13]</w:t>
            </w:r>
            <w:r>
              <w:rPr>
                <w:rFonts w:ascii="VU Times" w:hAnsi="VU Times"/>
              </w:rPr>
              <w:fldChar w:fldCharType="end"/>
            </w:r>
            <w:bookmarkEnd w:id="205"/>
            <w:r>
              <w:rPr>
                <w:rFonts w:ascii="VU Times" w:hAnsi="VU Times"/>
              </w:rPr>
              <w:t xml:space="preserve">. </w:t>
            </w:r>
            <w:r>
              <w:rPr>
                <w:rFonts w:ascii="VU Times" w:hAnsi="VU Times"/>
                <w:i/>
                <w:iCs/>
              </w:rPr>
              <w:t>cuti - paṭisandhi - antare pavatta-rūpaṃ</w:t>
            </w:r>
          </w:p>
          <w:bookmarkStart w:id="206" w:name="_edn1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"_ednref14" </w:instrText>
            </w:r>
            <w:r>
              <w:rPr>
                <w:rFonts w:ascii="VU Times" w:hAnsi="VU Times"/>
              </w:rPr>
              <w:fldChar w:fldCharType="separate"/>
            </w:r>
            <w:r>
              <w:rPr>
                <w:rStyle w:val="EndnoteReference"/>
                <w:sz w:val="20"/>
                <w:szCs w:val="20"/>
                <w:u w:val="single"/>
              </w:rPr>
              <w:t>[14]</w:t>
            </w:r>
            <w:r>
              <w:rPr>
                <w:rFonts w:ascii="VU Times" w:hAnsi="VU Times"/>
              </w:rPr>
              <w:fldChar w:fldCharType="end"/>
            </w:r>
            <w:bookmarkEnd w:id="206"/>
            <w:r>
              <w:rPr>
                <w:rFonts w:ascii="VU Times" w:hAnsi="VU Times"/>
              </w:rPr>
              <w:t xml:space="preserve">. Cũng như C; E;B và PTS Thanh Tịnh Đạo có viết </w:t>
            </w:r>
            <w:r>
              <w:rPr>
                <w:rFonts w:ascii="VU Times" w:hAnsi="VU Times"/>
                <w:i/>
                <w:iCs/>
              </w:rPr>
              <w:t>tato pubbe angataṃ pacch atỵtaṃ</w:t>
            </w:r>
          </w:p>
          <w:bookmarkStart w:id="207" w:name="_edn15"/>
          <w:p w:rsidR="00674D95" w:rsidRDefault="00674D95" w:rsidP="00674D95">
            <w:pPr>
              <w:spacing w:before="100" w:beforeAutospacing="1" w:after="100" w:afterAutospacing="1"/>
            </w:pPr>
            <w:r>
              <w:fldChar w:fldCharType="begin"/>
            </w:r>
            <w:r>
              <w:instrText xml:space="preserve"> HYPERLINK "" \l "_ednref15" </w:instrText>
            </w:r>
            <w:r>
              <w:fldChar w:fldCharType="separate"/>
            </w:r>
            <w:r>
              <w:rPr>
                <w:rStyle w:val="EndnoteReference"/>
                <w:sz w:val="20"/>
                <w:szCs w:val="20"/>
                <w:u w:val="single"/>
              </w:rPr>
              <w:t>[15]</w:t>
            </w:r>
            <w:r>
              <w:fldChar w:fldCharType="end"/>
            </w:r>
            <w:bookmarkEnd w:id="207"/>
            <w:r>
              <w:t xml:space="preserve">. cũng như E,C và B;PTS Thanh Tịnh Đạo có viết </w:t>
            </w:r>
            <w:r>
              <w:rPr>
                <w:i/>
                <w:iCs/>
              </w:rPr>
              <w:t>tato pubbe anāgataṃ pacchā atītaṃ</w:t>
            </w:r>
          </w:p>
          <w:bookmarkStart w:id="208" w:name="_edn1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"_ednref16" </w:instrText>
            </w:r>
            <w:r>
              <w:rPr>
                <w:rFonts w:ascii="VU Times" w:hAnsi="VU Times"/>
              </w:rPr>
              <w:fldChar w:fldCharType="separate"/>
            </w:r>
            <w:r>
              <w:rPr>
                <w:rStyle w:val="EndnoteReference"/>
                <w:sz w:val="20"/>
                <w:szCs w:val="20"/>
                <w:u w:val="single"/>
              </w:rPr>
              <w:t>[16]</w:t>
            </w:r>
            <w:r>
              <w:rPr>
                <w:rFonts w:ascii="VU Times" w:hAnsi="VU Times"/>
              </w:rPr>
              <w:fldChar w:fldCharType="end"/>
            </w:r>
            <w:bookmarkEnd w:id="208"/>
            <w:r>
              <w:rPr>
                <w:rFonts w:ascii="VU Times" w:hAnsi="VU Times"/>
              </w:rPr>
              <w:t xml:space="preserve"> </w:t>
            </w:r>
            <w:r>
              <w:rPr>
                <w:rFonts w:ascii="VU Times" w:hAnsi="VU Times"/>
                <w:i/>
                <w:iCs/>
              </w:rPr>
              <w:t>Avamata. Pp. avamaññati.</w:t>
            </w:r>
          </w:p>
          <w:bookmarkStart w:id="209" w:name="_edn1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"_ednref17" </w:instrText>
            </w:r>
            <w:r>
              <w:rPr>
                <w:rFonts w:ascii="VU Times" w:hAnsi="VU Times"/>
              </w:rPr>
              <w:fldChar w:fldCharType="separate"/>
            </w:r>
            <w:r>
              <w:rPr>
                <w:rStyle w:val="EndnoteReference"/>
                <w:sz w:val="20"/>
                <w:szCs w:val="20"/>
                <w:u w:val="single"/>
              </w:rPr>
              <w:t>[17]</w:t>
            </w:r>
            <w:r>
              <w:rPr>
                <w:rFonts w:ascii="VU Times" w:hAnsi="VU Times"/>
              </w:rPr>
              <w:fldChar w:fldCharType="end"/>
            </w:r>
            <w:bookmarkEnd w:id="209"/>
            <w:r>
              <w:rPr>
                <w:rFonts w:ascii="VU Times" w:hAnsi="VU Times"/>
              </w:rPr>
              <w:t xml:space="preserve"> Xin đọc Thanh Tịnh Đạo, 364 định nghĩa về po.</w:t>
            </w:r>
          </w:p>
          <w:bookmarkStart w:id="210" w:name="_edn1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"_ednref18" </w:instrText>
            </w:r>
            <w:r>
              <w:rPr>
                <w:rFonts w:ascii="VU Times" w:hAnsi="VU Times"/>
              </w:rPr>
              <w:fldChar w:fldCharType="separate"/>
            </w:r>
            <w:r>
              <w:rPr>
                <w:rStyle w:val="EndnoteReference"/>
                <w:sz w:val="20"/>
                <w:szCs w:val="20"/>
                <w:u w:val="single"/>
              </w:rPr>
              <w:t>[18]</w:t>
            </w:r>
            <w:r>
              <w:rPr>
                <w:rFonts w:ascii="VU Times" w:hAnsi="VU Times"/>
              </w:rPr>
              <w:fldChar w:fldCharType="end"/>
            </w:r>
            <w:bookmarkEnd w:id="210"/>
            <w:r>
              <w:rPr>
                <w:rFonts w:ascii="VU Times" w:hAnsi="VU Times"/>
              </w:rPr>
              <w:t xml:space="preserve"> Đọc là </w:t>
            </w:r>
            <w:r>
              <w:rPr>
                <w:rFonts w:ascii="VU Times" w:hAnsi="VU Times"/>
                <w:i/>
                <w:iCs/>
              </w:rPr>
              <w:t xml:space="preserve">iṭṭh’ etaṃ </w:t>
            </w:r>
            <w:r>
              <w:rPr>
                <w:rFonts w:ascii="VU Times" w:hAnsi="VU Times"/>
              </w:rPr>
              <w:t>E</w:t>
            </w:r>
            <w:r>
              <w:rPr>
                <w:rFonts w:ascii="VU Times" w:hAnsi="VU Times"/>
                <w:vertAlign w:val="superscript"/>
              </w:rPr>
              <w:t>e</w:t>
            </w:r>
            <w:r>
              <w:rPr>
                <w:rFonts w:ascii="VU Times" w:hAnsi="VU Times"/>
              </w:rPr>
              <w:t xml:space="preserve"> &amp; C</w:t>
            </w:r>
            <w:r>
              <w:rPr>
                <w:rFonts w:ascii="VU Times" w:hAnsi="VU Times"/>
                <w:vertAlign w:val="superscript"/>
              </w:rPr>
              <w:t>e</w:t>
            </w:r>
            <w:r>
              <w:rPr>
                <w:rFonts w:ascii="VU Times" w:hAnsi="VU Times"/>
              </w:rPr>
              <w:t xml:space="preserve"> ta thấy có ghi </w:t>
            </w:r>
            <w:r>
              <w:rPr>
                <w:rFonts w:ascii="VU Times" w:hAnsi="VU Times"/>
                <w:i/>
                <w:iCs/>
              </w:rPr>
              <w:t>atth’etaṃ</w:t>
            </w:r>
          </w:p>
          <w:bookmarkStart w:id="211" w:name="_edn1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"_ednref19" </w:instrText>
            </w:r>
            <w:r>
              <w:rPr>
                <w:rFonts w:ascii="VU Times" w:hAnsi="VU Times"/>
              </w:rPr>
              <w:fldChar w:fldCharType="separate"/>
            </w:r>
            <w:r>
              <w:rPr>
                <w:rStyle w:val="EndnoteReference"/>
                <w:sz w:val="20"/>
                <w:szCs w:val="20"/>
                <w:u w:val="single"/>
              </w:rPr>
              <w:t>[19]</w:t>
            </w:r>
            <w:r>
              <w:rPr>
                <w:rFonts w:ascii="VU Times" w:hAnsi="VU Times"/>
              </w:rPr>
              <w:fldChar w:fldCharType="end"/>
            </w:r>
            <w:bookmarkEnd w:id="211"/>
            <w:r>
              <w:rPr>
                <w:rFonts w:ascii="VU Times" w:hAnsi="VU Times"/>
              </w:rPr>
              <w:t xml:space="preserve"> </w:t>
            </w:r>
            <w:r>
              <w:rPr>
                <w:rFonts w:ascii="VU Times" w:hAnsi="VU Times"/>
                <w:i/>
                <w:iCs/>
              </w:rPr>
              <w:t xml:space="preserve">Niyyātanaṭṭhāna; </w:t>
            </w:r>
            <w:r>
              <w:rPr>
                <w:rFonts w:ascii="VU Times" w:hAnsi="VU Times"/>
              </w:rPr>
              <w:t>có nghĩa là vị trí để cho câu văn làm tròn nghĩa cho đoạn văn</w:t>
            </w:r>
            <w:r>
              <w:rPr>
                <w:rFonts w:ascii="VU Times" w:hAnsi="VU Times"/>
                <w:i/>
                <w:iCs/>
              </w:rPr>
              <w:t xml:space="preserve"> </w:t>
            </w:r>
          </w:p>
          <w:bookmarkStart w:id="212" w:name="_edn2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"_ednref20" </w:instrText>
            </w:r>
            <w:r>
              <w:rPr>
                <w:rFonts w:ascii="VU Times" w:hAnsi="VU Times"/>
              </w:rPr>
              <w:fldChar w:fldCharType="separate"/>
            </w:r>
            <w:r>
              <w:rPr>
                <w:rStyle w:val="EndnoteReference"/>
                <w:sz w:val="20"/>
                <w:szCs w:val="20"/>
                <w:u w:val="single"/>
              </w:rPr>
              <w:t>[20]</w:t>
            </w:r>
            <w:r>
              <w:rPr>
                <w:rFonts w:ascii="VU Times" w:hAnsi="VU Times"/>
              </w:rPr>
              <w:fldChar w:fldCharType="end"/>
            </w:r>
            <w:bookmarkEnd w:id="212"/>
            <w:r>
              <w:rPr>
                <w:rFonts w:ascii="VU Times" w:hAnsi="VU Times"/>
              </w:rPr>
              <w:t xml:space="preserve"> Với các từ </w:t>
            </w:r>
            <w:r>
              <w:rPr>
                <w:rFonts w:ascii="VU Times" w:hAnsi="VU Times"/>
                <w:i/>
                <w:iCs/>
              </w:rPr>
              <w:t>idaṃ vuccati rūpaṃ dūre</w:t>
            </w:r>
            <w:r>
              <w:rPr>
                <w:rFonts w:ascii="VU Times" w:hAnsi="VU Times"/>
              </w:rPr>
              <w:t>.</w:t>
            </w:r>
          </w:p>
          <w:bookmarkStart w:id="213" w:name="_edn2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"_ednref21" </w:instrText>
            </w:r>
            <w:r>
              <w:rPr>
                <w:rFonts w:ascii="VU Times" w:hAnsi="VU Times"/>
              </w:rPr>
              <w:fldChar w:fldCharType="separate"/>
            </w:r>
            <w:r>
              <w:rPr>
                <w:rStyle w:val="EndnoteReference"/>
                <w:sz w:val="20"/>
                <w:szCs w:val="20"/>
                <w:u w:val="single"/>
              </w:rPr>
              <w:t>[21]</w:t>
            </w:r>
            <w:r>
              <w:rPr>
                <w:rFonts w:ascii="VU Times" w:hAnsi="VU Times"/>
              </w:rPr>
              <w:fldChar w:fldCharType="end"/>
            </w:r>
            <w:bookmarkEnd w:id="213"/>
            <w:r>
              <w:rPr>
                <w:rFonts w:ascii="VU Times" w:hAnsi="VU Times"/>
              </w:rPr>
              <w:t xml:space="preserve"> </w:t>
            </w:r>
            <w:r>
              <w:rPr>
                <w:rFonts w:ascii="VU Times" w:hAnsi="VU Times"/>
                <w:i/>
                <w:iCs/>
              </w:rPr>
              <w:t xml:space="preserve">Hontaṃ; quá khứ phân từ hoti; chỉ ở giống cái được ghi trong tđ </w:t>
            </w:r>
            <w:r>
              <w:rPr>
                <w:rFonts w:ascii="VU Times" w:hAnsi="VU Times"/>
              </w:rPr>
              <w:t>PED.</w:t>
            </w:r>
          </w:p>
          <w:bookmarkStart w:id="214" w:name="_edn2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"_ednref22" </w:instrText>
            </w:r>
            <w:r>
              <w:rPr>
                <w:rFonts w:ascii="VU Times" w:hAnsi="VU Times"/>
              </w:rPr>
              <w:fldChar w:fldCharType="separate"/>
            </w:r>
            <w:r>
              <w:rPr>
                <w:rStyle w:val="EndnoteReference"/>
                <w:sz w:val="20"/>
                <w:szCs w:val="20"/>
                <w:u w:val="single"/>
              </w:rPr>
              <w:t>[22]</w:t>
            </w:r>
            <w:r>
              <w:rPr>
                <w:rFonts w:ascii="VU Times" w:hAnsi="VU Times"/>
              </w:rPr>
              <w:fldChar w:fldCharType="end"/>
            </w:r>
            <w:bookmarkEnd w:id="214"/>
            <w:r>
              <w:rPr>
                <w:rFonts w:ascii="VU Times" w:hAnsi="VU Times"/>
              </w:rPr>
              <w:t xml:space="preserve"> </w:t>
            </w:r>
            <w:r>
              <w:rPr>
                <w:rFonts w:ascii="VU Times" w:hAnsi="VU Times"/>
                <w:i/>
                <w:iCs/>
              </w:rPr>
              <w:t>Heṭṭhā bhindamāno gato.</w:t>
            </w:r>
          </w:p>
          <w:bookmarkStart w:id="215" w:name="_edn2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"_ednref23" </w:instrText>
            </w:r>
            <w:r>
              <w:rPr>
                <w:rFonts w:ascii="VU Times" w:hAnsi="VU Times"/>
              </w:rPr>
              <w:fldChar w:fldCharType="separate"/>
            </w:r>
            <w:r>
              <w:rPr>
                <w:rStyle w:val="EndnoteReference"/>
                <w:sz w:val="20"/>
                <w:szCs w:val="20"/>
                <w:u w:val="single"/>
              </w:rPr>
              <w:t>[23]</w:t>
            </w:r>
            <w:r>
              <w:rPr>
                <w:rFonts w:ascii="VU Times" w:hAnsi="VU Times"/>
              </w:rPr>
              <w:fldChar w:fldCharType="end"/>
            </w:r>
            <w:bookmarkEnd w:id="215"/>
            <w:r>
              <w:rPr>
                <w:rFonts w:ascii="VU Times" w:hAnsi="VU Times"/>
              </w:rPr>
              <w:t xml:space="preserve"> Xin đọc trở trên dưới tiêu đề Sắc Uẩn, 26 tt</w:t>
            </w:r>
          </w:p>
          <w:bookmarkStart w:id="216" w:name="_edn2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"_ednref24" </w:instrText>
            </w:r>
            <w:r>
              <w:rPr>
                <w:rFonts w:ascii="VU Times" w:hAnsi="VU Times"/>
              </w:rPr>
              <w:fldChar w:fldCharType="separate"/>
            </w:r>
            <w:r>
              <w:rPr>
                <w:rStyle w:val="EndnoteReference"/>
                <w:sz w:val="20"/>
                <w:szCs w:val="20"/>
                <w:u w:val="single"/>
              </w:rPr>
              <w:t>[24]</w:t>
            </w:r>
            <w:r>
              <w:rPr>
                <w:rFonts w:ascii="VU Times" w:hAnsi="VU Times"/>
              </w:rPr>
              <w:fldChar w:fldCharType="end"/>
            </w:r>
            <w:bookmarkEnd w:id="216"/>
            <w:r>
              <w:rPr>
                <w:rFonts w:ascii="VU Times" w:hAnsi="VU Times"/>
              </w:rPr>
              <w:t xml:space="preserve"> </w:t>
            </w:r>
            <w:r>
              <w:rPr>
                <w:rFonts w:ascii="VU Times" w:hAnsi="VU Times"/>
                <w:i/>
                <w:iCs/>
              </w:rPr>
              <w:t>Mandayamānaṃ</w:t>
            </w:r>
          </w:p>
          <w:bookmarkStart w:id="217" w:name="_edn2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"_ednref25" </w:instrText>
            </w:r>
            <w:r>
              <w:rPr>
                <w:rFonts w:ascii="VU Times" w:hAnsi="VU Times"/>
              </w:rPr>
              <w:fldChar w:fldCharType="separate"/>
            </w:r>
            <w:r>
              <w:rPr>
                <w:rStyle w:val="EndnoteReference"/>
                <w:sz w:val="20"/>
                <w:szCs w:val="20"/>
                <w:u w:val="single"/>
              </w:rPr>
              <w:t>[25]</w:t>
            </w:r>
            <w:r>
              <w:rPr>
                <w:rFonts w:ascii="VU Times" w:hAnsi="VU Times"/>
              </w:rPr>
              <w:fldChar w:fldCharType="end"/>
            </w:r>
            <w:bookmarkEnd w:id="217"/>
            <w:r>
              <w:rPr>
                <w:rFonts w:ascii="VU Times" w:hAnsi="VU Times"/>
              </w:rPr>
              <w:t>. Mṭ: “ vì ấn chứng đề mục thiền đất,v.v... có bản chất đơn nhất.</w:t>
            </w:r>
          </w:p>
          <w:bookmarkStart w:id="218" w:name="_edn2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"_ednref26" </w:instrText>
            </w:r>
            <w:r>
              <w:rPr>
                <w:rFonts w:ascii="VU Times" w:hAnsi="VU Times"/>
              </w:rPr>
              <w:fldChar w:fldCharType="separate"/>
            </w:r>
            <w:r>
              <w:rPr>
                <w:rStyle w:val="EndnoteReference"/>
                <w:sz w:val="20"/>
                <w:szCs w:val="20"/>
                <w:u w:val="single"/>
              </w:rPr>
              <w:t>[26]</w:t>
            </w:r>
            <w:r>
              <w:rPr>
                <w:rFonts w:ascii="VU Times" w:hAnsi="VU Times"/>
              </w:rPr>
              <w:fldChar w:fldCharType="end"/>
            </w:r>
            <w:bookmarkEnd w:id="218"/>
            <w:r>
              <w:rPr>
                <w:rFonts w:ascii="VU Times" w:hAnsi="VU Times"/>
              </w:rPr>
              <w:t xml:space="preserve"> Phần tiếp theo xin đọc Thanh Tịnh Đạo 474-5.</w:t>
            </w:r>
          </w:p>
          <w:bookmarkStart w:id="219" w:name="_edn2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"_ednref27" </w:instrText>
            </w:r>
            <w:r>
              <w:rPr>
                <w:rFonts w:ascii="VU Times" w:hAnsi="VU Times"/>
              </w:rPr>
              <w:fldChar w:fldCharType="separate"/>
            </w:r>
            <w:r>
              <w:rPr>
                <w:rStyle w:val="EndnoteReference"/>
                <w:sz w:val="20"/>
                <w:szCs w:val="20"/>
                <w:u w:val="single"/>
              </w:rPr>
              <w:t>[27]</w:t>
            </w:r>
            <w:r>
              <w:rPr>
                <w:rFonts w:ascii="VU Times" w:hAnsi="VU Times"/>
              </w:rPr>
              <w:fldChar w:fldCharType="end"/>
            </w:r>
            <w:bookmarkEnd w:id="219"/>
            <w:r>
              <w:rPr>
                <w:rFonts w:ascii="VU Times" w:hAnsi="VU Times"/>
              </w:rPr>
              <w:t xml:space="preserve"> Xin đọc Thanh Tịnh Đạo 475 đối với đoạn này và đoạn tiếp theo.,</w:t>
            </w:r>
          </w:p>
          <w:bookmarkStart w:id="220" w:name="_edn2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"_ednref28" </w:instrText>
            </w:r>
            <w:r>
              <w:rPr>
                <w:rFonts w:ascii="VU Times" w:hAnsi="VU Times"/>
              </w:rPr>
              <w:fldChar w:fldCharType="separate"/>
            </w:r>
            <w:r>
              <w:rPr>
                <w:rStyle w:val="EndnoteReference"/>
                <w:sz w:val="20"/>
                <w:szCs w:val="20"/>
                <w:u w:val="single"/>
              </w:rPr>
              <w:t>[28]</w:t>
            </w:r>
            <w:r>
              <w:rPr>
                <w:rFonts w:ascii="VU Times" w:hAnsi="VU Times"/>
              </w:rPr>
              <w:fldChar w:fldCharType="end"/>
            </w:r>
            <w:bookmarkEnd w:id="220"/>
            <w:r>
              <w:rPr>
                <w:rFonts w:ascii="VU Times" w:hAnsi="VU Times"/>
              </w:rPr>
              <w:t xml:space="preserve"> có nghĩa là nghiệp tích lũy</w:t>
            </w:r>
          </w:p>
          <w:bookmarkStart w:id="221" w:name="_edn2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"_ednref29" </w:instrText>
            </w:r>
            <w:r>
              <w:rPr>
                <w:rFonts w:ascii="VU Times" w:hAnsi="VU Times"/>
              </w:rPr>
              <w:fldChar w:fldCharType="separate"/>
            </w:r>
            <w:r>
              <w:rPr>
                <w:rStyle w:val="EndnoteReference"/>
                <w:sz w:val="20"/>
                <w:szCs w:val="20"/>
                <w:u w:val="single"/>
              </w:rPr>
              <w:t>[29]</w:t>
            </w:r>
            <w:r>
              <w:rPr>
                <w:rFonts w:ascii="VU Times" w:hAnsi="VU Times"/>
              </w:rPr>
              <w:fldChar w:fldCharType="end"/>
            </w:r>
            <w:bookmarkEnd w:id="221"/>
            <w:r>
              <w:rPr>
                <w:rFonts w:ascii="VU Times" w:hAnsi="VU Times"/>
              </w:rPr>
              <w:t xml:space="preserve"> </w:t>
            </w:r>
            <w:r>
              <w:rPr>
                <w:rFonts w:ascii="VU Times" w:hAnsi="VU Times"/>
                <w:i/>
                <w:iCs/>
              </w:rPr>
              <w:t>Jāti-uṇṇa:</w:t>
            </w:r>
            <w:r>
              <w:rPr>
                <w:rFonts w:ascii="VU Times" w:hAnsi="VU Times"/>
              </w:rPr>
              <w:t xml:space="preserve"> xin đọc Thanh Tịnh Đạo, 552; mht. Giải thích là tóc của đứa nhỏ một ngày tuổi. v.v... </w:t>
            </w:r>
          </w:p>
          <w:bookmarkStart w:id="222" w:name="_edn30"/>
          <w:p w:rsidR="00674D95" w:rsidRDefault="00674D95" w:rsidP="00674D95">
            <w:pPr>
              <w:pStyle w:val="EndnoteText"/>
              <w:spacing w:after="120" w:afterAutospacing="0"/>
              <w:rPr>
                <w:rFonts w:ascii="VU Times" w:hAnsi="VU Times"/>
              </w:rPr>
            </w:pPr>
            <w:r>
              <w:rPr>
                <w:rFonts w:ascii="VU Times" w:hAnsi="VU Times"/>
              </w:rPr>
              <w:lastRenderedPageBreak/>
              <w:fldChar w:fldCharType="begin"/>
            </w:r>
            <w:r>
              <w:rPr>
                <w:rFonts w:ascii="VU Times" w:hAnsi="VU Times"/>
              </w:rPr>
              <w:instrText xml:space="preserve"> HYPERLINK "" \l "_ednref30" </w:instrText>
            </w:r>
            <w:r>
              <w:rPr>
                <w:rFonts w:ascii="VU Times" w:hAnsi="VU Times"/>
              </w:rPr>
              <w:fldChar w:fldCharType="separate"/>
            </w:r>
            <w:r>
              <w:rPr>
                <w:rStyle w:val="EndnoteReference"/>
                <w:sz w:val="20"/>
                <w:szCs w:val="20"/>
                <w:u w:val="single"/>
              </w:rPr>
              <w:t>[30]</w:t>
            </w:r>
            <w:r>
              <w:rPr>
                <w:rFonts w:ascii="VU Times" w:hAnsi="VU Times"/>
              </w:rPr>
              <w:fldChar w:fldCharType="end"/>
            </w:r>
            <w:bookmarkEnd w:id="222"/>
            <w:r>
              <w:rPr>
                <w:rFonts w:ascii="VU Times" w:hAnsi="VU Times"/>
              </w:rPr>
              <w:t xml:space="preserve"> theo như mt. Các chi ở đây chính là thiền chi Jhana , vì chính là những thiền chi này đã làm cho Sắc xuất hiện. [LSC]</w:t>
            </w:r>
          </w:p>
          <w:bookmarkStart w:id="223" w:name="_edn3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"_ednref31" </w:instrText>
            </w:r>
            <w:r>
              <w:rPr>
                <w:rFonts w:ascii="VU Times" w:hAnsi="VU Times"/>
              </w:rPr>
              <w:fldChar w:fldCharType="separate"/>
            </w:r>
            <w:r>
              <w:rPr>
                <w:rStyle w:val="EndnoteReference"/>
                <w:sz w:val="20"/>
                <w:szCs w:val="20"/>
                <w:u w:val="single"/>
              </w:rPr>
              <w:t>[31]</w:t>
            </w:r>
            <w:r>
              <w:rPr>
                <w:rFonts w:ascii="VU Times" w:hAnsi="VU Times"/>
              </w:rPr>
              <w:fldChar w:fldCharType="end"/>
            </w:r>
            <w:bookmarkEnd w:id="223"/>
            <w:r>
              <w:rPr>
                <w:rFonts w:ascii="VU Times" w:hAnsi="VU Times"/>
              </w:rPr>
              <w:t xml:space="preserve"> tức là trừ </w:t>
            </w:r>
            <w:r>
              <w:rPr>
                <w:rFonts w:ascii="VU Times" w:hAnsi="VU Times"/>
                <w:i/>
                <w:iCs/>
              </w:rPr>
              <w:t xml:space="preserve">dasaka </w:t>
            </w:r>
            <w:r>
              <w:rPr>
                <w:rFonts w:ascii="VU Times" w:hAnsi="VU Times"/>
              </w:rPr>
              <w:t>(i) và (x)</w:t>
            </w:r>
          </w:p>
          <w:bookmarkStart w:id="224" w:name="_edn3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"_ednref32" </w:instrText>
            </w:r>
            <w:r>
              <w:rPr>
                <w:rFonts w:ascii="VU Times" w:hAnsi="VU Times"/>
              </w:rPr>
              <w:fldChar w:fldCharType="separate"/>
            </w:r>
            <w:r>
              <w:rPr>
                <w:rStyle w:val="EndnoteReference"/>
                <w:sz w:val="20"/>
                <w:szCs w:val="20"/>
                <w:u w:val="single"/>
              </w:rPr>
              <w:t>[32]</w:t>
            </w:r>
            <w:r>
              <w:rPr>
                <w:rFonts w:ascii="VU Times" w:hAnsi="VU Times"/>
              </w:rPr>
              <w:fldChar w:fldCharType="end"/>
            </w:r>
            <w:bookmarkEnd w:id="224"/>
            <w:r>
              <w:rPr>
                <w:rFonts w:ascii="VU Times" w:hAnsi="VU Times"/>
              </w:rPr>
              <w:t xml:space="preserve"> Có nghĩa là ái dục</w:t>
            </w:r>
          </w:p>
          <w:bookmarkStart w:id="225" w:name="_edn3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"_ednref33" </w:instrText>
            </w:r>
            <w:r>
              <w:rPr>
                <w:rFonts w:ascii="VU Times" w:hAnsi="VU Times"/>
              </w:rPr>
              <w:fldChar w:fldCharType="separate"/>
            </w:r>
            <w:r>
              <w:rPr>
                <w:rStyle w:val="EndnoteReference"/>
                <w:sz w:val="20"/>
                <w:szCs w:val="20"/>
                <w:u w:val="single"/>
              </w:rPr>
              <w:t>[33]</w:t>
            </w:r>
            <w:r>
              <w:rPr>
                <w:rFonts w:ascii="VU Times" w:hAnsi="VU Times"/>
              </w:rPr>
              <w:fldChar w:fldCharType="end"/>
            </w:r>
            <w:bookmarkEnd w:id="225"/>
            <w:r>
              <w:rPr>
                <w:rFonts w:ascii="VU Times" w:hAnsi="VU Times"/>
              </w:rPr>
              <w:t xml:space="preserve"> Có nghĩa là tám pháp + thinh</w:t>
            </w:r>
          </w:p>
          <w:bookmarkStart w:id="226" w:name="_edn3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"_ednref34" </w:instrText>
            </w:r>
            <w:r>
              <w:rPr>
                <w:rFonts w:ascii="VU Times" w:hAnsi="VU Times"/>
              </w:rPr>
              <w:fldChar w:fldCharType="separate"/>
            </w:r>
            <w:r>
              <w:rPr>
                <w:rStyle w:val="EndnoteReference"/>
                <w:sz w:val="20"/>
                <w:szCs w:val="20"/>
                <w:u w:val="single"/>
              </w:rPr>
              <w:t>[34]</w:t>
            </w:r>
            <w:r>
              <w:rPr>
                <w:rFonts w:ascii="VU Times" w:hAnsi="VU Times"/>
              </w:rPr>
              <w:fldChar w:fldCharType="end"/>
            </w:r>
            <w:bookmarkEnd w:id="226"/>
            <w:r>
              <w:rPr>
                <w:rFonts w:ascii="VU Times" w:hAnsi="VU Times"/>
              </w:rPr>
              <w:t xml:space="preserve"> Xin đọc đoạn (5)</w:t>
            </w:r>
          </w:p>
          <w:bookmarkStart w:id="227" w:name="_edn3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"_ednref35" </w:instrText>
            </w:r>
            <w:r>
              <w:rPr>
                <w:rFonts w:ascii="VU Times" w:hAnsi="VU Times"/>
              </w:rPr>
              <w:fldChar w:fldCharType="separate"/>
            </w:r>
            <w:r>
              <w:rPr>
                <w:rStyle w:val="EndnoteReference"/>
                <w:sz w:val="20"/>
                <w:szCs w:val="20"/>
                <w:u w:val="single"/>
              </w:rPr>
              <w:t>[35]</w:t>
            </w:r>
            <w:r>
              <w:rPr>
                <w:rFonts w:ascii="VU Times" w:hAnsi="VU Times"/>
              </w:rPr>
              <w:fldChar w:fldCharType="end"/>
            </w:r>
            <w:bookmarkEnd w:id="227"/>
            <w:r>
              <w:rPr>
                <w:rFonts w:ascii="VU Times" w:hAnsi="VU Times"/>
              </w:rPr>
              <w:t xml:space="preserve"> Xin đọc thêm Asl. comy Dhs </w:t>
            </w:r>
            <w:r>
              <w:rPr>
                <w:rFonts w:ascii="VU Times" w:hAnsi="VU Times"/>
                <w:i/>
                <w:iCs/>
              </w:rPr>
              <w:t>kusakatika</w:t>
            </w:r>
          </w:p>
          <w:bookmarkStart w:id="228" w:name="_edn3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"_ednref36" </w:instrText>
            </w:r>
            <w:r>
              <w:rPr>
                <w:rFonts w:ascii="VU Times" w:hAnsi="VU Times"/>
              </w:rPr>
              <w:fldChar w:fldCharType="separate"/>
            </w:r>
            <w:r>
              <w:rPr>
                <w:rStyle w:val="EndnoteReference"/>
                <w:sz w:val="20"/>
                <w:szCs w:val="20"/>
                <w:u w:val="single"/>
              </w:rPr>
              <w:t>[36]</w:t>
            </w:r>
            <w:r>
              <w:rPr>
                <w:rFonts w:ascii="VU Times" w:hAnsi="VU Times"/>
              </w:rPr>
              <w:fldChar w:fldCharType="end"/>
            </w:r>
            <w:bookmarkEnd w:id="228"/>
            <w:r>
              <w:rPr>
                <w:rFonts w:ascii="VU Times" w:hAnsi="VU Times"/>
              </w:rPr>
              <w:t xml:space="preserve"> </w:t>
            </w:r>
            <w:r>
              <w:rPr>
                <w:rFonts w:ascii="VU Times" w:hAnsi="VU Times"/>
                <w:i/>
                <w:iCs/>
              </w:rPr>
              <w:t xml:space="preserve">Nāmaggahanañ hi gaṇhanto gaṇhāti. </w:t>
            </w:r>
            <w:r>
              <w:rPr>
                <w:rFonts w:ascii="VU Times" w:hAnsi="VU Times"/>
              </w:rPr>
              <w:t>Điều nay hàm ý một thái độ kỳ lạ đối với các tên đó.</w:t>
            </w:r>
          </w:p>
          <w:bookmarkStart w:id="229" w:name="_edn3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"_ednref37" </w:instrText>
            </w:r>
            <w:r>
              <w:rPr>
                <w:rFonts w:ascii="VU Times" w:hAnsi="VU Times"/>
              </w:rPr>
              <w:fldChar w:fldCharType="separate"/>
            </w:r>
            <w:r>
              <w:rPr>
                <w:rStyle w:val="EndnoteReference"/>
                <w:sz w:val="20"/>
                <w:szCs w:val="20"/>
                <w:u w:val="single"/>
              </w:rPr>
              <w:t>[37]</w:t>
            </w:r>
            <w:r>
              <w:rPr>
                <w:rFonts w:ascii="VU Times" w:hAnsi="VU Times"/>
              </w:rPr>
              <w:fldChar w:fldCharType="end"/>
            </w:r>
            <w:bookmarkEnd w:id="229"/>
            <w:r>
              <w:rPr>
                <w:rFonts w:ascii="VU Times" w:hAnsi="VU Times"/>
              </w:rPr>
              <w:t xml:space="preserve"> PTS Thanh Tịnh Đạo 478.1 bỏ qua từ </w:t>
            </w:r>
            <w:r>
              <w:rPr>
                <w:rFonts w:ascii="VU Times" w:hAnsi="VU Times"/>
                <w:i/>
                <w:iCs/>
              </w:rPr>
              <w:t>sāsavā pi</w:t>
            </w:r>
          </w:p>
          <w:bookmarkStart w:id="230" w:name="_edn3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"_ednref38" </w:instrText>
            </w:r>
            <w:r>
              <w:rPr>
                <w:rFonts w:ascii="VU Times" w:hAnsi="VU Times"/>
              </w:rPr>
              <w:fldChar w:fldCharType="separate"/>
            </w:r>
            <w:r>
              <w:rPr>
                <w:rStyle w:val="EndnoteReference"/>
                <w:sz w:val="20"/>
                <w:szCs w:val="20"/>
                <w:u w:val="single"/>
              </w:rPr>
              <w:t>[38]</w:t>
            </w:r>
            <w:r>
              <w:rPr>
                <w:rFonts w:ascii="VU Times" w:hAnsi="VU Times"/>
              </w:rPr>
              <w:fldChar w:fldCharType="end"/>
            </w:r>
            <w:bookmarkEnd w:id="230"/>
            <w:r>
              <w:rPr>
                <w:rFonts w:ascii="VU Times" w:hAnsi="VU Times"/>
              </w:rPr>
              <w:t xml:space="preserve"> Đọc từ. Đọc từ </w:t>
            </w:r>
            <w:r>
              <w:rPr>
                <w:rFonts w:ascii="VU Times" w:hAnsi="VU Times"/>
                <w:i/>
                <w:iCs/>
              </w:rPr>
              <w:t>yasmā</w:t>
            </w:r>
            <w:r>
              <w:rPr>
                <w:rFonts w:ascii="VU Times" w:hAnsi="VU Times"/>
              </w:rPr>
              <w:t xml:space="preserve"> </w:t>
            </w:r>
          </w:p>
          <w:bookmarkStart w:id="231" w:name="_edn3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"_ednref39" </w:instrText>
            </w:r>
            <w:r>
              <w:rPr>
                <w:rFonts w:ascii="VU Times" w:hAnsi="VU Times"/>
              </w:rPr>
              <w:fldChar w:fldCharType="separate"/>
            </w:r>
            <w:r>
              <w:rPr>
                <w:rStyle w:val="EndnoteReference"/>
                <w:sz w:val="20"/>
                <w:szCs w:val="20"/>
                <w:u w:val="single"/>
              </w:rPr>
              <w:t>[39]</w:t>
            </w:r>
            <w:r>
              <w:rPr>
                <w:rFonts w:ascii="VU Times" w:hAnsi="VU Times"/>
              </w:rPr>
              <w:fldChar w:fldCharType="end"/>
            </w:r>
            <w:bookmarkEnd w:id="231"/>
            <w:r>
              <w:rPr>
                <w:rFonts w:ascii="VU Times" w:hAnsi="VU Times"/>
              </w:rPr>
              <w:t xml:space="preserve"> không thấy trong tự điển PED</w:t>
            </w:r>
          </w:p>
          <w:bookmarkStart w:id="232" w:name="_edn4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"_ednref40" </w:instrText>
            </w:r>
            <w:r>
              <w:rPr>
                <w:rFonts w:ascii="VU Times" w:hAnsi="VU Times"/>
              </w:rPr>
              <w:fldChar w:fldCharType="separate"/>
            </w:r>
            <w:r>
              <w:rPr>
                <w:rStyle w:val="EndnoteReference"/>
                <w:sz w:val="20"/>
                <w:szCs w:val="20"/>
                <w:u w:val="single"/>
              </w:rPr>
              <w:t>[40]</w:t>
            </w:r>
            <w:r>
              <w:rPr>
                <w:rFonts w:ascii="VU Times" w:hAnsi="VU Times"/>
              </w:rPr>
              <w:fldChar w:fldCharType="end"/>
            </w:r>
            <w:bookmarkEnd w:id="232"/>
            <w:r>
              <w:rPr>
                <w:rFonts w:ascii="VU Times" w:hAnsi="VU Times"/>
              </w:rPr>
              <w:t xml:space="preserve"> Ṣ</w:t>
            </w:r>
            <w:r>
              <w:rPr>
                <w:rFonts w:ascii="VU Times" w:hAnsi="VU Times"/>
                <w:i/>
                <w:iCs/>
              </w:rPr>
              <w:t xml:space="preserve">abbhāva - </w:t>
            </w:r>
            <w:r>
              <w:rPr>
                <w:rFonts w:ascii="VU Times" w:hAnsi="VU Times"/>
              </w:rPr>
              <w:t xml:space="preserve">không thấy trong tự điển PED. E lại có từ </w:t>
            </w:r>
            <w:r>
              <w:rPr>
                <w:rFonts w:ascii="VU Times" w:hAnsi="VU Times"/>
                <w:i/>
                <w:iCs/>
              </w:rPr>
              <w:t xml:space="preserve">sambhava </w:t>
            </w:r>
            <w:r>
              <w:rPr>
                <w:rFonts w:ascii="VU Times" w:hAnsi="VU Times"/>
              </w:rPr>
              <w:t xml:space="preserve">‘vì nó làm nổi lên’ </w:t>
            </w:r>
          </w:p>
          <w:bookmarkStart w:id="233" w:name="_edn4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"_ednref41" </w:instrText>
            </w:r>
            <w:r>
              <w:rPr>
                <w:rFonts w:ascii="VU Times" w:hAnsi="VU Times"/>
              </w:rPr>
              <w:fldChar w:fldCharType="separate"/>
            </w:r>
            <w:r>
              <w:rPr>
                <w:rStyle w:val="EndnoteReference"/>
                <w:sz w:val="20"/>
                <w:szCs w:val="20"/>
                <w:u w:val="single"/>
              </w:rPr>
              <w:t>[41]</w:t>
            </w:r>
            <w:r>
              <w:rPr>
                <w:rFonts w:ascii="VU Times" w:hAnsi="VU Times"/>
              </w:rPr>
              <w:fldChar w:fldCharType="end"/>
            </w:r>
            <w:bookmarkEnd w:id="233"/>
            <w:r>
              <w:rPr>
                <w:rFonts w:ascii="VU Times" w:hAnsi="VU Times"/>
              </w:rPr>
              <w:t xml:space="preserve"> Xin đọc dưới đây §1152 = Thanh Tịnh Đạo 259</w:t>
            </w:r>
          </w:p>
          <w:bookmarkStart w:id="234" w:name="_edn4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"_ednref42" </w:instrText>
            </w:r>
            <w:r>
              <w:rPr>
                <w:rFonts w:ascii="VU Times" w:hAnsi="VU Times"/>
              </w:rPr>
              <w:fldChar w:fldCharType="separate"/>
            </w:r>
            <w:r>
              <w:rPr>
                <w:rStyle w:val="EndnoteReference"/>
                <w:sz w:val="20"/>
                <w:szCs w:val="20"/>
                <w:u w:val="single"/>
              </w:rPr>
              <w:t>[42]</w:t>
            </w:r>
            <w:r>
              <w:rPr>
                <w:rFonts w:ascii="VU Times" w:hAnsi="VU Times"/>
              </w:rPr>
              <w:fldChar w:fldCharType="end"/>
            </w:r>
            <w:bookmarkEnd w:id="234"/>
            <w:r>
              <w:rPr>
                <w:rFonts w:ascii="VU Times" w:hAnsi="VU Times"/>
              </w:rPr>
              <w:t xml:space="preserve"> Đọan C và E lại có từ </w:t>
            </w:r>
            <w:r>
              <w:rPr>
                <w:rFonts w:ascii="VU Times" w:hAnsi="VU Times"/>
                <w:i/>
                <w:iCs/>
              </w:rPr>
              <w:t xml:space="preserve">abalā </w:t>
            </w:r>
            <w:r>
              <w:rPr>
                <w:rFonts w:ascii="VU Times" w:hAnsi="VU Times"/>
              </w:rPr>
              <w:t>‘không còn sức mạnh’ [LSC]</w:t>
            </w:r>
          </w:p>
          <w:bookmarkStart w:id="235" w:name="_edn4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"_ednref43" </w:instrText>
            </w:r>
            <w:r>
              <w:rPr>
                <w:rFonts w:ascii="VU Times" w:hAnsi="VU Times"/>
              </w:rPr>
              <w:fldChar w:fldCharType="separate"/>
            </w:r>
            <w:r>
              <w:rPr>
                <w:rStyle w:val="EndnoteReference"/>
                <w:sz w:val="20"/>
                <w:szCs w:val="20"/>
                <w:u w:val="single"/>
              </w:rPr>
              <w:t>[43]</w:t>
            </w:r>
            <w:r>
              <w:rPr>
                <w:rFonts w:ascii="VU Times" w:hAnsi="VU Times"/>
              </w:rPr>
              <w:fldChar w:fldCharType="end"/>
            </w:r>
            <w:bookmarkEnd w:id="235"/>
            <w:r>
              <w:rPr>
                <w:rFonts w:ascii="VU Times" w:hAnsi="VU Times"/>
              </w:rPr>
              <w:t xml:space="preserve"> </w:t>
            </w:r>
            <w:r>
              <w:rPr>
                <w:rFonts w:ascii="VU Times" w:hAnsi="VU Times"/>
                <w:i/>
                <w:iCs/>
              </w:rPr>
              <w:t xml:space="preserve">Jallaka </w:t>
            </w:r>
            <w:r>
              <w:rPr>
                <w:rFonts w:ascii="VU Times" w:hAnsi="VU Times"/>
              </w:rPr>
              <w:t>không giống như trong từ điển PED</w:t>
            </w:r>
          </w:p>
          <w:bookmarkStart w:id="236" w:name="_edn4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"_ednref44" </w:instrText>
            </w:r>
            <w:r>
              <w:rPr>
                <w:rFonts w:ascii="VU Times" w:hAnsi="VU Times"/>
              </w:rPr>
              <w:fldChar w:fldCharType="separate"/>
            </w:r>
            <w:r>
              <w:rPr>
                <w:rStyle w:val="EndnoteReference"/>
                <w:sz w:val="20"/>
                <w:szCs w:val="20"/>
                <w:u w:val="single"/>
              </w:rPr>
              <w:t>[44]</w:t>
            </w:r>
            <w:r>
              <w:rPr>
                <w:rFonts w:ascii="VU Times" w:hAnsi="VU Times"/>
              </w:rPr>
              <w:fldChar w:fldCharType="end"/>
            </w:r>
            <w:bookmarkEnd w:id="236"/>
            <w:r>
              <w:rPr>
                <w:rFonts w:ascii="VU Times" w:hAnsi="VU Times"/>
              </w:rPr>
              <w:t xml:space="preserve"> </w:t>
            </w:r>
            <w:r>
              <w:rPr>
                <w:rFonts w:ascii="VU Times" w:hAnsi="VU Times"/>
                <w:i/>
                <w:iCs/>
              </w:rPr>
              <w:t xml:space="preserve">Subhārammaṇam pi oḷārikam pi ajjhattika-rūpaṃ – Thanh Tịnh Đạo 479 </w:t>
            </w:r>
            <w:r>
              <w:rPr>
                <w:rFonts w:ascii="VU Times" w:hAnsi="VU Times"/>
              </w:rPr>
              <w:t xml:space="preserve">lại ghi là </w:t>
            </w:r>
            <w:r>
              <w:rPr>
                <w:rFonts w:ascii="VU Times" w:hAnsi="VU Times"/>
                <w:i/>
                <w:iCs/>
              </w:rPr>
              <w:t xml:space="preserve">sūḷāraṃ pi ajjhattikaṃ rūpaṃ </w:t>
            </w:r>
            <w:r>
              <w:rPr>
                <w:rFonts w:ascii="VU Times" w:hAnsi="VU Times"/>
              </w:rPr>
              <w:t>được tiếp ngay sau đây.</w:t>
            </w:r>
          </w:p>
          <w:bookmarkStart w:id="237" w:name="_edn4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"_ednref45" </w:instrText>
            </w:r>
            <w:r>
              <w:rPr>
                <w:rFonts w:ascii="VU Times" w:hAnsi="VU Times"/>
              </w:rPr>
              <w:fldChar w:fldCharType="separate"/>
            </w:r>
            <w:r>
              <w:rPr>
                <w:rStyle w:val="EndnoteReference"/>
                <w:sz w:val="20"/>
                <w:szCs w:val="20"/>
                <w:u w:val="single"/>
              </w:rPr>
              <w:t>[45]</w:t>
            </w:r>
            <w:r>
              <w:rPr>
                <w:rFonts w:ascii="VU Times" w:hAnsi="VU Times"/>
              </w:rPr>
              <w:fldChar w:fldCharType="end"/>
            </w:r>
            <w:bookmarkEnd w:id="237"/>
            <w:r>
              <w:rPr>
                <w:rFonts w:ascii="VU Times" w:hAnsi="VU Times"/>
              </w:rPr>
              <w:t xml:space="preserve"> </w:t>
            </w:r>
            <w:r>
              <w:rPr>
                <w:rFonts w:ascii="VU Times" w:hAnsi="VU Times"/>
                <w:i/>
                <w:iCs/>
              </w:rPr>
              <w:t>Dukkhadukkha, vipariṇāmadukkha saṅkhāradukkha.</w:t>
            </w:r>
          </w:p>
          <w:bookmarkStart w:id="238" w:name="_edn4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"_ednref46" </w:instrText>
            </w:r>
            <w:r>
              <w:rPr>
                <w:rFonts w:ascii="VU Times" w:hAnsi="VU Times"/>
              </w:rPr>
              <w:fldChar w:fldCharType="separate"/>
            </w:r>
            <w:r>
              <w:rPr>
                <w:rStyle w:val="EndnoteReference"/>
                <w:sz w:val="20"/>
                <w:szCs w:val="20"/>
                <w:u w:val="single"/>
              </w:rPr>
              <w:t>[46]</w:t>
            </w:r>
            <w:r>
              <w:rPr>
                <w:rFonts w:ascii="VU Times" w:hAnsi="VU Times"/>
              </w:rPr>
              <w:fldChar w:fldCharType="end"/>
            </w:r>
            <w:bookmarkEnd w:id="238"/>
            <w:r>
              <w:rPr>
                <w:rFonts w:ascii="VU Times" w:hAnsi="VU Times"/>
              </w:rPr>
              <w:t xml:space="preserve"> Xin đọc ở trên đoạn §64</w:t>
            </w:r>
          </w:p>
          <w:bookmarkStart w:id="239" w:name="_edn4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"_ednref47" </w:instrText>
            </w:r>
            <w:r>
              <w:rPr>
                <w:rFonts w:ascii="VU Times" w:hAnsi="VU Times"/>
              </w:rPr>
              <w:fldChar w:fldCharType="separate"/>
            </w:r>
            <w:r>
              <w:rPr>
                <w:rStyle w:val="EndnoteReference"/>
                <w:sz w:val="20"/>
                <w:szCs w:val="20"/>
                <w:u w:val="single"/>
              </w:rPr>
              <w:t>[47]</w:t>
            </w:r>
            <w:r>
              <w:rPr>
                <w:rFonts w:ascii="VU Times" w:hAnsi="VU Times"/>
              </w:rPr>
              <w:fldChar w:fldCharType="end"/>
            </w:r>
            <w:bookmarkEnd w:id="239"/>
            <w:r>
              <w:rPr>
                <w:rFonts w:ascii="VU Times" w:hAnsi="VU Times"/>
              </w:rPr>
              <w:t xml:space="preserve"> </w:t>
            </w:r>
            <w:r>
              <w:rPr>
                <w:rFonts w:ascii="VU Times" w:hAnsi="VU Times"/>
                <w:i/>
                <w:iCs/>
              </w:rPr>
              <w:t xml:space="preserve">Sahetuka-ahetuka. “ nhị đề thứ nhất” </w:t>
            </w:r>
            <w:r>
              <w:rPr>
                <w:rFonts w:ascii="VU Times" w:hAnsi="VU Times"/>
              </w:rPr>
              <w:t xml:space="preserve">trong tác phẩm Dhs Matika viết là </w:t>
            </w:r>
            <w:r>
              <w:rPr>
                <w:rFonts w:ascii="VU Times" w:hAnsi="VU Times"/>
                <w:i/>
                <w:iCs/>
              </w:rPr>
              <w:t>“hetu-ahetu”.</w:t>
            </w:r>
          </w:p>
          <w:bookmarkStart w:id="240" w:name="_edn4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"_ednref48" </w:instrText>
            </w:r>
            <w:r>
              <w:rPr>
                <w:rFonts w:ascii="VU Times" w:hAnsi="VU Times"/>
              </w:rPr>
              <w:fldChar w:fldCharType="separate"/>
            </w:r>
            <w:r>
              <w:rPr>
                <w:rStyle w:val="EndnoteReference"/>
                <w:sz w:val="20"/>
                <w:szCs w:val="20"/>
                <w:u w:val="single"/>
              </w:rPr>
              <w:t>[48]</w:t>
            </w:r>
            <w:r>
              <w:rPr>
                <w:rFonts w:ascii="VU Times" w:hAnsi="VU Times"/>
              </w:rPr>
              <w:fldChar w:fldCharType="end"/>
            </w:r>
            <w:bookmarkEnd w:id="240"/>
            <w:r>
              <w:rPr>
                <w:rFonts w:ascii="VU Times" w:hAnsi="VU Times"/>
              </w:rPr>
              <w:t>. có nghĩa là 50 nhị đề x 19 tam đề.</w:t>
            </w:r>
          </w:p>
          <w:bookmarkStart w:id="241" w:name="_edn4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"_ednref49" </w:instrText>
            </w:r>
            <w:r>
              <w:rPr>
                <w:rFonts w:ascii="VU Times" w:hAnsi="VU Times"/>
              </w:rPr>
              <w:fldChar w:fldCharType="separate"/>
            </w:r>
            <w:r>
              <w:rPr>
                <w:rStyle w:val="EndnoteReference"/>
                <w:sz w:val="20"/>
                <w:szCs w:val="20"/>
                <w:u w:val="single"/>
              </w:rPr>
              <w:t>[49]</w:t>
            </w:r>
            <w:r>
              <w:rPr>
                <w:rFonts w:ascii="VU Times" w:hAnsi="VU Times"/>
              </w:rPr>
              <w:fldChar w:fldCharType="end"/>
            </w:r>
            <w:bookmarkEnd w:id="241"/>
            <w:r>
              <w:rPr>
                <w:rFonts w:ascii="VU Times" w:hAnsi="VU Times"/>
              </w:rPr>
              <w:t xml:space="preserve"> Xin đọc trong Trsl §§ 43- 61</w:t>
            </w:r>
          </w:p>
          <w:bookmarkStart w:id="242" w:name="_edn5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"_ednref50" </w:instrText>
            </w:r>
            <w:r>
              <w:rPr>
                <w:rFonts w:ascii="VU Times" w:hAnsi="VU Times"/>
              </w:rPr>
              <w:fldChar w:fldCharType="separate"/>
            </w:r>
            <w:r>
              <w:rPr>
                <w:rStyle w:val="EndnoteReference"/>
                <w:sz w:val="20"/>
                <w:szCs w:val="20"/>
                <w:u w:val="single"/>
              </w:rPr>
              <w:t>[50]</w:t>
            </w:r>
            <w:r>
              <w:rPr>
                <w:rFonts w:ascii="VU Times" w:hAnsi="VU Times"/>
              </w:rPr>
              <w:fldChar w:fldCharType="end"/>
            </w:r>
            <w:bookmarkEnd w:id="242"/>
            <w:r>
              <w:rPr>
                <w:rFonts w:ascii="VU Times" w:hAnsi="VU Times"/>
              </w:rPr>
              <w:t xml:space="preserve"> Điều này xác minh tính chính xác của tác phẩm Vbh (B) (v.l đến điểm E) được đọc </w:t>
            </w:r>
            <w:r>
              <w:rPr>
                <w:rFonts w:ascii="VU Times" w:hAnsi="VU Times"/>
              </w:rPr>
              <w:lastRenderedPageBreak/>
              <w:t>tiếp theo sau đây Vbh Trsl [LSC]</w:t>
            </w:r>
          </w:p>
          <w:bookmarkStart w:id="243" w:name="_edn5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"_ednref51" </w:instrText>
            </w:r>
            <w:r>
              <w:rPr>
                <w:rFonts w:ascii="VU Times" w:hAnsi="VU Times"/>
              </w:rPr>
              <w:fldChar w:fldCharType="separate"/>
            </w:r>
            <w:r>
              <w:rPr>
                <w:rStyle w:val="EndnoteReference"/>
                <w:sz w:val="20"/>
                <w:szCs w:val="20"/>
                <w:u w:val="single"/>
              </w:rPr>
              <w:t>[51]</w:t>
            </w:r>
            <w:r>
              <w:rPr>
                <w:rFonts w:ascii="VU Times" w:hAnsi="VU Times"/>
              </w:rPr>
              <w:fldChar w:fldCharType="end"/>
            </w:r>
            <w:bookmarkEnd w:id="243"/>
            <w:r>
              <w:rPr>
                <w:rFonts w:ascii="VU Times" w:hAnsi="VU Times"/>
              </w:rPr>
              <w:t xml:space="preserve"> Mṭ: “Nhờ quán xét” [Ny</w:t>
            </w:r>
          </w:p>
          <w:bookmarkStart w:id="244" w:name="_edn5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"_ednref52" </w:instrText>
            </w:r>
            <w:r>
              <w:rPr>
                <w:rFonts w:ascii="VU Times" w:hAnsi="VU Times"/>
              </w:rPr>
              <w:fldChar w:fldCharType="separate"/>
            </w:r>
            <w:r>
              <w:rPr>
                <w:rStyle w:val="EndnoteReference"/>
                <w:sz w:val="20"/>
                <w:szCs w:val="20"/>
                <w:u w:val="single"/>
              </w:rPr>
              <w:t>[52]</w:t>
            </w:r>
            <w:r>
              <w:rPr>
                <w:rFonts w:ascii="VU Times" w:hAnsi="VU Times"/>
              </w:rPr>
              <w:fldChar w:fldCharType="end"/>
            </w:r>
            <w:bookmarkEnd w:id="244"/>
            <w:r>
              <w:rPr>
                <w:rFonts w:ascii="VU Times" w:hAnsi="VU Times"/>
              </w:rPr>
              <w:t xml:space="preserve"> Mṭ: “ Liên quan tới vật chất (Sắc) v.v... người đó bị ràng buộc với ý tưởng “tôi là” [Ny].</w:t>
            </w:r>
          </w:p>
          <w:bookmarkStart w:id="245" w:name="_edn5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"_ednref53" </w:instrText>
            </w:r>
            <w:r>
              <w:rPr>
                <w:rFonts w:ascii="VU Times" w:hAnsi="VU Times"/>
              </w:rPr>
              <w:fldChar w:fldCharType="separate"/>
            </w:r>
            <w:r>
              <w:rPr>
                <w:rStyle w:val="EndnoteReference"/>
                <w:sz w:val="20"/>
                <w:szCs w:val="20"/>
                <w:u w:val="single"/>
              </w:rPr>
              <w:t>[53]</w:t>
            </w:r>
            <w:r>
              <w:rPr>
                <w:rFonts w:ascii="VU Times" w:hAnsi="VU Times"/>
              </w:rPr>
              <w:fldChar w:fldCharType="end"/>
            </w:r>
            <w:bookmarkEnd w:id="245"/>
            <w:r>
              <w:rPr>
                <w:rFonts w:ascii="VU Times" w:hAnsi="VU Times"/>
              </w:rPr>
              <w:t xml:space="preserve"> </w:t>
            </w:r>
            <w:r>
              <w:rPr>
                <w:rFonts w:ascii="VU Times" w:hAnsi="VU Times"/>
                <w:i/>
                <w:iCs/>
              </w:rPr>
              <w:t>Asanniṭṭhāgata = a+ saṃ +niṭṭhi + gata</w:t>
            </w:r>
          </w:p>
          <w:bookmarkStart w:id="246" w:name="_edn5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"_ednref54" </w:instrText>
            </w:r>
            <w:r>
              <w:rPr>
                <w:rFonts w:ascii="VU Times" w:hAnsi="VU Times"/>
              </w:rPr>
              <w:fldChar w:fldCharType="separate"/>
            </w:r>
            <w:r>
              <w:rPr>
                <w:rStyle w:val="EndnoteReference"/>
                <w:sz w:val="20"/>
                <w:szCs w:val="20"/>
                <w:u w:val="single"/>
              </w:rPr>
              <w:t>[54]</w:t>
            </w:r>
            <w:r>
              <w:rPr>
                <w:rFonts w:ascii="VU Times" w:hAnsi="VU Times"/>
              </w:rPr>
              <w:fldChar w:fldCharType="end"/>
            </w:r>
            <w:bookmarkEnd w:id="246"/>
            <w:r>
              <w:rPr>
                <w:rFonts w:ascii="VU Times" w:hAnsi="VU Times"/>
              </w:rPr>
              <w:t xml:space="preserve"> Số một và 27 số khác nữa như đã chứng minh trong bản văn Pāli trong đoạn nói về Double Succession)</w:t>
            </w:r>
          </w:p>
          <w:bookmarkStart w:id="247" w:name="_edn5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"_ednref55" </w:instrText>
            </w:r>
            <w:r>
              <w:rPr>
                <w:rFonts w:ascii="VU Times" w:hAnsi="VU Times"/>
              </w:rPr>
              <w:fldChar w:fldCharType="separate"/>
            </w:r>
            <w:r>
              <w:rPr>
                <w:rStyle w:val="EndnoteReference"/>
                <w:sz w:val="20"/>
                <w:szCs w:val="20"/>
                <w:u w:val="single"/>
              </w:rPr>
              <w:t>[55]</w:t>
            </w:r>
            <w:r>
              <w:rPr>
                <w:rFonts w:ascii="VU Times" w:hAnsi="VU Times"/>
              </w:rPr>
              <w:fldChar w:fldCharType="end"/>
            </w:r>
            <w:bookmarkEnd w:id="247"/>
            <w:r>
              <w:rPr>
                <w:rFonts w:ascii="VU Times" w:hAnsi="VU Times"/>
              </w:rPr>
              <w:t xml:space="preserve"> Không có trong tự điển PED</w:t>
            </w:r>
          </w:p>
          <w:bookmarkStart w:id="248" w:name="_edn5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"_ednref56" </w:instrText>
            </w:r>
            <w:r>
              <w:rPr>
                <w:rFonts w:ascii="VU Times" w:hAnsi="VU Times"/>
              </w:rPr>
              <w:fldChar w:fldCharType="separate"/>
            </w:r>
            <w:r>
              <w:rPr>
                <w:rStyle w:val="EndnoteReference"/>
                <w:sz w:val="20"/>
                <w:szCs w:val="20"/>
                <w:u w:val="single"/>
              </w:rPr>
              <w:t>[56]</w:t>
            </w:r>
            <w:r>
              <w:rPr>
                <w:rFonts w:ascii="VU Times" w:hAnsi="VU Times"/>
              </w:rPr>
              <w:fldChar w:fldCharType="end"/>
            </w:r>
            <w:bookmarkEnd w:id="248"/>
            <w:r>
              <w:rPr>
                <w:rFonts w:ascii="VU Times" w:hAnsi="VU Times"/>
              </w:rPr>
              <w:t xml:space="preserve"> Không có trong tự điển PED; từ </w:t>
            </w:r>
            <w:r>
              <w:rPr>
                <w:rFonts w:ascii="VU Times" w:hAnsi="VU Times"/>
                <w:i/>
                <w:iCs/>
              </w:rPr>
              <w:t xml:space="preserve">rūpayati </w:t>
            </w:r>
            <w:r>
              <w:rPr>
                <w:rFonts w:ascii="VU Times" w:hAnsi="VU Times"/>
              </w:rPr>
              <w:t xml:space="preserve">chỉ được đề cập chung với từ </w:t>
            </w:r>
            <w:r>
              <w:rPr>
                <w:rFonts w:ascii="VU Times" w:hAnsi="VU Times"/>
                <w:i/>
                <w:iCs/>
              </w:rPr>
              <w:t>rpa</w:t>
            </w:r>
          </w:p>
          <w:bookmarkStart w:id="249" w:name="_edn5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"_ednref57" </w:instrText>
            </w:r>
            <w:r>
              <w:rPr>
                <w:rFonts w:ascii="VU Times" w:hAnsi="VU Times"/>
              </w:rPr>
              <w:fldChar w:fldCharType="separate"/>
            </w:r>
            <w:r>
              <w:rPr>
                <w:rStyle w:val="EndnoteReference"/>
                <w:sz w:val="20"/>
                <w:szCs w:val="20"/>
                <w:u w:val="single"/>
              </w:rPr>
              <w:t>[57]</w:t>
            </w:r>
            <w:r>
              <w:rPr>
                <w:rFonts w:ascii="VU Times" w:hAnsi="VU Times"/>
              </w:rPr>
              <w:fldChar w:fldCharType="end"/>
            </w:r>
            <w:bookmarkEnd w:id="249"/>
            <w:r>
              <w:rPr>
                <w:rFonts w:ascii="VU Times" w:hAnsi="VU Times"/>
              </w:rPr>
              <w:t xml:space="preserve"> Không có trong tự điển PED</w:t>
            </w:r>
          </w:p>
          <w:bookmarkStart w:id="250" w:name="_edn5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"_ednref58" </w:instrText>
            </w:r>
            <w:r>
              <w:rPr>
                <w:rFonts w:ascii="VU Times" w:hAnsi="VU Times"/>
              </w:rPr>
              <w:fldChar w:fldCharType="separate"/>
            </w:r>
            <w:r>
              <w:rPr>
                <w:rStyle w:val="EndnoteReference"/>
                <w:sz w:val="20"/>
                <w:szCs w:val="20"/>
                <w:u w:val="single"/>
              </w:rPr>
              <w:t>[58]</w:t>
            </w:r>
            <w:r>
              <w:rPr>
                <w:rFonts w:ascii="VU Times" w:hAnsi="VU Times"/>
              </w:rPr>
              <w:fldChar w:fldCharType="end"/>
            </w:r>
            <w:bookmarkEnd w:id="250"/>
            <w:r>
              <w:rPr>
                <w:rFonts w:ascii="VU Times" w:hAnsi="VU Times"/>
              </w:rPr>
              <w:t xml:space="preserve"> Không có trong tự điển PED</w:t>
            </w:r>
          </w:p>
          <w:bookmarkStart w:id="251" w:name="_edn5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"_ednref59" </w:instrText>
            </w:r>
            <w:r>
              <w:rPr>
                <w:rFonts w:ascii="VU Times" w:hAnsi="VU Times"/>
              </w:rPr>
              <w:fldChar w:fldCharType="separate"/>
            </w:r>
            <w:r>
              <w:rPr>
                <w:rStyle w:val="EndnoteReference"/>
                <w:sz w:val="20"/>
                <w:szCs w:val="20"/>
                <w:u w:val="single"/>
              </w:rPr>
              <w:t>[59]</w:t>
            </w:r>
            <w:r>
              <w:rPr>
                <w:rFonts w:ascii="VU Times" w:hAnsi="VU Times"/>
              </w:rPr>
              <w:fldChar w:fldCharType="end"/>
            </w:r>
            <w:bookmarkEnd w:id="251"/>
            <w:r>
              <w:rPr>
                <w:rFonts w:ascii="VU Times" w:hAnsi="VU Times"/>
              </w:rPr>
              <w:t xml:space="preserve"> Không có trong tự điển PED</w:t>
            </w:r>
          </w:p>
          <w:bookmarkStart w:id="252" w:name="_edn6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"_ednref60" </w:instrText>
            </w:r>
            <w:r>
              <w:rPr>
                <w:rFonts w:ascii="VU Times" w:hAnsi="VU Times"/>
              </w:rPr>
              <w:fldChar w:fldCharType="separate"/>
            </w:r>
            <w:r>
              <w:rPr>
                <w:rStyle w:val="EndnoteReference"/>
                <w:sz w:val="20"/>
                <w:szCs w:val="20"/>
                <w:u w:val="single"/>
              </w:rPr>
              <w:t>[60]</w:t>
            </w:r>
            <w:r>
              <w:rPr>
                <w:rFonts w:ascii="VU Times" w:hAnsi="VU Times"/>
              </w:rPr>
              <w:fldChar w:fldCharType="end"/>
            </w:r>
            <w:bookmarkEnd w:id="252"/>
            <w:r>
              <w:rPr>
                <w:rFonts w:ascii="VU Times" w:hAnsi="VU Times"/>
              </w:rPr>
              <w:t xml:space="preserve"> Không có trong tự điển PED</w:t>
            </w:r>
          </w:p>
          <w:bookmarkStart w:id="253" w:name="_edn6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"_ednref61" </w:instrText>
            </w:r>
            <w:r>
              <w:rPr>
                <w:rFonts w:ascii="VU Times" w:hAnsi="VU Times"/>
              </w:rPr>
              <w:fldChar w:fldCharType="separate"/>
            </w:r>
            <w:r>
              <w:rPr>
                <w:rStyle w:val="EndnoteReference"/>
                <w:sz w:val="20"/>
                <w:szCs w:val="20"/>
                <w:u w:val="single"/>
              </w:rPr>
              <w:t>[61]</w:t>
            </w:r>
            <w:r>
              <w:rPr>
                <w:rFonts w:ascii="VU Times" w:hAnsi="VU Times"/>
              </w:rPr>
              <w:fldChar w:fldCharType="end"/>
            </w:r>
            <w:bookmarkEnd w:id="253"/>
            <w:r>
              <w:rPr>
                <w:rFonts w:ascii="VU Times" w:hAnsi="VU Times"/>
              </w:rPr>
              <w:t xml:space="preserve"> Không có trong tự điển PED</w:t>
            </w:r>
          </w:p>
          <w:bookmarkStart w:id="254" w:name="_edn6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"_ednref62" </w:instrText>
            </w:r>
            <w:r>
              <w:rPr>
                <w:rFonts w:ascii="VU Times" w:hAnsi="VU Times"/>
              </w:rPr>
              <w:fldChar w:fldCharType="separate"/>
            </w:r>
            <w:r>
              <w:rPr>
                <w:rStyle w:val="EndnoteReference"/>
                <w:sz w:val="20"/>
                <w:szCs w:val="20"/>
                <w:u w:val="single"/>
              </w:rPr>
              <w:t>[62]</w:t>
            </w:r>
            <w:r>
              <w:rPr>
                <w:rFonts w:ascii="VU Times" w:hAnsi="VU Times"/>
              </w:rPr>
              <w:fldChar w:fldCharType="end"/>
            </w:r>
            <w:bookmarkEnd w:id="254"/>
            <w:r>
              <w:rPr>
                <w:rFonts w:ascii="VU Times" w:hAnsi="VU Times"/>
              </w:rPr>
              <w:t xml:space="preserve"> Không có trong tự điển PED; Thanh Tịnh Đạo 481 có ghi </w:t>
            </w:r>
            <w:r>
              <w:rPr>
                <w:rFonts w:ascii="VU Times" w:hAnsi="VU Times"/>
                <w:i/>
                <w:iCs/>
              </w:rPr>
              <w:t xml:space="preserve">munāti </w:t>
            </w:r>
            <w:r>
              <w:rPr>
                <w:rFonts w:ascii="VU Times" w:hAnsi="VU Times"/>
              </w:rPr>
              <w:t>có nghĩa là “thước đo”</w:t>
            </w:r>
          </w:p>
          <w:bookmarkStart w:id="255" w:name="_edn6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"_ednref63" </w:instrText>
            </w:r>
            <w:r>
              <w:rPr>
                <w:rFonts w:ascii="VU Times" w:hAnsi="VU Times"/>
              </w:rPr>
              <w:fldChar w:fldCharType="separate"/>
            </w:r>
            <w:r>
              <w:rPr>
                <w:rStyle w:val="EndnoteReference"/>
                <w:sz w:val="20"/>
                <w:szCs w:val="20"/>
                <w:u w:val="single"/>
              </w:rPr>
              <w:t>[63]</w:t>
            </w:r>
            <w:r>
              <w:rPr>
                <w:rFonts w:ascii="VU Times" w:hAnsi="VU Times"/>
              </w:rPr>
              <w:fldChar w:fldCharType="end"/>
            </w:r>
            <w:bookmarkEnd w:id="255"/>
            <w:r>
              <w:rPr>
                <w:rFonts w:ascii="VU Times" w:hAnsi="VU Times"/>
              </w:rPr>
              <w:t xml:space="preserve"> Danh từ do từ </w:t>
            </w:r>
            <w:r>
              <w:rPr>
                <w:rFonts w:ascii="VU Times" w:hAnsi="VU Times"/>
                <w:i/>
                <w:iCs/>
              </w:rPr>
              <w:t xml:space="preserve">āyatati </w:t>
            </w:r>
            <w:r>
              <w:rPr>
                <w:rFonts w:ascii="VU Times" w:hAnsi="VU Times"/>
              </w:rPr>
              <w:t>mà ra; xin đọc dưới đây, phụ chú số 13</w:t>
            </w:r>
          </w:p>
          <w:bookmarkStart w:id="256" w:name="_edn6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"_ednref64" </w:instrText>
            </w:r>
            <w:r>
              <w:rPr>
                <w:rFonts w:ascii="VU Times" w:hAnsi="VU Times"/>
              </w:rPr>
              <w:fldChar w:fldCharType="separate"/>
            </w:r>
            <w:r>
              <w:rPr>
                <w:rStyle w:val="EndnoteReference"/>
                <w:sz w:val="20"/>
                <w:szCs w:val="20"/>
                <w:u w:val="single"/>
              </w:rPr>
              <w:t>[64]</w:t>
            </w:r>
            <w:r>
              <w:rPr>
                <w:rFonts w:ascii="VU Times" w:hAnsi="VU Times"/>
              </w:rPr>
              <w:fldChar w:fldCharType="end"/>
            </w:r>
            <w:bookmarkEnd w:id="256"/>
            <w:r>
              <w:rPr>
                <w:rFonts w:ascii="VU Times" w:hAnsi="VU Times"/>
              </w:rPr>
              <w:t xml:space="preserve"> danh từ do từ </w:t>
            </w:r>
            <w:r>
              <w:rPr>
                <w:rFonts w:ascii="VU Times" w:hAnsi="VU Times"/>
                <w:i/>
                <w:iCs/>
              </w:rPr>
              <w:t>tanoti</w:t>
            </w:r>
            <w:r>
              <w:rPr>
                <w:rFonts w:ascii="VU Times" w:hAnsi="VU Times"/>
              </w:rPr>
              <w:t xml:space="preserve"> mà ra; Không có trong tự điển PED nhưng lại xuất hiện trong đó bằng từ </w:t>
            </w:r>
            <w:r>
              <w:rPr>
                <w:rFonts w:ascii="VU Times" w:hAnsi="VU Times"/>
                <w:i/>
                <w:iCs/>
              </w:rPr>
              <w:t xml:space="preserve">āyatana </w:t>
            </w:r>
            <w:r>
              <w:rPr>
                <w:rFonts w:ascii="VU Times" w:hAnsi="VU Times"/>
              </w:rPr>
              <w:t>trong trích đoạn từ KhA 82</w:t>
            </w:r>
          </w:p>
          <w:bookmarkStart w:id="257" w:name="_edn6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"_ednref65" </w:instrText>
            </w:r>
            <w:r>
              <w:rPr>
                <w:rFonts w:ascii="VU Times" w:hAnsi="VU Times"/>
              </w:rPr>
              <w:fldChar w:fldCharType="separate"/>
            </w:r>
            <w:r>
              <w:rPr>
                <w:rStyle w:val="EndnoteReference"/>
                <w:sz w:val="20"/>
                <w:szCs w:val="20"/>
                <w:u w:val="single"/>
              </w:rPr>
              <w:t>[65]</w:t>
            </w:r>
            <w:r>
              <w:rPr>
                <w:rFonts w:ascii="VU Times" w:hAnsi="VU Times"/>
              </w:rPr>
              <w:fldChar w:fldCharType="end"/>
            </w:r>
            <w:bookmarkEnd w:id="257"/>
            <w:r>
              <w:rPr>
                <w:rFonts w:ascii="VU Times" w:hAnsi="VU Times"/>
              </w:rPr>
              <w:t xml:space="preserve"> Sở hữu cách số nhiều của từ </w:t>
            </w:r>
            <w:r>
              <w:rPr>
                <w:rFonts w:ascii="VU Times" w:hAnsi="VU Times"/>
                <w:i/>
                <w:iCs/>
              </w:rPr>
              <w:t>āya.</w:t>
            </w:r>
          </w:p>
          <w:bookmarkStart w:id="258" w:name="_edn6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"_ednref66" </w:instrText>
            </w:r>
            <w:r>
              <w:rPr>
                <w:rFonts w:ascii="VU Times" w:hAnsi="VU Times"/>
              </w:rPr>
              <w:fldChar w:fldCharType="separate"/>
            </w:r>
            <w:r>
              <w:rPr>
                <w:rStyle w:val="EndnoteReference"/>
                <w:sz w:val="20"/>
                <w:szCs w:val="20"/>
                <w:u w:val="single"/>
              </w:rPr>
              <w:t>[66]</w:t>
            </w:r>
            <w:r>
              <w:rPr>
                <w:rFonts w:ascii="VU Times" w:hAnsi="VU Times"/>
              </w:rPr>
              <w:fldChar w:fldCharType="end"/>
            </w:r>
            <w:bookmarkEnd w:id="258"/>
            <w:r>
              <w:rPr>
                <w:rFonts w:ascii="VU Times" w:hAnsi="VU Times"/>
              </w:rPr>
              <w:t xml:space="preserve">. </w:t>
            </w:r>
            <w:r>
              <w:rPr>
                <w:rFonts w:ascii="VU Times" w:hAnsi="VU Times"/>
                <w:i/>
                <w:iCs/>
              </w:rPr>
              <w:t xml:space="preserve">Nayana </w:t>
            </w:r>
            <w:r>
              <w:rPr>
                <w:rFonts w:ascii="VU Times" w:hAnsi="VU Times"/>
              </w:rPr>
              <w:t xml:space="preserve">hiểu theo nghĩa trực tiếp như là một danh từ </w:t>
            </w:r>
            <w:r>
              <w:rPr>
                <w:rFonts w:ascii="VU Times" w:hAnsi="VU Times"/>
                <w:i/>
                <w:iCs/>
              </w:rPr>
              <w:t xml:space="preserve">neti </w:t>
            </w:r>
            <w:r>
              <w:rPr>
                <w:rFonts w:ascii="VU Times" w:hAnsi="VU Times"/>
              </w:rPr>
              <w:t xml:space="preserve">không có trong tự điển PED. </w:t>
            </w:r>
          </w:p>
          <w:bookmarkStart w:id="259" w:name="_edn6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"_ednref67" </w:instrText>
            </w:r>
            <w:r>
              <w:rPr>
                <w:rFonts w:ascii="VU Times" w:hAnsi="VU Times"/>
              </w:rPr>
              <w:fldChar w:fldCharType="separate"/>
            </w:r>
            <w:r>
              <w:rPr>
                <w:rStyle w:val="EndnoteReference"/>
                <w:sz w:val="20"/>
                <w:szCs w:val="20"/>
                <w:u w:val="single"/>
              </w:rPr>
              <w:t>[67]</w:t>
            </w:r>
            <w:r>
              <w:rPr>
                <w:rFonts w:ascii="VU Times" w:hAnsi="VU Times"/>
              </w:rPr>
              <w:fldChar w:fldCharType="end"/>
            </w:r>
            <w:bookmarkEnd w:id="259"/>
            <w:r>
              <w:rPr>
                <w:rFonts w:ascii="VU Times" w:hAnsi="VU Times"/>
              </w:rPr>
              <w:t xml:space="preserve">. Không có trong tự điển PED </w:t>
            </w:r>
          </w:p>
          <w:bookmarkStart w:id="260" w:name="_edn6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"_ednref68" </w:instrText>
            </w:r>
            <w:r>
              <w:rPr>
                <w:rFonts w:ascii="VU Times" w:hAnsi="VU Times"/>
              </w:rPr>
              <w:fldChar w:fldCharType="separate"/>
            </w:r>
            <w:r>
              <w:rPr>
                <w:rStyle w:val="EndnoteReference"/>
                <w:sz w:val="20"/>
                <w:szCs w:val="20"/>
                <w:u w:val="single"/>
              </w:rPr>
              <w:t>[68]</w:t>
            </w:r>
            <w:r>
              <w:rPr>
                <w:rFonts w:ascii="VU Times" w:hAnsi="VU Times"/>
              </w:rPr>
              <w:fldChar w:fldCharType="end"/>
            </w:r>
            <w:bookmarkEnd w:id="260"/>
            <w:r>
              <w:rPr>
                <w:rFonts w:ascii="VU Times" w:hAnsi="VU Times"/>
              </w:rPr>
              <w:t xml:space="preserve"> </w:t>
            </w:r>
            <w:r>
              <w:rPr>
                <w:rFonts w:ascii="VU Times" w:hAnsi="VU Times"/>
                <w:i/>
                <w:iCs/>
              </w:rPr>
              <w:t xml:space="preserve">Atīta-āyataṃ ; </w:t>
            </w:r>
            <w:r>
              <w:rPr>
                <w:rFonts w:ascii="VU Times" w:hAnsi="VU Times"/>
              </w:rPr>
              <w:t xml:space="preserve">C va Thanh Tịnh Đạo 481 có viết thành </w:t>
            </w:r>
            <w:r>
              <w:rPr>
                <w:rFonts w:ascii="VU Times" w:hAnsi="VU Times"/>
                <w:i/>
                <w:iCs/>
              </w:rPr>
              <w:t xml:space="preserve">Atīva-āyataṃ </w:t>
            </w:r>
          </w:p>
          <w:bookmarkStart w:id="261" w:name="_edn6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"_ednref69" </w:instrText>
            </w:r>
            <w:r>
              <w:rPr>
                <w:rFonts w:ascii="VU Times" w:hAnsi="VU Times"/>
              </w:rPr>
              <w:fldChar w:fldCharType="separate"/>
            </w:r>
            <w:r>
              <w:rPr>
                <w:rStyle w:val="EndnoteReference"/>
                <w:sz w:val="20"/>
                <w:szCs w:val="20"/>
                <w:u w:val="single"/>
              </w:rPr>
              <w:t>[69]</w:t>
            </w:r>
            <w:r>
              <w:rPr>
                <w:rFonts w:ascii="VU Times" w:hAnsi="VU Times"/>
              </w:rPr>
              <w:fldChar w:fldCharType="end"/>
            </w:r>
            <w:bookmarkEnd w:id="261"/>
            <w:r>
              <w:rPr>
                <w:rFonts w:ascii="VU Times" w:hAnsi="VU Times"/>
              </w:rPr>
              <w:t xml:space="preserve"> Toàn bộ các từ bắt nguồn từ đó thực chất chỉ là trò chơi chữ.</w:t>
            </w:r>
          </w:p>
          <w:bookmarkStart w:id="262" w:name="_edn70"/>
          <w:p w:rsidR="00674D95" w:rsidRDefault="00674D95" w:rsidP="00674D95">
            <w:pPr>
              <w:pStyle w:val="EndnoteText"/>
              <w:spacing w:after="120" w:afterAutospacing="0"/>
              <w:rPr>
                <w:rFonts w:ascii="VU Times" w:hAnsi="VU Times"/>
              </w:rPr>
            </w:pPr>
            <w:r>
              <w:rPr>
                <w:rFonts w:ascii="VU Times" w:hAnsi="VU Times"/>
              </w:rPr>
              <w:lastRenderedPageBreak/>
              <w:fldChar w:fldCharType="begin"/>
            </w:r>
            <w:r>
              <w:rPr>
                <w:rFonts w:ascii="VU Times" w:hAnsi="VU Times"/>
              </w:rPr>
              <w:instrText xml:space="preserve"> HYPERLINK "" \l "_ednref70" </w:instrText>
            </w:r>
            <w:r>
              <w:rPr>
                <w:rFonts w:ascii="VU Times" w:hAnsi="VU Times"/>
              </w:rPr>
              <w:fldChar w:fldCharType="separate"/>
            </w:r>
            <w:r>
              <w:rPr>
                <w:rStyle w:val="EndnoteReference"/>
                <w:sz w:val="20"/>
                <w:szCs w:val="20"/>
                <w:u w:val="single"/>
              </w:rPr>
              <w:t>[70]</w:t>
            </w:r>
            <w:r>
              <w:rPr>
                <w:rFonts w:ascii="VU Times" w:hAnsi="VU Times"/>
              </w:rPr>
              <w:fldChar w:fldCharType="end"/>
            </w:r>
            <w:bookmarkEnd w:id="262"/>
            <w:r>
              <w:rPr>
                <w:rFonts w:ascii="VU Times" w:hAnsi="VU Times"/>
              </w:rPr>
              <w:t xml:space="preserve"> </w:t>
            </w:r>
            <w:r>
              <w:rPr>
                <w:rFonts w:ascii="VU Times" w:hAnsi="VU Times"/>
                <w:i/>
                <w:iCs/>
              </w:rPr>
              <w:t xml:space="preserve">Ākara </w:t>
            </w:r>
            <w:r>
              <w:rPr>
                <w:rFonts w:ascii="VU Times" w:hAnsi="VU Times"/>
              </w:rPr>
              <w:t xml:space="preserve">được hiểu hoặc là “kho tàng” (tiền ký quỹ) hay là “mỏ quý”, trong tự điển PED ghi là “mỏ đá quý’ (xin đọc từ </w:t>
            </w:r>
            <w:r>
              <w:rPr>
                <w:rFonts w:ascii="VU Times" w:hAnsi="VU Times"/>
                <w:i/>
                <w:iCs/>
              </w:rPr>
              <w:t>ratanākara)</w:t>
            </w:r>
          </w:p>
          <w:bookmarkStart w:id="263" w:name="_edn7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"_ednref71" </w:instrText>
            </w:r>
            <w:r>
              <w:rPr>
                <w:rFonts w:ascii="VU Times" w:hAnsi="VU Times"/>
              </w:rPr>
              <w:fldChar w:fldCharType="separate"/>
            </w:r>
            <w:r>
              <w:rPr>
                <w:rStyle w:val="EndnoteReference"/>
                <w:sz w:val="20"/>
                <w:szCs w:val="20"/>
                <w:u w:val="single"/>
              </w:rPr>
              <w:t>[71]</w:t>
            </w:r>
            <w:r>
              <w:rPr>
                <w:rFonts w:ascii="VU Times" w:hAnsi="VU Times"/>
              </w:rPr>
              <w:fldChar w:fldCharType="end"/>
            </w:r>
            <w:bookmarkEnd w:id="263"/>
            <w:r>
              <w:rPr>
                <w:rFonts w:ascii="VU Times" w:hAnsi="VU Times"/>
              </w:rPr>
              <w:t xml:space="preserve"> </w:t>
            </w:r>
            <w:r>
              <w:rPr>
                <w:rFonts w:ascii="VU Times" w:hAnsi="VU Times"/>
                <w:i/>
                <w:iCs/>
              </w:rPr>
              <w:t xml:space="preserve">Rūpakaṇḍaniddesa. </w:t>
            </w:r>
            <w:r>
              <w:rPr>
                <w:rFonts w:ascii="VU Times" w:hAnsi="VU Times"/>
              </w:rPr>
              <w:t>Dhs § 583 tt và Asl 296tt chính do điều tham khảo này, câu này khác với câu ghi trong Thanh Tịnh Đạo.</w:t>
            </w:r>
          </w:p>
          <w:bookmarkStart w:id="264" w:name="_edn7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"_ednref72" </w:instrText>
            </w:r>
            <w:r>
              <w:rPr>
                <w:rFonts w:ascii="VU Times" w:hAnsi="VU Times"/>
              </w:rPr>
              <w:fldChar w:fldCharType="separate"/>
            </w:r>
            <w:r>
              <w:rPr>
                <w:rStyle w:val="EndnoteReference"/>
                <w:sz w:val="20"/>
                <w:szCs w:val="20"/>
                <w:u w:val="single"/>
              </w:rPr>
              <w:t>[72]</w:t>
            </w:r>
            <w:r>
              <w:rPr>
                <w:rFonts w:ascii="VU Times" w:hAnsi="VU Times"/>
              </w:rPr>
              <w:fldChar w:fldCharType="end"/>
            </w:r>
            <w:bookmarkEnd w:id="264"/>
            <w:r>
              <w:rPr>
                <w:rFonts w:ascii="VU Times" w:hAnsi="VU Times"/>
              </w:rPr>
              <w:t xml:space="preserve"> Xin đọc ở trên §129 và Thanh Tịnh Đạo 476</w:t>
            </w:r>
          </w:p>
          <w:bookmarkStart w:id="265" w:name="_edn7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"_ednref73" </w:instrText>
            </w:r>
            <w:r>
              <w:rPr>
                <w:rFonts w:ascii="VU Times" w:hAnsi="VU Times"/>
              </w:rPr>
              <w:fldChar w:fldCharType="separate"/>
            </w:r>
            <w:r>
              <w:rPr>
                <w:rStyle w:val="EndnoteReference"/>
                <w:sz w:val="20"/>
                <w:szCs w:val="20"/>
                <w:u w:val="single"/>
              </w:rPr>
              <w:t>[73]</w:t>
            </w:r>
            <w:r>
              <w:rPr>
                <w:rFonts w:ascii="VU Times" w:hAnsi="VU Times"/>
              </w:rPr>
              <w:fldChar w:fldCharType="end"/>
            </w:r>
            <w:bookmarkEnd w:id="265"/>
            <w:r>
              <w:rPr>
                <w:rFonts w:ascii="VU Times" w:hAnsi="VU Times"/>
              </w:rPr>
              <w:t xml:space="preserve"> có nghĩa là bốn khả năng bắt đầu với hành nan (</w:t>
            </w:r>
            <w:r>
              <w:rPr>
                <w:rFonts w:ascii="VU Times" w:hAnsi="VU Times"/>
                <w:i/>
                <w:iCs/>
              </w:rPr>
              <w:t>paṭipadā)</w:t>
            </w:r>
            <w:r>
              <w:rPr>
                <w:rFonts w:ascii="VU Times" w:hAnsi="VU Times"/>
              </w:rPr>
              <w:t xml:space="preserve"> đắc trì (</w:t>
            </w:r>
            <w:r>
              <w:rPr>
                <w:rFonts w:ascii="VU Times" w:hAnsi="VU Times"/>
                <w:i/>
                <w:iCs/>
              </w:rPr>
              <w:t>abhiññā)</w:t>
            </w:r>
          </w:p>
          <w:bookmarkStart w:id="266" w:name="_edn7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"_ednref74" </w:instrText>
            </w:r>
            <w:r>
              <w:rPr>
                <w:rFonts w:ascii="VU Times" w:hAnsi="VU Times"/>
              </w:rPr>
              <w:fldChar w:fldCharType="separate"/>
            </w:r>
            <w:r>
              <w:rPr>
                <w:rStyle w:val="EndnoteReference"/>
                <w:sz w:val="20"/>
                <w:szCs w:val="20"/>
                <w:u w:val="single"/>
              </w:rPr>
              <w:t>[74]</w:t>
            </w:r>
            <w:r>
              <w:rPr>
                <w:rFonts w:ascii="VU Times" w:hAnsi="VU Times"/>
              </w:rPr>
              <w:fldChar w:fldCharType="end"/>
            </w:r>
            <w:bookmarkEnd w:id="266"/>
            <w:r>
              <w:rPr>
                <w:rFonts w:ascii="VU Times" w:hAnsi="VU Times"/>
              </w:rPr>
              <w:t xml:space="preserve"> đọan này khác với đoạn ghi trong Thanh Tịnh Đạo 483-4)</w:t>
            </w:r>
          </w:p>
          <w:bookmarkStart w:id="267" w:name="_edn7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"_ednref75" </w:instrText>
            </w:r>
            <w:r>
              <w:rPr>
                <w:rFonts w:ascii="VU Times" w:hAnsi="VU Times"/>
              </w:rPr>
              <w:fldChar w:fldCharType="separate"/>
            </w:r>
            <w:r>
              <w:rPr>
                <w:rStyle w:val="EndnoteReference"/>
                <w:sz w:val="20"/>
                <w:szCs w:val="20"/>
                <w:u w:val="single"/>
              </w:rPr>
              <w:t>[75]</w:t>
            </w:r>
            <w:r>
              <w:rPr>
                <w:rFonts w:ascii="VU Times" w:hAnsi="VU Times"/>
              </w:rPr>
              <w:fldChar w:fldCharType="end"/>
            </w:r>
            <w:bookmarkEnd w:id="267"/>
            <w:r>
              <w:rPr>
                <w:rFonts w:ascii="VU Times" w:hAnsi="VU Times"/>
              </w:rPr>
              <w:t xml:space="preserve"> </w:t>
            </w:r>
            <w:r>
              <w:rPr>
                <w:rFonts w:ascii="VU Times" w:hAnsi="VU Times"/>
                <w:i/>
                <w:iCs/>
              </w:rPr>
              <w:t xml:space="preserve">Tāni; Thanh Tịnh Đạo </w:t>
            </w:r>
            <w:r>
              <w:rPr>
                <w:rFonts w:ascii="VU Times" w:hAnsi="VU Times"/>
              </w:rPr>
              <w:t xml:space="preserve">ghi là </w:t>
            </w:r>
            <w:r>
              <w:rPr>
                <w:rFonts w:ascii="VU Times" w:hAnsi="VU Times"/>
                <w:i/>
                <w:iCs/>
              </w:rPr>
              <w:t>Saṅkhatāni</w:t>
            </w:r>
          </w:p>
          <w:bookmarkStart w:id="268" w:name="_edn7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"_ednref76" </w:instrText>
            </w:r>
            <w:r>
              <w:rPr>
                <w:rFonts w:ascii="VU Times" w:hAnsi="VU Times"/>
              </w:rPr>
              <w:fldChar w:fldCharType="separate"/>
            </w:r>
            <w:r>
              <w:rPr>
                <w:rStyle w:val="EndnoteReference"/>
                <w:sz w:val="20"/>
                <w:szCs w:val="20"/>
                <w:u w:val="single"/>
              </w:rPr>
              <w:t>[76]</w:t>
            </w:r>
            <w:r>
              <w:rPr>
                <w:rFonts w:ascii="VU Times" w:hAnsi="VU Times"/>
              </w:rPr>
              <w:fldChar w:fldCharType="end"/>
            </w:r>
            <w:bookmarkEnd w:id="268"/>
            <w:r>
              <w:rPr>
                <w:rFonts w:ascii="VU Times" w:hAnsi="VU Times"/>
              </w:rPr>
              <w:t xml:space="preserve"> Rắn, cá sấu, chim, chó, chó rừng, khỉ, xin đọc S iv. 198.</w:t>
            </w:r>
          </w:p>
          <w:bookmarkStart w:id="269" w:name="_edn7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"_ednref77" </w:instrText>
            </w:r>
            <w:r>
              <w:rPr>
                <w:rFonts w:ascii="VU Times" w:hAnsi="VU Times"/>
              </w:rPr>
              <w:fldChar w:fldCharType="separate"/>
            </w:r>
            <w:r>
              <w:rPr>
                <w:rStyle w:val="EndnoteReference"/>
                <w:sz w:val="20"/>
                <w:szCs w:val="20"/>
                <w:u w:val="single"/>
              </w:rPr>
              <w:t>[77]</w:t>
            </w:r>
            <w:r>
              <w:rPr>
                <w:rFonts w:ascii="VU Times" w:hAnsi="VU Times"/>
              </w:rPr>
              <w:fldChar w:fldCharType="end"/>
            </w:r>
            <w:bookmarkEnd w:id="269"/>
            <w:r>
              <w:rPr>
                <w:rFonts w:ascii="VU Times" w:hAnsi="VU Times"/>
              </w:rPr>
              <w:t xml:space="preserve"> </w:t>
            </w:r>
            <w:r>
              <w:rPr>
                <w:rFonts w:ascii="VU Times" w:hAnsi="VU Times"/>
                <w:i/>
                <w:iCs/>
              </w:rPr>
              <w:t xml:space="preserve">Sarabhaṅga </w:t>
            </w:r>
            <w:r>
              <w:rPr>
                <w:rFonts w:ascii="VU Times" w:hAnsi="VU Times"/>
              </w:rPr>
              <w:t xml:space="preserve">(“người bẻ gãy mũi tên”) rất có thể đây là tên riêng ám chỉ vị ẩn sĩ </w:t>
            </w:r>
            <w:r>
              <w:rPr>
                <w:rFonts w:ascii="VU Times" w:hAnsi="VU Times"/>
                <w:i/>
                <w:iCs/>
              </w:rPr>
              <w:t>Sarabhaṅga</w:t>
            </w:r>
            <w:r>
              <w:rPr>
                <w:rFonts w:ascii="VU Times" w:hAnsi="VU Times"/>
              </w:rPr>
              <w:t xml:space="preserve"> câu chuyện kể về ngài đựơc ghi trong Kinh Bản Sinh Jat. 522 (Ny)</w:t>
            </w:r>
          </w:p>
          <w:bookmarkStart w:id="270" w:name="_edn7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"_ednref78" </w:instrText>
            </w:r>
            <w:r>
              <w:rPr>
                <w:rFonts w:ascii="VU Times" w:hAnsi="VU Times"/>
              </w:rPr>
              <w:fldChar w:fldCharType="separate"/>
            </w:r>
            <w:r>
              <w:rPr>
                <w:rStyle w:val="EndnoteReference"/>
                <w:sz w:val="20"/>
                <w:szCs w:val="20"/>
                <w:u w:val="single"/>
              </w:rPr>
              <w:t>[78]</w:t>
            </w:r>
            <w:r>
              <w:rPr>
                <w:rFonts w:ascii="VU Times" w:hAnsi="VU Times"/>
              </w:rPr>
              <w:fldChar w:fldCharType="end"/>
            </w:r>
            <w:bookmarkEnd w:id="270"/>
            <w:r>
              <w:rPr>
                <w:rFonts w:ascii="VU Times" w:hAnsi="VU Times"/>
              </w:rPr>
              <w:t xml:space="preserve"> phần tiếp theo của đoạn văn trên được ghi ngắn gọn trong Thanh Tịnh Đạo 640tt</w:t>
            </w:r>
          </w:p>
          <w:bookmarkStart w:id="271" w:name="_edn7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"_ednref79" </w:instrText>
            </w:r>
            <w:r>
              <w:rPr>
                <w:rFonts w:ascii="VU Times" w:hAnsi="VU Times"/>
              </w:rPr>
              <w:fldChar w:fldCharType="separate"/>
            </w:r>
            <w:r>
              <w:rPr>
                <w:rStyle w:val="EndnoteReference"/>
                <w:sz w:val="20"/>
                <w:szCs w:val="20"/>
                <w:u w:val="single"/>
              </w:rPr>
              <w:t>[79]</w:t>
            </w:r>
            <w:r>
              <w:rPr>
                <w:rFonts w:ascii="VU Times" w:hAnsi="VU Times"/>
              </w:rPr>
              <w:fldChar w:fldCharType="end"/>
            </w:r>
            <w:bookmarkEnd w:id="271"/>
            <w:r>
              <w:rPr>
                <w:rFonts w:ascii="VU Times" w:hAnsi="VU Times"/>
              </w:rPr>
              <w:t xml:space="preserve"> trong E và C có ghi </w:t>
            </w:r>
            <w:r>
              <w:rPr>
                <w:rFonts w:ascii="VU Times" w:hAnsi="VU Times"/>
                <w:i/>
                <w:iCs/>
              </w:rPr>
              <w:t xml:space="preserve">anicca- dukkhānatta-lakkaṇānī ti suttanta bhājanīyaṃ </w:t>
            </w:r>
            <w:r>
              <w:rPr>
                <w:rFonts w:ascii="VU Times" w:hAnsi="VU Times"/>
              </w:rPr>
              <w:t>như là những từ cuối cùng trong đoạn này. Bản chép tay của dịch giả tiếp theo sau cách dịch này lại thêm các từ “Chương phân tích theo Kinh Tạng” vào phần cuối của đọan này, sau đó lại còn có một đoạn nhỏ khác trước “Chương phân tích theo Vi Diệu Pháp” bắt đầu. Tuy nhiên trong B, thì từ áp chót trong đoạn lại kết thúc bằng. . .</w:t>
            </w:r>
            <w:r>
              <w:rPr>
                <w:rFonts w:ascii="VU Times" w:hAnsi="VU Times"/>
                <w:i/>
                <w:iCs/>
              </w:rPr>
              <w:t xml:space="preserve">lakkhaṇāni ti. </w:t>
            </w:r>
            <w:r>
              <w:rPr>
                <w:rFonts w:ascii="VU Times" w:hAnsi="VU Times"/>
              </w:rPr>
              <w:t xml:space="preserve">Trong khi đó các từ </w:t>
            </w:r>
            <w:r>
              <w:rPr>
                <w:rFonts w:ascii="VU Times" w:hAnsi="VU Times"/>
                <w:i/>
                <w:iCs/>
              </w:rPr>
              <w:t xml:space="preserve">Tạng Kinh Suttanta-bhājaniya-vaṇṇanā </w:t>
            </w:r>
            <w:r>
              <w:rPr>
                <w:rFonts w:ascii="VU Times" w:hAnsi="VU Times"/>
              </w:rPr>
              <w:t>lại xuất hiện trong câu cuối cùng. Cho thấy phần kết cuả đoạn này. Vì đó là cách sử dụng trong toàn bộ các chương trong tác phẩm này, bản dịch Tiếng Miến cũng đã được chấp nhận ở đây (Ny)</w:t>
            </w:r>
          </w:p>
          <w:bookmarkStart w:id="272" w:name="_edn8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"_ednref80" </w:instrText>
            </w:r>
            <w:r>
              <w:rPr>
                <w:rFonts w:ascii="VU Times" w:hAnsi="VU Times"/>
              </w:rPr>
              <w:fldChar w:fldCharType="separate"/>
            </w:r>
            <w:r>
              <w:rPr>
                <w:rStyle w:val="EndnoteReference"/>
                <w:sz w:val="20"/>
                <w:szCs w:val="20"/>
                <w:u w:val="single"/>
              </w:rPr>
              <w:t>[80]</w:t>
            </w:r>
            <w:r>
              <w:rPr>
                <w:rFonts w:ascii="VU Times" w:hAnsi="VU Times"/>
              </w:rPr>
              <w:fldChar w:fldCharType="end"/>
            </w:r>
            <w:bookmarkEnd w:id="272"/>
            <w:r>
              <w:rPr>
                <w:rFonts w:ascii="VU Times" w:hAnsi="VU Times"/>
              </w:rPr>
              <w:t xml:space="preserve"> đọc là </w:t>
            </w:r>
            <w:r>
              <w:rPr>
                <w:rFonts w:ascii="VU Times" w:hAnsi="VU Times"/>
                <w:i/>
                <w:iCs/>
              </w:rPr>
              <w:t xml:space="preserve">abbokārato ( a+vokra+to) </w:t>
            </w:r>
            <w:r>
              <w:rPr>
                <w:rFonts w:ascii="VU Times" w:hAnsi="VU Times"/>
              </w:rPr>
              <w:t xml:space="preserve">với E, C </w:t>
            </w:r>
            <w:r>
              <w:rPr>
                <w:rFonts w:ascii="VU Times" w:hAnsi="VU Times"/>
                <w:i/>
                <w:iCs/>
              </w:rPr>
              <w:t>sabbākārato.</w:t>
            </w:r>
          </w:p>
          <w:bookmarkStart w:id="273" w:name="_edn8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"_ednref81" </w:instrText>
            </w:r>
            <w:r>
              <w:rPr>
                <w:rFonts w:ascii="VU Times" w:hAnsi="VU Times"/>
              </w:rPr>
              <w:fldChar w:fldCharType="separate"/>
            </w:r>
            <w:r>
              <w:rPr>
                <w:rStyle w:val="EndnoteReference"/>
                <w:sz w:val="20"/>
                <w:szCs w:val="20"/>
                <w:u w:val="single"/>
              </w:rPr>
              <w:t>[81]</w:t>
            </w:r>
            <w:r>
              <w:rPr>
                <w:rFonts w:ascii="VU Times" w:hAnsi="VU Times"/>
              </w:rPr>
              <w:fldChar w:fldCharType="end"/>
            </w:r>
            <w:bookmarkEnd w:id="273"/>
            <w:r>
              <w:rPr>
                <w:rFonts w:ascii="VU Times" w:hAnsi="VU Times"/>
              </w:rPr>
              <w:t xml:space="preserve"> xin đọc Dhs §596 và Asl (hay liệu điều này có ám chỉ </w:t>
            </w:r>
            <w:r>
              <w:rPr>
                <w:rFonts w:ascii="VU Times" w:hAnsi="VU Times"/>
                <w:i/>
                <w:iCs/>
              </w:rPr>
              <w:t xml:space="preserve">Suttantabhājaniya </w:t>
            </w:r>
            <w:r>
              <w:rPr>
                <w:rFonts w:ascii="VU Times" w:hAnsi="VU Times"/>
              </w:rPr>
              <w:t>hay không?</w:t>
            </w:r>
            <w:r>
              <w:rPr>
                <w:rFonts w:ascii="VU Times" w:hAnsi="VU Times"/>
                <w:i/>
                <w:iCs/>
              </w:rPr>
              <w:t xml:space="preserve"> </w:t>
            </w:r>
          </w:p>
          <w:bookmarkStart w:id="274" w:name="_edn8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"_ednref82" </w:instrText>
            </w:r>
            <w:r>
              <w:rPr>
                <w:rFonts w:ascii="VU Times" w:hAnsi="VU Times"/>
              </w:rPr>
              <w:fldChar w:fldCharType="separate"/>
            </w:r>
            <w:r>
              <w:rPr>
                <w:rStyle w:val="EndnoteReference"/>
                <w:sz w:val="20"/>
                <w:szCs w:val="20"/>
                <w:u w:val="single"/>
              </w:rPr>
              <w:t>[82]</w:t>
            </w:r>
            <w:r>
              <w:rPr>
                <w:rFonts w:ascii="VU Times" w:hAnsi="VU Times"/>
              </w:rPr>
              <w:fldChar w:fldCharType="end"/>
            </w:r>
            <w:bookmarkEnd w:id="274"/>
            <w:r>
              <w:rPr>
                <w:rFonts w:ascii="VU Times" w:hAnsi="VU Times"/>
              </w:rPr>
              <w:t xml:space="preserve"> Mṭ điều này có nghĩa là ý nghĩa ở đây là quá rõ ràng (</w:t>
            </w:r>
            <w:r>
              <w:rPr>
                <w:rFonts w:ascii="VU Times" w:hAnsi="VU Times"/>
                <w:i/>
                <w:iCs/>
              </w:rPr>
              <w:t xml:space="preserve">nīto attho) </w:t>
            </w:r>
            <w:r>
              <w:rPr>
                <w:rFonts w:ascii="VU Times" w:hAnsi="VU Times"/>
              </w:rPr>
              <w:t>chính là các từ dùng trong Kinh Phật ( LSC)</w:t>
            </w:r>
          </w:p>
          <w:bookmarkStart w:id="275" w:name="_edn8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"_ednref83" </w:instrText>
            </w:r>
            <w:r>
              <w:rPr>
                <w:rFonts w:ascii="VU Times" w:hAnsi="VU Times"/>
              </w:rPr>
              <w:fldChar w:fldCharType="separate"/>
            </w:r>
            <w:r>
              <w:rPr>
                <w:rStyle w:val="EndnoteReference"/>
                <w:sz w:val="20"/>
                <w:szCs w:val="20"/>
                <w:u w:val="single"/>
              </w:rPr>
              <w:t>[83]</w:t>
            </w:r>
            <w:r>
              <w:rPr>
                <w:rFonts w:ascii="VU Times" w:hAnsi="VU Times"/>
              </w:rPr>
              <w:fldChar w:fldCharType="end"/>
            </w:r>
            <w:bookmarkEnd w:id="275"/>
            <w:r>
              <w:rPr>
                <w:rFonts w:ascii="VU Times" w:hAnsi="VU Times"/>
              </w:rPr>
              <w:t xml:space="preserve"> </w:t>
            </w:r>
            <w:r>
              <w:rPr>
                <w:rFonts w:ascii="VU Times" w:hAnsi="VU Times"/>
                <w:i/>
                <w:iCs/>
              </w:rPr>
              <w:t>Tayā atibahuṃ cuṇṇikaraṇaṃ karontena</w:t>
            </w:r>
          </w:p>
          <w:bookmarkStart w:id="276" w:name="_edn8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"_ednref84" </w:instrText>
            </w:r>
            <w:r>
              <w:rPr>
                <w:rFonts w:ascii="VU Times" w:hAnsi="VU Times"/>
              </w:rPr>
              <w:fldChar w:fldCharType="separate"/>
            </w:r>
            <w:r>
              <w:rPr>
                <w:rStyle w:val="EndnoteReference"/>
                <w:sz w:val="20"/>
                <w:szCs w:val="20"/>
                <w:u w:val="single"/>
              </w:rPr>
              <w:t>[84]</w:t>
            </w:r>
            <w:r>
              <w:rPr>
                <w:rFonts w:ascii="VU Times" w:hAnsi="VU Times"/>
              </w:rPr>
              <w:fldChar w:fldCharType="end"/>
            </w:r>
            <w:bookmarkEnd w:id="276"/>
            <w:r>
              <w:rPr>
                <w:rFonts w:ascii="VU Times" w:hAnsi="VU Times"/>
                <w:i/>
                <w:iCs/>
              </w:rPr>
              <w:t xml:space="preserve"> Olārikatāya kāretabbo; </w:t>
            </w:r>
            <w:r>
              <w:rPr>
                <w:rFonts w:ascii="VU Times" w:hAnsi="VU Times"/>
              </w:rPr>
              <w:t>Mṭ</w:t>
            </w:r>
            <w:r>
              <w:rPr>
                <w:rFonts w:ascii="VU Times" w:hAnsi="VU Times"/>
                <w:i/>
                <w:iCs/>
              </w:rPr>
              <w:t xml:space="preserve"> </w:t>
            </w:r>
            <w:r>
              <w:rPr>
                <w:rFonts w:ascii="VU Times" w:hAnsi="VU Times"/>
              </w:rPr>
              <w:t xml:space="preserve">ghi là </w:t>
            </w:r>
            <w:r>
              <w:rPr>
                <w:rFonts w:ascii="VU Times" w:hAnsi="VU Times"/>
                <w:i/>
                <w:iCs/>
              </w:rPr>
              <w:t>oḷārikabhāva-dosāpattiyābodhetabbo, niggahetabbo... = “</w:t>
            </w:r>
            <w:r>
              <w:rPr>
                <w:rFonts w:ascii="VU Times" w:hAnsi="VU Times"/>
              </w:rPr>
              <w:t>Nếu hiểu được điều đó ra sao hoặc chỉ nên từ chối” [Ny]</w:t>
            </w:r>
          </w:p>
          <w:bookmarkStart w:id="277" w:name="_edn8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"_ednref85" </w:instrText>
            </w:r>
            <w:r>
              <w:rPr>
                <w:rFonts w:ascii="VU Times" w:hAnsi="VU Times"/>
              </w:rPr>
              <w:fldChar w:fldCharType="separate"/>
            </w:r>
            <w:r>
              <w:rPr>
                <w:rStyle w:val="EndnoteReference"/>
                <w:sz w:val="20"/>
                <w:szCs w:val="20"/>
                <w:u w:val="single"/>
              </w:rPr>
              <w:t>[85]</w:t>
            </w:r>
            <w:r>
              <w:rPr>
                <w:rFonts w:ascii="VU Times" w:hAnsi="VU Times"/>
              </w:rPr>
              <w:fldChar w:fldCharType="end"/>
            </w:r>
            <w:bookmarkEnd w:id="277"/>
            <w:r>
              <w:rPr>
                <w:rFonts w:ascii="VU Times" w:hAnsi="VU Times"/>
              </w:rPr>
              <w:t xml:space="preserve"> </w:t>
            </w:r>
            <w:r>
              <w:rPr>
                <w:rFonts w:ascii="VU Times" w:hAnsi="VU Times"/>
                <w:i/>
                <w:iCs/>
              </w:rPr>
              <w:t>Kaṇṇehi piḷanditum na sakkoti.</w:t>
            </w:r>
            <w:r>
              <w:rPr>
                <w:rFonts w:ascii="VU Times" w:hAnsi="VU Times"/>
              </w:rPr>
              <w:t xml:space="preserve"> </w:t>
            </w:r>
          </w:p>
          <w:bookmarkStart w:id="278" w:name="_edn8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"_ednref86" </w:instrText>
            </w:r>
            <w:r>
              <w:rPr>
                <w:rFonts w:ascii="VU Times" w:hAnsi="VU Times"/>
              </w:rPr>
              <w:fldChar w:fldCharType="separate"/>
            </w:r>
            <w:r>
              <w:rPr>
                <w:rStyle w:val="EndnoteReference"/>
                <w:sz w:val="20"/>
                <w:szCs w:val="20"/>
                <w:u w:val="single"/>
              </w:rPr>
              <w:t>[86]</w:t>
            </w:r>
            <w:r>
              <w:rPr>
                <w:rFonts w:ascii="VU Times" w:hAnsi="VU Times"/>
              </w:rPr>
              <w:fldChar w:fldCharType="end"/>
            </w:r>
            <w:bookmarkEnd w:id="278"/>
            <w:r>
              <w:rPr>
                <w:rFonts w:ascii="VU Times" w:hAnsi="VU Times"/>
              </w:rPr>
              <w:t xml:space="preserve"> </w:t>
            </w:r>
            <w:r>
              <w:rPr>
                <w:rFonts w:ascii="VU Times" w:hAnsi="VU Times"/>
                <w:i/>
                <w:iCs/>
              </w:rPr>
              <w:t xml:space="preserve">Āgamma – </w:t>
            </w:r>
            <w:r>
              <w:rPr>
                <w:rFonts w:ascii="VU Times" w:hAnsi="VU Times"/>
              </w:rPr>
              <w:t xml:space="preserve">muốn ám chỉ nhưũng điều nhắc lại ở trên về “việc đạt đến Níp bàn” </w:t>
            </w:r>
            <w:r>
              <w:rPr>
                <w:rFonts w:ascii="VU Times" w:hAnsi="VU Times"/>
              </w:rPr>
              <w:lastRenderedPageBreak/>
              <w:t>(</w:t>
            </w:r>
            <w:r>
              <w:rPr>
                <w:rFonts w:ascii="VU Times" w:hAnsi="VU Times"/>
                <w:i/>
                <w:iCs/>
              </w:rPr>
              <w:t>nibbānaṃ āgamma, v.v... )</w:t>
            </w:r>
          </w:p>
          <w:bookmarkStart w:id="279" w:name="_edn8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"_ednref87" </w:instrText>
            </w:r>
            <w:r>
              <w:rPr>
                <w:rFonts w:ascii="VU Times" w:hAnsi="VU Times"/>
              </w:rPr>
              <w:fldChar w:fldCharType="separate"/>
            </w:r>
            <w:r>
              <w:rPr>
                <w:rStyle w:val="EndnoteReference"/>
                <w:sz w:val="20"/>
                <w:szCs w:val="20"/>
                <w:u w:val="single"/>
              </w:rPr>
              <w:t>[87]</w:t>
            </w:r>
            <w:r>
              <w:rPr>
                <w:rFonts w:ascii="VU Times" w:hAnsi="VU Times"/>
              </w:rPr>
              <w:fldChar w:fldCharType="end"/>
            </w:r>
            <w:bookmarkEnd w:id="279"/>
            <w:r>
              <w:rPr>
                <w:rFonts w:ascii="VU Times" w:hAnsi="VU Times"/>
              </w:rPr>
              <w:t xml:space="preserve"> Không thấy có nghĩa này trong cuốn tự điển PED; xin đọc Vis. Trsl. tr.383 n</w:t>
            </w:r>
          </w:p>
          <w:bookmarkStart w:id="280" w:name="_edn8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"_ednref88" </w:instrText>
            </w:r>
            <w:r>
              <w:rPr>
                <w:rFonts w:ascii="VU Times" w:hAnsi="VU Times"/>
              </w:rPr>
              <w:fldChar w:fldCharType="separate"/>
            </w:r>
            <w:r>
              <w:rPr>
                <w:rStyle w:val="EndnoteReference"/>
                <w:sz w:val="20"/>
                <w:szCs w:val="20"/>
                <w:u w:val="single"/>
              </w:rPr>
              <w:t>[88]</w:t>
            </w:r>
            <w:r>
              <w:rPr>
                <w:rFonts w:ascii="VU Times" w:hAnsi="VU Times"/>
              </w:rPr>
              <w:fldChar w:fldCharType="end"/>
            </w:r>
            <w:bookmarkEnd w:id="280"/>
            <w:r>
              <w:rPr>
                <w:rFonts w:ascii="VU Times" w:hAnsi="VU Times"/>
              </w:rPr>
              <w:t xml:space="preserve"> theo như Mt. (B</w:t>
            </w:r>
            <w:r>
              <w:rPr>
                <w:rFonts w:ascii="VU Times" w:hAnsi="VU Times"/>
                <w:vertAlign w:val="superscript"/>
              </w:rPr>
              <w:t>e</w:t>
            </w:r>
            <w:r>
              <w:rPr>
                <w:rFonts w:ascii="VU Times" w:hAnsi="VU Times"/>
              </w:rPr>
              <w:t xml:space="preserve">) Vbh đọc là </w:t>
            </w:r>
            <w:r>
              <w:rPr>
                <w:rFonts w:ascii="VU Times" w:hAnsi="VU Times"/>
                <w:i/>
                <w:iCs/>
              </w:rPr>
              <w:t xml:space="preserve">dve’yan </w:t>
            </w:r>
            <w:r>
              <w:rPr>
                <w:rFonts w:ascii="VU Times" w:hAnsi="VU Times"/>
              </w:rPr>
              <w:t xml:space="preserve">trong khi đó VbhA lại đọc là </w:t>
            </w:r>
            <w:r>
              <w:rPr>
                <w:rFonts w:ascii="VU Times" w:hAnsi="VU Times"/>
                <w:i/>
                <w:iCs/>
              </w:rPr>
              <w:t xml:space="preserve">dvayan </w:t>
            </w:r>
            <w:r>
              <w:rPr>
                <w:rFonts w:ascii="VU Times" w:hAnsi="VU Times"/>
              </w:rPr>
              <w:t>[LSCư]</w:t>
            </w:r>
          </w:p>
          <w:bookmarkStart w:id="281" w:name="_edn8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"_ednref89" </w:instrText>
            </w:r>
            <w:r>
              <w:rPr>
                <w:rFonts w:ascii="VU Times" w:hAnsi="VU Times"/>
              </w:rPr>
              <w:fldChar w:fldCharType="separate"/>
            </w:r>
            <w:r>
              <w:rPr>
                <w:rStyle w:val="EndnoteReference"/>
                <w:sz w:val="20"/>
                <w:szCs w:val="20"/>
                <w:u w:val="single"/>
              </w:rPr>
              <w:t>[89]</w:t>
            </w:r>
            <w:r>
              <w:rPr>
                <w:rFonts w:ascii="VU Times" w:hAnsi="VU Times"/>
              </w:rPr>
              <w:fldChar w:fldCharType="end"/>
            </w:r>
            <w:bookmarkEnd w:id="281"/>
            <w:r>
              <w:rPr>
                <w:rFonts w:ascii="VU Times" w:hAnsi="VU Times"/>
              </w:rPr>
              <w:t xml:space="preserve"> Không thấy có nghĩa này trong cuốn tự điển PED</w:t>
            </w:r>
          </w:p>
          <w:bookmarkStart w:id="282" w:name="_edn9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"_ednref90" </w:instrText>
            </w:r>
            <w:r>
              <w:rPr>
                <w:rFonts w:ascii="VU Times" w:hAnsi="VU Times"/>
              </w:rPr>
              <w:fldChar w:fldCharType="separate"/>
            </w:r>
            <w:r>
              <w:rPr>
                <w:rStyle w:val="EndnoteReference"/>
                <w:sz w:val="20"/>
                <w:szCs w:val="20"/>
                <w:u w:val="single"/>
              </w:rPr>
              <w:t>[90]</w:t>
            </w:r>
            <w:r>
              <w:rPr>
                <w:rFonts w:ascii="VU Times" w:hAnsi="VU Times"/>
              </w:rPr>
              <w:fldChar w:fldCharType="end"/>
            </w:r>
            <w:bookmarkEnd w:id="282"/>
            <w:r>
              <w:rPr>
                <w:rFonts w:ascii="VU Times" w:hAnsi="VU Times"/>
              </w:rPr>
              <w:t xml:space="preserve"> “thành do thủ” = “do nghiệp sở sanh” về tám pháp thân, xin đọc chương một N. 31</w:t>
            </w:r>
          </w:p>
          <w:bookmarkStart w:id="283" w:name="_edn9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"_ednref91" </w:instrText>
            </w:r>
            <w:r>
              <w:rPr>
                <w:rFonts w:ascii="VU Times" w:hAnsi="VU Times"/>
              </w:rPr>
              <w:fldChar w:fldCharType="separate"/>
            </w:r>
            <w:r>
              <w:rPr>
                <w:rStyle w:val="EndnoteReference"/>
                <w:sz w:val="20"/>
                <w:szCs w:val="20"/>
                <w:u w:val="single"/>
              </w:rPr>
              <w:t>[91]</w:t>
            </w:r>
            <w:r>
              <w:rPr>
                <w:rFonts w:ascii="VU Times" w:hAnsi="VU Times"/>
              </w:rPr>
              <w:fldChar w:fldCharType="end"/>
            </w:r>
            <w:bookmarkEnd w:id="283"/>
            <w:r>
              <w:rPr>
                <w:rFonts w:ascii="VU Times" w:hAnsi="VU Times"/>
              </w:rPr>
              <w:t xml:space="preserve"> </w:t>
            </w:r>
            <w:r>
              <w:rPr>
                <w:rFonts w:ascii="VU Times" w:hAnsi="VU Times"/>
                <w:i/>
                <w:iCs/>
              </w:rPr>
              <w:t xml:space="preserve">Aṅguli </w:t>
            </w:r>
            <w:r>
              <w:rPr>
                <w:rFonts w:ascii="VU Times" w:hAnsi="VU Times"/>
              </w:rPr>
              <w:t>có nghĩa là cả “ngón tay” lẫn “ngón chân”</w:t>
            </w:r>
          </w:p>
          <w:bookmarkStart w:id="284" w:name="_edn9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"_ednref92" </w:instrText>
            </w:r>
            <w:r>
              <w:rPr>
                <w:rFonts w:ascii="VU Times" w:hAnsi="VU Times"/>
              </w:rPr>
              <w:fldChar w:fldCharType="separate"/>
            </w:r>
            <w:r>
              <w:rPr>
                <w:rStyle w:val="EndnoteReference"/>
                <w:sz w:val="20"/>
                <w:szCs w:val="20"/>
                <w:u w:val="single"/>
              </w:rPr>
              <w:t>[92]</w:t>
            </w:r>
            <w:r>
              <w:rPr>
                <w:rFonts w:ascii="VU Times" w:hAnsi="VU Times"/>
              </w:rPr>
              <w:fldChar w:fldCharType="end"/>
            </w:r>
            <w:bookmarkEnd w:id="284"/>
            <w:r>
              <w:rPr>
                <w:rFonts w:ascii="VU Times" w:hAnsi="VU Times"/>
              </w:rPr>
              <w:t xml:space="preserve"> Không thấy có nghĩa này trong cuốn tự điển PED</w:t>
            </w:r>
          </w:p>
          <w:bookmarkStart w:id="285" w:name="_edn9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"_ednref93" </w:instrText>
            </w:r>
            <w:r>
              <w:rPr>
                <w:rFonts w:ascii="VU Times" w:hAnsi="VU Times"/>
              </w:rPr>
              <w:fldChar w:fldCharType="separate"/>
            </w:r>
            <w:r>
              <w:rPr>
                <w:rStyle w:val="EndnoteReference"/>
                <w:sz w:val="20"/>
                <w:szCs w:val="20"/>
                <w:u w:val="single"/>
              </w:rPr>
              <w:t>[93]</w:t>
            </w:r>
            <w:r>
              <w:rPr>
                <w:rFonts w:ascii="VU Times" w:hAnsi="VU Times"/>
              </w:rPr>
              <w:fldChar w:fldCharType="end"/>
            </w:r>
            <w:bookmarkEnd w:id="285"/>
            <w:r>
              <w:rPr>
                <w:rFonts w:ascii="VU Times" w:hAnsi="VU Times"/>
              </w:rPr>
              <w:t xml:space="preserve"> đọc là </w:t>
            </w:r>
            <w:r>
              <w:rPr>
                <w:rFonts w:ascii="VU Times" w:hAnsi="VU Times"/>
                <w:i/>
                <w:iCs/>
              </w:rPr>
              <w:t xml:space="preserve">Sañcayesu </w:t>
            </w:r>
            <w:r>
              <w:rPr>
                <w:rFonts w:ascii="VU Times" w:hAnsi="VU Times"/>
              </w:rPr>
              <w:t>với E</w:t>
            </w:r>
            <w:r>
              <w:rPr>
                <w:rFonts w:ascii="VU Times" w:hAnsi="VU Times"/>
                <w:vertAlign w:val="superscript"/>
              </w:rPr>
              <w:t>e</w:t>
            </w:r>
            <w:r>
              <w:rPr>
                <w:rFonts w:ascii="VU Times" w:hAnsi="VU Times"/>
              </w:rPr>
              <w:t xml:space="preserve"> , C</w:t>
            </w:r>
            <w:r>
              <w:rPr>
                <w:rFonts w:ascii="VU Times" w:hAnsi="VU Times"/>
                <w:vertAlign w:val="superscript"/>
              </w:rPr>
              <w:t xml:space="preserve">e </w:t>
            </w:r>
            <w:r>
              <w:rPr>
                <w:rFonts w:ascii="VU Times" w:hAnsi="VU Times"/>
              </w:rPr>
              <w:t xml:space="preserve">và Vis.355. trong tác phẩm Ñāṇamoli lại thấy xuất hiện một đoạn văn có từ </w:t>
            </w:r>
            <w:r>
              <w:rPr>
                <w:rFonts w:ascii="VU Times" w:hAnsi="VU Times"/>
                <w:i/>
                <w:iCs/>
              </w:rPr>
              <w:t xml:space="preserve">sañjayesu </w:t>
            </w:r>
            <w:r>
              <w:rPr>
                <w:rFonts w:ascii="VU Times" w:hAnsi="VU Times"/>
              </w:rPr>
              <w:t xml:space="preserve">[LSC] </w:t>
            </w:r>
          </w:p>
          <w:bookmarkStart w:id="286" w:name="_edn9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"_ednref94" </w:instrText>
            </w:r>
            <w:r>
              <w:rPr>
                <w:rFonts w:ascii="VU Times" w:hAnsi="VU Times"/>
              </w:rPr>
              <w:fldChar w:fldCharType="separate"/>
            </w:r>
            <w:r>
              <w:rPr>
                <w:rStyle w:val="EndnoteReference"/>
                <w:sz w:val="20"/>
                <w:szCs w:val="20"/>
                <w:u w:val="single"/>
              </w:rPr>
              <w:t>[94]</w:t>
            </w:r>
            <w:r>
              <w:rPr>
                <w:rFonts w:ascii="VU Times" w:hAnsi="VU Times"/>
              </w:rPr>
              <w:fldChar w:fldCharType="end"/>
            </w:r>
            <w:bookmarkEnd w:id="286"/>
            <w:r>
              <w:rPr>
                <w:rFonts w:ascii="VU Times" w:hAnsi="VU Times"/>
              </w:rPr>
              <w:t xml:space="preserve"> </w:t>
            </w:r>
            <w:r>
              <w:rPr>
                <w:rFonts w:ascii="VU Times" w:hAnsi="VU Times"/>
                <w:i/>
                <w:iCs/>
              </w:rPr>
              <w:t xml:space="preserve">Galavāṭaka: xin </w:t>
            </w:r>
            <w:r>
              <w:rPr>
                <w:rFonts w:ascii="VU Times" w:hAnsi="VU Times"/>
              </w:rPr>
              <w:t>đọc ở phần dưới. Chương phân tíchTứ Niệm Xứ ,n. 14.</w:t>
            </w:r>
          </w:p>
          <w:bookmarkStart w:id="287" w:name="_edn9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"_ednref95" </w:instrText>
            </w:r>
            <w:r>
              <w:rPr>
                <w:rFonts w:ascii="VU Times" w:hAnsi="VU Times"/>
              </w:rPr>
              <w:fldChar w:fldCharType="separate"/>
            </w:r>
            <w:r>
              <w:rPr>
                <w:rStyle w:val="EndnoteReference"/>
                <w:sz w:val="20"/>
                <w:szCs w:val="20"/>
                <w:u w:val="single"/>
              </w:rPr>
              <w:t>[95]</w:t>
            </w:r>
            <w:r>
              <w:rPr>
                <w:rFonts w:ascii="VU Times" w:hAnsi="VU Times"/>
              </w:rPr>
              <w:fldChar w:fldCharType="end"/>
            </w:r>
            <w:bookmarkEnd w:id="287"/>
            <w:r>
              <w:rPr>
                <w:rFonts w:ascii="VU Times" w:hAnsi="VU Times"/>
              </w:rPr>
              <w:t xml:space="preserve"> xin đọc phần dưới đây, Chương phân tíchTứ Niệm Xứ ,n. 25.</w:t>
            </w:r>
          </w:p>
          <w:bookmarkStart w:id="288" w:name="_edn9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"_ednref96" </w:instrText>
            </w:r>
            <w:r>
              <w:rPr>
                <w:rFonts w:ascii="VU Times" w:hAnsi="VU Times"/>
              </w:rPr>
              <w:fldChar w:fldCharType="separate"/>
            </w:r>
            <w:r>
              <w:rPr>
                <w:rStyle w:val="EndnoteReference"/>
                <w:sz w:val="20"/>
                <w:szCs w:val="20"/>
                <w:u w:val="single"/>
              </w:rPr>
              <w:t>[96]</w:t>
            </w:r>
            <w:r>
              <w:rPr>
                <w:rFonts w:ascii="VU Times" w:hAnsi="VU Times"/>
              </w:rPr>
              <w:fldChar w:fldCharType="end"/>
            </w:r>
            <w:bookmarkEnd w:id="288"/>
            <w:r>
              <w:rPr>
                <w:rFonts w:ascii="VU Times" w:hAnsi="VU Times"/>
              </w:rPr>
              <w:t xml:space="preserve"> </w:t>
            </w:r>
            <w:r>
              <w:rPr>
                <w:rFonts w:ascii="VU Times" w:hAnsi="VU Times"/>
                <w:i/>
                <w:iCs/>
              </w:rPr>
              <w:t xml:space="preserve">Galavāṭaka: </w:t>
            </w:r>
            <w:r>
              <w:rPr>
                <w:rFonts w:ascii="VU Times" w:hAnsi="VU Times"/>
              </w:rPr>
              <w:t>như ở trên, n.8</w:t>
            </w:r>
          </w:p>
          <w:bookmarkStart w:id="289" w:name="_edn9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"_ednref97" </w:instrText>
            </w:r>
            <w:r>
              <w:rPr>
                <w:rFonts w:ascii="VU Times" w:hAnsi="VU Times"/>
              </w:rPr>
              <w:fldChar w:fldCharType="separate"/>
            </w:r>
            <w:r>
              <w:rPr>
                <w:rStyle w:val="EndnoteReference"/>
                <w:sz w:val="20"/>
                <w:szCs w:val="20"/>
                <w:u w:val="single"/>
              </w:rPr>
              <w:t>[97]</w:t>
            </w:r>
            <w:r>
              <w:rPr>
                <w:rFonts w:ascii="VU Times" w:hAnsi="VU Times"/>
              </w:rPr>
              <w:fldChar w:fldCharType="end"/>
            </w:r>
            <w:bookmarkEnd w:id="289"/>
            <w:r>
              <w:rPr>
                <w:rFonts w:ascii="VU Times" w:hAnsi="VU Times"/>
              </w:rPr>
              <w:t xml:space="preserve"> </w:t>
            </w:r>
            <w:r>
              <w:rPr>
                <w:rFonts w:ascii="VU Times" w:hAnsi="VU Times"/>
                <w:i/>
                <w:iCs/>
              </w:rPr>
              <w:t>Dhamani (mahādhammani trong</w:t>
            </w:r>
            <w:r>
              <w:rPr>
                <w:rFonts w:ascii="VU Times" w:hAnsi="VU Times"/>
              </w:rPr>
              <w:t xml:space="preserve"> AA) không phải nghĩa này như trong tự điển PED</w:t>
            </w:r>
          </w:p>
          <w:bookmarkStart w:id="290" w:name="_edn9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"_ednref98" </w:instrText>
            </w:r>
            <w:r>
              <w:rPr>
                <w:rFonts w:ascii="VU Times" w:hAnsi="VU Times"/>
              </w:rPr>
              <w:fldChar w:fldCharType="separate"/>
            </w:r>
            <w:r>
              <w:rPr>
                <w:rStyle w:val="EndnoteReference"/>
                <w:sz w:val="20"/>
                <w:szCs w:val="20"/>
                <w:u w:val="single"/>
              </w:rPr>
              <w:t>[98]</w:t>
            </w:r>
            <w:r>
              <w:rPr>
                <w:rFonts w:ascii="VU Times" w:hAnsi="VU Times"/>
              </w:rPr>
              <w:fldChar w:fldCharType="end"/>
            </w:r>
            <w:bookmarkEnd w:id="290"/>
            <w:r>
              <w:rPr>
                <w:rFonts w:ascii="VU Times" w:hAnsi="VU Times"/>
              </w:rPr>
              <w:t xml:space="preserve"> </w:t>
            </w:r>
            <w:r>
              <w:rPr>
                <w:rFonts w:ascii="VU Times" w:hAnsi="VU Times"/>
                <w:i/>
                <w:iCs/>
              </w:rPr>
              <w:t xml:space="preserve">Obhujitvā. </w:t>
            </w:r>
            <w:r>
              <w:rPr>
                <w:rFonts w:ascii="VU Times" w:hAnsi="VU Times"/>
              </w:rPr>
              <w:t xml:space="preserve">không thấy có nghĩa này trong tự điển PED. </w:t>
            </w:r>
          </w:p>
          <w:bookmarkStart w:id="291" w:name="_edn9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"_ednref99" </w:instrText>
            </w:r>
            <w:r>
              <w:rPr>
                <w:rFonts w:ascii="VU Times" w:hAnsi="VU Times"/>
              </w:rPr>
              <w:fldChar w:fldCharType="separate"/>
            </w:r>
            <w:r>
              <w:rPr>
                <w:rStyle w:val="EndnoteReference"/>
                <w:sz w:val="20"/>
                <w:szCs w:val="20"/>
                <w:u w:val="single"/>
              </w:rPr>
              <w:t>[99]</w:t>
            </w:r>
            <w:r>
              <w:rPr>
                <w:rFonts w:ascii="VU Times" w:hAnsi="VU Times"/>
              </w:rPr>
              <w:fldChar w:fldCharType="end"/>
            </w:r>
            <w:bookmarkEnd w:id="291"/>
            <w:r>
              <w:rPr>
                <w:rFonts w:ascii="VU Times" w:hAnsi="VU Times"/>
              </w:rPr>
              <w:t xml:space="preserve"> Hay là “màng treo ruột” nếu ở đây ám chỉ đến.</w:t>
            </w:r>
          </w:p>
          <w:bookmarkStart w:id="292" w:name="_edn10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"_ednref100" </w:instrText>
            </w:r>
            <w:r>
              <w:rPr>
                <w:rFonts w:ascii="VU Times" w:hAnsi="VU Times"/>
              </w:rPr>
              <w:fldChar w:fldCharType="separate"/>
            </w:r>
            <w:r>
              <w:rPr>
                <w:rStyle w:val="EndnoteReference"/>
                <w:sz w:val="20"/>
                <w:szCs w:val="20"/>
                <w:u w:val="single"/>
              </w:rPr>
              <w:t>[100]</w:t>
            </w:r>
            <w:r>
              <w:rPr>
                <w:rFonts w:ascii="VU Times" w:hAnsi="VU Times"/>
              </w:rPr>
              <w:fldChar w:fldCharType="end"/>
            </w:r>
            <w:bookmarkEnd w:id="292"/>
            <w:r>
              <w:rPr>
                <w:rFonts w:ascii="VU Times" w:hAnsi="VU Times"/>
              </w:rPr>
              <w:t xml:space="preserve"> Ý nghĩa. Và có thể là cách dịch, một số từ này không rõ ràng. Những từ trong đoạn (4) rất có thể là tên các thị trấn hay bộ tộc. [</w:t>
            </w:r>
            <w:r>
              <w:rPr>
                <w:rFonts w:ascii="VU Times" w:hAnsi="VU Times"/>
                <w:i/>
                <w:iCs/>
              </w:rPr>
              <w:t>Vekantaka</w:t>
            </w:r>
            <w:r>
              <w:rPr>
                <w:rFonts w:ascii="VU Times" w:hAnsi="VU Times"/>
              </w:rPr>
              <w:t xml:space="preserve"> phải là thuỷ ngân xin đọc tiếng Phạn là </w:t>
            </w:r>
            <w:r>
              <w:rPr>
                <w:rFonts w:ascii="VU Times" w:hAnsi="VU Times"/>
                <w:i/>
                <w:iCs/>
              </w:rPr>
              <w:t xml:space="preserve">vaikaṇṭa. </w:t>
            </w:r>
            <w:r>
              <w:rPr>
                <w:rFonts w:ascii="VU Times" w:hAnsi="VU Times"/>
              </w:rPr>
              <w:t>Anuṭ</w:t>
            </w:r>
            <w:r>
              <w:rPr>
                <w:rFonts w:ascii="VU Times" w:hAnsi="VU Times"/>
                <w:i/>
                <w:iCs/>
              </w:rPr>
              <w:t xml:space="preserve"> </w:t>
            </w:r>
            <w:r>
              <w:rPr>
                <w:rFonts w:ascii="VU Times" w:hAnsi="VU Times"/>
              </w:rPr>
              <w:t xml:space="preserve">có cho biết đây là một kim loại có khả năng cắt được toàn bộ các kim loại khác và xuất phát từ </w:t>
            </w:r>
            <w:r>
              <w:rPr>
                <w:rFonts w:ascii="VU Times" w:hAnsi="VU Times"/>
                <w:i/>
                <w:iCs/>
              </w:rPr>
              <w:t xml:space="preserve">vikantati =chindati (“cắt”). </w:t>
            </w:r>
            <w:r>
              <w:rPr>
                <w:rFonts w:ascii="VU Times" w:hAnsi="VU Times"/>
              </w:rPr>
              <w:t>Theo như Anut, kim loại tạp xem ra cũng rất cứng. Nhưng khi nung nóng lên và đập là sẽ vỡ tan hay không thể dùng được làm gì cả. Lại nữa cũng theo như lời Anuṭ “hợp kim” này là một hợp chất gồm có chì và đồng.[LSC]</w:t>
            </w:r>
          </w:p>
          <w:bookmarkStart w:id="293" w:name="_edn10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"_ednref101" </w:instrText>
            </w:r>
            <w:r>
              <w:rPr>
                <w:rFonts w:ascii="VU Times" w:hAnsi="VU Times"/>
              </w:rPr>
              <w:fldChar w:fldCharType="separate"/>
            </w:r>
            <w:r>
              <w:rPr>
                <w:rStyle w:val="EndnoteReference"/>
                <w:sz w:val="20"/>
                <w:szCs w:val="20"/>
                <w:u w:val="single"/>
              </w:rPr>
              <w:t>[101]</w:t>
            </w:r>
            <w:r>
              <w:rPr>
                <w:rFonts w:ascii="VU Times" w:hAnsi="VU Times"/>
              </w:rPr>
              <w:fldChar w:fldCharType="end"/>
            </w:r>
            <w:bookmarkEnd w:id="293"/>
            <w:r>
              <w:rPr>
                <w:rFonts w:ascii="VU Times" w:hAnsi="VU Times"/>
              </w:rPr>
              <w:t xml:space="preserve"> Điều này gồm cả </w:t>
            </w:r>
            <w:r>
              <w:rPr>
                <w:rFonts w:ascii="VU Times" w:hAnsi="VU Times"/>
                <w:i/>
                <w:iCs/>
              </w:rPr>
              <w:t xml:space="preserve">loha </w:t>
            </w:r>
            <w:r>
              <w:rPr>
                <w:rFonts w:ascii="VU Times" w:hAnsi="VU Times"/>
              </w:rPr>
              <w:t xml:space="preserve">được coi là “loại” thay vì một ‘lớp’ như từ được dùng ở đây trong bài diễn giải. </w:t>
            </w:r>
          </w:p>
          <w:bookmarkStart w:id="294" w:name="_edn10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"_ednref102" </w:instrText>
            </w:r>
            <w:r>
              <w:rPr>
                <w:rFonts w:ascii="VU Times" w:hAnsi="VU Times"/>
              </w:rPr>
              <w:fldChar w:fldCharType="separate"/>
            </w:r>
            <w:r>
              <w:rPr>
                <w:rStyle w:val="EndnoteReference"/>
                <w:sz w:val="20"/>
                <w:szCs w:val="20"/>
                <w:u w:val="single"/>
              </w:rPr>
              <w:t>[102]</w:t>
            </w:r>
            <w:r>
              <w:rPr>
                <w:rFonts w:ascii="VU Times" w:hAnsi="VU Times"/>
              </w:rPr>
              <w:fldChar w:fldCharType="end"/>
            </w:r>
            <w:bookmarkEnd w:id="294"/>
            <w:r>
              <w:rPr>
                <w:rFonts w:ascii="VU Times" w:hAnsi="VU Times"/>
              </w:rPr>
              <w:t xml:space="preserve"> Màu sắc ở đây, nếu là vàng nâu, có thể là hoàng ngọc Topaz thay là vì Beryl lục ngọc thạch. </w:t>
            </w:r>
          </w:p>
          <w:bookmarkStart w:id="295" w:name="_edn10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"_ednref103" </w:instrText>
            </w:r>
            <w:r>
              <w:rPr>
                <w:rFonts w:ascii="VU Times" w:hAnsi="VU Times"/>
              </w:rPr>
              <w:fldChar w:fldCharType="separate"/>
            </w:r>
            <w:r>
              <w:rPr>
                <w:rStyle w:val="EndnoteReference"/>
                <w:sz w:val="20"/>
                <w:szCs w:val="20"/>
                <w:u w:val="single"/>
              </w:rPr>
              <w:t>[103]</w:t>
            </w:r>
            <w:r>
              <w:rPr>
                <w:rFonts w:ascii="VU Times" w:hAnsi="VU Times"/>
              </w:rPr>
              <w:fldChar w:fldCharType="end"/>
            </w:r>
            <w:bookmarkEnd w:id="295"/>
            <w:r>
              <w:rPr>
                <w:rFonts w:ascii="VU Times" w:hAnsi="VU Times"/>
              </w:rPr>
              <w:t xml:space="preserve"> Xin đọc trong tự điển PED từ </w:t>
            </w:r>
            <w:r>
              <w:rPr>
                <w:rFonts w:ascii="VU Times" w:hAnsi="VU Times"/>
                <w:i/>
                <w:iCs/>
              </w:rPr>
              <w:t>nikkhā.</w:t>
            </w:r>
          </w:p>
          <w:bookmarkStart w:id="296" w:name="_edn104"/>
          <w:p w:rsidR="00674D95" w:rsidRDefault="00674D95" w:rsidP="00674D95">
            <w:pPr>
              <w:pStyle w:val="EndnoteText"/>
              <w:spacing w:after="120" w:afterAutospacing="0"/>
              <w:rPr>
                <w:rFonts w:ascii="VU Times" w:hAnsi="VU Times"/>
              </w:rPr>
            </w:pPr>
            <w:r>
              <w:rPr>
                <w:rFonts w:ascii="VU Times" w:hAnsi="VU Times"/>
              </w:rPr>
              <w:lastRenderedPageBreak/>
              <w:fldChar w:fldCharType="begin"/>
            </w:r>
            <w:r>
              <w:rPr>
                <w:rFonts w:ascii="VU Times" w:hAnsi="VU Times"/>
              </w:rPr>
              <w:instrText xml:space="preserve"> HYPERLINK "" \l "_ednref104" </w:instrText>
            </w:r>
            <w:r>
              <w:rPr>
                <w:rFonts w:ascii="VU Times" w:hAnsi="VU Times"/>
              </w:rPr>
              <w:fldChar w:fldCharType="separate"/>
            </w:r>
            <w:r>
              <w:rPr>
                <w:rStyle w:val="EndnoteReference"/>
                <w:sz w:val="20"/>
                <w:szCs w:val="20"/>
                <w:u w:val="single"/>
              </w:rPr>
              <w:t>[104]</w:t>
            </w:r>
            <w:r>
              <w:rPr>
                <w:rFonts w:ascii="VU Times" w:hAnsi="VU Times"/>
              </w:rPr>
              <w:fldChar w:fldCharType="end"/>
            </w:r>
            <w:bookmarkEnd w:id="296"/>
            <w:r>
              <w:rPr>
                <w:rFonts w:ascii="VU Times" w:hAnsi="VU Times"/>
              </w:rPr>
              <w:t xml:space="preserve"> Cách dịch bình thường là ngọc “mắt mèo” nhưng ngọc “opal” như trong việc mô tả. [xin đọc BHSD s.v. </w:t>
            </w:r>
            <w:r>
              <w:rPr>
                <w:rFonts w:ascii="VU Times" w:hAnsi="VU Times"/>
                <w:i/>
                <w:iCs/>
              </w:rPr>
              <w:t xml:space="preserve">musāragalva </w:t>
            </w:r>
            <w:r>
              <w:rPr>
                <w:rFonts w:ascii="VU Times" w:hAnsi="VU Times"/>
              </w:rPr>
              <w:t>(LSC).]</w:t>
            </w:r>
          </w:p>
          <w:bookmarkStart w:id="297" w:name="_edn10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"_ednref105" </w:instrText>
            </w:r>
            <w:r>
              <w:rPr>
                <w:rFonts w:ascii="VU Times" w:hAnsi="VU Times"/>
              </w:rPr>
              <w:fldChar w:fldCharType="separate"/>
            </w:r>
            <w:r>
              <w:rPr>
                <w:rStyle w:val="EndnoteReference"/>
                <w:sz w:val="20"/>
                <w:szCs w:val="20"/>
                <w:u w:val="single"/>
              </w:rPr>
              <w:t>[105]</w:t>
            </w:r>
            <w:r>
              <w:rPr>
                <w:rFonts w:ascii="VU Times" w:hAnsi="VU Times"/>
              </w:rPr>
              <w:fldChar w:fldCharType="end"/>
            </w:r>
            <w:bookmarkEnd w:id="297"/>
            <w:r>
              <w:rPr>
                <w:rFonts w:ascii="VU Times" w:hAnsi="VU Times"/>
              </w:rPr>
              <w:t xml:space="preserve"> </w:t>
            </w:r>
            <w:r>
              <w:rPr>
                <w:rFonts w:ascii="VU Times" w:hAnsi="VU Times"/>
                <w:i/>
                <w:iCs/>
              </w:rPr>
              <w:t>Ācāma;</w:t>
            </w:r>
            <w:r>
              <w:rPr>
                <w:rFonts w:ascii="VU Times" w:hAnsi="VU Times"/>
              </w:rPr>
              <w:t xml:space="preserve"> không thấy có nghĩa này trong tự điển PED</w:t>
            </w:r>
          </w:p>
          <w:bookmarkStart w:id="298" w:name="_edn10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"_ednref106" </w:instrText>
            </w:r>
            <w:r>
              <w:rPr>
                <w:rFonts w:ascii="VU Times" w:hAnsi="VU Times"/>
              </w:rPr>
              <w:fldChar w:fldCharType="separate"/>
            </w:r>
            <w:r>
              <w:rPr>
                <w:rStyle w:val="EndnoteReference"/>
                <w:sz w:val="20"/>
                <w:szCs w:val="20"/>
                <w:u w:val="single"/>
              </w:rPr>
              <w:t>[106]</w:t>
            </w:r>
            <w:r>
              <w:rPr>
                <w:rFonts w:ascii="VU Times" w:hAnsi="VU Times"/>
              </w:rPr>
              <w:fldChar w:fldCharType="end"/>
            </w:r>
            <w:bookmarkEnd w:id="298"/>
            <w:r>
              <w:rPr>
                <w:rFonts w:ascii="VU Times" w:hAnsi="VU Times"/>
              </w:rPr>
              <w:t xml:space="preserve"> </w:t>
            </w:r>
            <w:r>
              <w:rPr>
                <w:rFonts w:ascii="VU Times" w:hAnsi="VU Times"/>
                <w:i/>
                <w:iCs/>
              </w:rPr>
              <w:t xml:space="preserve">Sippikā </w:t>
            </w:r>
            <w:r>
              <w:rPr>
                <w:rFonts w:ascii="VU Times" w:hAnsi="VU Times"/>
              </w:rPr>
              <w:t xml:space="preserve">không thể dịch là “con hàu” được (xin đọc PED) ở đây: nhưng xin xem dưới đây, Phân tích Tứ Niệm Xứ §1139. dưới tiêu đề </w:t>
            </w:r>
            <w:r>
              <w:rPr>
                <w:rFonts w:ascii="VU Times" w:hAnsi="VU Times"/>
                <w:i/>
                <w:iCs/>
              </w:rPr>
              <w:t xml:space="preserve">Siṅghāṇikā, </w:t>
            </w:r>
            <w:r>
              <w:rPr>
                <w:rFonts w:ascii="VU Times" w:hAnsi="VU Times"/>
              </w:rPr>
              <w:t>và dụ ngôn ghi trong đó.</w:t>
            </w:r>
          </w:p>
          <w:bookmarkStart w:id="299" w:name="_edn10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"_ednref107" </w:instrText>
            </w:r>
            <w:r>
              <w:rPr>
                <w:rFonts w:ascii="VU Times" w:hAnsi="VU Times"/>
              </w:rPr>
              <w:fldChar w:fldCharType="separate"/>
            </w:r>
            <w:r>
              <w:rPr>
                <w:rStyle w:val="EndnoteReference"/>
                <w:sz w:val="20"/>
                <w:szCs w:val="20"/>
                <w:u w:val="single"/>
              </w:rPr>
              <w:t>[107]</w:t>
            </w:r>
            <w:r>
              <w:rPr>
                <w:rFonts w:ascii="VU Times" w:hAnsi="VU Times"/>
              </w:rPr>
              <w:fldChar w:fldCharType="end"/>
            </w:r>
            <w:bookmarkEnd w:id="299"/>
            <w:r>
              <w:rPr>
                <w:rFonts w:ascii="VU Times" w:hAnsi="VU Times"/>
              </w:rPr>
              <w:t xml:space="preserve"> nghĩa ghi trong PED không thích hợp ở đoạn này. [C</w:t>
            </w:r>
            <w:r>
              <w:rPr>
                <w:rFonts w:ascii="VU Times" w:hAnsi="VU Times"/>
                <w:vertAlign w:val="superscript"/>
              </w:rPr>
              <w:t xml:space="preserve">e </w:t>
            </w:r>
            <w:r>
              <w:rPr>
                <w:rFonts w:ascii="VU Times" w:hAnsi="VU Times"/>
              </w:rPr>
              <w:t xml:space="preserve">lại ghi </w:t>
            </w:r>
            <w:r>
              <w:rPr>
                <w:rFonts w:ascii="VU Times" w:hAnsi="VU Times"/>
                <w:i/>
                <w:iCs/>
              </w:rPr>
              <w:t xml:space="preserve">kuppitena, </w:t>
            </w:r>
            <w:r>
              <w:rPr>
                <w:rFonts w:ascii="VU Times" w:hAnsi="VU Times"/>
              </w:rPr>
              <w:t>E</w:t>
            </w:r>
            <w:r>
              <w:rPr>
                <w:rFonts w:ascii="VU Times" w:hAnsi="VU Times"/>
                <w:vertAlign w:val="superscript"/>
              </w:rPr>
              <w:t>e</w:t>
            </w:r>
            <w:r>
              <w:rPr>
                <w:rFonts w:ascii="VU Times" w:hAnsi="VU Times"/>
              </w:rPr>
              <w:t xml:space="preserve"> </w:t>
            </w:r>
            <w:r>
              <w:rPr>
                <w:rFonts w:ascii="VU Times" w:hAnsi="VU Times"/>
                <w:i/>
                <w:iCs/>
              </w:rPr>
              <w:t xml:space="preserve">ghi là kupitena, </w:t>
            </w:r>
            <w:r>
              <w:rPr>
                <w:rFonts w:ascii="VU Times" w:hAnsi="VU Times"/>
              </w:rPr>
              <w:t>như ở đây và phần dưới (LSC) ]</w:t>
            </w:r>
          </w:p>
          <w:bookmarkStart w:id="300" w:name="_edn10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"_ednref108" </w:instrText>
            </w:r>
            <w:r>
              <w:rPr>
                <w:rFonts w:ascii="VU Times" w:hAnsi="VU Times"/>
              </w:rPr>
              <w:fldChar w:fldCharType="separate"/>
            </w:r>
            <w:r>
              <w:rPr>
                <w:rStyle w:val="EndnoteReference"/>
                <w:sz w:val="20"/>
                <w:szCs w:val="20"/>
                <w:u w:val="single"/>
              </w:rPr>
              <w:t>[108]</w:t>
            </w:r>
            <w:r>
              <w:rPr>
                <w:rFonts w:ascii="VU Times" w:hAnsi="VU Times"/>
              </w:rPr>
              <w:fldChar w:fldCharType="end"/>
            </w:r>
            <w:bookmarkEnd w:id="300"/>
            <w:r>
              <w:rPr>
                <w:rFonts w:ascii="VU Times" w:hAnsi="VU Times"/>
              </w:rPr>
              <w:t xml:space="preserve"> Vis 350 có ghi là “bơ đã tẩy rửa 100 lần và </w:t>
            </w:r>
            <w:r>
              <w:rPr>
                <w:rFonts w:ascii="VU Times" w:hAnsi="VU Times"/>
                <w:i/>
                <w:iCs/>
              </w:rPr>
              <w:t xml:space="preserve">gosīsa chính </w:t>
            </w:r>
            <w:r>
              <w:rPr>
                <w:rFonts w:ascii="VU Times" w:hAnsi="VU Times"/>
              </w:rPr>
              <w:t>dầu giáng hương, v.v... ”</w:t>
            </w:r>
          </w:p>
          <w:bookmarkStart w:id="301" w:name="_edn10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"_ednref109" </w:instrText>
            </w:r>
            <w:r>
              <w:rPr>
                <w:rFonts w:ascii="VU Times" w:hAnsi="VU Times"/>
              </w:rPr>
              <w:fldChar w:fldCharType="separate"/>
            </w:r>
            <w:r>
              <w:rPr>
                <w:rStyle w:val="EndnoteReference"/>
                <w:sz w:val="20"/>
                <w:szCs w:val="20"/>
                <w:u w:val="single"/>
              </w:rPr>
              <w:t>[109]</w:t>
            </w:r>
            <w:r>
              <w:rPr>
                <w:rFonts w:ascii="VU Times" w:hAnsi="VU Times"/>
              </w:rPr>
              <w:fldChar w:fldCharType="end"/>
            </w:r>
            <w:bookmarkEnd w:id="301"/>
            <w:r>
              <w:rPr>
                <w:rFonts w:ascii="VU Times" w:hAnsi="VU Times"/>
              </w:rPr>
              <w:t xml:space="preserve"> Mṭ : “</w:t>
            </w:r>
            <w:r>
              <w:rPr>
                <w:rFonts w:ascii="VU Times" w:hAnsi="VU Times"/>
                <w:i/>
                <w:iCs/>
              </w:rPr>
              <w:t xml:space="preserve">nước ép, v.v... ” </w:t>
            </w:r>
            <w:r>
              <w:rPr>
                <w:rFonts w:ascii="VU Times" w:hAnsi="VU Times"/>
              </w:rPr>
              <w:t>là (vị) nước cốt, máu, mỡ, thịt, gân; xương và tuỷ xương, một số đã bác bỏ gân và cho là tinh dịch là giới thứ bảy. [LSC]</w:t>
            </w:r>
          </w:p>
          <w:bookmarkStart w:id="302" w:name="_edn11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"_ednref110" </w:instrText>
            </w:r>
            <w:r>
              <w:rPr>
                <w:rFonts w:ascii="VU Times" w:hAnsi="VU Times"/>
              </w:rPr>
              <w:fldChar w:fldCharType="separate"/>
            </w:r>
            <w:r>
              <w:rPr>
                <w:rStyle w:val="EndnoteReference"/>
                <w:sz w:val="20"/>
                <w:szCs w:val="20"/>
                <w:u w:val="single"/>
              </w:rPr>
              <w:t>[110]</w:t>
            </w:r>
            <w:r>
              <w:rPr>
                <w:rFonts w:ascii="VU Times" w:hAnsi="VU Times"/>
              </w:rPr>
              <w:fldChar w:fldCharType="end"/>
            </w:r>
            <w:bookmarkEnd w:id="302"/>
            <w:r>
              <w:rPr>
                <w:rFonts w:ascii="VU Times" w:hAnsi="VU Times"/>
              </w:rPr>
              <w:t xml:space="preserve"> khí nên được coi như trong toàn thể văn cảnh này là chuyển động, lực chuyển động hơn là di chuyển hay bị di chuyển.</w:t>
            </w:r>
          </w:p>
          <w:bookmarkStart w:id="303" w:name="_edn11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"_ednref111" </w:instrText>
            </w:r>
            <w:r>
              <w:rPr>
                <w:rFonts w:ascii="VU Times" w:hAnsi="VU Times"/>
              </w:rPr>
              <w:fldChar w:fldCharType="separate"/>
            </w:r>
            <w:r>
              <w:rPr>
                <w:rStyle w:val="EndnoteReference"/>
                <w:sz w:val="20"/>
                <w:szCs w:val="20"/>
                <w:u w:val="single"/>
              </w:rPr>
              <w:t>[111]</w:t>
            </w:r>
            <w:r>
              <w:rPr>
                <w:rFonts w:ascii="VU Times" w:hAnsi="VU Times"/>
              </w:rPr>
              <w:fldChar w:fldCharType="end"/>
            </w:r>
            <w:bookmarkEnd w:id="303"/>
            <w:r>
              <w:rPr>
                <w:rFonts w:ascii="VU Times" w:hAnsi="VU Times"/>
              </w:rPr>
              <w:t xml:space="preserve"> hay là nôn mửa hoặc nôn oẹ khan.</w:t>
            </w:r>
          </w:p>
          <w:bookmarkStart w:id="304" w:name="_edn11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"_ednref112" </w:instrText>
            </w:r>
            <w:r>
              <w:rPr>
                <w:rFonts w:ascii="VU Times" w:hAnsi="VU Times"/>
              </w:rPr>
              <w:fldChar w:fldCharType="separate"/>
            </w:r>
            <w:r>
              <w:rPr>
                <w:rStyle w:val="EndnoteReference"/>
                <w:sz w:val="20"/>
                <w:szCs w:val="20"/>
                <w:u w:val="single"/>
              </w:rPr>
              <w:t>[112]</w:t>
            </w:r>
            <w:r>
              <w:rPr>
                <w:rFonts w:ascii="VU Times" w:hAnsi="VU Times"/>
              </w:rPr>
              <w:fldChar w:fldCharType="end"/>
            </w:r>
            <w:bookmarkEnd w:id="304"/>
            <w:r>
              <w:rPr>
                <w:rFonts w:ascii="VU Times" w:hAnsi="VU Times"/>
              </w:rPr>
              <w:t xml:space="preserve"> không thấy ghi trong tự điển PED.</w:t>
            </w:r>
          </w:p>
          <w:bookmarkStart w:id="305" w:name="_edn11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"_ednref113" </w:instrText>
            </w:r>
            <w:r>
              <w:rPr>
                <w:rFonts w:ascii="VU Times" w:hAnsi="VU Times"/>
              </w:rPr>
              <w:fldChar w:fldCharType="separate"/>
            </w:r>
            <w:r>
              <w:rPr>
                <w:rStyle w:val="EndnoteReference"/>
                <w:sz w:val="20"/>
                <w:szCs w:val="20"/>
                <w:u w:val="single"/>
              </w:rPr>
              <w:t>[113]</w:t>
            </w:r>
            <w:r>
              <w:rPr>
                <w:rFonts w:ascii="VU Times" w:hAnsi="VU Times"/>
              </w:rPr>
              <w:fldChar w:fldCharType="end"/>
            </w:r>
            <w:bookmarkEnd w:id="305"/>
            <w:r>
              <w:rPr>
                <w:rFonts w:ascii="VU Times" w:hAnsi="VU Times"/>
              </w:rPr>
              <w:t xml:space="preserve"> Xin đọc trong Vis 363</w:t>
            </w:r>
          </w:p>
          <w:bookmarkStart w:id="306" w:name="_edn11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"_ednref114" </w:instrText>
            </w:r>
            <w:r>
              <w:rPr>
                <w:rFonts w:ascii="VU Times" w:hAnsi="VU Times"/>
              </w:rPr>
              <w:fldChar w:fldCharType="separate"/>
            </w:r>
            <w:r>
              <w:rPr>
                <w:rStyle w:val="EndnoteReference"/>
                <w:sz w:val="20"/>
                <w:szCs w:val="20"/>
                <w:u w:val="single"/>
              </w:rPr>
              <w:t>[114]</w:t>
            </w:r>
            <w:r>
              <w:rPr>
                <w:rFonts w:ascii="VU Times" w:hAnsi="VU Times"/>
              </w:rPr>
              <w:fldChar w:fldCharType="end"/>
            </w:r>
            <w:bookmarkEnd w:id="306"/>
            <w:r>
              <w:rPr>
                <w:rFonts w:ascii="VU Times" w:hAnsi="VU Times"/>
              </w:rPr>
              <w:t xml:space="preserve"> </w:t>
            </w:r>
            <w:r>
              <w:rPr>
                <w:rFonts w:ascii="VU Times" w:hAnsi="VU Times"/>
                <w:i/>
                <w:iCs/>
              </w:rPr>
              <w:t xml:space="preserve">Supaṇṇa </w:t>
            </w:r>
            <w:r>
              <w:rPr>
                <w:rFonts w:ascii="VU Times" w:hAnsi="VU Times"/>
              </w:rPr>
              <w:t xml:space="preserve">và </w:t>
            </w:r>
            <w:r>
              <w:rPr>
                <w:rFonts w:ascii="VU Times" w:hAnsi="VU Times"/>
                <w:i/>
                <w:iCs/>
              </w:rPr>
              <w:t xml:space="preserve">garuḷa </w:t>
            </w:r>
            <w:r>
              <w:rPr>
                <w:rFonts w:ascii="VU Times" w:hAnsi="VU Times"/>
              </w:rPr>
              <w:t>là một loại quỷ hay là chư thiên có cánh.</w:t>
            </w:r>
          </w:p>
          <w:bookmarkStart w:id="307" w:name="_edn11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"_ednref115" </w:instrText>
            </w:r>
            <w:r>
              <w:rPr>
                <w:rFonts w:ascii="VU Times" w:hAnsi="VU Times"/>
              </w:rPr>
              <w:fldChar w:fldCharType="separate"/>
            </w:r>
            <w:r>
              <w:rPr>
                <w:rStyle w:val="EndnoteReference"/>
                <w:sz w:val="20"/>
                <w:szCs w:val="20"/>
                <w:u w:val="single"/>
              </w:rPr>
              <w:t>[115]</w:t>
            </w:r>
            <w:r>
              <w:rPr>
                <w:rFonts w:ascii="VU Times" w:hAnsi="VU Times"/>
              </w:rPr>
              <w:fldChar w:fldCharType="end"/>
            </w:r>
            <w:bookmarkEnd w:id="307"/>
            <w:r>
              <w:rPr>
                <w:rFonts w:ascii="VU Times" w:hAnsi="VU Times"/>
              </w:rPr>
              <w:t xml:space="preserve"> Xin đọc trong Asḷ 325</w:t>
            </w:r>
          </w:p>
          <w:bookmarkStart w:id="308" w:name="_edn11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"_ednref116" </w:instrText>
            </w:r>
            <w:r>
              <w:rPr>
                <w:rFonts w:ascii="VU Times" w:hAnsi="VU Times"/>
              </w:rPr>
              <w:fldChar w:fldCharType="separate"/>
            </w:r>
            <w:r>
              <w:rPr>
                <w:rStyle w:val="EndnoteReference"/>
                <w:sz w:val="20"/>
                <w:szCs w:val="20"/>
                <w:u w:val="single"/>
              </w:rPr>
              <w:t>[116]</w:t>
            </w:r>
            <w:r>
              <w:rPr>
                <w:rFonts w:ascii="VU Times" w:hAnsi="VU Times"/>
              </w:rPr>
              <w:fldChar w:fldCharType="end"/>
            </w:r>
            <w:bookmarkEnd w:id="308"/>
            <w:r>
              <w:rPr>
                <w:rFonts w:ascii="VU Times" w:hAnsi="VU Times"/>
              </w:rPr>
              <w:t xml:space="preserve"> Y nghĩa của “bóng tối” như được đề nghị ghi trong từ điển PED không thể áp dụng ở đây tốt lắm. Và hình như ta thấy gợi ý theo cảnh ngữ trong Kinh M. 123 thay vào chính từ này, không mấy rõ ràng tại sao cách giải thích diễn giải lại có </w:t>
            </w:r>
            <w:r>
              <w:rPr>
                <w:rFonts w:ascii="VU Times" w:hAnsi="VU Times"/>
                <w:i/>
                <w:iCs/>
              </w:rPr>
              <w:t xml:space="preserve">a+ghan </w:t>
            </w:r>
            <w:r>
              <w:rPr>
                <w:rFonts w:ascii="VU Times" w:hAnsi="VU Times"/>
              </w:rPr>
              <w:t xml:space="preserve">lại bị bác bỏ ở đây. nhưng </w:t>
            </w:r>
            <w:r>
              <w:rPr>
                <w:rFonts w:ascii="VU Times" w:hAnsi="VU Times"/>
                <w:i/>
                <w:iCs/>
              </w:rPr>
              <w:t xml:space="preserve">ghan </w:t>
            </w:r>
            <w:r>
              <w:rPr>
                <w:rFonts w:ascii="VU Times" w:hAnsi="VU Times"/>
              </w:rPr>
              <w:t>được chấp nhận để ám chỉ bóng tối [ tự điển CPD lại cho là “trời” (LSC).]</w:t>
            </w:r>
          </w:p>
          <w:bookmarkStart w:id="309" w:name="_edn11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"_ednref117" </w:instrText>
            </w:r>
            <w:r>
              <w:rPr>
                <w:rFonts w:ascii="VU Times" w:hAnsi="VU Times"/>
              </w:rPr>
              <w:fldChar w:fldCharType="separate"/>
            </w:r>
            <w:r>
              <w:rPr>
                <w:rStyle w:val="EndnoteReference"/>
                <w:sz w:val="20"/>
                <w:szCs w:val="20"/>
                <w:u w:val="single"/>
              </w:rPr>
              <w:t>[117]</w:t>
            </w:r>
            <w:r>
              <w:rPr>
                <w:rFonts w:ascii="VU Times" w:hAnsi="VU Times"/>
              </w:rPr>
              <w:fldChar w:fldCharType="end"/>
            </w:r>
            <w:bookmarkEnd w:id="309"/>
            <w:r>
              <w:rPr>
                <w:rFonts w:ascii="VU Times" w:hAnsi="VU Times"/>
              </w:rPr>
              <w:t xml:space="preserve"> Có nghĩa là, “duy tác ý giới cộng với nhiệm vụ hướng tâm” và “quả ý giới với nhiệm vụ tiếp thu ”xin đọc dưới đây. § 410.</w:t>
            </w:r>
          </w:p>
          <w:bookmarkStart w:id="310" w:name="_edn11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"_ednref118" </w:instrText>
            </w:r>
            <w:r>
              <w:rPr>
                <w:rFonts w:ascii="VU Times" w:hAnsi="VU Times"/>
              </w:rPr>
              <w:fldChar w:fldCharType="separate"/>
            </w:r>
            <w:r>
              <w:rPr>
                <w:rStyle w:val="EndnoteReference"/>
                <w:sz w:val="20"/>
                <w:szCs w:val="20"/>
                <w:u w:val="single"/>
              </w:rPr>
              <w:t>[118]</w:t>
            </w:r>
            <w:r>
              <w:rPr>
                <w:rFonts w:ascii="VU Times" w:hAnsi="VU Times"/>
              </w:rPr>
              <w:fldChar w:fldCharType="end"/>
            </w:r>
            <w:bookmarkEnd w:id="310"/>
            <w:r>
              <w:rPr>
                <w:rFonts w:ascii="VU Times" w:hAnsi="VU Times"/>
              </w:rPr>
              <w:t xml:space="preserve"> </w:t>
            </w:r>
            <w:r>
              <w:rPr>
                <w:rFonts w:ascii="VU Times" w:hAnsi="VU Times"/>
                <w:i/>
                <w:iCs/>
              </w:rPr>
              <w:t xml:space="preserve">abhiniviṭṭhassa </w:t>
            </w:r>
            <w:r>
              <w:rPr>
                <w:rFonts w:ascii="VU Times" w:hAnsi="VU Times"/>
              </w:rPr>
              <w:t xml:space="preserve">(quá khứ phân từ của </w:t>
            </w:r>
            <w:r>
              <w:rPr>
                <w:rFonts w:ascii="VU Times" w:hAnsi="VU Times"/>
                <w:i/>
                <w:iCs/>
              </w:rPr>
              <w:t xml:space="preserve">abhinivisati): </w:t>
            </w:r>
            <w:r>
              <w:rPr>
                <w:rFonts w:ascii="VU Times" w:hAnsi="VU Times"/>
              </w:rPr>
              <w:t>không được hiểu theo nghĩa này như thấy trong tự điển PED xin đọc MA. i. 250; Vis. 436.</w:t>
            </w:r>
          </w:p>
          <w:bookmarkStart w:id="311" w:name="_edn11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"_ednref119" </w:instrText>
            </w:r>
            <w:r>
              <w:rPr>
                <w:rFonts w:ascii="VU Times" w:hAnsi="VU Times"/>
              </w:rPr>
              <w:fldChar w:fldCharType="separate"/>
            </w:r>
            <w:r>
              <w:rPr>
                <w:rStyle w:val="EndnoteReference"/>
                <w:sz w:val="20"/>
                <w:szCs w:val="20"/>
                <w:u w:val="single"/>
              </w:rPr>
              <w:t>[119]</w:t>
            </w:r>
            <w:r>
              <w:rPr>
                <w:rFonts w:ascii="VU Times" w:hAnsi="VU Times"/>
              </w:rPr>
              <w:fldChar w:fldCharType="end"/>
            </w:r>
            <w:bookmarkEnd w:id="311"/>
            <w:r>
              <w:rPr>
                <w:rFonts w:ascii="VU Times" w:hAnsi="VU Times"/>
              </w:rPr>
              <w:t xml:space="preserve"> Có nghĩa là đối tượng được ước ao.</w:t>
            </w:r>
          </w:p>
          <w:bookmarkStart w:id="312" w:name="_edn12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"_ednref120" </w:instrText>
            </w:r>
            <w:r>
              <w:rPr>
                <w:rFonts w:ascii="VU Times" w:hAnsi="VU Times"/>
              </w:rPr>
              <w:fldChar w:fldCharType="separate"/>
            </w:r>
            <w:r>
              <w:rPr>
                <w:rStyle w:val="EndnoteReference"/>
                <w:sz w:val="20"/>
                <w:szCs w:val="20"/>
                <w:u w:val="single"/>
              </w:rPr>
              <w:t>[120]</w:t>
            </w:r>
            <w:r>
              <w:rPr>
                <w:rFonts w:ascii="VU Times" w:hAnsi="VU Times"/>
              </w:rPr>
              <w:fldChar w:fldCharType="end"/>
            </w:r>
            <w:bookmarkEnd w:id="312"/>
            <w:r>
              <w:rPr>
                <w:rFonts w:ascii="VU Times" w:hAnsi="VU Times"/>
              </w:rPr>
              <w:t xml:space="preserve"> có nghĩa là trong Dhs</w:t>
            </w:r>
          </w:p>
          <w:bookmarkStart w:id="313" w:name="_edn121"/>
          <w:p w:rsidR="00674D95" w:rsidRDefault="00674D95" w:rsidP="00674D95">
            <w:pPr>
              <w:pStyle w:val="EndnoteText"/>
              <w:spacing w:after="120" w:afterAutospacing="0"/>
              <w:rPr>
                <w:rFonts w:ascii="VU Times" w:hAnsi="VU Times"/>
              </w:rPr>
            </w:pPr>
            <w:r>
              <w:rPr>
                <w:rFonts w:ascii="VU Times" w:hAnsi="VU Times"/>
              </w:rPr>
              <w:lastRenderedPageBreak/>
              <w:fldChar w:fldCharType="begin"/>
            </w:r>
            <w:r>
              <w:rPr>
                <w:rFonts w:ascii="VU Times" w:hAnsi="VU Times"/>
              </w:rPr>
              <w:instrText xml:space="preserve"> HYPERLINK "" \l "_ednref121" </w:instrText>
            </w:r>
            <w:r>
              <w:rPr>
                <w:rFonts w:ascii="VU Times" w:hAnsi="VU Times"/>
              </w:rPr>
              <w:fldChar w:fldCharType="separate"/>
            </w:r>
            <w:r>
              <w:rPr>
                <w:rStyle w:val="EndnoteReference"/>
                <w:sz w:val="20"/>
                <w:szCs w:val="20"/>
                <w:u w:val="single"/>
              </w:rPr>
              <w:t>[121]</w:t>
            </w:r>
            <w:r>
              <w:rPr>
                <w:rFonts w:ascii="VU Times" w:hAnsi="VU Times"/>
              </w:rPr>
              <w:fldChar w:fldCharType="end"/>
            </w:r>
            <w:bookmarkEnd w:id="313"/>
            <w:r>
              <w:rPr>
                <w:rFonts w:ascii="VU Times" w:hAnsi="VU Times"/>
              </w:rPr>
              <w:t xml:space="preserve"> </w:t>
            </w:r>
            <w:r>
              <w:rPr>
                <w:rFonts w:ascii="VU Times" w:hAnsi="VU Times"/>
                <w:i/>
                <w:iCs/>
              </w:rPr>
              <w:t xml:space="preserve">Ayita </w:t>
            </w:r>
            <w:r>
              <w:rPr>
                <w:rFonts w:ascii="VU Times" w:hAnsi="VU Times"/>
              </w:rPr>
              <w:t xml:space="preserve">(quá khứ phân từ </w:t>
            </w:r>
            <w:r>
              <w:rPr>
                <w:rFonts w:ascii="VU Times" w:hAnsi="VU Times"/>
                <w:i/>
                <w:iCs/>
              </w:rPr>
              <w:t xml:space="preserve">eti?) </w:t>
            </w:r>
            <w:r>
              <w:rPr>
                <w:rFonts w:ascii="VU Times" w:hAnsi="VU Times"/>
              </w:rPr>
              <w:t>không thấy có trong PED</w:t>
            </w:r>
          </w:p>
          <w:bookmarkStart w:id="314" w:name="_edn12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"_ednref122" </w:instrText>
            </w:r>
            <w:r>
              <w:rPr>
                <w:rFonts w:ascii="VU Times" w:hAnsi="VU Times"/>
              </w:rPr>
              <w:fldChar w:fldCharType="separate"/>
            </w:r>
            <w:r>
              <w:rPr>
                <w:rStyle w:val="EndnoteReference"/>
                <w:sz w:val="20"/>
                <w:szCs w:val="20"/>
                <w:u w:val="single"/>
              </w:rPr>
              <w:t>[122]</w:t>
            </w:r>
            <w:r>
              <w:rPr>
                <w:rFonts w:ascii="VU Times" w:hAnsi="VU Times"/>
              </w:rPr>
              <w:fldChar w:fldCharType="end"/>
            </w:r>
            <w:bookmarkEnd w:id="314"/>
            <w:r>
              <w:rPr>
                <w:rFonts w:ascii="VU Times" w:hAnsi="VU Times"/>
              </w:rPr>
              <w:t xml:space="preserve"> như trên</w:t>
            </w:r>
          </w:p>
          <w:bookmarkStart w:id="315" w:name="_edn12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"_ednref123" </w:instrText>
            </w:r>
            <w:r>
              <w:rPr>
                <w:rFonts w:ascii="VU Times" w:hAnsi="VU Times"/>
              </w:rPr>
              <w:fldChar w:fldCharType="separate"/>
            </w:r>
            <w:r>
              <w:rPr>
                <w:rStyle w:val="EndnoteReference"/>
                <w:sz w:val="20"/>
                <w:szCs w:val="20"/>
                <w:u w:val="single"/>
              </w:rPr>
              <w:t>[123]</w:t>
            </w:r>
            <w:r>
              <w:rPr>
                <w:rFonts w:ascii="VU Times" w:hAnsi="VU Times"/>
              </w:rPr>
              <w:fldChar w:fldCharType="end"/>
            </w:r>
            <w:bookmarkEnd w:id="315"/>
            <w:r>
              <w:rPr>
                <w:rFonts w:ascii="VU Times" w:hAnsi="VU Times"/>
              </w:rPr>
              <w:t xml:space="preserve"> Liệu có phải </w:t>
            </w:r>
            <w:r>
              <w:rPr>
                <w:rFonts w:ascii="VU Times" w:hAnsi="VU Times"/>
                <w:i/>
                <w:iCs/>
              </w:rPr>
              <w:t>bheda (</w:t>
            </w:r>
            <w:r>
              <w:rPr>
                <w:rFonts w:ascii="VU Times" w:hAnsi="VU Times"/>
              </w:rPr>
              <w:t xml:space="preserve">và </w:t>
            </w:r>
            <w:r>
              <w:rPr>
                <w:rFonts w:ascii="VU Times" w:hAnsi="VU Times"/>
                <w:i/>
                <w:iCs/>
              </w:rPr>
              <w:t xml:space="preserve">bhindati) </w:t>
            </w:r>
            <w:r>
              <w:rPr>
                <w:rFonts w:ascii="VU Times" w:hAnsi="VU Times"/>
              </w:rPr>
              <w:t xml:space="preserve">ở đây được hiểu theo nghĩa </w:t>
            </w:r>
            <w:r>
              <w:rPr>
                <w:rFonts w:ascii="VU Times" w:hAnsi="VU Times"/>
                <w:i/>
                <w:iCs/>
              </w:rPr>
              <w:t>vācabheda = ‘lời thốt ra”?</w:t>
            </w:r>
          </w:p>
          <w:bookmarkStart w:id="316" w:name="_edn12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"_ednref124" </w:instrText>
            </w:r>
            <w:r>
              <w:rPr>
                <w:rFonts w:ascii="VU Times" w:hAnsi="VU Times"/>
              </w:rPr>
              <w:fldChar w:fldCharType="separate"/>
            </w:r>
            <w:r>
              <w:rPr>
                <w:rStyle w:val="EndnoteReference"/>
                <w:sz w:val="20"/>
                <w:szCs w:val="20"/>
                <w:u w:val="single"/>
              </w:rPr>
              <w:t>[124]</w:t>
            </w:r>
            <w:r>
              <w:rPr>
                <w:rFonts w:ascii="VU Times" w:hAnsi="VU Times"/>
              </w:rPr>
              <w:fldChar w:fldCharType="end"/>
            </w:r>
            <w:bookmarkEnd w:id="316"/>
            <w:r>
              <w:rPr>
                <w:rFonts w:ascii="VU Times" w:hAnsi="VU Times"/>
              </w:rPr>
              <w:t xml:space="preserve"> </w:t>
            </w:r>
            <w:r>
              <w:rPr>
                <w:rFonts w:ascii="VU Times" w:hAnsi="VU Times"/>
                <w:i/>
                <w:iCs/>
              </w:rPr>
              <w:t xml:space="preserve">Atha; Vis </w:t>
            </w:r>
            <w:r>
              <w:rPr>
                <w:rFonts w:ascii="VU Times" w:hAnsi="VU Times"/>
              </w:rPr>
              <w:t xml:space="preserve">484 có ghi là </w:t>
            </w:r>
            <w:r>
              <w:rPr>
                <w:rFonts w:ascii="VU Times" w:hAnsi="VU Times"/>
                <w:i/>
                <w:iCs/>
              </w:rPr>
              <w:t>aṭṭha.</w:t>
            </w:r>
          </w:p>
          <w:bookmarkStart w:id="317" w:name="_edn12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"_ednref125" </w:instrText>
            </w:r>
            <w:r>
              <w:rPr>
                <w:rFonts w:ascii="VU Times" w:hAnsi="VU Times"/>
              </w:rPr>
              <w:fldChar w:fldCharType="separate"/>
            </w:r>
            <w:r>
              <w:rPr>
                <w:rStyle w:val="EndnoteReference"/>
                <w:sz w:val="20"/>
                <w:szCs w:val="20"/>
                <w:u w:val="single"/>
              </w:rPr>
              <w:t>[125]</w:t>
            </w:r>
            <w:r>
              <w:rPr>
                <w:rFonts w:ascii="VU Times" w:hAnsi="VU Times"/>
              </w:rPr>
              <w:fldChar w:fldCharType="end"/>
            </w:r>
            <w:bookmarkEnd w:id="317"/>
            <w:r>
              <w:rPr>
                <w:rFonts w:ascii="VU Times" w:hAnsi="VU Times"/>
              </w:rPr>
              <w:t xml:space="preserve"> Xin đọc ở phần trên §§ 211 t $$</w:t>
            </w:r>
          </w:p>
          <w:bookmarkStart w:id="318" w:name="_edn12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"_ednref126" </w:instrText>
            </w:r>
            <w:r>
              <w:rPr>
                <w:rFonts w:ascii="VU Times" w:hAnsi="VU Times"/>
              </w:rPr>
              <w:fldChar w:fldCharType="separate"/>
            </w:r>
            <w:r>
              <w:rPr>
                <w:rStyle w:val="EndnoteReference"/>
                <w:sz w:val="20"/>
                <w:szCs w:val="20"/>
                <w:u w:val="single"/>
              </w:rPr>
              <w:t>[126]</w:t>
            </w:r>
            <w:r>
              <w:rPr>
                <w:rFonts w:ascii="VU Times" w:hAnsi="VU Times"/>
              </w:rPr>
              <w:fldChar w:fldCharType="end"/>
            </w:r>
            <w:bookmarkEnd w:id="318"/>
            <w:r>
              <w:rPr>
                <w:rFonts w:ascii="VU Times" w:hAnsi="VU Times"/>
              </w:rPr>
              <w:t xml:space="preserve"> có nghĩa là, “lỗ chim câu” được phân loại, sắp xếp lại, đối với toàn bộ những điều này xin đọc Vis và Trsl tr. 552 n</w:t>
            </w:r>
          </w:p>
          <w:bookmarkStart w:id="319" w:name="_edn12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"_ednref127" </w:instrText>
            </w:r>
            <w:r>
              <w:rPr>
                <w:rFonts w:ascii="VU Times" w:hAnsi="VU Times"/>
              </w:rPr>
              <w:fldChar w:fldCharType="separate"/>
            </w:r>
            <w:r>
              <w:rPr>
                <w:rStyle w:val="EndnoteReference"/>
                <w:sz w:val="20"/>
                <w:szCs w:val="20"/>
                <w:u w:val="single"/>
              </w:rPr>
              <w:t>[127]</w:t>
            </w:r>
            <w:r>
              <w:rPr>
                <w:rFonts w:ascii="VU Times" w:hAnsi="VU Times"/>
              </w:rPr>
              <w:fldChar w:fldCharType="end"/>
            </w:r>
            <w:bookmarkEnd w:id="319"/>
            <w:r>
              <w:rPr>
                <w:rFonts w:ascii="VU Times" w:hAnsi="VU Times"/>
              </w:rPr>
              <w:t xml:space="preserve"> bản văn Vis chỉ có ghi </w:t>
            </w:r>
            <w:r>
              <w:rPr>
                <w:rFonts w:ascii="VU Times" w:hAnsi="VU Times"/>
                <w:i/>
                <w:iCs/>
              </w:rPr>
              <w:t xml:space="preserve">evam sabbattha </w:t>
            </w:r>
            <w:r>
              <w:rPr>
                <w:rFonts w:ascii="VU Times" w:hAnsi="VU Times"/>
              </w:rPr>
              <w:t>mà thôi</w:t>
            </w:r>
            <w:r>
              <w:rPr>
                <w:rFonts w:ascii="VU Times" w:hAnsi="VU Times"/>
                <w:i/>
                <w:iCs/>
              </w:rPr>
              <w:t xml:space="preserve"> </w:t>
            </w:r>
          </w:p>
          <w:bookmarkStart w:id="320" w:name="_edn12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"_ednref128" </w:instrText>
            </w:r>
            <w:r>
              <w:rPr>
                <w:rFonts w:ascii="VU Times" w:hAnsi="VU Times"/>
              </w:rPr>
              <w:fldChar w:fldCharType="separate"/>
            </w:r>
            <w:r>
              <w:rPr>
                <w:rStyle w:val="EndnoteReference"/>
                <w:sz w:val="20"/>
                <w:szCs w:val="20"/>
                <w:u w:val="single"/>
              </w:rPr>
              <w:t>[128]</w:t>
            </w:r>
            <w:r>
              <w:rPr>
                <w:rFonts w:ascii="VU Times" w:hAnsi="VU Times"/>
              </w:rPr>
              <w:fldChar w:fldCharType="end"/>
            </w:r>
            <w:bookmarkEnd w:id="320"/>
            <w:r>
              <w:rPr>
                <w:rFonts w:ascii="VU Times" w:hAnsi="VU Times"/>
              </w:rPr>
              <w:t xml:space="preserve"> hay là “bâng quơ” </w:t>
            </w:r>
            <w:r>
              <w:rPr>
                <w:rFonts w:ascii="VU Times" w:hAnsi="VU Times"/>
                <w:i/>
                <w:iCs/>
              </w:rPr>
              <w:t>(nippariyāyena).</w:t>
            </w:r>
          </w:p>
          <w:bookmarkStart w:id="321" w:name="_edn12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"_ednref129" </w:instrText>
            </w:r>
            <w:r>
              <w:rPr>
                <w:rFonts w:ascii="VU Times" w:hAnsi="VU Times"/>
              </w:rPr>
              <w:fldChar w:fldCharType="separate"/>
            </w:r>
            <w:r>
              <w:rPr>
                <w:rStyle w:val="EndnoteReference"/>
                <w:sz w:val="20"/>
                <w:szCs w:val="20"/>
                <w:u w:val="single"/>
              </w:rPr>
              <w:t>[129]</w:t>
            </w:r>
            <w:r>
              <w:rPr>
                <w:rFonts w:ascii="VU Times" w:hAnsi="VU Times"/>
              </w:rPr>
              <w:fldChar w:fldCharType="end"/>
            </w:r>
            <w:bookmarkEnd w:id="321"/>
            <w:r>
              <w:rPr>
                <w:rFonts w:ascii="VU Times" w:hAnsi="VU Times"/>
              </w:rPr>
              <w:t xml:space="preserve"> E</w:t>
            </w:r>
            <w:r>
              <w:rPr>
                <w:rFonts w:ascii="VU Times" w:hAnsi="VU Times"/>
                <w:vertAlign w:val="superscript"/>
              </w:rPr>
              <w:t xml:space="preserve">e </w:t>
            </w:r>
            <w:r>
              <w:rPr>
                <w:rFonts w:ascii="VU Times" w:hAnsi="VU Times"/>
              </w:rPr>
              <w:t>và C</w:t>
            </w:r>
            <w:r>
              <w:rPr>
                <w:rFonts w:ascii="VU Times" w:hAnsi="VU Times"/>
                <w:vertAlign w:val="superscript"/>
              </w:rPr>
              <w:t xml:space="preserve">e </w:t>
            </w:r>
            <w:r>
              <w:rPr>
                <w:rFonts w:ascii="VU Times" w:hAnsi="VU Times"/>
              </w:rPr>
              <w:t xml:space="preserve">xin đọc là </w:t>
            </w:r>
            <w:r>
              <w:rPr>
                <w:rFonts w:ascii="VU Times" w:hAnsi="VU Times"/>
                <w:i/>
                <w:iCs/>
              </w:rPr>
              <w:t xml:space="preserve">cakkhu-sota-ghāna-jivhā- kāyaviññāṇa-mano-viññāṇadhātubhedena. </w:t>
            </w:r>
            <w:r>
              <w:rPr>
                <w:rFonts w:ascii="VU Times" w:hAnsi="VU Times"/>
              </w:rPr>
              <w:t xml:space="preserve">Vis. lại đọc là </w:t>
            </w:r>
            <w:r>
              <w:rPr>
                <w:rFonts w:ascii="VU Times" w:hAnsi="VU Times"/>
                <w:i/>
                <w:iCs/>
              </w:rPr>
              <w:t xml:space="preserve">cakkhu-sota-ghāna-jivhā--kāyamanodhātu-manoviññāṇadhātubhedena. </w:t>
            </w:r>
            <w:r>
              <w:rPr>
                <w:rFonts w:ascii="VU Times" w:hAnsi="VU Times"/>
              </w:rPr>
              <w:t>Xin đọc mhṭ (C</w:t>
            </w:r>
            <w:r>
              <w:rPr>
                <w:rFonts w:ascii="VU Times" w:hAnsi="VU Times"/>
                <w:vertAlign w:val="superscript"/>
              </w:rPr>
              <w:t>e</w:t>
            </w:r>
            <w:r>
              <w:rPr>
                <w:rFonts w:ascii="VU Times" w:hAnsi="VU Times"/>
              </w:rPr>
              <w:t>) ii. 515.</w:t>
            </w:r>
          </w:p>
          <w:bookmarkStart w:id="322" w:name="_edn13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"_ednref130" </w:instrText>
            </w:r>
            <w:r>
              <w:rPr>
                <w:rFonts w:ascii="VU Times" w:hAnsi="VU Times"/>
              </w:rPr>
              <w:fldChar w:fldCharType="separate"/>
            </w:r>
            <w:r>
              <w:rPr>
                <w:rStyle w:val="EndnoteReference"/>
                <w:sz w:val="20"/>
                <w:szCs w:val="20"/>
                <w:u w:val="single"/>
              </w:rPr>
              <w:t>[130]</w:t>
            </w:r>
            <w:r>
              <w:rPr>
                <w:rFonts w:ascii="VU Times" w:hAnsi="VU Times"/>
              </w:rPr>
              <w:fldChar w:fldCharType="end"/>
            </w:r>
            <w:bookmarkEnd w:id="322"/>
            <w:r>
              <w:rPr>
                <w:rFonts w:ascii="VU Times" w:hAnsi="VU Times"/>
              </w:rPr>
              <w:t xml:space="preserve"> Xin đọc dưới đây, §409 tt; tiêu đề này được ghi lại trong một đoạn dài trong Vis. 488-9. </w:t>
            </w:r>
          </w:p>
          <w:bookmarkStart w:id="323" w:name="_edn13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"_ednref131" </w:instrText>
            </w:r>
            <w:r>
              <w:rPr>
                <w:rFonts w:ascii="VU Times" w:hAnsi="VU Times"/>
              </w:rPr>
              <w:fldChar w:fldCharType="separate"/>
            </w:r>
            <w:r>
              <w:rPr>
                <w:rStyle w:val="EndnoteReference"/>
                <w:sz w:val="20"/>
                <w:szCs w:val="20"/>
                <w:u w:val="single"/>
              </w:rPr>
              <w:t>[131]</w:t>
            </w:r>
            <w:r>
              <w:rPr>
                <w:rFonts w:ascii="VU Times" w:hAnsi="VU Times"/>
              </w:rPr>
              <w:fldChar w:fldCharType="end"/>
            </w:r>
            <w:bookmarkEnd w:id="323"/>
            <w:r>
              <w:rPr>
                <w:rFonts w:ascii="VU Times" w:hAnsi="VU Times"/>
              </w:rPr>
              <w:t xml:space="preserve"> Xin đọc mht (C</w:t>
            </w:r>
            <w:r>
              <w:rPr>
                <w:rFonts w:ascii="VU Times" w:hAnsi="VU Times"/>
                <w:vertAlign w:val="superscript"/>
              </w:rPr>
              <w:t>e</w:t>
            </w:r>
            <w:r>
              <w:rPr>
                <w:rFonts w:ascii="VU Times" w:hAnsi="VU Times"/>
              </w:rPr>
              <w:t xml:space="preserve">) ii. 515 </w:t>
            </w:r>
          </w:p>
          <w:bookmarkStart w:id="324" w:name="_edn13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"_ednref132" </w:instrText>
            </w:r>
            <w:r>
              <w:rPr>
                <w:rFonts w:ascii="VU Times" w:hAnsi="VU Times"/>
              </w:rPr>
              <w:fldChar w:fldCharType="separate"/>
            </w:r>
            <w:r>
              <w:rPr>
                <w:rStyle w:val="EndnoteReference"/>
                <w:sz w:val="20"/>
                <w:szCs w:val="20"/>
                <w:u w:val="single"/>
              </w:rPr>
              <w:t>[132]</w:t>
            </w:r>
            <w:r>
              <w:rPr>
                <w:rFonts w:ascii="VU Times" w:hAnsi="VU Times"/>
              </w:rPr>
              <w:fldChar w:fldCharType="end"/>
            </w:r>
            <w:bookmarkEnd w:id="324"/>
            <w:r>
              <w:rPr>
                <w:rFonts w:ascii="VU Times" w:hAnsi="VU Times"/>
              </w:rPr>
              <w:t xml:space="preserve"> Có nghĩa là, tâm duy tác ý giới (ngũ môn hướng tâm ) và tâm quả ý giới tiếp thâu</w:t>
            </w:r>
          </w:p>
          <w:bookmarkStart w:id="325" w:name="_edn13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"_ednref133" </w:instrText>
            </w:r>
            <w:r>
              <w:rPr>
                <w:rFonts w:ascii="VU Times" w:hAnsi="VU Times"/>
              </w:rPr>
              <w:fldChar w:fldCharType="separate"/>
            </w:r>
            <w:r>
              <w:rPr>
                <w:rStyle w:val="EndnoteReference"/>
                <w:sz w:val="20"/>
                <w:szCs w:val="20"/>
                <w:u w:val="single"/>
              </w:rPr>
              <w:t>[133]</w:t>
            </w:r>
            <w:r>
              <w:rPr>
                <w:rFonts w:ascii="VU Times" w:hAnsi="VU Times"/>
              </w:rPr>
              <w:fldChar w:fldCharType="end"/>
            </w:r>
            <w:bookmarkEnd w:id="325"/>
            <w:r>
              <w:rPr>
                <w:rFonts w:ascii="VU Times" w:hAnsi="VU Times"/>
              </w:rPr>
              <w:t xml:space="preserve"> Để biết thêm thông tin về con trai, móng tay xin đọc chuyện kể dưới đây, ghi trong phân tích các Tiểu Tông</w:t>
            </w:r>
          </w:p>
          <w:bookmarkStart w:id="326" w:name="_edn13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"_ednref134" </w:instrText>
            </w:r>
            <w:r>
              <w:rPr>
                <w:rFonts w:ascii="VU Times" w:hAnsi="VU Times"/>
              </w:rPr>
              <w:fldChar w:fldCharType="separate"/>
            </w:r>
            <w:r>
              <w:rPr>
                <w:rStyle w:val="EndnoteReference"/>
                <w:sz w:val="20"/>
                <w:szCs w:val="20"/>
                <w:u w:val="single"/>
              </w:rPr>
              <w:t>[134]</w:t>
            </w:r>
            <w:r>
              <w:rPr>
                <w:rFonts w:ascii="VU Times" w:hAnsi="VU Times"/>
              </w:rPr>
              <w:fldChar w:fldCharType="end"/>
            </w:r>
            <w:bookmarkEnd w:id="326"/>
            <w:r>
              <w:rPr>
                <w:rFonts w:ascii="VU Times" w:hAnsi="VU Times"/>
              </w:rPr>
              <w:t xml:space="preserve"> Ngũ môn hướng tâm (adverting) </w:t>
            </w:r>
          </w:p>
          <w:bookmarkStart w:id="327" w:name="_edn13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"_ednref135" </w:instrText>
            </w:r>
            <w:r>
              <w:rPr>
                <w:rFonts w:ascii="VU Times" w:hAnsi="VU Times"/>
              </w:rPr>
              <w:fldChar w:fldCharType="separate"/>
            </w:r>
            <w:r>
              <w:rPr>
                <w:rStyle w:val="EndnoteReference"/>
                <w:sz w:val="20"/>
                <w:szCs w:val="20"/>
                <w:u w:val="single"/>
              </w:rPr>
              <w:t>[135]</w:t>
            </w:r>
            <w:r>
              <w:rPr>
                <w:rFonts w:ascii="VU Times" w:hAnsi="VU Times"/>
              </w:rPr>
              <w:fldChar w:fldCharType="end"/>
            </w:r>
            <w:bookmarkEnd w:id="327"/>
            <w:r>
              <w:rPr>
                <w:rFonts w:ascii="VU Times" w:hAnsi="VU Times"/>
              </w:rPr>
              <w:t xml:space="preserve"> Bản văn Kinh Phật ghi </w:t>
            </w:r>
            <w:r>
              <w:rPr>
                <w:rFonts w:ascii="VU Times" w:hAnsi="VU Times"/>
                <w:i/>
                <w:iCs/>
              </w:rPr>
              <w:t>uppajjati cittaṃ mano... manoviññāṇadhātu.</w:t>
            </w:r>
          </w:p>
          <w:bookmarkStart w:id="328" w:name="_edn136"/>
          <w:p w:rsidR="00674D95" w:rsidRDefault="00674D95" w:rsidP="00674D95">
            <w:pPr>
              <w:spacing w:before="100" w:beforeAutospacing="1" w:after="100" w:afterAutospacing="1"/>
            </w:pPr>
            <w:r>
              <w:fldChar w:fldCharType="begin"/>
            </w:r>
            <w:r>
              <w:instrText xml:space="preserve"> HYPERLINK "" \l "_ednref136" </w:instrText>
            </w:r>
            <w:r>
              <w:fldChar w:fldCharType="separate"/>
            </w:r>
            <w:r>
              <w:rPr>
                <w:rStyle w:val="EndnoteReference"/>
                <w:sz w:val="20"/>
                <w:szCs w:val="20"/>
                <w:u w:val="single"/>
              </w:rPr>
              <w:t>[136]</w:t>
            </w:r>
            <w:r>
              <w:fldChar w:fldCharType="end"/>
            </w:r>
            <w:bookmarkEnd w:id="328"/>
            <w:r>
              <w:t xml:space="preserve"> Điểm thảo luận ở đây là phân tách ra khỏi tốc hành tâm và liên kết với tâm hữu phần vì đây là một trong bốn nguyên nhân của nhãn thức, v.v... </w:t>
            </w:r>
          </w:p>
          <w:bookmarkStart w:id="329" w:name="_edn13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"_ednref137" </w:instrText>
            </w:r>
            <w:r>
              <w:rPr>
                <w:rFonts w:ascii="VU Times" w:hAnsi="VU Times"/>
              </w:rPr>
              <w:fldChar w:fldCharType="separate"/>
            </w:r>
            <w:r>
              <w:rPr>
                <w:rStyle w:val="EndnoteReference"/>
                <w:sz w:val="20"/>
                <w:szCs w:val="20"/>
                <w:u w:val="single"/>
              </w:rPr>
              <w:t>[137]</w:t>
            </w:r>
            <w:r>
              <w:rPr>
                <w:rFonts w:ascii="VU Times" w:hAnsi="VU Times"/>
              </w:rPr>
              <w:fldChar w:fldCharType="end"/>
            </w:r>
            <w:bookmarkEnd w:id="329"/>
            <w:r>
              <w:rPr>
                <w:rFonts w:ascii="VU Times" w:hAnsi="VU Times"/>
              </w:rPr>
              <w:t xml:space="preserve"> </w:t>
            </w:r>
            <w:r>
              <w:rPr>
                <w:rFonts w:ascii="VU Times" w:hAnsi="VU Times"/>
                <w:i/>
                <w:iCs/>
              </w:rPr>
              <w:t xml:space="preserve">Nibbacana = </w:t>
            </w:r>
            <w:r>
              <w:rPr>
                <w:rFonts w:ascii="VU Times" w:hAnsi="VU Times"/>
              </w:rPr>
              <w:t>“nguồn gốc từ”; không có trong tự điển Anh Pāli PED</w:t>
            </w:r>
          </w:p>
          <w:bookmarkStart w:id="330" w:name="_edn13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"_ednref138" </w:instrText>
            </w:r>
            <w:r>
              <w:rPr>
                <w:rFonts w:ascii="VU Times" w:hAnsi="VU Times"/>
              </w:rPr>
              <w:fldChar w:fldCharType="separate"/>
            </w:r>
            <w:r>
              <w:rPr>
                <w:rStyle w:val="EndnoteReference"/>
                <w:sz w:val="20"/>
                <w:szCs w:val="20"/>
                <w:u w:val="single"/>
              </w:rPr>
              <w:t>[138]</w:t>
            </w:r>
            <w:r>
              <w:rPr>
                <w:rFonts w:ascii="VU Times" w:hAnsi="VU Times"/>
              </w:rPr>
              <w:fldChar w:fldCharType="end"/>
            </w:r>
            <w:bookmarkEnd w:id="330"/>
            <w:r>
              <w:rPr>
                <w:rFonts w:ascii="VU Times" w:hAnsi="VU Times"/>
              </w:rPr>
              <w:t xml:space="preserve"> </w:t>
            </w:r>
            <w:r>
              <w:rPr>
                <w:rFonts w:ascii="VU Times" w:hAnsi="VU Times"/>
                <w:i/>
                <w:iCs/>
              </w:rPr>
              <w:t xml:space="preserve">Kamato ariyasaccesu, yaṃ ñāṇaṃ tassa kiccato. </w:t>
            </w:r>
            <w:r>
              <w:rPr>
                <w:rFonts w:ascii="VU Times" w:hAnsi="VU Times"/>
              </w:rPr>
              <w:t xml:space="preserve">Bản văn Thanh Tịnh Đạo có ghi </w:t>
            </w:r>
            <w:r>
              <w:rPr>
                <w:rFonts w:ascii="VU Times" w:hAnsi="VU Times"/>
                <w:i/>
                <w:iCs/>
              </w:rPr>
              <w:t xml:space="preserve">kamato jāti-ādīnaṃ nicchayā ñaṇakiccato, </w:t>
            </w:r>
            <w:r>
              <w:rPr>
                <w:rFonts w:ascii="VU Times" w:hAnsi="VU Times"/>
              </w:rPr>
              <w:t>là do có sự khác biệt trong việc sắp xếp các tư liệu mà ra.</w:t>
            </w:r>
          </w:p>
          <w:bookmarkStart w:id="331" w:name="_edn139"/>
          <w:p w:rsidR="00674D95" w:rsidRDefault="00674D95" w:rsidP="00674D95">
            <w:pPr>
              <w:pStyle w:val="EndnoteText"/>
              <w:spacing w:after="120" w:afterAutospacing="0"/>
              <w:rPr>
                <w:rFonts w:ascii="VU Times" w:hAnsi="VU Times"/>
              </w:rPr>
            </w:pPr>
            <w:r>
              <w:rPr>
                <w:rFonts w:ascii="VU Times" w:hAnsi="VU Times"/>
              </w:rPr>
              <w:lastRenderedPageBreak/>
              <w:fldChar w:fldCharType="begin"/>
            </w:r>
            <w:r>
              <w:rPr>
                <w:rFonts w:ascii="VU Times" w:hAnsi="VU Times"/>
              </w:rPr>
              <w:instrText xml:space="preserve"> HYPERLINK "" \l "_ednref139" </w:instrText>
            </w:r>
            <w:r>
              <w:rPr>
                <w:rFonts w:ascii="VU Times" w:hAnsi="VU Times"/>
              </w:rPr>
              <w:fldChar w:fldCharType="separate"/>
            </w:r>
            <w:r>
              <w:rPr>
                <w:rStyle w:val="EndnoteReference"/>
                <w:sz w:val="20"/>
                <w:szCs w:val="20"/>
                <w:u w:val="single"/>
              </w:rPr>
              <w:t>[139]</w:t>
            </w:r>
            <w:r>
              <w:rPr>
                <w:rFonts w:ascii="VU Times" w:hAnsi="VU Times"/>
              </w:rPr>
              <w:fldChar w:fldCharType="end"/>
            </w:r>
            <w:bookmarkEnd w:id="331"/>
            <w:r>
              <w:rPr>
                <w:rFonts w:ascii="VU Times" w:hAnsi="VU Times"/>
              </w:rPr>
              <w:t xml:space="preserve"> </w:t>
            </w:r>
            <w:r>
              <w:rPr>
                <w:rFonts w:ascii="VU Times" w:hAnsi="VU Times"/>
                <w:i/>
                <w:iCs/>
              </w:rPr>
              <w:t xml:space="preserve">Cāraka, </w:t>
            </w:r>
            <w:r>
              <w:rPr>
                <w:rFonts w:ascii="VU Times" w:hAnsi="VU Times"/>
              </w:rPr>
              <w:t>không có trong tự điển Anh Pāli PED</w:t>
            </w:r>
          </w:p>
          <w:bookmarkStart w:id="332" w:name="_edn14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"_ednref140" </w:instrText>
            </w:r>
            <w:r>
              <w:rPr>
                <w:rFonts w:ascii="VU Times" w:hAnsi="VU Times"/>
              </w:rPr>
              <w:fldChar w:fldCharType="separate"/>
            </w:r>
            <w:r>
              <w:rPr>
                <w:rStyle w:val="EndnoteReference"/>
                <w:sz w:val="20"/>
                <w:szCs w:val="20"/>
                <w:u w:val="single"/>
              </w:rPr>
              <w:t>[140]</w:t>
            </w:r>
            <w:r>
              <w:rPr>
                <w:rFonts w:ascii="VU Times" w:hAnsi="VU Times"/>
              </w:rPr>
              <w:fldChar w:fldCharType="end"/>
            </w:r>
            <w:bookmarkEnd w:id="332"/>
            <w:r>
              <w:rPr>
                <w:rFonts w:ascii="VU Times" w:hAnsi="VU Times"/>
              </w:rPr>
              <w:t xml:space="preserve"> Từ </w:t>
            </w:r>
            <w:r>
              <w:rPr>
                <w:rFonts w:ascii="VU Times" w:hAnsi="VU Times"/>
                <w:i/>
                <w:iCs/>
              </w:rPr>
              <w:t xml:space="preserve">ariyo </w:t>
            </w:r>
            <w:r>
              <w:rPr>
                <w:rFonts w:ascii="VU Times" w:hAnsi="VU Times"/>
              </w:rPr>
              <w:t>không thấy ghi trong S; xin đọc SA iii 299.</w:t>
            </w:r>
          </w:p>
          <w:bookmarkStart w:id="333" w:name="_edn14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"_ednref141" </w:instrText>
            </w:r>
            <w:r>
              <w:rPr>
                <w:rFonts w:ascii="VU Times" w:hAnsi="VU Times"/>
              </w:rPr>
              <w:fldChar w:fldCharType="separate"/>
            </w:r>
            <w:r>
              <w:rPr>
                <w:rStyle w:val="EndnoteReference"/>
                <w:sz w:val="20"/>
                <w:szCs w:val="20"/>
                <w:u w:val="single"/>
              </w:rPr>
              <w:t>[141]</w:t>
            </w:r>
            <w:r>
              <w:rPr>
                <w:rFonts w:ascii="VU Times" w:hAnsi="VU Times"/>
              </w:rPr>
              <w:fldChar w:fldCharType="end"/>
            </w:r>
            <w:bookmarkEnd w:id="333"/>
            <w:r>
              <w:rPr>
                <w:rFonts w:ascii="VU Times" w:hAnsi="VU Times"/>
              </w:rPr>
              <w:t xml:space="preserve"> Điều này ám chỉ các thiền sư không thuộc Phật Giáo</w:t>
            </w:r>
          </w:p>
          <w:bookmarkStart w:id="334" w:name="_edn14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"_ednref142" </w:instrText>
            </w:r>
            <w:r>
              <w:rPr>
                <w:rFonts w:ascii="VU Times" w:hAnsi="VU Times"/>
              </w:rPr>
              <w:fldChar w:fldCharType="separate"/>
            </w:r>
            <w:r>
              <w:rPr>
                <w:rStyle w:val="EndnoteReference"/>
                <w:sz w:val="20"/>
                <w:szCs w:val="20"/>
                <w:u w:val="single"/>
              </w:rPr>
              <w:t>[142]</w:t>
            </w:r>
            <w:r>
              <w:rPr>
                <w:rFonts w:ascii="VU Times" w:hAnsi="VU Times"/>
              </w:rPr>
              <w:fldChar w:fldCharType="end"/>
            </w:r>
            <w:bookmarkEnd w:id="334"/>
            <w:r>
              <w:rPr>
                <w:rFonts w:ascii="VU Times" w:hAnsi="VU Times"/>
              </w:rPr>
              <w:t xml:space="preserve"> Các đọan trong bản thảo chép tay nguyên thuỷ đã được thay thế trong bản dịch cuốn “Thanh tịnh đạo” </w:t>
            </w:r>
            <w:r>
              <w:rPr>
                <w:rFonts w:ascii="VU Times" w:hAnsi="VU Times"/>
                <w:i/>
                <w:iCs/>
              </w:rPr>
              <w:t xml:space="preserve">Visuddhimagga) </w:t>
            </w:r>
            <w:r>
              <w:rPr>
                <w:rFonts w:ascii="VU Times" w:hAnsi="VU Times"/>
              </w:rPr>
              <w:t>[Ny]</w:t>
            </w:r>
          </w:p>
          <w:bookmarkStart w:id="335" w:name="_edn14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"_ednref143" </w:instrText>
            </w:r>
            <w:r>
              <w:rPr>
                <w:rFonts w:ascii="VU Times" w:hAnsi="VU Times"/>
              </w:rPr>
              <w:fldChar w:fldCharType="separate"/>
            </w:r>
            <w:r>
              <w:rPr>
                <w:rStyle w:val="EndnoteReference"/>
                <w:sz w:val="20"/>
                <w:szCs w:val="20"/>
                <w:u w:val="single"/>
              </w:rPr>
              <w:t>[143]</w:t>
            </w:r>
            <w:r>
              <w:rPr>
                <w:rFonts w:ascii="VU Times" w:hAnsi="VU Times"/>
              </w:rPr>
              <w:fldChar w:fldCharType="end"/>
            </w:r>
            <w:bookmarkEnd w:id="335"/>
            <w:r>
              <w:rPr>
                <w:rFonts w:ascii="VU Times" w:hAnsi="VU Times"/>
              </w:rPr>
              <w:t xml:space="preserve"> Ở đây Thanh Tịnh Đạo có thêm một câu liên quan đến chương XXII Thanh Tịnh Đạo. Không thấy ghi trong tác phẩm này,</w:t>
            </w:r>
          </w:p>
          <w:bookmarkStart w:id="336" w:name="_edn14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"_ednref144" </w:instrText>
            </w:r>
            <w:r>
              <w:rPr>
                <w:rFonts w:ascii="VU Times" w:hAnsi="VU Times"/>
              </w:rPr>
              <w:fldChar w:fldCharType="separate"/>
            </w:r>
            <w:r>
              <w:rPr>
                <w:rStyle w:val="EndnoteReference"/>
                <w:sz w:val="20"/>
                <w:szCs w:val="20"/>
                <w:u w:val="single"/>
              </w:rPr>
              <w:t>[144]</w:t>
            </w:r>
            <w:r>
              <w:rPr>
                <w:rFonts w:ascii="VU Times" w:hAnsi="VU Times"/>
              </w:rPr>
              <w:fldChar w:fldCharType="end"/>
            </w:r>
            <w:bookmarkEnd w:id="336"/>
            <w:r>
              <w:rPr>
                <w:rFonts w:ascii="VU Times" w:hAnsi="VU Times"/>
              </w:rPr>
              <w:t xml:space="preserve"> Chánh quả hiện khởi, chính là Khổ đế” (Mt.) [Ny]</w:t>
            </w:r>
          </w:p>
          <w:bookmarkStart w:id="337" w:name="_edn14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"_ednref145" </w:instrText>
            </w:r>
            <w:r>
              <w:rPr>
                <w:rFonts w:ascii="VU Times" w:hAnsi="VU Times"/>
              </w:rPr>
              <w:fldChar w:fldCharType="separate"/>
            </w:r>
            <w:r>
              <w:rPr>
                <w:rStyle w:val="EndnoteReference"/>
                <w:sz w:val="20"/>
                <w:szCs w:val="20"/>
                <w:u w:val="single"/>
              </w:rPr>
              <w:t>[145]</w:t>
            </w:r>
            <w:r>
              <w:rPr>
                <w:rFonts w:ascii="VU Times" w:hAnsi="VU Times"/>
              </w:rPr>
              <w:fldChar w:fldCharType="end"/>
            </w:r>
            <w:bookmarkEnd w:id="337"/>
            <w:r>
              <w:rPr>
                <w:rFonts w:ascii="VU Times" w:hAnsi="VU Times"/>
              </w:rPr>
              <w:t xml:space="preserve"> Xin đọc bản dịch Thanh Tịnh Đạo tr. 584-5 nn. Theo như tác giả Mt. v.,v... liên quan đến ai cho là: Thế gian này xuất hiện dưới dạng các nguyên tử (aṇu) Anuṭ , lại chỉ rõ ám chỉ ngay Ājīvakavāda chứ không phải là Kaṇādavāda (i.e. Vaiseṣika) vì theo vị này thì hiện hữu và tịch diệt của trái đất là </w:t>
            </w:r>
            <w:r>
              <w:rPr>
                <w:rFonts w:ascii="VU Times" w:hAnsi="VU Times"/>
                <w:i/>
                <w:iCs/>
              </w:rPr>
              <w:t xml:space="preserve">saṃyoga &amp; viyoga </w:t>
            </w:r>
            <w:r>
              <w:rPr>
                <w:rFonts w:ascii="VU Times" w:hAnsi="VU Times"/>
              </w:rPr>
              <w:t>nơi các nguyên tử theo ước muốn của Đấng tạo hoá. Nói cách khác nguyên nhân là chính Đấng tạo hóa chứ không do các nguyên tử. Tuy nhiên các vị trưởng lão Vaiseṣika rất có thể là những người vô thần. [LSC]</w:t>
            </w:r>
          </w:p>
          <w:bookmarkStart w:id="338" w:name="_edn14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"_ednref146" </w:instrText>
            </w:r>
            <w:r>
              <w:rPr>
                <w:rFonts w:ascii="VU Times" w:hAnsi="VU Times"/>
              </w:rPr>
              <w:fldChar w:fldCharType="separate"/>
            </w:r>
            <w:r>
              <w:rPr>
                <w:rStyle w:val="EndnoteReference"/>
                <w:sz w:val="20"/>
                <w:szCs w:val="20"/>
                <w:u w:val="single"/>
              </w:rPr>
              <w:t>[146]</w:t>
            </w:r>
            <w:r>
              <w:rPr>
                <w:rFonts w:ascii="VU Times" w:hAnsi="VU Times"/>
              </w:rPr>
              <w:fldChar w:fldCharType="end"/>
            </w:r>
            <w:bookmarkEnd w:id="338"/>
            <w:r>
              <w:rPr>
                <w:rFonts w:ascii="VU Times" w:hAnsi="VU Times"/>
              </w:rPr>
              <w:t xml:space="preserve"> Theo như Mṭ. và những ai chủ trương các học thuyết “Níp-bàn ở đây là lúc này” (Níp bàn ngay lập tức), liên kết với đấng Phạm Thiên, và thiết lập nơi cõi ngã tách biệt khỏi mọi thể thức (i.e. Ba loại “gaṇus” , không có nguyên nhân đầu tiên... ‘tách khỏi mọi thể thức có nghĩa là không liên kết với chín thể thức nơi bản ngã đó là: trí tuệ, hạnh phúc, đau khổ, sân hận, tinh tấn, pháp, vô pháp và các uẩn. – đây là học thuyết của Kaṇādabhakkhu (xin đọc kinh Vaiseṣika III 2,4 và những phần bình luận về kinh này, cho dù bị loại khỏi danh sách; vẫn cần có ghi sân hận, Anut, bình luận rằng các hiện trạng không khởi hiện thuộc uẩn nguyên khởi lại là đặc tính không biến chuyển (</w:t>
            </w:r>
            <w:r>
              <w:rPr>
                <w:rFonts w:ascii="VU Times" w:hAnsi="VU Times"/>
                <w:i/>
                <w:iCs/>
              </w:rPr>
              <w:t xml:space="preserve">apariṇāma) </w:t>
            </w:r>
            <w:r>
              <w:rPr>
                <w:rFonts w:ascii="VU Times" w:hAnsi="VU Times"/>
              </w:rPr>
              <w:t xml:space="preserve">trở thành </w:t>
            </w:r>
            <w:r>
              <w:rPr>
                <w:rFonts w:ascii="VU Times" w:hAnsi="VU Times"/>
                <w:i/>
                <w:iCs/>
              </w:rPr>
              <w:t xml:space="preserve">mahat </w:t>
            </w:r>
            <w:r>
              <w:rPr>
                <w:rFonts w:ascii="VU Times" w:hAnsi="VU Times"/>
              </w:rPr>
              <w:t>v.v... hay chính là đặc tính không khác biệt. các đồ đệ Kapila (i.e. Sāṃkhya) cho rằng giải thoát chỉ diễn ra khi nào các uẩn nguyên thủy không khởi hiện theo như cách thức đã nói ở trên, điều này diễn khi có kết hiểu biết sự khác biệt nơi đặc tính nguyên thủy và con người, sự lẫn lộn về ngã với hạnh phúc, đau khổ với si mê được ngăn cản. [LSC]</w:t>
            </w:r>
          </w:p>
          <w:bookmarkStart w:id="339" w:name="_edn14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"_ednref147" </w:instrText>
            </w:r>
            <w:r>
              <w:rPr>
                <w:rFonts w:ascii="VU Times" w:hAnsi="VU Times"/>
              </w:rPr>
              <w:fldChar w:fldCharType="separate"/>
            </w:r>
            <w:r>
              <w:rPr>
                <w:rStyle w:val="EndnoteReference"/>
                <w:sz w:val="20"/>
                <w:szCs w:val="20"/>
                <w:u w:val="single"/>
              </w:rPr>
              <w:t>[147]</w:t>
            </w:r>
            <w:r>
              <w:rPr>
                <w:rFonts w:ascii="VU Times" w:hAnsi="VU Times"/>
              </w:rPr>
              <w:fldChar w:fldCharType="end"/>
            </w:r>
            <w:bookmarkEnd w:id="339"/>
            <w:r>
              <w:rPr>
                <w:rFonts w:ascii="VU Times" w:hAnsi="VU Times"/>
              </w:rPr>
              <w:t xml:space="preserve"> Mṭ. triển khai phần giải thích:điểm nhắm tới là Sāṃkhya cho là bản chất nguyên thuỷ chính là có bầu cùng với những sửa đổi không thể tách biệt ra được về đại trí các căn và các đại đặc biệt. Toàn bộ những điều này được thiết lập nơi chính bản chất nguyên thủy. Anuṭ nhận ra và giải thích các từ chuyên biệt về Sāṃkhya : đại trí. Mười một căn chính là năm giác quan, ngôn ngữ, tay, chân các cơ quan bài tiết. Cơ quan sinh dục và trí tuệ. Các yếu tố đặc biệt chính là năm yếu tố thô.</w:t>
            </w:r>
          </w:p>
          <w:bookmarkStart w:id="340" w:name="_edn14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"_ednref148" </w:instrText>
            </w:r>
            <w:r>
              <w:rPr>
                <w:rFonts w:ascii="VU Times" w:hAnsi="VU Times"/>
              </w:rPr>
              <w:fldChar w:fldCharType="separate"/>
            </w:r>
            <w:r>
              <w:rPr>
                <w:rStyle w:val="EndnoteReference"/>
                <w:sz w:val="20"/>
                <w:szCs w:val="20"/>
                <w:u w:val="single"/>
              </w:rPr>
              <w:t>[148]</w:t>
            </w:r>
            <w:r>
              <w:rPr>
                <w:rFonts w:ascii="VU Times" w:hAnsi="VU Times"/>
              </w:rPr>
              <w:fldChar w:fldCharType="end"/>
            </w:r>
            <w:bookmarkEnd w:id="340"/>
            <w:r>
              <w:rPr>
                <w:rFonts w:ascii="VU Times" w:hAnsi="VU Times"/>
              </w:rPr>
              <w:t xml:space="preserve"> Mṭ: đặc tính cố hữu là liên quan nơi điều không diễn ra cách riêng rẽ đem lại ý tưởng hiểu biết có sự hiện hữu của sợi trong miếng vải. Nơi các vị rau kệm trong một </w:t>
            </w:r>
            <w:r>
              <w:rPr>
                <w:rFonts w:ascii="VU Times" w:hAnsi="VU Times"/>
              </w:rPr>
              <w:lastRenderedPageBreak/>
              <w:t>bình đựng nước, trong cỏ nơi một tấm đệm cỏ. Nơi hai nguyên tử có trong bộ nhị v.v... thông qua bộ nhị cố kết đó là kết quả cố kết nơi hai nguyên tử được coi như là nguyên nhân nếu như chúng hợp nhất lại với nhau, bộ tam có trong ba nguyên tử v.v... lên tới một đống đất to. Một khối lượng nước lớn, một đám cháy to, bầu khí thoáng đãng quả thì cố kết nơi chính nguyên nhân. Có thể nói nơi những gì đang thể hiện sự cố kết này, đối với những người nào cho là như vậy chỉ một kết quả duy nhất của một cố kết vĩ đại có thể cố kết được những nguyên nhân không có đặc tính vĩ đại trong đó. i.e. thai nghén với chính các nguyên nhân trong đó, không trống rỗng là ý muốn nói ở đây. Anut lại ám chỉ đến ba nguyên nhân của vị Vaiseṣika.: (lấy ví dụ như vải vóc) thì con thoi làm nguyên nhân, khung cửi và những cái chốt.v.v... chính là nguyên nhân vật chất, người kệ dệt chính là nguyên nhân tác thành và lợi là nguyên nhân cố kết. [LSC]</w:t>
            </w:r>
          </w:p>
          <w:bookmarkStart w:id="341" w:name="_edn14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"_ednref149" </w:instrText>
            </w:r>
            <w:r>
              <w:rPr>
                <w:rFonts w:ascii="VU Times" w:hAnsi="VU Times"/>
              </w:rPr>
              <w:fldChar w:fldCharType="separate"/>
            </w:r>
            <w:r>
              <w:rPr>
                <w:rStyle w:val="EndnoteReference"/>
                <w:sz w:val="20"/>
                <w:szCs w:val="20"/>
                <w:u w:val="single"/>
              </w:rPr>
              <w:t>[149]</w:t>
            </w:r>
            <w:r>
              <w:rPr>
                <w:rFonts w:ascii="VU Times" w:hAnsi="VU Times"/>
              </w:rPr>
              <w:fldChar w:fldCharType="end"/>
            </w:r>
            <w:bookmarkEnd w:id="341"/>
            <w:r>
              <w:rPr>
                <w:rFonts w:ascii="VU Times" w:hAnsi="VU Times"/>
              </w:rPr>
              <w:t xml:space="preserve"> Một điểm trong đoạn này là chối bỏ đặc tính ứng dụng cách giải thích về nguyên nhân nơi triết học Ấn độ. Sāṃkhya minh họa quan điểm của các vị chủ trương lưu xuất thuyết chủ trương thế gian này chỉ là một sản phẩm do biến đổi mà có thông qua hàng loạt các giai đoạn thực chất cơ bản. Chính vì thế sản phẩm của nguyên nhân luôn luôn tương tự như chính nguyên nhân tạo ra sản phẩm đó. Vaiseṣika lại minh họa quan điểm của những người chủ trương tập hợp thuyết cho thế giới là sản phẩm của một tập hợp thuộc các thực thể thực chất khác nhau. Ơ đây sản phẩm này có tương quan mật thiết với nguyên nhân. Budhaghosa (hay theo các nguồn tài liệu của ông) lại áp dụng trung đạo và coi cả hai thái cực đều là những gì nên tránh. [ LSC]</w:t>
            </w:r>
          </w:p>
          <w:bookmarkStart w:id="342" w:name="_edn15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"_ednref150" </w:instrText>
            </w:r>
            <w:r>
              <w:rPr>
                <w:rFonts w:ascii="VU Times" w:hAnsi="VU Times"/>
              </w:rPr>
              <w:fldChar w:fldCharType="separate"/>
            </w:r>
            <w:r>
              <w:rPr>
                <w:rStyle w:val="EndnoteReference"/>
                <w:sz w:val="20"/>
                <w:szCs w:val="20"/>
                <w:u w:val="single"/>
              </w:rPr>
              <w:t>[150]</w:t>
            </w:r>
            <w:r>
              <w:rPr>
                <w:rFonts w:ascii="VU Times" w:hAnsi="VU Times"/>
              </w:rPr>
              <w:fldChar w:fldCharType="end"/>
            </w:r>
            <w:bookmarkEnd w:id="342"/>
            <w:r>
              <w:rPr>
                <w:rFonts w:ascii="VU Times" w:hAnsi="VU Times"/>
              </w:rPr>
              <w:t xml:space="preserve"> Theo Mṭ: họ cho rằng quán minh là chánh kiến và chánh tư duy và chỉ tịnh là điều còn lại; đối với họ ý nghĩa ở đây là giới được gộp chung lại với chỉ tịnh vì giới rất hữu ích cho chỉ tịnh. Nói cách khác ta nên hiểu rằng thánh đạo ta có được thông qua hai thừa được đề cập đến là </w:t>
            </w:r>
            <w:r>
              <w:rPr>
                <w:rFonts w:ascii="VU Times" w:hAnsi="VU Times"/>
                <w:i/>
                <w:iCs/>
              </w:rPr>
              <w:t xml:space="preserve">chỉ tịnh và quán minh, </w:t>
            </w:r>
            <w:r>
              <w:rPr>
                <w:rFonts w:ascii="VU Times" w:hAnsi="VU Times"/>
              </w:rPr>
              <w:t xml:space="preserve">có liên quan đến điểm đến. Anut thì cho rằng: </w:t>
            </w:r>
            <w:r>
              <w:rPr>
                <w:rFonts w:ascii="VU Times" w:hAnsi="VU Times"/>
                <w:i/>
                <w:iCs/>
              </w:rPr>
              <w:t xml:space="preserve">thông qua hai thừa này </w:t>
            </w:r>
            <w:r>
              <w:rPr>
                <w:rFonts w:ascii="VU Times" w:hAnsi="VU Times"/>
              </w:rPr>
              <w:t xml:space="preserve">là chỉ tịnh và quán minh mặc dù ở sát na thánh đạo chỉ tịnh và quán minh chỉ có thể gộp lại thành đôi, chính trong trường hợp chỉ định đạo không tánh mà thôi. </w:t>
            </w:r>
            <w:r>
              <w:rPr>
                <w:rFonts w:ascii="VU Times" w:hAnsi="VU Times"/>
                <w:i/>
                <w:iCs/>
              </w:rPr>
              <w:t>chính vì thế liên quan đến điểm đến</w:t>
            </w:r>
            <w:r>
              <w:rPr>
                <w:rFonts w:ascii="VU Times" w:hAnsi="VU Times"/>
              </w:rPr>
              <w:t>. Ý nghĩa ở đây nên được hiểu là thánh đạo chính là quán minh của một người trong đó tuệ quyền là dư thừa. Và chỉ tịnh lại dành cho người khác. [LSC]</w:t>
            </w:r>
          </w:p>
          <w:bookmarkStart w:id="343" w:name="_edn15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"_ednref151" </w:instrText>
            </w:r>
            <w:r>
              <w:rPr>
                <w:rFonts w:ascii="VU Times" w:hAnsi="VU Times"/>
              </w:rPr>
              <w:fldChar w:fldCharType="separate"/>
            </w:r>
            <w:r>
              <w:rPr>
                <w:rStyle w:val="EndnoteReference"/>
                <w:sz w:val="20"/>
                <w:szCs w:val="20"/>
                <w:u w:val="single"/>
              </w:rPr>
              <w:t>[151]</w:t>
            </w:r>
            <w:r>
              <w:rPr>
                <w:rFonts w:ascii="VU Times" w:hAnsi="VU Times"/>
              </w:rPr>
              <w:fldChar w:fldCharType="end"/>
            </w:r>
            <w:bookmarkEnd w:id="343"/>
            <w:r>
              <w:rPr>
                <w:rFonts w:ascii="VU Times" w:hAnsi="VU Times"/>
              </w:rPr>
              <w:t xml:space="preserve"> </w:t>
            </w:r>
            <w:r>
              <w:rPr>
                <w:rFonts w:ascii="VU Times" w:hAnsi="VU Times"/>
                <w:i/>
                <w:iCs/>
              </w:rPr>
              <w:t xml:space="preserve">Paṭhamatatiyaṃ cāpi sabhāgāni phalāpadesato. </w:t>
            </w:r>
            <w:r>
              <w:rPr>
                <w:rFonts w:ascii="VU Times" w:hAnsi="VU Times"/>
              </w:rPr>
              <w:t xml:space="preserve">Hãy so sánh Vis. 508 về diệt </w:t>
            </w:r>
            <w:r>
              <w:rPr>
                <w:rFonts w:ascii="VU Times" w:hAnsi="VU Times"/>
                <w:i/>
                <w:iCs/>
              </w:rPr>
              <w:t>(nirodha)</w:t>
            </w:r>
            <w:r>
              <w:rPr>
                <w:rFonts w:ascii="VU Times" w:hAnsi="VU Times"/>
              </w:rPr>
              <w:t>: (Q.8) chính vì khi có thánh đạo, lúc đó thánh đạo không được tạo ra. Thánh đạo chỉ có thể đạt được mà thôi. không thể nhờ thánh đạo mà khởi xuất. Chính vì thế thánh đạo không thể được tạo ra.’ (bàn dịch Vis. tr. 580)</w:t>
            </w:r>
          </w:p>
          <w:bookmarkStart w:id="344" w:name="_edn15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"_ednref152" </w:instrText>
            </w:r>
            <w:r>
              <w:rPr>
                <w:rFonts w:ascii="VU Times" w:hAnsi="VU Times"/>
              </w:rPr>
              <w:fldChar w:fldCharType="separate"/>
            </w:r>
            <w:r>
              <w:rPr>
                <w:rStyle w:val="EndnoteReference"/>
                <w:sz w:val="20"/>
                <w:szCs w:val="20"/>
                <w:u w:val="single"/>
              </w:rPr>
              <w:t>[152]</w:t>
            </w:r>
            <w:r>
              <w:rPr>
                <w:rFonts w:ascii="VU Times" w:hAnsi="VU Times"/>
              </w:rPr>
              <w:fldChar w:fldCharType="end"/>
            </w:r>
            <w:bookmarkEnd w:id="344"/>
            <w:r>
              <w:rPr>
                <w:rFonts w:ascii="VU Times" w:hAnsi="VU Times"/>
              </w:rPr>
              <w:t xml:space="preserve">. bản dịch </w:t>
            </w:r>
            <w:r>
              <w:rPr>
                <w:rFonts w:ascii="VU Times" w:hAnsi="VU Times"/>
                <w:i/>
                <w:iCs/>
              </w:rPr>
              <w:t xml:space="preserve">dukkhasaccapariyāpannattena </w:t>
            </w:r>
            <w:r>
              <w:rPr>
                <w:rFonts w:ascii="VU Times" w:hAnsi="VU Times"/>
              </w:rPr>
              <w:t>trong C</w:t>
            </w:r>
            <w:r>
              <w:rPr>
                <w:rFonts w:ascii="VU Times" w:hAnsi="VU Times"/>
                <w:vertAlign w:val="superscript"/>
              </w:rPr>
              <w:t>e</w:t>
            </w:r>
            <w:r>
              <w:rPr>
                <w:rFonts w:ascii="VU Times" w:hAnsi="VU Times"/>
              </w:rPr>
              <w:t xml:space="preserve"> [LSC]</w:t>
            </w:r>
            <w:r>
              <w:rPr>
                <w:rFonts w:ascii="VU Times" w:hAnsi="VU Times"/>
                <w:i/>
                <w:iCs/>
              </w:rPr>
              <w:t xml:space="preserve"> </w:t>
            </w:r>
          </w:p>
          <w:bookmarkStart w:id="345" w:name="_edn15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"_ednref153" </w:instrText>
            </w:r>
            <w:r>
              <w:rPr>
                <w:rFonts w:ascii="VU Times" w:hAnsi="VU Times"/>
              </w:rPr>
              <w:fldChar w:fldCharType="separate"/>
            </w:r>
            <w:r>
              <w:rPr>
                <w:rStyle w:val="EndnoteReference"/>
                <w:sz w:val="20"/>
                <w:szCs w:val="20"/>
                <w:u w:val="single"/>
              </w:rPr>
              <w:t>[153]</w:t>
            </w:r>
            <w:r>
              <w:rPr>
                <w:rFonts w:ascii="VU Times" w:hAnsi="VU Times"/>
              </w:rPr>
              <w:fldChar w:fldCharType="end"/>
            </w:r>
            <w:bookmarkEnd w:id="345"/>
            <w:r>
              <w:rPr>
                <w:rFonts w:ascii="VU Times" w:hAnsi="VU Times"/>
              </w:rPr>
              <w:t xml:space="preserve"> </w:t>
            </w:r>
            <w:r>
              <w:rPr>
                <w:rFonts w:ascii="VU Times" w:hAnsi="VU Times"/>
                <w:i/>
                <w:iCs/>
              </w:rPr>
              <w:t>Vikāresu, i.e.</w:t>
            </w:r>
            <w:r>
              <w:rPr>
                <w:rFonts w:ascii="VU Times" w:hAnsi="VU Times"/>
              </w:rPr>
              <w:t xml:space="preserve"> Các trạng thái[LSC]</w:t>
            </w:r>
          </w:p>
          <w:bookmarkStart w:id="346" w:name="_edn15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"_ednref154" </w:instrText>
            </w:r>
            <w:r>
              <w:rPr>
                <w:rFonts w:ascii="VU Times" w:hAnsi="VU Times"/>
              </w:rPr>
              <w:fldChar w:fldCharType="separate"/>
            </w:r>
            <w:r>
              <w:rPr>
                <w:rStyle w:val="EndnoteReference"/>
                <w:sz w:val="20"/>
                <w:szCs w:val="20"/>
                <w:u w:val="single"/>
              </w:rPr>
              <w:t>[154]</w:t>
            </w:r>
            <w:r>
              <w:rPr>
                <w:rFonts w:ascii="VU Times" w:hAnsi="VU Times"/>
              </w:rPr>
              <w:fldChar w:fldCharType="end"/>
            </w:r>
            <w:bookmarkEnd w:id="346"/>
            <w:r>
              <w:rPr>
                <w:rFonts w:ascii="VU Times" w:hAnsi="VU Times"/>
              </w:rPr>
              <w:t xml:space="preserve"> Xin đọc SA ii 13tt và MA I 217.</w:t>
            </w:r>
          </w:p>
          <w:bookmarkStart w:id="347" w:name="_edn15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"_ednref155" </w:instrText>
            </w:r>
            <w:r>
              <w:rPr>
                <w:rFonts w:ascii="VU Times" w:hAnsi="VU Times"/>
              </w:rPr>
              <w:fldChar w:fldCharType="separate"/>
            </w:r>
            <w:r>
              <w:rPr>
                <w:rStyle w:val="EndnoteReference"/>
                <w:sz w:val="20"/>
                <w:szCs w:val="20"/>
                <w:u w:val="single"/>
              </w:rPr>
              <w:t>[155]</w:t>
            </w:r>
            <w:r>
              <w:rPr>
                <w:rFonts w:ascii="VU Times" w:hAnsi="VU Times"/>
              </w:rPr>
              <w:fldChar w:fldCharType="end"/>
            </w:r>
            <w:bookmarkEnd w:id="347"/>
            <w:r>
              <w:rPr>
                <w:rFonts w:ascii="VU Times" w:hAnsi="VU Times"/>
              </w:rPr>
              <w:t xml:space="preserve"> đọc là </w:t>
            </w:r>
            <w:r>
              <w:rPr>
                <w:rFonts w:ascii="VU Times" w:hAnsi="VU Times"/>
                <w:i/>
                <w:iCs/>
              </w:rPr>
              <w:t xml:space="preserve">yuttā </w:t>
            </w:r>
            <w:r>
              <w:rPr>
                <w:rFonts w:ascii="VU Times" w:hAnsi="VU Times"/>
              </w:rPr>
              <w:t>C</w:t>
            </w:r>
            <w:r>
              <w:rPr>
                <w:rFonts w:ascii="VU Times" w:hAnsi="VU Times"/>
                <w:vertAlign w:val="superscript"/>
              </w:rPr>
              <w:t>e</w:t>
            </w:r>
            <w:r>
              <w:rPr>
                <w:rFonts w:ascii="VU Times" w:hAnsi="VU Times"/>
              </w:rPr>
              <w:t>;E</w:t>
            </w:r>
            <w:r>
              <w:rPr>
                <w:rFonts w:ascii="VU Times" w:hAnsi="VU Times"/>
                <w:vertAlign w:val="superscript"/>
              </w:rPr>
              <w:t xml:space="preserve">e </w:t>
            </w:r>
            <w:r>
              <w:rPr>
                <w:rFonts w:ascii="VU Times" w:hAnsi="VU Times"/>
              </w:rPr>
              <w:t xml:space="preserve">và MA có ghi là </w:t>
            </w:r>
            <w:r>
              <w:rPr>
                <w:rFonts w:ascii="VU Times" w:hAnsi="VU Times"/>
                <w:i/>
                <w:iCs/>
              </w:rPr>
              <w:t xml:space="preserve">vuttā </w:t>
            </w:r>
            <w:r>
              <w:rPr>
                <w:rFonts w:ascii="VU Times" w:hAnsi="VU Times"/>
              </w:rPr>
              <w:t xml:space="preserve">tương tự như các giận giống nhau trong SA. </w:t>
            </w:r>
          </w:p>
          <w:bookmarkStart w:id="348" w:name="_edn156"/>
          <w:p w:rsidR="00674D95" w:rsidRDefault="00674D95" w:rsidP="00674D95">
            <w:pPr>
              <w:pStyle w:val="EndnoteText"/>
              <w:spacing w:after="120" w:afterAutospacing="0"/>
              <w:rPr>
                <w:rFonts w:ascii="VU Times" w:hAnsi="VU Times"/>
              </w:rPr>
            </w:pPr>
            <w:r>
              <w:rPr>
                <w:rFonts w:ascii="VU Times" w:hAnsi="VU Times"/>
              </w:rPr>
              <w:lastRenderedPageBreak/>
              <w:fldChar w:fldCharType="begin"/>
            </w:r>
            <w:r>
              <w:rPr>
                <w:rFonts w:ascii="VU Times" w:hAnsi="VU Times"/>
              </w:rPr>
              <w:instrText xml:space="preserve"> HYPERLINK "" \l "_ednref156" </w:instrText>
            </w:r>
            <w:r>
              <w:rPr>
                <w:rFonts w:ascii="VU Times" w:hAnsi="VU Times"/>
              </w:rPr>
              <w:fldChar w:fldCharType="separate"/>
            </w:r>
            <w:r>
              <w:rPr>
                <w:rStyle w:val="EndnoteReference"/>
                <w:sz w:val="20"/>
                <w:szCs w:val="20"/>
                <w:u w:val="single"/>
              </w:rPr>
              <w:t>[156]</w:t>
            </w:r>
            <w:r>
              <w:rPr>
                <w:rFonts w:ascii="VU Times" w:hAnsi="VU Times"/>
              </w:rPr>
              <w:fldChar w:fldCharType="end"/>
            </w:r>
            <w:bookmarkEnd w:id="348"/>
            <w:r>
              <w:rPr>
                <w:rFonts w:ascii="VU Times" w:hAnsi="VU Times"/>
              </w:rPr>
              <w:t xml:space="preserve"> </w:t>
            </w:r>
            <w:r>
              <w:rPr>
                <w:rFonts w:ascii="VU Times" w:hAnsi="VU Times"/>
                <w:i/>
                <w:iCs/>
              </w:rPr>
              <w:t xml:space="preserve">Vatthikosa </w:t>
            </w:r>
            <w:r>
              <w:rPr>
                <w:rFonts w:ascii="VU Times" w:hAnsi="VU Times"/>
              </w:rPr>
              <w:t>không có nghĩa là pudentum như có ghi trong tự điển Pāli Anh phải có nghĩa là bao hay bị , túi đựng bọng dái trong đó. ie. Tức là thành bụng.</w:t>
            </w:r>
          </w:p>
          <w:bookmarkStart w:id="349" w:name="_edn15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"_ednref157" </w:instrText>
            </w:r>
            <w:r>
              <w:rPr>
                <w:rFonts w:ascii="VU Times" w:hAnsi="VU Times"/>
              </w:rPr>
              <w:fldChar w:fldCharType="separate"/>
            </w:r>
            <w:r>
              <w:rPr>
                <w:rStyle w:val="EndnoteReference"/>
                <w:sz w:val="20"/>
                <w:szCs w:val="20"/>
                <w:u w:val="single"/>
              </w:rPr>
              <w:t>[157]</w:t>
            </w:r>
            <w:r>
              <w:rPr>
                <w:rFonts w:ascii="VU Times" w:hAnsi="VU Times"/>
              </w:rPr>
              <w:fldChar w:fldCharType="end"/>
            </w:r>
            <w:bookmarkEnd w:id="349"/>
            <w:r>
              <w:rPr>
                <w:rFonts w:ascii="VU Times" w:hAnsi="VU Times"/>
              </w:rPr>
              <w:t xml:space="preserve"> </w:t>
            </w:r>
            <w:r>
              <w:rPr>
                <w:rFonts w:ascii="VU Times" w:hAnsi="VU Times"/>
                <w:i/>
                <w:iCs/>
              </w:rPr>
              <w:t xml:space="preserve">Asuci </w:t>
            </w:r>
            <w:r>
              <w:rPr>
                <w:rFonts w:ascii="VU Times" w:hAnsi="VU Times"/>
              </w:rPr>
              <w:t>không thấy ghi trong Thanh Tịnh Đạo.</w:t>
            </w:r>
          </w:p>
          <w:bookmarkStart w:id="350" w:name="_edn15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"_ednref158" </w:instrText>
            </w:r>
            <w:r>
              <w:rPr>
                <w:rFonts w:ascii="VU Times" w:hAnsi="VU Times"/>
              </w:rPr>
              <w:fldChar w:fldCharType="separate"/>
            </w:r>
            <w:r>
              <w:rPr>
                <w:rStyle w:val="EndnoteReference"/>
                <w:sz w:val="20"/>
                <w:szCs w:val="20"/>
                <w:u w:val="single"/>
              </w:rPr>
              <w:t>[158]</w:t>
            </w:r>
            <w:r>
              <w:rPr>
                <w:rFonts w:ascii="VU Times" w:hAnsi="VU Times"/>
              </w:rPr>
              <w:fldChar w:fldCharType="end"/>
            </w:r>
            <w:bookmarkEnd w:id="350"/>
            <w:r>
              <w:rPr>
                <w:rFonts w:ascii="VU Times" w:hAnsi="VU Times"/>
              </w:rPr>
              <w:t>. Xin đọc MA I 215-216; SA ii 11</w:t>
            </w:r>
          </w:p>
          <w:bookmarkStart w:id="351" w:name="_edn15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"_ednref159" </w:instrText>
            </w:r>
            <w:r>
              <w:rPr>
                <w:rFonts w:ascii="VU Times" w:hAnsi="VU Times"/>
              </w:rPr>
              <w:fldChar w:fldCharType="separate"/>
            </w:r>
            <w:r>
              <w:rPr>
                <w:rStyle w:val="EndnoteReference"/>
                <w:sz w:val="20"/>
                <w:szCs w:val="20"/>
                <w:u w:val="single"/>
              </w:rPr>
              <w:t>[159]</w:t>
            </w:r>
            <w:r>
              <w:rPr>
                <w:rFonts w:ascii="VU Times" w:hAnsi="VU Times"/>
              </w:rPr>
              <w:fldChar w:fldCharType="end"/>
            </w:r>
            <w:bookmarkEnd w:id="351"/>
            <w:r>
              <w:rPr>
                <w:rFonts w:ascii="VU Times" w:hAnsi="VU Times"/>
              </w:rPr>
              <w:t xml:space="preserve"> </w:t>
            </w:r>
            <w:r>
              <w:rPr>
                <w:rFonts w:ascii="VU Times" w:hAnsi="VU Times"/>
                <w:i/>
                <w:iCs/>
              </w:rPr>
              <w:t xml:space="preserve">Tayo; </w:t>
            </w:r>
            <w:r>
              <w:rPr>
                <w:rFonts w:ascii="VU Times" w:hAnsi="VU Times"/>
              </w:rPr>
              <w:t xml:space="preserve">thất lạc trong Thanh Tịnh Đạo </w:t>
            </w:r>
          </w:p>
          <w:bookmarkStart w:id="352" w:name="_edn16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"_ednref160" </w:instrText>
            </w:r>
            <w:r>
              <w:rPr>
                <w:rFonts w:ascii="VU Times" w:hAnsi="VU Times"/>
              </w:rPr>
              <w:fldChar w:fldCharType="separate"/>
            </w:r>
            <w:r>
              <w:rPr>
                <w:rStyle w:val="EndnoteReference"/>
                <w:sz w:val="20"/>
                <w:szCs w:val="20"/>
                <w:u w:val="single"/>
              </w:rPr>
              <w:t>[160]</w:t>
            </w:r>
            <w:r>
              <w:rPr>
                <w:rFonts w:ascii="VU Times" w:hAnsi="VU Times"/>
              </w:rPr>
              <w:fldChar w:fldCharType="end"/>
            </w:r>
            <w:bookmarkEnd w:id="352"/>
            <w:r>
              <w:rPr>
                <w:rFonts w:ascii="VU Times" w:hAnsi="VU Times"/>
              </w:rPr>
              <w:t xml:space="preserve"> cột con bò ở rừng vào chiếc sào (cọc) có nghiã là có sự hiện hữu của một vũng nước.</w:t>
            </w:r>
          </w:p>
          <w:bookmarkStart w:id="353" w:name="_edn16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"_ednref161" </w:instrText>
            </w:r>
            <w:r>
              <w:rPr>
                <w:rFonts w:ascii="VU Times" w:hAnsi="VU Times"/>
              </w:rPr>
              <w:fldChar w:fldCharType="separate"/>
            </w:r>
            <w:r>
              <w:rPr>
                <w:rStyle w:val="EndnoteReference"/>
                <w:sz w:val="20"/>
                <w:szCs w:val="20"/>
                <w:u w:val="single"/>
              </w:rPr>
              <w:t>[161]</w:t>
            </w:r>
            <w:r>
              <w:rPr>
                <w:rFonts w:ascii="VU Times" w:hAnsi="VU Times"/>
              </w:rPr>
              <w:fldChar w:fldCharType="end"/>
            </w:r>
            <w:bookmarkEnd w:id="353"/>
            <w:r>
              <w:rPr>
                <w:rFonts w:ascii="VU Times" w:hAnsi="VU Times"/>
              </w:rPr>
              <w:t xml:space="preserve"> Hay là chết lâm sàng được gọi với tên là Maccu (=māra)</w:t>
            </w:r>
          </w:p>
          <w:bookmarkStart w:id="354" w:name="_edn16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"_ednref162" </w:instrText>
            </w:r>
            <w:r>
              <w:rPr>
                <w:rFonts w:ascii="VU Times" w:hAnsi="VU Times"/>
              </w:rPr>
              <w:fldChar w:fldCharType="separate"/>
            </w:r>
            <w:r>
              <w:rPr>
                <w:rStyle w:val="EndnoteReference"/>
                <w:sz w:val="20"/>
                <w:szCs w:val="20"/>
                <w:u w:val="single"/>
              </w:rPr>
              <w:t>[162]</w:t>
            </w:r>
            <w:r>
              <w:rPr>
                <w:rFonts w:ascii="VU Times" w:hAnsi="VU Times"/>
              </w:rPr>
              <w:fldChar w:fldCharType="end"/>
            </w:r>
            <w:bookmarkEnd w:id="354"/>
            <w:r>
              <w:rPr>
                <w:rFonts w:ascii="VU Times" w:hAnsi="VU Times"/>
              </w:rPr>
              <w:t xml:space="preserve"> Cũng thế như trong bản thảo Ñāṇamoli. Câu này không thấy ghi trong E</w:t>
            </w:r>
            <w:r>
              <w:rPr>
                <w:rFonts w:ascii="VU Times" w:hAnsi="VU Times"/>
                <w:vertAlign w:val="superscript"/>
              </w:rPr>
              <w:t>e</w:t>
            </w:r>
            <w:r>
              <w:rPr>
                <w:rFonts w:ascii="VU Times" w:hAnsi="VU Times"/>
              </w:rPr>
              <w:t xml:space="preserve"> hay </w:t>
            </w:r>
            <w:r>
              <w:rPr>
                <w:rFonts w:ascii="VU Times" w:hAnsi="VU Times"/>
                <w:vertAlign w:val="superscript"/>
              </w:rPr>
              <w:t>e</w:t>
            </w:r>
            <w:r>
              <w:rPr>
                <w:rFonts w:ascii="VU Times" w:hAnsi="VU Times"/>
              </w:rPr>
              <w:t xml:space="preserve"> nhưng MA I 216 và SA ii 13 cả hai đọc là </w:t>
            </w:r>
            <w:r>
              <w:rPr>
                <w:rFonts w:ascii="VU Times" w:hAnsi="VU Times"/>
                <w:i/>
                <w:iCs/>
              </w:rPr>
              <w:t xml:space="preserve">tena samuccheda-maraṇādīni nisedheti (”nhờ những điều này mà loại bỏ tử giống như là cắt bỏ. V.v... “) </w:t>
            </w:r>
            <w:r>
              <w:rPr>
                <w:rFonts w:ascii="VU Times" w:hAnsi="VU Times"/>
              </w:rPr>
              <w:t>xin đọc § 480 dưới đây. [LSC]</w:t>
            </w:r>
          </w:p>
          <w:bookmarkStart w:id="355" w:name="_edn16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"_ednref163" </w:instrText>
            </w:r>
            <w:r>
              <w:rPr>
                <w:rFonts w:ascii="VU Times" w:hAnsi="VU Times"/>
              </w:rPr>
              <w:fldChar w:fldCharType="separate"/>
            </w:r>
            <w:r>
              <w:rPr>
                <w:rStyle w:val="EndnoteReference"/>
                <w:sz w:val="20"/>
                <w:szCs w:val="20"/>
                <w:u w:val="single"/>
              </w:rPr>
              <w:t>[163]</w:t>
            </w:r>
            <w:r>
              <w:rPr>
                <w:rFonts w:ascii="VU Times" w:hAnsi="VU Times"/>
              </w:rPr>
              <w:fldChar w:fldCharType="end"/>
            </w:r>
            <w:bookmarkEnd w:id="355"/>
            <w:r>
              <w:rPr>
                <w:rFonts w:ascii="VU Times" w:hAnsi="VU Times"/>
              </w:rPr>
              <w:t xml:space="preserve"> </w:t>
            </w:r>
            <w:r>
              <w:rPr>
                <w:rFonts w:ascii="VU Times" w:hAnsi="VU Times"/>
                <w:i/>
                <w:iCs/>
              </w:rPr>
              <w:t>ātikkhaya-maraṇa; Thanh Tịnh Đạo ghi là Jātipaccaya-maraṇa.</w:t>
            </w:r>
          </w:p>
          <w:bookmarkStart w:id="356" w:name="_edn16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"_ednref164" </w:instrText>
            </w:r>
            <w:r>
              <w:rPr>
                <w:rFonts w:ascii="VU Times" w:hAnsi="VU Times"/>
              </w:rPr>
              <w:fldChar w:fldCharType="separate"/>
            </w:r>
            <w:r>
              <w:rPr>
                <w:rStyle w:val="EndnoteReference"/>
                <w:sz w:val="20"/>
                <w:szCs w:val="20"/>
                <w:u w:val="single"/>
              </w:rPr>
              <w:t>[164]</w:t>
            </w:r>
            <w:r>
              <w:rPr>
                <w:rFonts w:ascii="VU Times" w:hAnsi="VU Times"/>
              </w:rPr>
              <w:fldChar w:fldCharType="end"/>
            </w:r>
            <w:bookmarkEnd w:id="356"/>
            <w:r>
              <w:rPr>
                <w:rFonts w:ascii="VU Times" w:hAnsi="VU Times"/>
              </w:rPr>
              <w:t xml:space="preserve"> </w:t>
            </w:r>
            <w:r>
              <w:rPr>
                <w:rFonts w:ascii="VU Times" w:hAnsi="VU Times"/>
                <w:i/>
                <w:iCs/>
              </w:rPr>
              <w:t xml:space="preserve">Gativippavāsa </w:t>
            </w:r>
            <w:r>
              <w:rPr>
                <w:rFonts w:ascii="VU Times" w:hAnsi="VU Times"/>
              </w:rPr>
              <w:t xml:space="preserve">trong PTS Vis, và nhṭ </w:t>
            </w:r>
          </w:p>
          <w:bookmarkStart w:id="357" w:name="_edn16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"_ednref165" </w:instrText>
            </w:r>
            <w:r>
              <w:rPr>
                <w:rFonts w:ascii="VU Times" w:hAnsi="VU Times"/>
              </w:rPr>
              <w:fldChar w:fldCharType="separate"/>
            </w:r>
            <w:r>
              <w:rPr>
                <w:rStyle w:val="EndnoteReference"/>
                <w:sz w:val="20"/>
                <w:szCs w:val="20"/>
                <w:u w:val="single"/>
              </w:rPr>
              <w:t>[165]</w:t>
            </w:r>
            <w:r>
              <w:rPr>
                <w:rFonts w:ascii="VU Times" w:hAnsi="VU Times"/>
              </w:rPr>
              <w:fldChar w:fldCharType="end"/>
            </w:r>
            <w:bookmarkEnd w:id="357"/>
            <w:r>
              <w:rPr>
                <w:rFonts w:ascii="VU Times" w:hAnsi="VU Times"/>
              </w:rPr>
              <w:t xml:space="preserve"> </w:t>
            </w:r>
            <w:r>
              <w:rPr>
                <w:rFonts w:ascii="VU Times" w:hAnsi="VU Times"/>
                <w:i/>
                <w:iCs/>
              </w:rPr>
              <w:t>Niḍa hanti (từ chữ ḍahati): ng</w:t>
            </w:r>
            <w:r>
              <w:rPr>
                <w:rFonts w:ascii="VU Times" w:hAnsi="VU Times"/>
              </w:rPr>
              <w:t>hĩa này không thấy ghi trong tự điển Anh Pāli.</w:t>
            </w:r>
          </w:p>
          <w:bookmarkStart w:id="358" w:name="_edn16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"_ednref166" </w:instrText>
            </w:r>
            <w:r>
              <w:rPr>
                <w:rFonts w:ascii="VU Times" w:hAnsi="VU Times"/>
              </w:rPr>
              <w:fldChar w:fldCharType="separate"/>
            </w:r>
            <w:r>
              <w:rPr>
                <w:rStyle w:val="EndnoteReference"/>
                <w:sz w:val="20"/>
                <w:szCs w:val="20"/>
                <w:u w:val="single"/>
              </w:rPr>
              <w:t>[166]</w:t>
            </w:r>
            <w:r>
              <w:rPr>
                <w:rFonts w:ascii="VU Times" w:hAnsi="VU Times"/>
              </w:rPr>
              <w:fldChar w:fldCharType="end"/>
            </w:r>
            <w:bookmarkEnd w:id="358"/>
            <w:r>
              <w:rPr>
                <w:rFonts w:ascii="VU Times" w:hAnsi="VU Times"/>
              </w:rPr>
              <w:t xml:space="preserve"> </w:t>
            </w:r>
            <w:r>
              <w:rPr>
                <w:rFonts w:ascii="VU Times" w:hAnsi="VU Times"/>
                <w:i/>
                <w:iCs/>
              </w:rPr>
              <w:t xml:space="preserve">Suhajja; </w:t>
            </w:r>
            <w:r>
              <w:rPr>
                <w:rFonts w:ascii="VU Times" w:hAnsi="VU Times"/>
              </w:rPr>
              <w:t>không thấy ghi trong tự điển Pāli anh; xin đọc A iv. 96; M. iii 266; Sn. 37</w:t>
            </w:r>
          </w:p>
          <w:bookmarkStart w:id="359" w:name="_edn16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"_ednref167" </w:instrText>
            </w:r>
            <w:r>
              <w:rPr>
                <w:rFonts w:ascii="VU Times" w:hAnsi="VU Times"/>
              </w:rPr>
              <w:fldChar w:fldCharType="separate"/>
            </w:r>
            <w:r>
              <w:rPr>
                <w:rStyle w:val="EndnoteReference"/>
                <w:sz w:val="20"/>
                <w:szCs w:val="20"/>
                <w:u w:val="single"/>
              </w:rPr>
              <w:t>[167]</w:t>
            </w:r>
            <w:r>
              <w:rPr>
                <w:rFonts w:ascii="VU Times" w:hAnsi="VU Times"/>
              </w:rPr>
              <w:fldChar w:fldCharType="end"/>
            </w:r>
            <w:bookmarkEnd w:id="359"/>
            <w:r>
              <w:rPr>
                <w:rFonts w:ascii="VU Times" w:hAnsi="VU Times"/>
              </w:rPr>
              <w:t xml:space="preserve"> āpādana; không thấy ghi trong tự điển Pāli Anh. Xin đọc Thanh Tịnh Đạo..64</w:t>
            </w:r>
          </w:p>
          <w:bookmarkStart w:id="360" w:name="_edn16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"_ednref168" </w:instrText>
            </w:r>
            <w:r>
              <w:rPr>
                <w:rFonts w:ascii="VU Times" w:hAnsi="VU Times"/>
              </w:rPr>
              <w:fldChar w:fldCharType="separate"/>
            </w:r>
            <w:r>
              <w:rPr>
                <w:rStyle w:val="EndnoteReference"/>
                <w:sz w:val="20"/>
                <w:szCs w:val="20"/>
                <w:u w:val="single"/>
              </w:rPr>
              <w:t>[168]</w:t>
            </w:r>
            <w:r>
              <w:rPr>
                <w:rFonts w:ascii="VU Times" w:hAnsi="VU Times"/>
              </w:rPr>
              <w:fldChar w:fldCharType="end"/>
            </w:r>
            <w:bookmarkEnd w:id="360"/>
            <w:r>
              <w:rPr>
                <w:rFonts w:ascii="VU Times" w:hAnsi="VU Times"/>
              </w:rPr>
              <w:t xml:space="preserve"> </w:t>
            </w:r>
            <w:r>
              <w:rPr>
                <w:rFonts w:ascii="VU Times" w:hAnsi="VU Times"/>
                <w:i/>
                <w:iCs/>
              </w:rPr>
              <w:t xml:space="preserve">Byasati; </w:t>
            </w:r>
            <w:r>
              <w:rPr>
                <w:rFonts w:ascii="VU Times" w:hAnsi="VU Times"/>
              </w:rPr>
              <w:t>không có ghi trong tự điển Pāli Anh.</w:t>
            </w:r>
          </w:p>
          <w:bookmarkStart w:id="361" w:name="_edn16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"_ednref169" </w:instrText>
            </w:r>
            <w:r>
              <w:rPr>
                <w:rFonts w:ascii="VU Times" w:hAnsi="VU Times"/>
              </w:rPr>
              <w:fldChar w:fldCharType="separate"/>
            </w:r>
            <w:r>
              <w:rPr>
                <w:rStyle w:val="EndnoteReference"/>
                <w:sz w:val="20"/>
                <w:szCs w:val="20"/>
                <w:u w:val="single"/>
              </w:rPr>
              <w:t>[169]</w:t>
            </w:r>
            <w:r>
              <w:rPr>
                <w:rFonts w:ascii="VU Times" w:hAnsi="VU Times"/>
              </w:rPr>
              <w:fldChar w:fldCharType="end"/>
            </w:r>
            <w:bookmarkEnd w:id="361"/>
            <w:r>
              <w:rPr>
                <w:rFonts w:ascii="VU Times" w:hAnsi="VU Times"/>
              </w:rPr>
              <w:t xml:space="preserve"> Bản văn Thanh Tịnh Đạo. ghi là </w:t>
            </w:r>
            <w:r>
              <w:rPr>
                <w:rFonts w:ascii="VU Times" w:hAnsi="VU Times"/>
                <w:i/>
                <w:iCs/>
              </w:rPr>
              <w:t>parinijjhāpana.</w:t>
            </w:r>
          </w:p>
          <w:bookmarkStart w:id="362" w:name="_edn17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"_ednref170" </w:instrText>
            </w:r>
            <w:r>
              <w:rPr>
                <w:rFonts w:ascii="VU Times" w:hAnsi="VU Times"/>
              </w:rPr>
              <w:fldChar w:fldCharType="separate"/>
            </w:r>
            <w:r>
              <w:rPr>
                <w:rStyle w:val="EndnoteReference"/>
                <w:sz w:val="20"/>
                <w:szCs w:val="20"/>
                <w:u w:val="single"/>
              </w:rPr>
              <w:t>[170]</w:t>
            </w:r>
            <w:r>
              <w:rPr>
                <w:rFonts w:ascii="VU Times" w:hAnsi="VU Times"/>
              </w:rPr>
              <w:fldChar w:fldCharType="end"/>
            </w:r>
            <w:bookmarkEnd w:id="362"/>
            <w:r>
              <w:rPr>
                <w:rFonts w:ascii="VU Times" w:hAnsi="VU Times"/>
              </w:rPr>
              <w:t xml:space="preserve"> B</w:t>
            </w:r>
            <w:r>
              <w:rPr>
                <w:rFonts w:ascii="VU Times" w:hAnsi="VU Times"/>
                <w:vertAlign w:val="superscript"/>
              </w:rPr>
              <w:t xml:space="preserve">e </w:t>
            </w:r>
            <w:r>
              <w:rPr>
                <w:rFonts w:ascii="VU Times" w:hAnsi="VU Times"/>
              </w:rPr>
              <w:t>và C</w:t>
            </w:r>
            <w:r>
              <w:rPr>
                <w:rFonts w:ascii="VU Times" w:hAnsi="VU Times"/>
                <w:vertAlign w:val="superscript"/>
              </w:rPr>
              <w:t xml:space="preserve">e </w:t>
            </w:r>
            <w:r>
              <w:rPr>
                <w:rFonts w:ascii="VU Times" w:hAnsi="VU Times"/>
              </w:rPr>
              <w:t xml:space="preserve">có ghi </w:t>
            </w:r>
            <w:r>
              <w:rPr>
                <w:rFonts w:ascii="VU Times" w:hAnsi="VU Times"/>
                <w:i/>
                <w:iCs/>
              </w:rPr>
              <w:t xml:space="preserve">Sallaṃ viya vitujjati; </w:t>
            </w:r>
            <w:r>
              <w:rPr>
                <w:rFonts w:ascii="VU Times" w:hAnsi="VU Times"/>
              </w:rPr>
              <w:t>Thanh Tịnh Đạo.</w:t>
            </w:r>
            <w:r>
              <w:rPr>
                <w:rFonts w:ascii="VU Times" w:hAnsi="VU Times"/>
                <w:i/>
                <w:iCs/>
              </w:rPr>
              <w:t xml:space="preserve"> </w:t>
            </w:r>
            <w:r>
              <w:rPr>
                <w:rFonts w:ascii="VU Times" w:hAnsi="VU Times"/>
              </w:rPr>
              <w:t xml:space="preserve">Có ghi </w:t>
            </w:r>
            <w:r>
              <w:rPr>
                <w:rFonts w:ascii="VU Times" w:hAnsi="VU Times"/>
                <w:i/>
                <w:iCs/>
              </w:rPr>
              <w:t>visasallaṃ va tujjati</w:t>
            </w:r>
            <w:r>
              <w:rPr>
                <w:rFonts w:ascii="VU Times" w:hAnsi="VU Times"/>
              </w:rPr>
              <w:t>.</w:t>
            </w:r>
          </w:p>
          <w:bookmarkStart w:id="363" w:name="_edn17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"_ednref171" </w:instrText>
            </w:r>
            <w:r>
              <w:rPr>
                <w:rFonts w:ascii="VU Times" w:hAnsi="VU Times"/>
              </w:rPr>
              <w:fldChar w:fldCharType="separate"/>
            </w:r>
            <w:r>
              <w:rPr>
                <w:rStyle w:val="EndnoteReference"/>
                <w:sz w:val="20"/>
                <w:szCs w:val="20"/>
                <w:u w:val="single"/>
              </w:rPr>
              <w:t>[171]</w:t>
            </w:r>
            <w:r>
              <w:rPr>
                <w:rFonts w:ascii="VU Times" w:hAnsi="VU Times"/>
              </w:rPr>
              <w:fldChar w:fldCharType="end"/>
            </w:r>
            <w:bookmarkEnd w:id="363"/>
            <w:r>
              <w:rPr>
                <w:rFonts w:ascii="VU Times" w:hAnsi="VU Times"/>
              </w:rPr>
              <w:t xml:space="preserve"> Thanh Tịnh Đạo. Ghi là </w:t>
            </w:r>
            <w:r>
              <w:rPr>
                <w:rFonts w:ascii="VU Times" w:hAnsi="VU Times"/>
                <w:i/>
                <w:iCs/>
              </w:rPr>
              <w:t>khandanti</w:t>
            </w:r>
          </w:p>
          <w:bookmarkStart w:id="364" w:name="_edn17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"_ednref172" </w:instrText>
            </w:r>
            <w:r>
              <w:rPr>
                <w:rFonts w:ascii="VU Times" w:hAnsi="VU Times"/>
              </w:rPr>
              <w:fldChar w:fldCharType="separate"/>
            </w:r>
            <w:r>
              <w:rPr>
                <w:rStyle w:val="EndnoteReference"/>
                <w:sz w:val="20"/>
                <w:szCs w:val="20"/>
                <w:u w:val="single"/>
              </w:rPr>
              <w:t>[172]</w:t>
            </w:r>
            <w:r>
              <w:rPr>
                <w:rFonts w:ascii="VU Times" w:hAnsi="VU Times"/>
              </w:rPr>
              <w:fldChar w:fldCharType="end"/>
            </w:r>
            <w:bookmarkEnd w:id="364"/>
            <w:r>
              <w:rPr>
                <w:rFonts w:ascii="VU Times" w:hAnsi="VU Times"/>
              </w:rPr>
              <w:t xml:space="preserve"> </w:t>
            </w:r>
            <w:r>
              <w:rPr>
                <w:rFonts w:ascii="VU Times" w:hAnsi="VU Times"/>
                <w:i/>
                <w:iCs/>
              </w:rPr>
              <w:t xml:space="preserve">Chinnapapātaṃ papatanti; </w:t>
            </w:r>
            <w:r>
              <w:rPr>
                <w:rFonts w:ascii="VU Times" w:hAnsi="VU Times"/>
              </w:rPr>
              <w:t xml:space="preserve">Thanh Tịnh Đạo. Có ghi </w:t>
            </w:r>
            <w:r>
              <w:rPr>
                <w:rFonts w:ascii="VU Times" w:hAnsi="VU Times"/>
                <w:i/>
                <w:iCs/>
              </w:rPr>
              <w:t>uddhaṃ pādaṃ papatanti.</w:t>
            </w:r>
          </w:p>
          <w:bookmarkStart w:id="365" w:name="_edn17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"_ednref173" </w:instrText>
            </w:r>
            <w:r>
              <w:rPr>
                <w:rFonts w:ascii="VU Times" w:hAnsi="VU Times"/>
              </w:rPr>
              <w:fldChar w:fldCharType="separate"/>
            </w:r>
            <w:r>
              <w:rPr>
                <w:rStyle w:val="EndnoteReference"/>
                <w:sz w:val="20"/>
                <w:szCs w:val="20"/>
                <w:u w:val="single"/>
              </w:rPr>
              <w:t>[173]</w:t>
            </w:r>
            <w:r>
              <w:rPr>
                <w:rFonts w:ascii="VU Times" w:hAnsi="VU Times"/>
              </w:rPr>
              <w:fldChar w:fldCharType="end"/>
            </w:r>
            <w:bookmarkEnd w:id="365"/>
            <w:r>
              <w:rPr>
                <w:rFonts w:ascii="VU Times" w:hAnsi="VU Times"/>
              </w:rPr>
              <w:t xml:space="preserve"> </w:t>
            </w:r>
            <w:r>
              <w:rPr>
                <w:rFonts w:ascii="VU Times" w:hAnsi="VU Times"/>
                <w:i/>
                <w:iCs/>
              </w:rPr>
              <w:t xml:space="preserve">Vyāsattilakkhaṇo. </w:t>
            </w:r>
            <w:r>
              <w:rPr>
                <w:rFonts w:ascii="VU Times" w:hAnsi="VU Times"/>
              </w:rPr>
              <w:t xml:space="preserve">Thanh Tịnh Đạo có ghi </w:t>
            </w:r>
            <w:r>
              <w:rPr>
                <w:rFonts w:ascii="VU Times" w:hAnsi="VU Times"/>
                <w:i/>
                <w:iCs/>
              </w:rPr>
              <w:t xml:space="preserve">Citta-paridahana-lakkhaṇo. </w:t>
            </w:r>
            <w:r>
              <w:rPr>
                <w:rFonts w:ascii="VU Times" w:hAnsi="VU Times"/>
              </w:rPr>
              <w:t>Xin đọc M iii 61.</w:t>
            </w:r>
          </w:p>
          <w:bookmarkStart w:id="366" w:name="_edn17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"_ednref174" </w:instrText>
            </w:r>
            <w:r>
              <w:rPr>
                <w:rFonts w:ascii="VU Times" w:hAnsi="VU Times"/>
              </w:rPr>
              <w:fldChar w:fldCharType="separate"/>
            </w:r>
            <w:r>
              <w:rPr>
                <w:rStyle w:val="EndnoteReference"/>
                <w:sz w:val="20"/>
                <w:szCs w:val="20"/>
                <w:u w:val="single"/>
              </w:rPr>
              <w:t>[174]</w:t>
            </w:r>
            <w:r>
              <w:rPr>
                <w:rFonts w:ascii="VU Times" w:hAnsi="VU Times"/>
              </w:rPr>
              <w:fldChar w:fldCharType="end"/>
            </w:r>
            <w:bookmarkEnd w:id="366"/>
            <w:r>
              <w:rPr>
                <w:rFonts w:ascii="VU Times" w:hAnsi="VU Times"/>
              </w:rPr>
              <w:t xml:space="preserve"> Theo Mṭ. không phải chính đau khổ ‘hoặc là do bị sân hận, hay do thuộc một pháp khác gộp lại trong hành uẩn.” Tác giả tiếp tục trích Dhk để chứng minh rằng không phải là đau khổ tâm .. Vism 504 đã xác định rằng chính là bị ghét bỏ. (Ñāṇamoli dịch là “tính hóm hỉnh” nhưng xin đọc Mht.) nhưng lại thêm một vài (eke) tỷ như một pháp được gộp </w:t>
            </w:r>
            <w:r>
              <w:rPr>
                <w:rFonts w:ascii="VU Times" w:hAnsi="VU Times"/>
              </w:rPr>
              <w:lastRenderedPageBreak/>
              <w:t>lai trong hành uẩn.” [LSC]</w:t>
            </w:r>
          </w:p>
          <w:bookmarkStart w:id="367" w:name="_edn17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"_ednref175" </w:instrText>
            </w:r>
            <w:r>
              <w:rPr>
                <w:rFonts w:ascii="VU Times" w:hAnsi="VU Times"/>
              </w:rPr>
              <w:fldChar w:fldCharType="separate"/>
            </w:r>
            <w:r>
              <w:rPr>
                <w:rStyle w:val="EndnoteReference"/>
                <w:sz w:val="20"/>
                <w:szCs w:val="20"/>
                <w:u w:val="single"/>
              </w:rPr>
              <w:t>[175]</w:t>
            </w:r>
            <w:r>
              <w:rPr>
                <w:rFonts w:ascii="VU Times" w:hAnsi="VU Times"/>
              </w:rPr>
              <w:fldChar w:fldCharType="end"/>
            </w:r>
            <w:bookmarkEnd w:id="367"/>
            <w:r>
              <w:rPr>
                <w:rFonts w:ascii="VU Times" w:hAnsi="VU Times"/>
              </w:rPr>
              <w:t xml:space="preserve"> </w:t>
            </w:r>
            <w:r>
              <w:rPr>
                <w:rFonts w:ascii="VU Times" w:hAnsi="VU Times"/>
                <w:i/>
                <w:iCs/>
              </w:rPr>
              <w:t xml:space="preserve">Telādīnaṃ; </w:t>
            </w:r>
            <w:r>
              <w:rPr>
                <w:rFonts w:ascii="VU Times" w:hAnsi="VU Times"/>
              </w:rPr>
              <w:t>không thấy có trong Thanh Tịnh Đạo.</w:t>
            </w:r>
          </w:p>
          <w:bookmarkStart w:id="368" w:name="_edn17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"_ednref176" </w:instrText>
            </w:r>
            <w:r>
              <w:rPr>
                <w:rFonts w:ascii="VU Times" w:hAnsi="VU Times"/>
              </w:rPr>
              <w:fldChar w:fldCharType="separate"/>
            </w:r>
            <w:r>
              <w:rPr>
                <w:rStyle w:val="EndnoteReference"/>
                <w:sz w:val="20"/>
                <w:szCs w:val="20"/>
                <w:u w:val="single"/>
              </w:rPr>
              <w:t>[176]</w:t>
            </w:r>
            <w:r>
              <w:rPr>
                <w:rFonts w:ascii="VU Times" w:hAnsi="VU Times"/>
              </w:rPr>
              <w:fldChar w:fldCharType="end"/>
            </w:r>
            <w:bookmarkEnd w:id="368"/>
            <w:r>
              <w:rPr>
                <w:rFonts w:ascii="VU Times" w:hAnsi="VU Times"/>
              </w:rPr>
              <w:t xml:space="preserve"> </w:t>
            </w:r>
            <w:r>
              <w:rPr>
                <w:rFonts w:ascii="VU Times" w:hAnsi="VU Times"/>
                <w:i/>
                <w:iCs/>
              </w:rPr>
              <w:t>Anutthunanaṃ anto nijjhāyanaṃ (</w:t>
            </w:r>
            <w:r>
              <w:rPr>
                <w:rFonts w:ascii="VU Times" w:hAnsi="VU Times"/>
              </w:rPr>
              <w:t>mhṭ)</w:t>
            </w:r>
          </w:p>
          <w:bookmarkStart w:id="369" w:name="_edn17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"_ednref177" </w:instrText>
            </w:r>
            <w:r>
              <w:rPr>
                <w:rFonts w:ascii="VU Times" w:hAnsi="VU Times"/>
              </w:rPr>
              <w:fldChar w:fldCharType="separate"/>
            </w:r>
            <w:r>
              <w:rPr>
                <w:rStyle w:val="EndnoteReference"/>
                <w:sz w:val="20"/>
                <w:szCs w:val="20"/>
                <w:u w:val="single"/>
              </w:rPr>
              <w:t>[177]</w:t>
            </w:r>
            <w:r>
              <w:rPr>
                <w:rFonts w:ascii="VU Times" w:hAnsi="VU Times"/>
              </w:rPr>
              <w:fldChar w:fldCharType="end"/>
            </w:r>
            <w:bookmarkEnd w:id="369"/>
            <w:r>
              <w:rPr>
                <w:rFonts w:ascii="VU Times" w:hAnsi="VU Times"/>
              </w:rPr>
              <w:t xml:space="preserve"> </w:t>
            </w:r>
            <w:r>
              <w:rPr>
                <w:rFonts w:ascii="VU Times" w:hAnsi="VU Times"/>
                <w:i/>
                <w:iCs/>
              </w:rPr>
              <w:t xml:space="preserve">Attabhāvo </w:t>
            </w:r>
            <w:r>
              <w:rPr>
                <w:rFonts w:ascii="VU Times" w:hAnsi="VU Times"/>
              </w:rPr>
              <w:t xml:space="preserve">Thanh Tịnh Đạo thêm từ </w:t>
            </w:r>
            <w:r>
              <w:rPr>
                <w:rFonts w:ascii="VU Times" w:hAnsi="VU Times"/>
                <w:i/>
                <w:iCs/>
              </w:rPr>
              <w:t>nibbattiti</w:t>
            </w:r>
            <w:r>
              <w:rPr>
                <w:rFonts w:ascii="VU Times" w:hAnsi="VU Times"/>
              </w:rPr>
              <w:t xml:space="preserve"> (“</w:t>
            </w:r>
            <w:r>
              <w:rPr>
                <w:rFonts w:ascii="VU Times" w:hAnsi="VU Times"/>
                <w:i/>
                <w:iCs/>
              </w:rPr>
              <w:t>được sinh ra”)</w:t>
            </w:r>
          </w:p>
          <w:bookmarkStart w:id="370" w:name="_edn17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"_ednref178" </w:instrText>
            </w:r>
            <w:r>
              <w:rPr>
                <w:rFonts w:ascii="VU Times" w:hAnsi="VU Times"/>
              </w:rPr>
              <w:fldChar w:fldCharType="separate"/>
            </w:r>
            <w:r>
              <w:rPr>
                <w:rStyle w:val="EndnoteReference"/>
                <w:sz w:val="20"/>
                <w:szCs w:val="20"/>
                <w:u w:val="single"/>
              </w:rPr>
              <w:t>[178]</w:t>
            </w:r>
            <w:r>
              <w:rPr>
                <w:rFonts w:ascii="VU Times" w:hAnsi="VU Times"/>
              </w:rPr>
              <w:fldChar w:fldCharType="end"/>
            </w:r>
            <w:bookmarkEnd w:id="370"/>
            <w:r>
              <w:rPr>
                <w:rFonts w:ascii="VU Times" w:hAnsi="VU Times"/>
              </w:rPr>
              <w:t xml:space="preserve"> </w:t>
            </w:r>
            <w:r>
              <w:rPr>
                <w:rFonts w:ascii="VU Times" w:hAnsi="VU Times"/>
                <w:i/>
                <w:iCs/>
              </w:rPr>
              <w:t xml:space="preserve">Vippasanna-pañcapasādaṃ; </w:t>
            </w:r>
            <w:r>
              <w:rPr>
                <w:rFonts w:ascii="VU Times" w:hAnsi="VU Times"/>
              </w:rPr>
              <w:t>Mṭ ghi</w:t>
            </w:r>
            <w:r>
              <w:rPr>
                <w:rFonts w:ascii="VU Times" w:hAnsi="VU Times"/>
                <w:i/>
                <w:iCs/>
              </w:rPr>
              <w:t xml:space="preserve"> parisuddha-nīlapīta-lohitakaṇha-odāta-vaṇṇapasādaṃ</w:t>
            </w:r>
          </w:p>
          <w:bookmarkStart w:id="371" w:name="_edn17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"_ednref179" </w:instrText>
            </w:r>
            <w:r>
              <w:rPr>
                <w:rFonts w:ascii="VU Times" w:hAnsi="VU Times"/>
              </w:rPr>
              <w:fldChar w:fldCharType="separate"/>
            </w:r>
            <w:r>
              <w:rPr>
                <w:rStyle w:val="EndnoteReference"/>
                <w:sz w:val="20"/>
                <w:szCs w:val="20"/>
                <w:u w:val="single"/>
              </w:rPr>
              <w:t>[179]</w:t>
            </w:r>
            <w:r>
              <w:rPr>
                <w:rFonts w:ascii="VU Times" w:hAnsi="VU Times"/>
              </w:rPr>
              <w:fldChar w:fldCharType="end"/>
            </w:r>
            <w:bookmarkEnd w:id="371"/>
            <w:r>
              <w:rPr>
                <w:rFonts w:ascii="VU Times" w:hAnsi="VU Times"/>
              </w:rPr>
              <w:t xml:space="preserve">. </w:t>
            </w:r>
            <w:r>
              <w:rPr>
                <w:rFonts w:ascii="VU Times" w:hAnsi="VU Times"/>
                <w:i/>
                <w:iCs/>
              </w:rPr>
              <w:t xml:space="preserve">Rasada; </w:t>
            </w:r>
            <w:r>
              <w:rPr>
                <w:rFonts w:ascii="VU Times" w:hAnsi="VU Times"/>
              </w:rPr>
              <w:t>không thấy ghi trong tự điển Pāli Anh.</w:t>
            </w:r>
          </w:p>
          <w:bookmarkStart w:id="372" w:name="_edn180"/>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"_ednref180" </w:instrText>
            </w:r>
            <w:r>
              <w:rPr>
                <w:rFonts w:ascii="VU Times" w:hAnsi="VU Times"/>
              </w:rPr>
              <w:fldChar w:fldCharType="separate"/>
            </w:r>
            <w:r>
              <w:rPr>
                <w:rStyle w:val="EndnoteReference"/>
                <w:sz w:val="20"/>
                <w:szCs w:val="20"/>
                <w:u w:val="single"/>
              </w:rPr>
              <w:t>[180]</w:t>
            </w:r>
            <w:r>
              <w:rPr>
                <w:rFonts w:ascii="VU Times" w:hAnsi="VU Times"/>
              </w:rPr>
              <w:fldChar w:fldCharType="end"/>
            </w:r>
            <w:bookmarkEnd w:id="372"/>
            <w:r>
              <w:rPr>
                <w:rFonts w:ascii="VU Times" w:hAnsi="VU Times"/>
              </w:rPr>
              <w:t xml:space="preserve"> </w:t>
            </w:r>
            <w:r>
              <w:rPr>
                <w:rFonts w:ascii="VU Times" w:hAnsi="VU Times"/>
                <w:i/>
                <w:iCs/>
              </w:rPr>
              <w:t>Matta. “nóng bức” “động dục”</w:t>
            </w:r>
          </w:p>
          <w:bookmarkStart w:id="373" w:name="_edn18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"_ednref181" </w:instrText>
            </w:r>
            <w:r>
              <w:rPr>
                <w:rFonts w:ascii="VU Times" w:hAnsi="VU Times"/>
              </w:rPr>
              <w:fldChar w:fldCharType="separate"/>
            </w:r>
            <w:r>
              <w:rPr>
                <w:rStyle w:val="EndnoteReference"/>
                <w:sz w:val="20"/>
                <w:szCs w:val="20"/>
                <w:u w:val="single"/>
              </w:rPr>
              <w:t>[181]</w:t>
            </w:r>
            <w:r>
              <w:rPr>
                <w:rFonts w:ascii="VU Times" w:hAnsi="VU Times"/>
              </w:rPr>
              <w:fldChar w:fldCharType="end"/>
            </w:r>
            <w:bookmarkEnd w:id="373"/>
            <w:r>
              <w:rPr>
                <w:rFonts w:ascii="VU Times" w:hAnsi="VU Times"/>
              </w:rPr>
              <w:t xml:space="preserve"> Mhṭ. “Giống con sư tử hướng sức mạnh của mình chống lại một người đang bắn cung nhắm vào nó. Chứ không nhằm vào mũi tên. chính vì thế Đức Phật nhắm vào nguyên nhân, chú không nhắm vào kết quả. Nhưng giống như các chú chó khi bị ném cục đất. Gầm gừ và cắn cục đất và không tấn công người ném cục đất đó. chính vì thế những người ngoại giáo muốn diệt khổ lại nhắm vào diệt một số bộ phận trong người. Chứ không diệt các phiền não.” ( bản dịch Thanh Tịnh Đạo. 577 n.,15) [Mt. chỉ đơn giản cho rằng: con sư tử tấn công người bắn cung. Chứ không tấn công mũi tên., chó cắn cục đất chứ không cắn người ném cục đất đó. ( LSC]</w:t>
            </w:r>
          </w:p>
          <w:bookmarkStart w:id="374" w:name="_edn18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"_ednref182" </w:instrText>
            </w:r>
            <w:r>
              <w:rPr>
                <w:rFonts w:ascii="VU Times" w:hAnsi="VU Times"/>
              </w:rPr>
              <w:fldChar w:fldCharType="separate"/>
            </w:r>
            <w:r>
              <w:rPr>
                <w:rStyle w:val="EndnoteReference"/>
                <w:sz w:val="20"/>
                <w:szCs w:val="20"/>
                <w:u w:val="single"/>
              </w:rPr>
              <w:t>[182]</w:t>
            </w:r>
            <w:r>
              <w:rPr>
                <w:rFonts w:ascii="VU Times" w:hAnsi="VU Times"/>
              </w:rPr>
              <w:fldChar w:fldCharType="end"/>
            </w:r>
            <w:bookmarkEnd w:id="374"/>
            <w:r>
              <w:rPr>
                <w:rFonts w:ascii="VU Times" w:hAnsi="VU Times"/>
              </w:rPr>
              <w:t xml:space="preserve"> Mṭ. ngôn ngữ gồm bốn yếu tố hấp dẫn con người ta – chánh ngữ có bản chất là kiềm chế (</w:t>
            </w:r>
            <w:r>
              <w:rPr>
                <w:rFonts w:ascii="VU Times" w:hAnsi="VU Times"/>
                <w:i/>
                <w:iCs/>
              </w:rPr>
              <w:t xml:space="preserve">virati) </w:t>
            </w:r>
            <w:r>
              <w:rPr>
                <w:rFonts w:ascii="VU Times" w:hAnsi="VU Times"/>
              </w:rPr>
              <w:t>đối lại với các loại ngôn ngữ được thốt ra với trạng thái là nắm chặt lấy điều có nhiệm vụ nắm bắt lấy con người và các pháp tương ưng bằng cách diệt trừ tà ngữ nhằm chia rẽ hai đối tượng này. Bản dịch Thanh Tịnh Đạo. Tr. 583 n. có trích mht. cũng tương tự với Anuṭ. [LSC]</w:t>
            </w:r>
          </w:p>
          <w:bookmarkStart w:id="375" w:name="_edn183"/>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"_ednref183" </w:instrText>
            </w:r>
            <w:r>
              <w:rPr>
                <w:rFonts w:ascii="VU Times" w:hAnsi="VU Times"/>
              </w:rPr>
              <w:fldChar w:fldCharType="separate"/>
            </w:r>
            <w:r>
              <w:rPr>
                <w:rStyle w:val="EndnoteReference"/>
                <w:sz w:val="20"/>
                <w:szCs w:val="20"/>
                <w:u w:val="single"/>
              </w:rPr>
              <w:t>[183]</w:t>
            </w:r>
            <w:r>
              <w:rPr>
                <w:rFonts w:ascii="VU Times" w:hAnsi="VU Times"/>
              </w:rPr>
              <w:fldChar w:fldCharType="end"/>
            </w:r>
            <w:bookmarkEnd w:id="375"/>
            <w:r>
              <w:rPr>
                <w:rFonts w:ascii="VU Times" w:hAnsi="VU Times"/>
              </w:rPr>
              <w:t xml:space="preserve"> An dụ đã được duyệt lại [Ny] </w:t>
            </w:r>
          </w:p>
          <w:bookmarkStart w:id="376" w:name="_edn184"/>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"_ednref184" </w:instrText>
            </w:r>
            <w:r>
              <w:rPr>
                <w:rFonts w:ascii="VU Times" w:hAnsi="VU Times"/>
              </w:rPr>
              <w:fldChar w:fldCharType="separate"/>
            </w:r>
            <w:r>
              <w:rPr>
                <w:rStyle w:val="EndnoteReference"/>
                <w:sz w:val="20"/>
                <w:szCs w:val="20"/>
                <w:u w:val="single"/>
              </w:rPr>
              <w:t>[184]</w:t>
            </w:r>
            <w:r>
              <w:rPr>
                <w:rFonts w:ascii="VU Times" w:hAnsi="VU Times"/>
              </w:rPr>
              <w:fldChar w:fldCharType="end"/>
            </w:r>
            <w:bookmarkEnd w:id="376"/>
            <w:r>
              <w:rPr>
                <w:rFonts w:ascii="VU Times" w:hAnsi="VU Times"/>
              </w:rPr>
              <w:t xml:space="preserve"> đọc là </w:t>
            </w:r>
            <w:r>
              <w:rPr>
                <w:rFonts w:ascii="VU Times" w:hAnsi="VU Times"/>
                <w:i/>
                <w:iCs/>
              </w:rPr>
              <w:t xml:space="preserve">katvā </w:t>
            </w:r>
            <w:r>
              <w:rPr>
                <w:rFonts w:ascii="VU Times" w:hAnsi="VU Times"/>
              </w:rPr>
              <w:t>kèm với C</w:t>
            </w:r>
            <w:r>
              <w:rPr>
                <w:rFonts w:ascii="VU Times" w:hAnsi="VU Times"/>
                <w:vertAlign w:val="superscript"/>
              </w:rPr>
              <w:t>e</w:t>
            </w:r>
            <w:r>
              <w:rPr>
                <w:rFonts w:ascii="VU Times" w:hAnsi="VU Times"/>
              </w:rPr>
              <w:t xml:space="preserve"> và E</w:t>
            </w:r>
            <w:r>
              <w:rPr>
                <w:rFonts w:ascii="VU Times" w:hAnsi="VU Times"/>
                <w:vertAlign w:val="superscript"/>
              </w:rPr>
              <w:t xml:space="preserve">e </w:t>
            </w:r>
            <w:r>
              <w:rPr>
                <w:rFonts w:ascii="VU Times" w:hAnsi="VU Times"/>
              </w:rPr>
              <w:t xml:space="preserve">có ghi </w:t>
            </w:r>
            <w:r>
              <w:rPr>
                <w:rFonts w:ascii="VU Times" w:hAnsi="VU Times"/>
                <w:i/>
                <w:iCs/>
              </w:rPr>
              <w:t xml:space="preserve">akavatvā </w:t>
            </w:r>
            <w:r>
              <w:rPr>
                <w:rFonts w:ascii="VU Times" w:hAnsi="VU Times"/>
              </w:rPr>
              <w:t>[LSC]</w:t>
            </w:r>
          </w:p>
          <w:bookmarkStart w:id="377" w:name="_edn185"/>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"_ednref185" </w:instrText>
            </w:r>
            <w:r>
              <w:rPr>
                <w:rFonts w:ascii="VU Times" w:hAnsi="VU Times"/>
              </w:rPr>
              <w:fldChar w:fldCharType="separate"/>
            </w:r>
            <w:r>
              <w:rPr>
                <w:rStyle w:val="EndnoteReference"/>
                <w:sz w:val="20"/>
                <w:szCs w:val="20"/>
                <w:u w:val="single"/>
              </w:rPr>
              <w:t>[185]</w:t>
            </w:r>
            <w:r>
              <w:rPr>
                <w:rFonts w:ascii="VU Times" w:hAnsi="VU Times"/>
              </w:rPr>
              <w:fldChar w:fldCharType="end"/>
            </w:r>
            <w:bookmarkEnd w:id="377"/>
            <w:r>
              <w:rPr>
                <w:rFonts w:ascii="VU Times" w:hAnsi="VU Times"/>
              </w:rPr>
              <w:t xml:space="preserve"> </w:t>
            </w:r>
            <w:r>
              <w:rPr>
                <w:rFonts w:ascii="VU Times" w:hAnsi="VU Times"/>
                <w:i/>
                <w:iCs/>
              </w:rPr>
              <w:t xml:space="preserve">Abhiniveso; không </w:t>
            </w:r>
            <w:r>
              <w:rPr>
                <w:rFonts w:ascii="VU Times" w:hAnsi="VU Times"/>
              </w:rPr>
              <w:t>có ý nghĩa này ghi trong tự điển tiếng Anh-Pāli xin đọc MA I 276; Vis.436</w:t>
            </w:r>
          </w:p>
          <w:bookmarkStart w:id="378" w:name="_edn186"/>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"_ednref186" </w:instrText>
            </w:r>
            <w:r>
              <w:rPr>
                <w:rFonts w:ascii="VU Times" w:hAnsi="VU Times"/>
              </w:rPr>
              <w:fldChar w:fldCharType="separate"/>
            </w:r>
            <w:r>
              <w:rPr>
                <w:rStyle w:val="EndnoteReference"/>
                <w:sz w:val="20"/>
                <w:szCs w:val="20"/>
                <w:u w:val="single"/>
              </w:rPr>
              <w:t>[186]</w:t>
            </w:r>
            <w:r>
              <w:rPr>
                <w:rFonts w:ascii="VU Times" w:hAnsi="VU Times"/>
              </w:rPr>
              <w:fldChar w:fldCharType="end"/>
            </w:r>
            <w:bookmarkEnd w:id="378"/>
            <w:r>
              <w:rPr>
                <w:rFonts w:ascii="VU Times" w:hAnsi="VU Times"/>
              </w:rPr>
              <w:t xml:space="preserve"> do thiếu từ </w:t>
            </w:r>
            <w:r>
              <w:rPr>
                <w:rFonts w:ascii="VU Times" w:hAnsi="VU Times"/>
                <w:i/>
                <w:iCs/>
              </w:rPr>
              <w:t xml:space="preserve">saṅkappa. vì vitakka </w:t>
            </w:r>
            <w:r>
              <w:rPr>
                <w:rFonts w:ascii="VU Times" w:hAnsi="VU Times"/>
              </w:rPr>
              <w:t>không thấy xuất hiện trong thiền Jhana bậc hai.</w:t>
            </w:r>
          </w:p>
          <w:bookmarkStart w:id="379" w:name="_edn187"/>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"_ednref187" </w:instrText>
            </w:r>
            <w:r>
              <w:rPr>
                <w:rFonts w:ascii="VU Times" w:hAnsi="VU Times"/>
              </w:rPr>
              <w:fldChar w:fldCharType="separate"/>
            </w:r>
            <w:r>
              <w:rPr>
                <w:rStyle w:val="EndnoteReference"/>
                <w:sz w:val="20"/>
                <w:szCs w:val="20"/>
                <w:u w:val="single"/>
              </w:rPr>
              <w:t>[187]</w:t>
            </w:r>
            <w:r>
              <w:rPr>
                <w:rFonts w:ascii="VU Times" w:hAnsi="VU Times"/>
              </w:rPr>
              <w:fldChar w:fldCharType="end"/>
            </w:r>
            <w:bookmarkEnd w:id="379"/>
            <w:r>
              <w:rPr>
                <w:rFonts w:ascii="VU Times" w:hAnsi="VU Times"/>
              </w:rPr>
              <w:t xml:space="preserve"> Do thiếu vắng HỶ-pīti</w:t>
            </w:r>
            <w:r>
              <w:rPr>
                <w:rFonts w:ascii="VU Times" w:hAnsi="VU Times"/>
                <w:i/>
                <w:iCs/>
              </w:rPr>
              <w:t xml:space="preserve"> </w:t>
            </w:r>
            <w:r>
              <w:rPr>
                <w:rFonts w:ascii="VU Times" w:hAnsi="VU Times"/>
              </w:rPr>
              <w:t>nơi thiền jhana bậc ba.</w:t>
            </w:r>
          </w:p>
          <w:bookmarkStart w:id="380" w:name="_edn188"/>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"_ednref188" </w:instrText>
            </w:r>
            <w:r>
              <w:rPr>
                <w:rFonts w:ascii="VU Times" w:hAnsi="VU Times"/>
              </w:rPr>
              <w:fldChar w:fldCharType="separate"/>
            </w:r>
            <w:r>
              <w:rPr>
                <w:rStyle w:val="EndnoteReference"/>
                <w:sz w:val="20"/>
                <w:szCs w:val="20"/>
                <w:u w:val="single"/>
              </w:rPr>
              <w:t>[188]</w:t>
            </w:r>
            <w:r>
              <w:rPr>
                <w:rFonts w:ascii="VU Times" w:hAnsi="VU Times"/>
              </w:rPr>
              <w:fldChar w:fldCharType="end"/>
            </w:r>
            <w:bookmarkEnd w:id="380"/>
            <w:r>
              <w:rPr>
                <w:rFonts w:ascii="VU Times" w:hAnsi="VU Times"/>
              </w:rPr>
              <w:t xml:space="preserve"> </w:t>
            </w:r>
            <w:r>
              <w:rPr>
                <w:rFonts w:ascii="VU Times" w:hAnsi="VU Times"/>
                <w:i/>
                <w:iCs/>
              </w:rPr>
              <w:t>Viniddhunako;</w:t>
            </w:r>
            <w:r>
              <w:rPr>
                <w:rFonts w:ascii="VU Times" w:hAnsi="VU Times"/>
              </w:rPr>
              <w:t xml:space="preserve"> không thấy có trong tự điển Pāli-Anh xin đọc Vis.510</w:t>
            </w:r>
          </w:p>
          <w:bookmarkStart w:id="381" w:name="_edn189"/>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"_ednref189" </w:instrText>
            </w:r>
            <w:r>
              <w:rPr>
                <w:rFonts w:ascii="VU Times" w:hAnsi="VU Times"/>
              </w:rPr>
              <w:fldChar w:fldCharType="separate"/>
            </w:r>
            <w:r>
              <w:rPr>
                <w:rStyle w:val="EndnoteReference"/>
                <w:sz w:val="20"/>
                <w:szCs w:val="20"/>
                <w:u w:val="single"/>
              </w:rPr>
              <w:t>[189]</w:t>
            </w:r>
            <w:r>
              <w:rPr>
                <w:rFonts w:ascii="VU Times" w:hAnsi="VU Times"/>
              </w:rPr>
              <w:fldChar w:fldCharType="end"/>
            </w:r>
            <w:bookmarkEnd w:id="381"/>
            <w:r>
              <w:rPr>
                <w:rFonts w:ascii="VU Times" w:hAnsi="VU Times"/>
              </w:rPr>
              <w:t xml:space="preserve"> xin đọc Ân đức </w:t>
            </w:r>
            <w:r>
              <w:rPr>
                <w:rFonts w:ascii="VU Times" w:hAnsi="VU Times"/>
                <w:i/>
                <w:iCs/>
              </w:rPr>
              <w:t xml:space="preserve">vijjācaraṇasampanno </w:t>
            </w:r>
            <w:r>
              <w:rPr>
                <w:rFonts w:ascii="VU Times" w:hAnsi="VU Times"/>
              </w:rPr>
              <w:t>M I 37, v.v... ) xin cũng đọc M. I 358; D I 99tt.</w:t>
            </w:r>
          </w:p>
          <w:bookmarkStart w:id="382" w:name="_edn190"/>
          <w:p w:rsidR="00674D95" w:rsidRDefault="00674D95" w:rsidP="00674D95">
            <w:pPr>
              <w:pStyle w:val="EndnoteText"/>
              <w:spacing w:after="120" w:afterAutospacing="0"/>
              <w:rPr>
                <w:rFonts w:ascii="VU Times" w:hAnsi="VU Times"/>
              </w:rPr>
            </w:pPr>
            <w:r>
              <w:rPr>
                <w:rFonts w:ascii="VU Times" w:hAnsi="VU Times"/>
              </w:rPr>
              <w:lastRenderedPageBreak/>
              <w:fldChar w:fldCharType="begin"/>
            </w:r>
            <w:r>
              <w:rPr>
                <w:rFonts w:ascii="VU Times" w:hAnsi="VU Times"/>
              </w:rPr>
              <w:instrText xml:space="preserve"> HYPERLINK "" \l "_ednref190" </w:instrText>
            </w:r>
            <w:r>
              <w:rPr>
                <w:rFonts w:ascii="VU Times" w:hAnsi="VU Times"/>
              </w:rPr>
              <w:fldChar w:fldCharType="separate"/>
            </w:r>
            <w:r>
              <w:rPr>
                <w:rStyle w:val="EndnoteReference"/>
                <w:sz w:val="20"/>
                <w:szCs w:val="20"/>
                <w:u w:val="single"/>
              </w:rPr>
              <w:t>[190]</w:t>
            </w:r>
            <w:r>
              <w:rPr>
                <w:rFonts w:ascii="VU Times" w:hAnsi="VU Times"/>
              </w:rPr>
              <w:fldChar w:fldCharType="end"/>
            </w:r>
            <w:bookmarkEnd w:id="382"/>
            <w:r>
              <w:rPr>
                <w:rFonts w:ascii="VU Times" w:hAnsi="VU Times"/>
              </w:rPr>
              <w:t xml:space="preserve">. Xin đọc đoạn tiếp theo và Comy </w:t>
            </w:r>
            <w:r>
              <w:rPr>
                <w:rFonts w:ascii="VU Times" w:hAnsi="VU Times"/>
                <w:i/>
                <w:iCs/>
              </w:rPr>
              <w:t xml:space="preserve">maggavibhaṅga. </w:t>
            </w:r>
            <w:r>
              <w:rPr>
                <w:rFonts w:ascii="VU Times" w:hAnsi="VU Times"/>
              </w:rPr>
              <w:t xml:space="preserve">Chương Vi Diệu Pháp </w:t>
            </w:r>
          </w:p>
          <w:bookmarkStart w:id="383" w:name="_edn191"/>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"_ednref191" </w:instrText>
            </w:r>
            <w:r>
              <w:rPr>
                <w:rFonts w:ascii="VU Times" w:hAnsi="VU Times"/>
              </w:rPr>
              <w:fldChar w:fldCharType="separate"/>
            </w:r>
            <w:r>
              <w:rPr>
                <w:rStyle w:val="EndnoteReference"/>
                <w:sz w:val="20"/>
                <w:szCs w:val="20"/>
                <w:u w:val="single"/>
              </w:rPr>
              <w:t>[191]</w:t>
            </w:r>
            <w:r>
              <w:rPr>
                <w:rFonts w:ascii="VU Times" w:hAnsi="VU Times"/>
              </w:rPr>
              <w:fldChar w:fldCharType="end"/>
            </w:r>
            <w:bookmarkEnd w:id="383"/>
            <w:r>
              <w:rPr>
                <w:rFonts w:ascii="VU Times" w:hAnsi="VU Times"/>
                <w:i/>
                <w:iCs/>
              </w:rPr>
              <w:t xml:space="preserve">Jhānābhiniveso. </w:t>
            </w:r>
            <w:r>
              <w:rPr>
                <w:rFonts w:ascii="VU Times" w:hAnsi="VU Times"/>
              </w:rPr>
              <w:t xml:space="preserve">Mṭ: </w:t>
            </w:r>
            <w:r>
              <w:rPr>
                <w:rFonts w:ascii="VU Times" w:hAnsi="VU Times"/>
                <w:i/>
                <w:iCs/>
              </w:rPr>
              <w:t xml:space="preserve">jhānehi desana-paveso. Bhāvanā-paveso v </w:t>
            </w:r>
            <w:r>
              <w:rPr>
                <w:rFonts w:ascii="VU Times" w:hAnsi="VU Times"/>
              </w:rPr>
              <w:t>(“nhập diễn giải bằng cách (ie,. Dưới tiêu đề) thiền Jhana. Hay nhập thiền tu tịnh”) [Ny]</w:t>
            </w:r>
          </w:p>
          <w:bookmarkStart w:id="384" w:name="_edn192"/>
          <w:p w:rsidR="00674D95" w:rsidRDefault="00674D95" w:rsidP="00674D95">
            <w:pPr>
              <w:pStyle w:val="EndnoteText"/>
              <w:spacing w:after="120" w:afterAutospacing="0"/>
              <w:rPr>
                <w:rFonts w:ascii="VU Times" w:hAnsi="VU Times"/>
              </w:rPr>
            </w:pPr>
            <w:r>
              <w:rPr>
                <w:rFonts w:ascii="VU Times" w:hAnsi="VU Times"/>
              </w:rPr>
              <w:fldChar w:fldCharType="begin"/>
            </w:r>
            <w:r>
              <w:rPr>
                <w:rFonts w:ascii="VU Times" w:hAnsi="VU Times"/>
              </w:rPr>
              <w:instrText xml:space="preserve"> HYPERLINK "" \l "_ednref192" </w:instrText>
            </w:r>
            <w:r>
              <w:rPr>
                <w:rFonts w:ascii="VU Times" w:hAnsi="VU Times"/>
              </w:rPr>
              <w:fldChar w:fldCharType="separate"/>
            </w:r>
            <w:r>
              <w:rPr>
                <w:rStyle w:val="EndnoteReference"/>
                <w:sz w:val="20"/>
                <w:szCs w:val="20"/>
                <w:u w:val="single"/>
              </w:rPr>
              <w:t>[192]</w:t>
            </w:r>
            <w:r>
              <w:rPr>
                <w:rFonts w:ascii="VU Times" w:hAnsi="VU Times"/>
              </w:rPr>
              <w:fldChar w:fldCharType="end"/>
            </w:r>
            <w:bookmarkEnd w:id="384"/>
            <w:r>
              <w:rPr>
                <w:rFonts w:ascii="VU Times" w:hAnsi="VU Times"/>
              </w:rPr>
              <w:t xml:space="preserve"> </w:t>
            </w:r>
            <w:r>
              <w:rPr>
                <w:rFonts w:ascii="VU Times" w:hAnsi="VU Times"/>
                <w:i/>
                <w:iCs/>
              </w:rPr>
              <w:t xml:space="preserve">Na-vattbbarammaṇaṃ. </w:t>
            </w:r>
            <w:r>
              <w:rPr>
                <w:rFonts w:ascii="VU Times" w:hAnsi="VU Times"/>
              </w:rPr>
              <w:t>điều này có nghĩa là được phân tích với các từ thuộc các nhóm tương ứng.. Ở đây là tam đề cảnh[Ny]</w:t>
            </w:r>
          </w:p>
          <w:p w:rsidR="00674D95" w:rsidRDefault="00674D95" w:rsidP="00674D95">
            <w:pPr>
              <w:pStyle w:val="NormalWeb"/>
              <w:jc w:val="center"/>
            </w:pPr>
            <w:r>
              <w:t xml:space="preserve">-ooOoo- </w:t>
            </w:r>
          </w:p>
          <w:p w:rsidR="00674D95" w:rsidRDefault="00674D95" w:rsidP="00674D95">
            <w:pPr>
              <w:pStyle w:val="NormalWeb"/>
              <w:jc w:val="center"/>
            </w:pPr>
          </w:p>
        </w:tc>
        <w:tc>
          <w:tcPr>
            <w:tcW w:w="0" w:type="auto"/>
            <w:shd w:val="clear" w:color="auto" w:fill="DCDEDD"/>
            <w:vAlign w:val="center"/>
            <w:hideMark/>
          </w:tcPr>
          <w:p w:rsidR="00674D95" w:rsidRDefault="00674D95" w:rsidP="00674D95">
            <w:pPr>
              <w:jc w:val="center"/>
              <w:rPr>
                <w:rFonts w:eastAsia="Times New Roman"/>
              </w:rPr>
            </w:pPr>
            <w:r>
              <w:rPr>
                <w:rFonts w:eastAsia="Times New Roman"/>
              </w:rPr>
              <w:lastRenderedPageBreak/>
              <w:t> </w:t>
            </w:r>
          </w:p>
        </w:tc>
      </w:tr>
    </w:tbl>
    <w:p w:rsidR="00674D95" w:rsidRDefault="00674D95" w:rsidP="00674D95">
      <w:pPr>
        <w:pStyle w:val="NormalWeb"/>
        <w:jc w:val="center"/>
      </w:pPr>
    </w:p>
    <w:p w:rsidR="00674D95" w:rsidRDefault="00674D95" w:rsidP="00674D95">
      <w:pPr>
        <w:jc w:val="center"/>
        <w:rPr>
          <w:rFonts w:eastAsia="Times New Roman"/>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60"/>
        <w:gridCol w:w="8940"/>
        <w:gridCol w:w="360"/>
      </w:tblGrid>
      <w:tr w:rsidR="00674D95" w:rsidTr="00674D95">
        <w:trPr>
          <w:tblCellSpacing w:w="0" w:type="dxa"/>
          <w:jc w:val="center"/>
        </w:trPr>
        <w:tc>
          <w:tcPr>
            <w:tcW w:w="0" w:type="auto"/>
            <w:shd w:val="clear" w:color="auto" w:fill="DCDEDD"/>
            <w:vAlign w:val="center"/>
            <w:hideMark/>
          </w:tcPr>
          <w:p w:rsidR="00674D95" w:rsidRDefault="00674D95" w:rsidP="00674D95">
            <w:pPr>
              <w:rPr>
                <w:rFonts w:eastAsia="Times New Roman"/>
              </w:rPr>
            </w:pPr>
            <w:r>
              <w:rPr>
                <w:rFonts w:eastAsia="Times New Roman"/>
              </w:rPr>
              <w:t> </w:t>
            </w:r>
          </w:p>
        </w:tc>
        <w:tc>
          <w:tcPr>
            <w:tcW w:w="10500" w:type="dxa"/>
            <w:shd w:val="clear" w:color="auto" w:fill="FFFFFF"/>
            <w:vAlign w:val="center"/>
            <w:hideMark/>
          </w:tcPr>
          <w:p w:rsidR="00674D95" w:rsidRDefault="00674D95" w:rsidP="00674D95">
            <w:pPr>
              <w:spacing w:before="100" w:beforeAutospacing="1" w:after="100" w:afterAutospacing="1"/>
              <w:jc w:val="center"/>
            </w:pPr>
            <w:r>
              <w:rPr>
                <w:b/>
                <w:bCs/>
              </w:rPr>
              <w:t>Chương Năm</w:t>
            </w:r>
          </w:p>
          <w:p w:rsidR="00674D95" w:rsidRDefault="00674D95" w:rsidP="00674D95">
            <w:pPr>
              <w:spacing w:before="100" w:beforeAutospacing="1" w:after="100" w:afterAutospacing="1"/>
              <w:jc w:val="center"/>
            </w:pPr>
            <w:r>
              <w:rPr>
                <w:b/>
                <w:bCs/>
                <w:color w:val="800000"/>
                <w:sz w:val="36"/>
                <w:szCs w:val="36"/>
              </w:rPr>
              <w:t>PHÂN TÍCH CÁC QUYỀN</w:t>
            </w:r>
            <w:r>
              <w:rPr>
                <w:b/>
                <w:bCs/>
                <w:color w:val="800000"/>
                <w:sz w:val="36"/>
                <w:szCs w:val="36"/>
              </w:rPr>
              <w:br/>
            </w:r>
            <w:r>
              <w:rPr>
                <w:b/>
                <w:bCs/>
                <w:color w:val="800000"/>
                <w:sz w:val="28"/>
                <w:szCs w:val="28"/>
              </w:rPr>
              <w:t>(</w:t>
            </w:r>
            <w:r>
              <w:rPr>
                <w:b/>
                <w:bCs/>
                <w:i/>
                <w:iCs/>
                <w:color w:val="800000"/>
                <w:sz w:val="28"/>
                <w:szCs w:val="28"/>
              </w:rPr>
              <w:t>Indriyavibbaṅga)</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A . CHƯƠNG PHÂN TÍCH THEO VI DIỆU PHÁP</w:t>
            </w:r>
            <w:r>
              <w:t xml:space="preserve"> </w:t>
            </w:r>
            <w:hyperlink w:anchor="_edn1" w:history="1">
              <w:r>
                <w:rPr>
                  <w:rStyle w:val="Hyperlink"/>
                  <w:rFonts w:ascii="VU Times" w:hAnsi="VU Times"/>
                  <w:sz w:val="20"/>
                  <w:szCs w:val="20"/>
                </w:rPr>
                <w:t>[1]</w:t>
              </w:r>
            </w:hyperlink>
          </w:p>
          <w:p w:rsidR="00674D95" w:rsidRDefault="00674D95" w:rsidP="00674D95">
            <w:pPr>
              <w:spacing w:before="100" w:beforeAutospacing="1" w:after="100" w:afterAutospacing="1"/>
            </w:pPr>
            <w:r>
              <w:rPr>
                <w:b/>
                <w:bCs/>
              </w:rPr>
              <w:t>(a) Phương Pháp Luận Giải</w:t>
            </w:r>
          </w:p>
          <w:p w:rsidR="00674D95" w:rsidRDefault="00674D95" w:rsidP="00674D95">
            <w:pPr>
              <w:spacing w:before="100" w:beforeAutospacing="1" w:after="100" w:afterAutospacing="1"/>
            </w:pPr>
            <w:r>
              <w:t xml:space="preserve">578. </w:t>
            </w:r>
            <w:r>
              <w:rPr>
                <w:b/>
                <w:bCs/>
              </w:rPr>
              <w:t>[125] G</w:t>
            </w:r>
            <w:r>
              <w:t xml:space="preserve">iờ đây, việc đề cập tiếp theo ngay sau đây là phần phân tích các quyền , </w:t>
            </w:r>
            <w:r>
              <w:rPr>
                <w:b/>
                <w:bCs/>
              </w:rPr>
              <w:t xml:space="preserve">bāvīsati </w:t>
            </w:r>
            <w:r>
              <w:t xml:space="preserve">&lt;122.1&gt; </w:t>
            </w:r>
            <w:r>
              <w:rPr>
                <w:i/>
                <w:iCs/>
              </w:rPr>
              <w:t xml:space="preserve">(“ hai mươi hai”) </w:t>
            </w:r>
            <w:r>
              <w:t xml:space="preserve">là cách phân chia số học. </w:t>
            </w:r>
            <w:r>
              <w:rPr>
                <w:b/>
                <w:bCs/>
              </w:rPr>
              <w:t xml:space="preserve">Indriyāni </w:t>
            </w:r>
            <w:r>
              <w:rPr>
                <w:i/>
                <w:iCs/>
              </w:rPr>
              <w:t xml:space="preserve">(“các quyền”) </w:t>
            </w:r>
            <w:r>
              <w:t>hay khả năng là cách mô tả các pháp được phân chia như trên.</w:t>
            </w:r>
          </w:p>
          <w:p w:rsidR="00674D95" w:rsidRDefault="00674D95" w:rsidP="00674D95">
            <w:pPr>
              <w:spacing w:before="100" w:beforeAutospacing="1" w:after="100" w:afterAutospacing="1"/>
            </w:pPr>
            <w:r>
              <w:t xml:space="preserve">579. Giờ đây, để cho thấy những đặc tính tương đồng giữa các quyền với nhau, Ngài nói: </w:t>
            </w:r>
            <w:r>
              <w:rPr>
                <w:b/>
                <w:bCs/>
              </w:rPr>
              <w:t xml:space="preserve">cakkhundriyaṃ </w:t>
            </w:r>
            <w:r>
              <w:rPr>
                <w:i/>
                <w:iCs/>
              </w:rPr>
              <w:t xml:space="preserve">(“nhãn quyền”) </w:t>
            </w:r>
            <w:r>
              <w:t xml:space="preserve">v.v... Về điểm này. “ Điều đem lại hiệu quả cho ý nghĩa các quyền (khả năng) nơi nhãn môn.” </w:t>
            </w:r>
            <w:r>
              <w:rPr>
                <w:i/>
                <w:iCs/>
              </w:rPr>
              <w:t>(cakkhudvāre indaṭṭhaṃ kāreti)</w:t>
            </w:r>
            <w:r>
              <w:t xml:space="preserve"> đó là nhãn quyền hay khả năng thị giác (</w:t>
            </w:r>
            <w:r>
              <w:rPr>
                <w:i/>
                <w:iCs/>
              </w:rPr>
              <w:t>cakkhundriya).</w:t>
            </w:r>
            <w:r>
              <w:t xml:space="preserve"> “Điều đem lại hiệu quả cho ý nghĩa các quyền nơi nhĩ môn, tỷ môn, thiệt môn và thân môn.” đó là [nhĩ quyền... ] thân quyền. “Điều đem lại hiệu quả cho ý nghĩa khả năng có nhiệm vụ nhận thức.” Ta gọi là ý quyền. “Điều đem lại hiệu quả cho ý nghĩa khả năng hiện trạng nữ giới; ta gọi là nữ quyền. “Điều đem lại hiệu quả cho ý nghĩa khả năng hiện trạng nam giới, là nam quyền. “Điều đem lại hiệu quả cho ý nghĩa khả năng tự vệ”, là mạng quyền. “Điều đem lại hiệu quả cho ý nghĩa khả năng với trạng thái là thân khoái lạc” là thân lạc quyền. “ Điều đem lại hiệu quả cho ý nghĩa khả năng với trạng thái là đau đớn thân... hỷ ưu... xả hay bình thản” là xả quyền (hay khả năng bình thản)... “Điều đem lại hiệu quả cho ý nghĩa khả năng với trạng thái là quyết tâm,” ta gọi là tín quyền. “Điều đem lại hiệu quả cho ý nghĩa khả năng mang đặc tính nỗ lực”, đó là cần quyền. “Điều đem lại hiệu quả cho ý nghĩa khả năng </w:t>
            </w:r>
            <w:r>
              <w:lastRenderedPageBreak/>
              <w:t xml:space="preserve">mang đặc tính thiết lập” đó là niệm quyền. “Điều đem lại hiệu quả cho ý nghĩa khả năng với trạng thái là không phóng dật,” đó là định quyền. “Điều đem lại hiệu quả cho ý nghĩa khả năng với trạng thái là tri kiến” đó là tuệ quyền. “Điều đem lại hiệu quả cho ý nghĩa khả năng với trạng thái là thông biết, điều xảy ra được coi như là “cuối cùng tôi sẽ biết được điều chưa biết” đó là tri dị tri quyền “Điều đem lại hiệu quả cho ý nghĩa cho khả năng với trạng thái là chung cuộc ta biết được các pháp đã biết trước đó” đó là tri dĩ tri quyền. “Điều đem lại hiệu quả cho ý nghĩa khả năng trong việc thể hiện pháp nơi người nào có được trí chung cuộc” đó là tri cụ tri quyền. </w:t>
            </w:r>
          </w:p>
          <w:p w:rsidR="00674D95" w:rsidRDefault="00674D95" w:rsidP="00674D95">
            <w:pPr>
              <w:spacing w:before="100" w:beforeAutospacing="1" w:after="100" w:afterAutospacing="1"/>
            </w:pPr>
            <w:r>
              <w:t>580. Chương phân tích theo Kinh Tạng không được đề cập đến ở đây. Vì sao vậy? Vì ta thấy 22 quyền không được truyền lại theo một thứ tự liên tục nào cả trong Kinh Tạng. Vì ta thấy trong các Kinh Tạng có nơi giải thích hai quyền một lúc, có nơi ba quyền, năm quyền. Nhưng chẳng có nơi nào ta thấy giải thích toàn bộ hai mươi hai quyền theo một thứ tự liên tục cả. Điều này đầu tiên cho thấy đây là phương pháp bình luận được được đề cập đến ở đây.</w:t>
            </w:r>
          </w:p>
          <w:p w:rsidR="00674D95" w:rsidRDefault="00674D95" w:rsidP="00674D95">
            <w:pPr>
              <w:spacing w:before="100" w:beforeAutospacing="1" w:after="100" w:afterAutospacing="1"/>
            </w:pPr>
            <w:r>
              <w:rPr>
                <w:b/>
                <w:bCs/>
              </w:rPr>
              <w:t>(b) Định Nghĩa</w:t>
            </w:r>
          </w:p>
          <w:p w:rsidR="00674D95" w:rsidRDefault="00674D95" w:rsidP="00674D95">
            <w:pPr>
              <w:spacing w:before="100" w:beforeAutospacing="1" w:after="100" w:afterAutospacing="1"/>
            </w:pPr>
            <w:r>
              <w:t>581. Nhưng có một phương pháp khác: liên quan đến các quyền này.</w:t>
            </w:r>
          </w:p>
          <w:p w:rsidR="00674D95" w:rsidRDefault="00674D95" w:rsidP="00674D95">
            <w:pPr>
              <w:spacing w:before="100" w:beforeAutospacing="1" w:after="100" w:afterAutospacing="1"/>
            </w:pPr>
            <w:r>
              <w:t xml:space="preserve">(1) Liên quan đến ý nghĩa, (2) và trạng thái. v.v... </w:t>
            </w:r>
          </w:p>
          <w:p w:rsidR="00674D95" w:rsidRDefault="00674D95" w:rsidP="00674D95">
            <w:pPr>
              <w:spacing w:before="100" w:beforeAutospacing="1" w:after="100" w:afterAutospacing="1"/>
            </w:pPr>
            <w:r>
              <w:t xml:space="preserve">(3) xét theo trình tự, (4) phân chia và không phân chia </w:t>
            </w:r>
          </w:p>
          <w:p w:rsidR="00674D95" w:rsidRDefault="00674D95" w:rsidP="00674D95">
            <w:pPr>
              <w:spacing w:before="100" w:beforeAutospacing="1" w:after="100" w:afterAutospacing="1"/>
            </w:pPr>
            <w:r>
              <w:t>(5) nhiệm vụ cũng vậy, (6) rồi các cõi liên quan</w:t>
            </w:r>
          </w:p>
          <w:p w:rsidR="00674D95" w:rsidRDefault="00674D95" w:rsidP="00674D95">
            <w:pPr>
              <w:spacing w:before="100" w:beforeAutospacing="1" w:after="100" w:afterAutospacing="1"/>
            </w:pPr>
            <w:r>
              <w:t>định nghĩa nên bao trùm tất cả.</w:t>
            </w:r>
          </w:p>
          <w:p w:rsidR="00674D95" w:rsidRDefault="00674D95" w:rsidP="00674D95">
            <w:pPr>
              <w:spacing w:before="100" w:beforeAutospacing="1" w:after="100" w:afterAutospacing="1"/>
            </w:pPr>
            <w:r>
              <w:t xml:space="preserve">582. </w:t>
            </w:r>
            <w:r>
              <w:rPr>
                <w:b/>
                <w:bCs/>
              </w:rPr>
              <w:t xml:space="preserve">[126] </w:t>
            </w:r>
            <w:r>
              <w:t>(1) Về điểm này, trước tiên giải thích ý nghĩa con mắt v.v... được tiến hành theo phương pháp sau đây: “‘Điều [có khả năng] nhìn thấy là “con mắt”.</w:t>
            </w:r>
            <w:hyperlink w:anchor="_edn2" w:history="1">
              <w:r>
                <w:rPr>
                  <w:rStyle w:val="Hyperlink"/>
                  <w:rFonts w:ascii="VU Times" w:hAnsi="VU Times"/>
                  <w:sz w:val="20"/>
                  <w:szCs w:val="20"/>
                </w:rPr>
                <w:t>[2]</w:t>
              </w:r>
            </w:hyperlink>
            <w:r>
              <w:t xml:space="preserve"> Nhưng liên quan đến ba vấn đề vừa nêu trên, điều đầu tiên được gọi là trị vị tri quyền vì quyền này xuất hiện ngay vào giai đoạn đầu tiên nơi những ai đang tu tập như sau: ‘Tôi sẽ được biết pháp bất tử, pháp Tứ diệu đế, xưa nay tôi chưa hề biết đến. Và vì [điều này] mang lại hiệu quả cho ý nghĩa các quyền </w:t>
            </w:r>
            <w:r>
              <w:rPr>
                <w:i/>
                <w:iCs/>
              </w:rPr>
              <w:t>(indriyaṭṭha)</w:t>
            </w:r>
            <w:r>
              <w:t xml:space="preserve">; điều thứ hai được gọi là “tri dĩ trị quyền” vì [đây là] trí chung cuộc và vì [đây cũng là] điều đem lại hiệu quả cho ý nghĩa của khả năng; điều thứ ba ta gọi là “tri cụ tri quyền” và vì [đây là điều] nổi lên nơi những người đã đoạn tận phiền não, [nơi những người] sở hữu được trí chung cuộc </w:t>
            </w:r>
            <w:r>
              <w:rPr>
                <w:i/>
                <w:iCs/>
              </w:rPr>
              <w:t>(aññā)</w:t>
            </w:r>
            <w:r>
              <w:t xml:space="preserve">, và tuệ của họ có nhiệm vụ được hoàn thiện liên quan đến bốn chân đế, và do [trí đó] đem lại hiệu quả cho ý nghĩa các quyền. </w:t>
            </w:r>
          </w:p>
          <w:p w:rsidR="00674D95" w:rsidRDefault="00674D95" w:rsidP="00674D95">
            <w:pPr>
              <w:spacing w:before="100" w:beforeAutospacing="1" w:after="100" w:afterAutospacing="1"/>
            </w:pPr>
            <w:r>
              <w:t xml:space="preserve">583. Nhưng đâu là ý nghĩa của các quyền (khả năng) này vậy? (a) Ý nghĩa mang hình tướng (dấu ấn) của Pháp Vương </w:t>
            </w:r>
            <w:r>
              <w:rPr>
                <w:i/>
                <w:iCs/>
              </w:rPr>
              <w:t xml:space="preserve">(inda) </w:t>
            </w:r>
            <w:r>
              <w:t xml:space="preserve">cũng chính là ý nghĩa của quyền </w:t>
            </w:r>
            <w:r>
              <w:rPr>
                <w:i/>
                <w:iCs/>
              </w:rPr>
              <w:t xml:space="preserve">(indriyaṭṭha); </w:t>
            </w:r>
            <w:r>
              <w:t>(b) Ý nghĩa do chính Pháp Vương truyền đạt [khả năng này] cũng là ý nghĩa của quyền; (c) ý nghĩa do chính Pháp Vương đã diện kiến [khả năng này] cũng là ý nghĩa của quyền; (d) ý nghĩa việc do chính Pháp vương đã sửa soạn</w:t>
            </w:r>
            <w:hyperlink w:anchor="_edn3" w:history="1">
              <w:r>
                <w:rPr>
                  <w:rStyle w:val="Hyperlink"/>
                  <w:rFonts w:ascii="VU Times" w:hAnsi="VU Times"/>
                  <w:sz w:val="20"/>
                  <w:szCs w:val="20"/>
                </w:rPr>
                <w:t>[3]</w:t>
              </w:r>
            </w:hyperlink>
            <w:r>
              <w:t xml:space="preserve"> [khả năng này] cũng là ý nghĩa của </w:t>
            </w:r>
            <w:r>
              <w:lastRenderedPageBreak/>
              <w:t>quyền; (e) ý nghĩa việc do chính Pháp vương đã tu tập [khả năng này] cũng là ý nghĩa của quyền; toàn bộ những ý nghĩa này được áp dụng ở đây nơi một hay nhiều ví dụ điển hình khác.</w:t>
            </w:r>
          </w:p>
          <w:p w:rsidR="00674D95" w:rsidRDefault="00674D95" w:rsidP="00674D95">
            <w:pPr>
              <w:spacing w:before="100" w:beforeAutospacing="1" w:after="100" w:afterAutospacing="1"/>
            </w:pPr>
            <w:r>
              <w:t xml:space="preserve">584. Đối với Đức Phật, Đấng Toàn Giác, Ngài lại chính là Pháp Vương do Ngài có quyền lực tối thượng; và nghiệp chính là [pháp vương] của những điều thiện và cả những điều bất thiện nữa do thiếu quyền lực của bất kỳ ai thực thi nơi các nghiệp đó. Chính vì thế ở đây do nghiệp tạo ra, nên trước tiên các căn này cho thấy hình tướng các nghiệp thiện và bất thiện và được nghiệp đó sửa soạn nên cũng chính là các quyền vậy (a) hiểu theo nghĩa chúng mang hình tướng của vị Pháp Vương và (d) hiểu theo nghĩa [các căn này] lại do chính Pháp vương sửa soạn. Nhưng cũng chỉ vì toàn bộ đều là các quyền, là do chính Đức Phật đã làm rõ một cách chính xác và phát hiện ra một cách rõ ràng, (b) hiểu theo nghĩa do chính Đức Phật đã thuyết pháp và (c) cho chính Pháp Vương đã phát hiện ra. Và còn hiểu theo nghĩa chính Đức Phật, Pháp Vương các vị Tôn Giả, đã tu tập một số khả năng thuộc lãnh vực này </w:t>
            </w:r>
            <w:r>
              <w:rPr>
                <w:i/>
                <w:iCs/>
              </w:rPr>
              <w:t xml:space="preserve">(gocarāsevanā), </w:t>
            </w:r>
            <w:r>
              <w:t>và một số thuộc lãnh vực tu tập phát triển (</w:t>
            </w:r>
            <w:r>
              <w:rPr>
                <w:i/>
                <w:iCs/>
              </w:rPr>
              <w:t>bhāvanāsevanā),</w:t>
            </w:r>
            <w:r>
              <w:t xml:space="preserve"> chúng cũng là những khả năng (e) hiểu theo nghĩa chính Đức Phật đã tu tập</w:t>
            </w:r>
            <w:hyperlink w:anchor="_edn4" w:history="1">
              <w:r>
                <w:rPr>
                  <w:rStyle w:val="Hyperlink"/>
                  <w:rFonts w:ascii="VU Times" w:hAnsi="VU Times"/>
                  <w:sz w:val="20"/>
                  <w:szCs w:val="20"/>
                </w:rPr>
                <w:t>[4]</w:t>
              </w:r>
            </w:hyperlink>
            <w:r>
              <w:t xml:space="preserve"> [những khả năng này]. </w:t>
            </w:r>
          </w:p>
          <w:p w:rsidR="00674D95" w:rsidRDefault="00674D95" w:rsidP="00674D95">
            <w:pPr>
              <w:spacing w:before="100" w:beforeAutospacing="1" w:after="100" w:afterAutospacing="1"/>
            </w:pPr>
            <w:r>
              <w:t xml:space="preserve">585. Hơn thế nữa chúng cũng được gọi là những khả năng hiểu theo nghĩa [các khả năng này] có quyền lực ta gọi là thành trưởng </w:t>
            </w:r>
            <w:r>
              <w:rPr>
                <w:i/>
                <w:iCs/>
              </w:rPr>
              <w:t xml:space="preserve">(ādhipacca); </w:t>
            </w:r>
            <w:r>
              <w:t xml:space="preserve">vì nhãn thành trưởng, v.v... được hiểu là chỉ xuất hiện với nhãn thức. v.v... vì thần kinh nhãn chỉ có được khi nhãn quyền tỏ ra sắc sảo và tính chậm chạp nơi con mắt cũng xuất hiện khi nhãn quyền tỏ ra chậm chạp. Ở vị trí đầu tiên điều này được coi như là định nghĩa “hiểu theo ý nghĩa” [của từ khả năng hay quyền]. </w:t>
            </w:r>
          </w:p>
          <w:p w:rsidR="00674D95" w:rsidRDefault="00674D95" w:rsidP="00674D95">
            <w:pPr>
              <w:spacing w:before="100" w:beforeAutospacing="1" w:after="100" w:afterAutospacing="1"/>
            </w:pPr>
            <w:r>
              <w:t xml:space="preserve">586. (2) “Còn về trạng thái, v.v... ” ý nghĩa ở đây chính là: định nghĩa về con mắt v.v... nên được biết rõ thông qua trạng thái, bản chất, thành tựu, nguyên nhân gần </w:t>
            </w:r>
            <w:r>
              <w:rPr>
                <w:i/>
                <w:iCs/>
              </w:rPr>
              <w:t>(padaṭṭhāna)</w:t>
            </w:r>
            <w:r>
              <w:t>v.v... và những trạng thái của các quyền này đã được trình bày ở trên.</w:t>
            </w:r>
            <w:hyperlink w:anchor="_edn5" w:history="1">
              <w:r>
                <w:rPr>
                  <w:rStyle w:val="Hyperlink"/>
                  <w:rFonts w:ascii="VU Times" w:hAnsi="VU Times"/>
                  <w:sz w:val="20"/>
                  <w:szCs w:val="20"/>
                </w:rPr>
                <w:t>[5]</w:t>
              </w:r>
            </w:hyperlink>
            <w:r>
              <w:t xml:space="preserve"> Vì bốn khả năng bắt đầu với tuệ quyền thì đơn giản chỉ là vô si, những khả năng còn lại thì mỗi thứ đều được truyền lại theo hình thức riêng của mỗi loại.</w:t>
            </w:r>
          </w:p>
          <w:p w:rsidR="00674D95" w:rsidRDefault="00674D95" w:rsidP="00674D95">
            <w:pPr>
              <w:spacing w:before="100" w:beforeAutospacing="1" w:after="100" w:afterAutospacing="1"/>
            </w:pPr>
            <w:r>
              <w:t>587. (3) “Liên quan đến trình tự.” Đây chỉ là trình tự thuyết pháp mà thôi. Về điểm này, vì việc chứng đắc (attainment) được thánh vức chỉ có được thông qua biến tri các pháp nội phần, như vậy nhãn quyền, v.v... được bao gồm trong con người đó (</w:t>
            </w:r>
            <w:r>
              <w:rPr>
                <w:i/>
                <w:iCs/>
              </w:rPr>
              <w:t>attabhāva)</w:t>
            </w:r>
            <w:r>
              <w:t xml:space="preserve"> đã được truyền đạt đầu tiên. Sau đó đến nữ quyền và nam quyền </w:t>
            </w:r>
            <w:r>
              <w:rPr>
                <w:b/>
                <w:bCs/>
              </w:rPr>
              <w:t xml:space="preserve">[127] </w:t>
            </w:r>
            <w:r>
              <w:t>nhằm mục đích cho thấy pháp [nội phần đó] nhờ đó mà con người được gọi là “người phụ nữ” hay “hay người đàn ông”. Tiếp theo sau đó là mạng quyền nhằm mục đích chứng tỏ cho thấy cho dù mạng quyền gồm hai đặc tính,</w:t>
            </w:r>
            <w:hyperlink w:anchor="_edn6" w:history="1">
              <w:r>
                <w:rPr>
                  <w:rStyle w:val="Hyperlink"/>
                  <w:rFonts w:ascii="VU Times" w:hAnsi="VU Times"/>
                  <w:sz w:val="20"/>
                  <w:szCs w:val="20"/>
                </w:rPr>
                <w:t>[6]</w:t>
              </w:r>
            </w:hyperlink>
            <w:r>
              <w:t xml:space="preserve"> tuy nhiên hai đặc tính này hiện hữu (</w:t>
            </w:r>
            <w:r>
              <w:rPr>
                <w:i/>
                <w:iCs/>
              </w:rPr>
              <w:t xml:space="preserve">vutti) </w:t>
            </w:r>
            <w:r>
              <w:t>chỉ khi nào chúng phụ thuộc vào mạng quyền mà thôi.</w:t>
            </w:r>
            <w:hyperlink w:anchor="_edn7" w:history="1">
              <w:r>
                <w:rPr>
                  <w:rStyle w:val="Hyperlink"/>
                  <w:rFonts w:ascii="VU Times" w:hAnsi="VU Times"/>
                  <w:sz w:val="20"/>
                  <w:szCs w:val="20"/>
                </w:rPr>
                <w:t>[7]</w:t>
              </w:r>
            </w:hyperlink>
            <w:r>
              <w:t xml:space="preserve"> Sau đó đến thân lạc quyền, v.v... nhằm mục đích chứng tỏ cho thấy rằng cho đến khi nào [con người] còn hiện hữu, thì chẳng xuất hiện sự suy thoái nơi các cảm thọ này, và toàn bộ cảm thọ chỉ là đau khổ mà thôi. Sau đó ta có tín quyền, v.v... nhằm mục đích chứng tỏ việc tu tập, cụ thể là, các hiện trạng này cần phải được tu tập nhằm mục đích diệt đau khổ đó. Sau đó là tri dị tri quyền. Nhằm mục đích chứng tỏ việc tu tập chẳng phải uổng công (</w:t>
            </w:r>
            <w:r>
              <w:rPr>
                <w:i/>
                <w:iCs/>
              </w:rPr>
              <w:t xml:space="preserve">amogha) </w:t>
            </w:r>
            <w:r>
              <w:t xml:space="preserve">vì do việc tu tập này mà pháp đã diễn ra đầu tiên này sắp được diễn ra nơi chính chúng ta. Sau đó đến tri </w:t>
            </w:r>
            <w:r>
              <w:lastRenderedPageBreak/>
              <w:t xml:space="preserve">dĩ tri quyền, vì [quyền này] chính là kết quả của trí đó và là điều ta nên tu tập tiếp theo sau đó. Sau đó là đến tri cụ tri quyền khả năng này chính là phần thưởng tối cao, quyền này được trình bày cuối cùng nhằm mục đích cho thấy rằng chứng đắc (prativedha) của khả năng này chỉ có được nhờ tu tập mà thôi. Nhưng một khi đã chứng đắc được khả năng này thì chẳng còn việc gì phải làm nữa; tất cả những gì vừa trình bày trên đây là trình tự trước sau vậy. </w:t>
            </w:r>
          </w:p>
          <w:p w:rsidR="00674D95" w:rsidRDefault="00674D95" w:rsidP="00674D95">
            <w:pPr>
              <w:spacing w:before="100" w:beforeAutospacing="1" w:after="100" w:afterAutospacing="1"/>
            </w:pPr>
            <w:r>
              <w:t>588. (4) “Chia ra được cũng như không được phân chia”. Ở đây chỉ có một quyền duy nhất được phân chia đó là mạng quyền; vì quyền đó gồm hai đặc tính, cụ thể là sắc mạng quyền và vô sắc mạng quyền; không có bất kỳ phân chia nào nơi các quyền khác. Điều này cho thấy tại sao định nghĩa lại cho thấy ở đây đặc tính “chia ra được cũng như không được phân chia”</w:t>
            </w:r>
          </w:p>
          <w:p w:rsidR="00674D95" w:rsidRDefault="00674D95" w:rsidP="00674D95">
            <w:pPr>
              <w:spacing w:before="100" w:beforeAutospacing="1" w:after="100" w:afterAutospacing="1"/>
            </w:pPr>
            <w:r>
              <w:t xml:space="preserve">589. (5) Liên quan đến nhiệm vụ”. Các quyền lãnh nhiệm vụ gì? Trước tiên, do các từ “ nhãn xứ là trợ bằng quyền duyên </w:t>
            </w:r>
            <w:r>
              <w:rPr>
                <w:i/>
                <w:iCs/>
              </w:rPr>
              <w:t>(indriyapaccaya)</w:t>
            </w:r>
            <w:r>
              <w:t xml:space="preserve"> cho nhãn thức giới và cho các pháp tương ưng trong đó.”(xin đọc, </w:t>
            </w:r>
            <w:r>
              <w:rPr>
                <w:i/>
                <w:iCs/>
              </w:rPr>
              <w:t xml:space="preserve">Tikapaṭṭhāna </w:t>
            </w:r>
            <w:r>
              <w:t>i. 5) thế nên nhiệm vụ của nhãn quyền chính là nguyên nhân nhờ vào chính đặc tính sắc sảo, chậm chạp, v.v... của thần kinh nhãn, đặc tính mô phỏng chính phẩm chất của con mắt được gọi là sắc sảo, chậm chạp v.v... nơi nhãn thức .v.v... nhiệm vụ này có khả năng hoàn tất thông qua pháp quyền duyên đó. Cũng như vậy đối với lỗ tai, lỗ mũi, lưỡi và thân. Nhưng nhiệm vụ của ý quyền chính là khiến cho các pháp câu sanh phụ thuộc vào chính tính cách thành thạo đó. [Còn điều] cho là mạng quyền chỉ có nhiệm vụ bảo toàn các pháp câu sanh đó,</w:t>
            </w:r>
            <w:hyperlink w:anchor="_edn8" w:history="1">
              <w:r>
                <w:rPr>
                  <w:rStyle w:val="Hyperlink"/>
                  <w:rFonts w:ascii="VU Times" w:hAnsi="VU Times"/>
                  <w:sz w:val="20"/>
                  <w:szCs w:val="20"/>
                </w:rPr>
                <w:t>[8]</w:t>
              </w:r>
            </w:hyperlink>
            <w:r>
              <w:t xml:space="preserve"> cho là nữ quyền và nam quyền có nhiệm vụ sắp xếp các kiểu dáng hình tướng, tướng công việc và cách thức của nữ giới và nam giới đó. Còn các quyền thuộc lạc thể xác, đau khổ thể xác, hỷ và ưu đang chế ngự các pháp câu sanh, đang truyền đạt cho chúng chính pháp đặc biệt thô thiển. Còn xả quyền lại có nhiệm vụ giúp chứng đắc được đặc tính trung tâm an tịnh và tối cao. Còn nhiệm vụ các tín quyền, v.v... là thắng được điều đối nghịch và truyền đạt lại cho các pháp tương ưng những đặc tính tin tưởng,v.v... còn tri dị tri quyền là cách đoạn trừ được ba kiết sử và đối đầu được với các pháp tương ưng. </w:t>
            </w:r>
            <w:r>
              <w:rPr>
                <w:b/>
                <w:bCs/>
              </w:rPr>
              <w:t>[128]</w:t>
            </w:r>
            <w:r>
              <w:t>bằng cách đoạn trừ chúng. Còn tri dĩ tri quyền gồm cả hai đặc tính làm suy yếu và đoạn trừ lần lượt dục ái sân hận, v.v... và chế ngự các pháp câu sanh bằng chính việc thành thạo. Căn “tri cụ tri quyền” cũng bao gồm cả việc loại bỏ những cố gắng nơi toàn bộ những nhiệm vụ và nguyên nhân các pháp tương ưng bằng cách đối đầu với bất tử. Như vậy định nghĩa về nhịêm vụ nên được hiểu rõ ở đây.</w:t>
            </w:r>
          </w:p>
          <w:p w:rsidR="00674D95" w:rsidRDefault="00674D95" w:rsidP="00674D95">
            <w:pPr>
              <w:spacing w:before="100" w:beforeAutospacing="1" w:after="100" w:afterAutospacing="1"/>
            </w:pPr>
            <w:r>
              <w:t>590. (6) “Còn về cõi” các nhãn quyền, nhĩ quyền, thiệt quyền, tỷ quyền, thân quyền, nữ quyền và nam quyền. Khổ quyền, lạc quyền và ưu quyền chỉ được hiểu theo nghĩa dục giới mà thôi. Ýquyền, mạng quyền, xả quyền và tín quyền, tinh tấn quyền, niệm quyền, định quyền và tuệ quyền được gộp chung lại nơi bốn cảnh giới. Hỷ quyền được gộp lại nơi ba cõi, cụ thể là dục giới, sắc giới và siêu thế giới. Ba quyền cuối cùng chỉ thuộc siêu thế mà thôi. Như vậy ta nên hiểu định nghĩa theo các cảnh như vậy.</w:t>
            </w:r>
          </w:p>
          <w:p w:rsidR="00674D95" w:rsidRDefault="00674D95" w:rsidP="00674D95">
            <w:pPr>
              <w:spacing w:before="100" w:beforeAutospacing="1" w:after="100" w:afterAutospacing="1"/>
            </w:pPr>
            <w:r>
              <w:t xml:space="preserve">591. Còn đối với nhận thức </w:t>
            </w:r>
          </w:p>
          <w:p w:rsidR="00674D95" w:rsidRDefault="00674D95" w:rsidP="00674D95">
            <w:pPr>
              <w:spacing w:before="100" w:beforeAutospacing="1" w:after="100" w:afterAutospacing="1"/>
            </w:pPr>
            <w:r>
              <w:rPr>
                <w:i/>
                <w:iCs/>
              </w:rPr>
              <w:t>khi vị Tỳ khưu biết rõ nhu cầu cần kíp</w:t>
            </w:r>
            <w:r>
              <w:rPr>
                <w:i/>
                <w:iCs/>
              </w:rPr>
              <w:br/>
            </w:r>
            <w:r>
              <w:rPr>
                <w:i/>
                <w:iCs/>
              </w:rPr>
              <w:lastRenderedPageBreak/>
              <w:t>là kiềm chế mọi khả năng của mình</w:t>
            </w:r>
            <w:r>
              <w:rPr>
                <w:i/>
                <w:iCs/>
              </w:rPr>
              <w:br/>
              <w:t>bằng cách am hiểu cách tường tận,</w:t>
            </w:r>
            <w:r>
              <w:rPr>
                <w:i/>
                <w:iCs/>
              </w:rPr>
              <w:br/>
              <w:t>sẽ giúp kết thúc được đau khổ.</w:t>
            </w:r>
          </w:p>
          <w:p w:rsidR="00674D95" w:rsidRDefault="00674D95" w:rsidP="00674D95">
            <w:pPr>
              <w:spacing w:before="100" w:beforeAutospacing="1" w:after="100" w:afterAutospacing="1"/>
            </w:pPr>
            <w:r>
              <w:t xml:space="preserve">592. Trong phần mô tả </w:t>
            </w:r>
            <w:r>
              <w:rPr>
                <w:b/>
                <w:bCs/>
              </w:rPr>
              <w:t xml:space="preserve">yaṃ cakkhuṃ catunnaṃ mahābhūtānaṃ </w:t>
            </w:r>
            <w:r>
              <w:t xml:space="preserve">&lt;122.9&gt; </w:t>
            </w:r>
            <w:r>
              <w:rPr>
                <w:i/>
                <w:iCs/>
              </w:rPr>
              <w:t xml:space="preserve">(“cái gọi là thần kinh nhãn bắt nguồn từ Sắc Tứ Đại”) </w:t>
            </w:r>
            <w:r>
              <w:t xml:space="preserve">tất cả nên được hiểu theo phương pháp trong phần phân tích các từ trong tác phẩm Dhammasaṅgaṇi: và còn cách mô tả tinh tấn quyền hay cần quyền và định quyền, v.v... những quyền này không được khẳng định là chánh tinh tấn, tà tinh tấn, chánh định và tà định, v.v... </w:t>
            </w:r>
            <w:hyperlink w:anchor="_edn9" w:history="1">
              <w:r>
                <w:rPr>
                  <w:rStyle w:val="Hyperlink"/>
                  <w:rFonts w:ascii="VU Times" w:hAnsi="VU Times"/>
                  <w:sz w:val="20"/>
                  <w:szCs w:val="20"/>
                </w:rPr>
                <w:t>[9]</w:t>
              </w:r>
            </w:hyperlink>
            <w:r>
              <w:t xml:space="preserve"> tại sao vậy? là do đặc tính bao gồm toàn bộ. Vì ở đây các quyền được giải thích như là bao trùm toàn diện. Điều này cho thấy mười quyền mang đặc tính hiệp thế dục giới. Ba quyền mang đặc tính siêu thế. Còn chín quyền thuộc dạng pha trộn cả đặc tính hiệp thế lẫn siêu thế.</w:t>
            </w:r>
          </w:p>
          <w:p w:rsidR="00674D95" w:rsidRDefault="00674D95" w:rsidP="00674D95">
            <w:pPr>
              <w:spacing w:before="100" w:beforeAutospacing="1" w:after="100" w:afterAutospacing="1"/>
            </w:pPr>
            <w:r>
              <w:rPr>
                <w:i/>
                <w:iCs/>
              </w:rPr>
              <w:t>Đến đây kết thúc chương phân tích theo Vi Diệu Pháp.</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B. PHẦN VẤN ĐÁP.</w:t>
            </w:r>
          </w:p>
          <w:p w:rsidR="00674D95" w:rsidRDefault="00674D95" w:rsidP="00674D95">
            <w:pPr>
              <w:spacing w:before="100" w:beforeAutospacing="1" w:after="100" w:afterAutospacing="1"/>
            </w:pPr>
            <w:r>
              <w:t>593. Trong phần vấn đáp.Việc sắp xếp thành các quyền thiện, v.v... nên được hiểu theo phương pháp đã được truyền đạt trong Kinh Pāli.</w:t>
            </w:r>
          </w:p>
          <w:p w:rsidR="00674D95" w:rsidRDefault="00674D95" w:rsidP="00674D95">
            <w:pPr>
              <w:spacing w:before="100" w:beforeAutospacing="1" w:after="100" w:afterAutospacing="1"/>
            </w:pPr>
            <w:r>
              <w:t xml:space="preserve">594. Nhưng liên quan đến tam đề cảnh, </w:t>
            </w:r>
            <w:r>
              <w:rPr>
                <w:b/>
                <w:bCs/>
              </w:rPr>
              <w:t xml:space="preserve">sattindriyāni </w:t>
            </w:r>
            <w:r>
              <w:t xml:space="preserve">&lt;126.28&gt; </w:t>
            </w:r>
            <w:r>
              <w:rPr>
                <w:i/>
                <w:iCs/>
              </w:rPr>
              <w:t xml:space="preserve">(“bảy quyền”) </w:t>
            </w:r>
            <w:r>
              <w:t xml:space="preserve">được đề cập đến liên quan tới các khả năng như: nhãn quyền, nhĩ quyền, tỷ quyền, thiệt quyền, thân quyền, nữ quyền và nam quyền. Nhưng mạng quyền không được đưa vào đây vì có pha trộn với vô sắc. </w:t>
            </w:r>
            <w:r>
              <w:rPr>
                <w:b/>
                <w:bCs/>
              </w:rPr>
              <w:t>Dvindriyā</w:t>
            </w:r>
            <w:r>
              <w:t xml:space="preserve"> </w:t>
            </w:r>
            <w:r>
              <w:rPr>
                <w:i/>
                <w:iCs/>
              </w:rPr>
              <w:t xml:space="preserve">(“hai quyền”) dve indriyā, </w:t>
            </w:r>
            <w:r>
              <w:t xml:space="preserve">căn này được đề cập đến có liên quan đến các cặp, thân thọ lạc và thân thọ khổ; vì cả hai chỉ có một cảnh hy thiểu. </w:t>
            </w:r>
            <w:r>
              <w:rPr>
                <w:b/>
                <w:bCs/>
              </w:rPr>
              <w:t xml:space="preserve">Domanassindriyaṃ siyā parittārammaṇaṃ siyā mahaggatārammaṇaṃ [129] </w:t>
            </w:r>
            <w:r>
              <w:t xml:space="preserve">&lt;126.29&gt; ưu quyền (đau đớn tâm) rất có thể có một cảnh hy thiểu và cũng có thể có cảnh đáo đại; vào sát na quyền này xuất hiện, lại được pháp thuộc cõi dục giới thôi thúc rất có thể quyền này có một cảnh hy thiểu. Nhưng vào sát na xuất hiện lại do cõi sắc giới và vô sắc giới thôi thúc thì quyền này có cảnh đáo đại. Vào sát na có khái niệm làm đối tượng thì cũng có một đối tượng như vậy. </w:t>
            </w:r>
            <w:r>
              <w:rPr>
                <w:b/>
                <w:bCs/>
              </w:rPr>
              <w:t xml:space="preserve">Navindriyā siyā parittārammaṇā </w:t>
            </w:r>
            <w:r>
              <w:t xml:space="preserve">&lt; 126.32&gt; </w:t>
            </w:r>
            <w:r>
              <w:rPr>
                <w:i/>
                <w:iCs/>
              </w:rPr>
              <w:t>(“chín quyền có thể có một cảnh hy thiểu.”);</w:t>
            </w:r>
            <w:r>
              <w:t xml:space="preserve"> ta nói điều này là vì có liên quan đến ý quyền, mạng quyền, hỷ quyền, xả quyền và tám pháp bắt đầu với tín quyền vì mạng quyền được gộp chung trong số các sắc pháp không có đối tượng vì nó được pha trộn lẫn với sắc và còn được gộp chung với phần vô sắc nữa. Trong phân đoạn “có thể”. </w:t>
            </w:r>
            <w:r>
              <w:rPr>
                <w:b/>
                <w:bCs/>
              </w:rPr>
              <w:t xml:space="preserve">Cattāri indriyāni </w:t>
            </w:r>
            <w:r>
              <w:t xml:space="preserve">&lt;127.3&gt; </w:t>
            </w:r>
            <w:r>
              <w:rPr>
                <w:i/>
                <w:iCs/>
              </w:rPr>
              <w:t xml:space="preserve">(“bốn quyền”) </w:t>
            </w:r>
            <w:r>
              <w:t xml:space="preserve">là khổ quyền, lạc quyền, ưu quyền và tri cụ tri quyền. Vì những quyền đó không được sắp loại với tam đề có đạo thành cảnh. </w:t>
            </w:r>
            <w:r>
              <w:rPr>
                <w:b/>
                <w:bCs/>
              </w:rPr>
              <w:t xml:space="preserve">Maggahetukaṃ </w:t>
            </w:r>
            <w:r>
              <w:t xml:space="preserve">&lt;127.6&gt; </w:t>
            </w:r>
            <w:r>
              <w:rPr>
                <w:i/>
                <w:iCs/>
              </w:rPr>
              <w:t xml:space="preserve">(“có đạo thành nhân”) </w:t>
            </w:r>
            <w:r>
              <w:t xml:space="preserve">được đề cập đến vì có liên quan đến nhân câu sanh, vào sát na coi tinh tấn và thẩm làm điều cao trọng nhất. Chúng có thể có đạo thành trưởng. Vào sát na lấy dục và tâm làm điều cao trọng nhất chúng có thể không nên cho là như vậy. </w:t>
            </w:r>
          </w:p>
          <w:p w:rsidR="00674D95" w:rsidRDefault="00674D95" w:rsidP="00674D95">
            <w:pPr>
              <w:spacing w:before="100" w:beforeAutospacing="1" w:after="100" w:afterAutospacing="1"/>
            </w:pPr>
            <w:r>
              <w:t xml:space="preserve">595. </w:t>
            </w:r>
            <w:r>
              <w:rPr>
                <w:b/>
                <w:bCs/>
              </w:rPr>
              <w:t xml:space="preserve">Dasindriyāni siyā uppannā siyā uppādino </w:t>
            </w:r>
            <w:r>
              <w:t>&lt;127.13&gt; (</w:t>
            </w:r>
            <w:r>
              <w:rPr>
                <w:i/>
                <w:iCs/>
              </w:rPr>
              <w:t xml:space="preserve">“mười quyền có thể đã nổi lên hay chúng có thể phải nổi lên”) </w:t>
            </w:r>
            <w:r>
              <w:t xml:space="preserve">đề cập đến điều này có liên quan đến bảy quyền sắc </w:t>
            </w:r>
            <w:r>
              <w:lastRenderedPageBreak/>
              <w:t xml:space="preserve">và ba quyền quả cùng với </w:t>
            </w:r>
            <w:r>
              <w:rPr>
                <w:b/>
                <w:bCs/>
              </w:rPr>
              <w:t>Dāsindriyāni</w:t>
            </w:r>
            <w:r>
              <w:t xml:space="preserve"> &lt; 127-15 &gt; (“mười quyền”) là các pháp này đã đề cập ở trên cùng với ưu quyền. Về điểm này, ưu quyền vào sát na nổi lên đã thôi thúc bằng một khái niệm. Thế nên không thể cho là đã có đối tượng; những điều còn lại ở vào sát na phản khán Níp bàn. </w:t>
            </w:r>
            <w:r>
              <w:rPr>
                <w:b/>
                <w:bCs/>
              </w:rPr>
              <w:t xml:space="preserve">Tīṇi indriyāni bahiddhārammaṇāni </w:t>
            </w:r>
            <w:r>
              <w:t xml:space="preserve">&lt;127.25&gt; </w:t>
            </w:r>
            <w:r>
              <w:rPr>
                <w:i/>
                <w:iCs/>
              </w:rPr>
              <w:t xml:space="preserve">(“ ba quyền với một cảnh ngoại phần”) </w:t>
            </w:r>
            <w:r>
              <w:t xml:space="preserve">là ba quyền siêu thế. </w:t>
            </w:r>
            <w:r>
              <w:rPr>
                <w:b/>
                <w:bCs/>
              </w:rPr>
              <w:t xml:space="preserve">Cattāri </w:t>
            </w:r>
            <w:r>
              <w:t xml:space="preserve">&lt;127. 26&gt; </w:t>
            </w:r>
            <w:r>
              <w:rPr>
                <w:i/>
                <w:iCs/>
              </w:rPr>
              <w:t xml:space="preserve">(“bốn quyền”) </w:t>
            </w:r>
            <w:r>
              <w:t xml:space="preserve">có nghĩa là thân lạc quyền, thân khổ quyền, hỷ quyền và ưu quyền. Vì những quyền đó xuất hiện là do các pháp nội phần và ngoại phần thôi thúc. </w:t>
            </w:r>
            <w:r>
              <w:rPr>
                <w:b/>
                <w:bCs/>
              </w:rPr>
              <w:t xml:space="preserve">Aṭṭhindriyā </w:t>
            </w:r>
            <w:r>
              <w:t xml:space="preserve">&lt;127.27&gt; </w:t>
            </w:r>
            <w:r>
              <w:rPr>
                <w:i/>
                <w:iCs/>
              </w:rPr>
              <w:t xml:space="preserve">(“tám quyền”) </w:t>
            </w:r>
            <w:r>
              <w:t>đó là ý quyền, mạng quyền, xả quyền, và bốn pháp bắt đầu với tín quyền. Về điểm này, vào sát na vô sở hữu xứ, chúng nên được hiểu là không được cho là đã có đối tượng như vậy.</w:t>
            </w:r>
          </w:p>
          <w:p w:rsidR="00674D95" w:rsidRDefault="00674D95" w:rsidP="00674D95">
            <w:pPr>
              <w:spacing w:before="100" w:beforeAutospacing="1" w:after="100" w:afterAutospacing="1"/>
            </w:pPr>
            <w:r>
              <w:t>596. Như vậy, cũng trong phần vấn đáp này, mười quyền thuộc cõi dục giới, có ba quyền thuộc cõi siêu thế và chín quyền được diễn giải là pha trộn lẫn giữa hiệp thế và siêu thế. Và điều này được chia ra giống như cách thức đã được thực hiện trong chương phân tích theo Vi Diệu Pháp.</w:t>
            </w:r>
          </w:p>
          <w:p w:rsidR="00674D95" w:rsidRDefault="00674D95" w:rsidP="00674D95">
            <w:pPr>
              <w:spacing w:before="100" w:beforeAutospacing="1" w:after="100" w:afterAutospacing="1"/>
            </w:pPr>
            <w:r>
              <w:t>597. Nhưng Cách Phân tích các quyền này được thuyết pháp bằng cách sắp xếp theo hai chu kỳ.</w:t>
            </w:r>
          </w:p>
          <w:p w:rsidR="00674D95" w:rsidRDefault="00674D95" w:rsidP="00674D95">
            <w:pPr>
              <w:spacing w:before="100" w:beforeAutospacing="1" w:after="100" w:afterAutospacing="1"/>
            </w:pPr>
            <w:r>
              <w:rPr>
                <w:i/>
                <w:iCs/>
              </w:rPr>
              <w:t>Đến đây kết thúc cách phân tích các quyền.</w:t>
            </w:r>
          </w:p>
          <w:p w:rsidR="00674D95" w:rsidRDefault="00674D95" w:rsidP="00674D95">
            <w:pPr>
              <w:spacing w:before="100" w:beforeAutospacing="1" w:after="100" w:afterAutospacing="1"/>
            </w:pPr>
            <w:r>
              <w:t> </w:t>
            </w:r>
          </w:p>
          <w:p w:rsidR="00674D95" w:rsidRDefault="00674D95" w:rsidP="00674D95">
            <w:pPr>
              <w:spacing w:before="100" w:beforeAutospacing="1" w:after="100" w:afterAutospacing="1"/>
              <w:jc w:val="center"/>
            </w:pPr>
            <w:r>
              <w:t>-ooOoo-</w:t>
            </w:r>
          </w:p>
          <w:p w:rsidR="00674D95" w:rsidRDefault="00674D95" w:rsidP="00674D95">
            <w:pPr>
              <w:spacing w:before="100" w:beforeAutospacing="1" w:after="100" w:afterAutospacing="1"/>
              <w:jc w:val="center"/>
            </w:pPr>
            <w:r>
              <w:t> </w:t>
            </w:r>
          </w:p>
          <w:p w:rsidR="00674D95" w:rsidRDefault="00674D95" w:rsidP="00674D95">
            <w:pPr>
              <w:spacing w:before="100" w:beforeAutospacing="1" w:after="100" w:afterAutospacing="1"/>
              <w:jc w:val="center"/>
            </w:pPr>
            <w:r>
              <w:rPr>
                <w:b/>
                <w:bCs/>
              </w:rPr>
              <w:t>Chương Sáu</w:t>
            </w:r>
          </w:p>
          <w:p w:rsidR="00674D95" w:rsidRDefault="00674D95" w:rsidP="00674D95">
            <w:pPr>
              <w:spacing w:before="100" w:beforeAutospacing="1" w:after="100" w:afterAutospacing="1"/>
              <w:jc w:val="center"/>
            </w:pPr>
            <w:r>
              <w:rPr>
                <w:b/>
                <w:bCs/>
                <w:color w:val="800000"/>
                <w:sz w:val="36"/>
                <w:szCs w:val="36"/>
              </w:rPr>
              <w:t>PHÂN TÍCH DUYÊN KHỞI</w:t>
            </w:r>
            <w:r>
              <w:rPr>
                <w:b/>
                <w:bCs/>
                <w:color w:val="800000"/>
                <w:sz w:val="36"/>
                <w:szCs w:val="36"/>
              </w:rPr>
              <w:br/>
            </w:r>
            <w:r>
              <w:rPr>
                <w:b/>
                <w:bCs/>
                <w:color w:val="800000"/>
                <w:sz w:val="28"/>
                <w:szCs w:val="28"/>
              </w:rPr>
              <w:t>(</w:t>
            </w:r>
            <w:r>
              <w:rPr>
                <w:b/>
                <w:bCs/>
                <w:i/>
                <w:iCs/>
                <w:color w:val="800000"/>
                <w:sz w:val="28"/>
                <w:szCs w:val="28"/>
              </w:rPr>
              <w:t>Paccayākāravibhaṅga)</w:t>
            </w:r>
          </w:p>
          <w:p w:rsidR="00674D95" w:rsidRDefault="00674D95" w:rsidP="00674D95">
            <w:pPr>
              <w:spacing w:before="100" w:beforeAutospacing="1" w:after="100" w:afterAutospacing="1"/>
            </w:pPr>
            <w:r>
              <w:rPr>
                <w:i/>
                <w:iCs/>
              </w:rPr>
              <w:t> </w:t>
            </w:r>
          </w:p>
          <w:p w:rsidR="00674D95" w:rsidRDefault="00674D95" w:rsidP="00674D95">
            <w:pPr>
              <w:spacing w:before="100" w:beforeAutospacing="1" w:after="100" w:afterAutospacing="1"/>
            </w:pPr>
            <w:r>
              <w:rPr>
                <w:b/>
                <w:bCs/>
              </w:rPr>
              <w:t>A. CHƯƠNG PHÂN TÍCH THEO KINH TẠNG</w:t>
            </w:r>
          </w:p>
          <w:p w:rsidR="00674D95" w:rsidRDefault="00674D95" w:rsidP="00674D95">
            <w:pPr>
              <w:spacing w:before="100" w:beforeAutospacing="1" w:after="100" w:afterAutospacing="1"/>
            </w:pPr>
            <w:r>
              <w:rPr>
                <w:b/>
                <w:bCs/>
              </w:rPr>
              <w:t>(a) Lời Mở Đầu</w:t>
            </w:r>
          </w:p>
          <w:p w:rsidR="00674D95" w:rsidRDefault="00674D95" w:rsidP="00674D95">
            <w:pPr>
              <w:spacing w:before="100" w:beforeAutospacing="1" w:after="100" w:afterAutospacing="1"/>
            </w:pPr>
            <w:r>
              <w:t xml:space="preserve">598. </w:t>
            </w:r>
            <w:r>
              <w:rPr>
                <w:b/>
                <w:bCs/>
              </w:rPr>
              <w:t xml:space="preserve">[130] </w:t>
            </w:r>
            <w:r>
              <w:t xml:space="preserve">Giờ đây trong phần phân tích duyên khởi tiếp theo ngay sau đây, bản văn trình bày theo cách bắt đầu như sau </w:t>
            </w:r>
            <w:r>
              <w:rPr>
                <w:b/>
                <w:bCs/>
              </w:rPr>
              <w:t xml:space="preserve">avijjāpaccayā saṅkhārā </w:t>
            </w:r>
            <w:r>
              <w:t>&lt;135.1&gt; (</w:t>
            </w:r>
            <w:r>
              <w:rPr>
                <w:i/>
                <w:iCs/>
              </w:rPr>
              <w:t>“với vô minh làm duyên thì các hành nổi lên.”)</w:t>
            </w:r>
            <w:r>
              <w:t>. Ýnghĩa của câu này nên do các thành viên trong nhóm Vibhajjavādins bình luận, họ không trình bày sai lạc ý kiến của các thiền sư, không đưa ra những ý kiến riêng tư, không cãi vã với nhiều ý kiến của người khác, họ không làm méo mó xuyên tạc Kinh Phật, họ nhất trí với các qui định trong Tạng Luật. Họ kính trọng các vị có thẩm quyền</w:t>
            </w:r>
            <w:hyperlink w:anchor="_edn10" w:history="1">
              <w:r>
                <w:rPr>
                  <w:rStyle w:val="Hyperlink"/>
                  <w:rFonts w:ascii="VU Times" w:hAnsi="VU Times"/>
                  <w:sz w:val="20"/>
                  <w:szCs w:val="20"/>
                </w:rPr>
                <w:t>[10]</w:t>
              </w:r>
            </w:hyperlink>
            <w:r>
              <w:t xml:space="preserve"> trong giáo hội, họ minh chứng theo pháp, họ nguyên cứu ý </w:t>
            </w:r>
            <w:r>
              <w:lastRenderedPageBreak/>
              <w:t>nghĩa và mô tả cùng những ý nghĩa đó bằng cách tái lập theo cùng ý nghĩa đó thông qua sự trình bày của người khác. Và đây vốn đã là điều khó để bình luận về Duyên khởi, như lời các vị Trưởng Lão đã nói:</w:t>
            </w:r>
          </w:p>
          <w:p w:rsidR="00674D95" w:rsidRDefault="00674D95" w:rsidP="00674D95">
            <w:pPr>
              <w:spacing w:before="100" w:beforeAutospacing="1" w:after="100" w:afterAutospacing="1"/>
            </w:pPr>
            <w:r>
              <w:rPr>
                <w:i/>
                <w:iCs/>
              </w:rPr>
              <w:t>Chân lý, con người, vòng luân hồi hồi tái sanh</w:t>
            </w:r>
            <w:r>
              <w:rPr>
                <w:i/>
                <w:iCs/>
              </w:rPr>
              <w:br/>
              <w:t>Và phân tích duyên khởi</w:t>
            </w:r>
            <w:r>
              <w:rPr>
                <w:i/>
                <w:iCs/>
              </w:rPr>
              <w:br/>
              <w:t>Là bốn điều (pháp) rất khó nhận rõ,</w:t>
            </w:r>
            <w:r>
              <w:rPr>
                <w:i/>
                <w:iCs/>
              </w:rPr>
              <w:br/>
              <w:t>cũng rất khó truyền đạt (thuyết pháp)</w:t>
            </w:r>
          </w:p>
          <w:p w:rsidR="00674D95" w:rsidRDefault="00674D95" w:rsidP="00674D95">
            <w:pPr>
              <w:spacing w:before="100" w:beforeAutospacing="1" w:after="100" w:afterAutospacing="1"/>
            </w:pPr>
            <w:r>
              <w:t>599. Chính vì thế sau khi đã cân nhắc không dễ gì bình luận về duyên khởi ngoại trừ những ai đã thông thạo về các bản văn.</w:t>
            </w:r>
          </w:p>
          <w:p w:rsidR="00674D95" w:rsidRDefault="00674D95" w:rsidP="00674D95">
            <w:pPr>
              <w:spacing w:before="100" w:beforeAutospacing="1" w:after="100" w:afterAutospacing="1"/>
            </w:pPr>
            <w:r>
              <w:rPr>
                <w:i/>
                <w:iCs/>
              </w:rPr>
              <w:t>Đôi lúc tôi muốn bàn về bình luận</w:t>
            </w:r>
            <w:r>
              <w:rPr>
                <w:i/>
                <w:iCs/>
              </w:rPr>
              <w:br/>
              <w:t>Về duyên khởi trên đời</w:t>
            </w:r>
            <w:r>
              <w:rPr>
                <w:i/>
                <w:iCs/>
              </w:rPr>
              <w:br/>
              <w:t>Tôi chẳng tìm đâu ra cơ sở hỗ trợ</w:t>
            </w:r>
            <w:r>
              <w:rPr>
                <w:i/>
                <w:iCs/>
              </w:rPr>
              <w:br/>
              <w:t>Và khó lòng tìm ra người sáng lập giữa đại dương</w:t>
            </w:r>
            <w:r>
              <w:rPr>
                <w:i/>
                <w:iCs/>
              </w:rPr>
              <w:br/>
              <w:t>Nhưng chánh Pháp này được trang trí</w:t>
            </w:r>
            <w:r>
              <w:rPr>
                <w:i/>
                <w:iCs/>
              </w:rPr>
              <w:br/>
              <w:t>Với nhiều phương cách thuyết pháp đa dạng</w:t>
            </w:r>
            <w:r>
              <w:rPr>
                <w:i/>
                <w:iCs/>
              </w:rPr>
              <w:br/>
              <w:t>Nhưng vì cách thức các thiền sư tiền bối</w:t>
            </w:r>
            <w:r>
              <w:rPr>
                <w:i/>
                <w:iCs/>
              </w:rPr>
              <w:br/>
              <w:t>Đã đưa ra không hề gián đoạn</w:t>
            </w:r>
            <w:r>
              <w:rPr>
                <w:i/>
                <w:iCs/>
              </w:rPr>
              <w:br/>
              <w:t>Vì thế dựa trên hai điểm hỗ trợ</w:t>
            </w:r>
            <w:r>
              <w:rPr>
                <w:i/>
                <w:iCs/>
              </w:rPr>
              <w:br/>
              <w:t>Tôi bắt đầu tập bình luận về ý nghĩa</w:t>
            </w:r>
            <w:r>
              <w:rPr>
                <w:i/>
                <w:iCs/>
              </w:rPr>
              <w:br/>
              <w:t>Và từ đó tôi chuyên tu lắng tai nghe</w:t>
            </w:r>
          </w:p>
          <w:p w:rsidR="00674D95" w:rsidRDefault="00674D95" w:rsidP="00674D95">
            <w:pPr>
              <w:spacing w:before="100" w:beforeAutospacing="1" w:after="100" w:afterAutospacing="1"/>
            </w:pPr>
            <w:r>
              <w:t>600. Vì các vị tiền bối đã trình bày điều này:</w:t>
            </w:r>
          </w:p>
          <w:p w:rsidR="00674D95" w:rsidRDefault="00674D95" w:rsidP="00674D95">
            <w:pPr>
              <w:spacing w:before="100" w:beforeAutospacing="1" w:after="100" w:afterAutospacing="1"/>
            </w:pPr>
            <w:r>
              <w:rPr>
                <w:i/>
                <w:iCs/>
              </w:rPr>
              <w:t>“Bất kỳ ai với cảnh giác đã lắng tai nghe</w:t>
            </w:r>
            <w:r>
              <w:rPr>
                <w:i/>
                <w:iCs/>
              </w:rPr>
              <w:br/>
              <w:t>Sẽ tiến triển để chứng đắc phân định rõ.</w:t>
            </w:r>
            <w:r>
              <w:rPr>
                <w:i/>
                <w:iCs/>
              </w:rPr>
              <w:br/>
              <w:t xml:space="preserve">Và khi đã chứng đắc được pháp </w:t>
            </w:r>
            <w:r>
              <w:rPr>
                <w:i/>
                <w:iCs/>
              </w:rPr>
              <w:br/>
              <w:t>Vị ấy sẽ vượt qua tầm mắt tử thần”</w:t>
            </w:r>
          </w:p>
          <w:p w:rsidR="00674D95" w:rsidRDefault="00674D95" w:rsidP="00674D95">
            <w:pPr>
              <w:spacing w:before="100" w:beforeAutospacing="1" w:after="100" w:afterAutospacing="1"/>
            </w:pPr>
            <w:r>
              <w:rPr>
                <w:b/>
                <w:bCs/>
              </w:rPr>
              <w:t>(b) Định nghĩa</w:t>
            </w:r>
          </w:p>
          <w:p w:rsidR="00674D95" w:rsidRDefault="00674D95" w:rsidP="00674D95">
            <w:pPr>
              <w:spacing w:before="100" w:beforeAutospacing="1" w:after="100" w:afterAutospacing="1"/>
            </w:pPr>
            <w:r>
              <w:t xml:space="preserve">601. </w:t>
            </w:r>
            <w:r>
              <w:rPr>
                <w:b/>
                <w:bCs/>
              </w:rPr>
              <w:t xml:space="preserve">[131] </w:t>
            </w:r>
            <w:r>
              <w:t>Do đó liên quan đến các đoạn bắt đầu như sau: “ Do vô minh làm duyên, các hành đã [nổi lên]” (S ii 20) ta bắt đầu bình luận với các mục sau:</w:t>
            </w:r>
          </w:p>
          <w:p w:rsidR="00674D95" w:rsidRDefault="00674D95" w:rsidP="00674D95">
            <w:pPr>
              <w:spacing w:before="100" w:beforeAutospacing="1" w:after="100" w:afterAutospacing="1"/>
            </w:pPr>
            <w:r>
              <w:t>Liên quan đến (1) phân loại thuyết giáo, (2) ý nghĩa, (3) Trạng thái. (4) đặc tính duy nhất v.v... (5) liên quan đến định nghĩa các yếu tố nguyên nhân. Phần định nghĩa nên được hiểu như vậy</w:t>
            </w:r>
          </w:p>
          <w:p w:rsidR="00674D95" w:rsidRDefault="00674D95" w:rsidP="00674D95">
            <w:pPr>
              <w:spacing w:before="100" w:beforeAutospacing="1" w:after="100" w:afterAutospacing="1"/>
            </w:pPr>
            <w:r>
              <w:t>602. (1) Về điểm này, “liên quan đến phân loại thuyết giáo.” Thuyết giáo của Đức Phật về duyên khởi có bốn loại, cụ thể là, khởi ngay từ đầu, hay phần giữa xuống đến cuối, và khởi xuất từ giữa hay từ cuối ngược lên đầu. Cũng giống như những cách bốn người đi lượm hái cây rau leo.</w:t>
            </w:r>
          </w:p>
          <w:p w:rsidR="00674D95" w:rsidRDefault="00674D95" w:rsidP="00674D95">
            <w:pPr>
              <w:spacing w:before="100" w:beforeAutospacing="1" w:after="100" w:afterAutospacing="1"/>
            </w:pPr>
            <w:r>
              <w:lastRenderedPageBreak/>
              <w:t>603. (i) Giống như người đầu tiên trong bốn người đi lượm hái rau leo, trước tiên người đó chỉ phát hiện ra phần gốc cây leo, và sau khi đã cắt cây rau leo ngay tại gốc, người đó nắm kéo toàn cây rau leo ra và rồi lấy đem về sử dụng. Chính vì thế Đức Phật cũng đã thuyết pháp Duyên Khởi bắt đầu ngay từ phần đầu xuống tới phần cuối như sau: “Do vậy, hỡi các vị tỳ khưu, do vô minh làm duyên thì các hành [nổi lên]... . do sanh làm duyên thì già và chết sẽ xuất hiện (M. I 261).</w:t>
            </w:r>
          </w:p>
          <w:p w:rsidR="00674D95" w:rsidRDefault="00674D95" w:rsidP="00674D95">
            <w:pPr>
              <w:spacing w:before="100" w:beforeAutospacing="1" w:after="100" w:afterAutospacing="1"/>
            </w:pPr>
            <w:r>
              <w:t>604. (ii) Nhưng giống như người lượm hái rau leo khác, trước tiên một trong số bốn người lại phát hiện ngay khúc giữa cây rau leo và sau khi đã cắt khúc giữa, người này chỉ lấy phần trên và lấy đem về nhà sử dụng. Chính vì thế Đức Phật cũng đã bắt đầu thuyết pháp ở phần giữa xuống cuối như sau: “ Nơi những ai tỏ ra hoan hỷ, đón mừng và tỏ ra tham trước đối với cảm thọ đó, hoan hỷ liền xuất hiện và hoan hỷ nơi cảm thọ đó chính là chấp thủ. Do thủ làm duyên thì hữu sẽ nổi lên, do hữu làm duyên thì sanh sẽ xuất hiện (M I 266).</w:t>
            </w:r>
          </w:p>
          <w:p w:rsidR="00674D95" w:rsidRDefault="00674D95" w:rsidP="00674D95">
            <w:pPr>
              <w:spacing w:before="100" w:beforeAutospacing="1" w:after="100" w:afterAutospacing="1"/>
            </w:pPr>
            <w:r>
              <w:t>605. (iii) Và giống như một người nữa trong số bốn người đi lượm hái rau leo, thoạt tiên người đó chỉ phát hiện phần ngọn cây rau leo, người đó chộp lấy phần ngọn, rồi lần xuống cho đến tận gốc và cắt toàn bộ cây rau leo mang về nhà sử dụng. Cũng vậy Đức Phật thuyết pháp duyên khởi bắt đầu ngay tận phần gốc lần ngược lên phần đầu như sau: “Với sanh làm duyên thì lão và tử sẽ [xuất hiện]. Chính vì thế [Đức Phật] đã đề cập đến vấn đề này như sau: “Hỡi các vị tỳ khưu, liệu có phải lão và tử nỗi lên với sanh làm duyên hay không? Hay bằng cách nào đây? Này các tỳ khưu, với sanh làm duyên lão và tử sẽ nổi lên là đúng; chính vì thế chúng tôi nghĩ rằng: “Với hữu làm duyên thì sanh chắc chắn sẽ xảy ra” Chính vì thế [Đức Phật] đã nói rằng: Nếu ta lấy vô minh làm duyên tức khắc các hành sẽ xuất hiện” chính vì thế [Đức Phật] còn nói thêm: “ Hỡi các vị tỳ khưu, liệu các hành có nổi lên với vô minh làm duyên hay không? Này các tỳ khưu, các hành tức khắc sẽ nổi lên khi ta lấy vô minh làm duyên. Chúng ta nghĩ là như vậy. (M i 261)</w:t>
            </w:r>
          </w:p>
          <w:p w:rsidR="00674D95" w:rsidRDefault="00674D95" w:rsidP="00674D95">
            <w:pPr>
              <w:spacing w:before="100" w:beforeAutospacing="1" w:after="100" w:afterAutospacing="1"/>
            </w:pPr>
            <w:r>
              <w:t xml:space="preserve">606. (iv) Nhưng giống như người đi hái rau leo cuối cùng, trước tiên người này chỉ nhìn thấy phần giữa cây rau leo và người đó đã cắt ngay khúc giữa đó và lần xuống tận phần gốc hắn lượng cho đến tận gốc và đem về nhà sử dụng </w:t>
            </w:r>
            <w:r>
              <w:rPr>
                <w:b/>
                <w:bCs/>
              </w:rPr>
              <w:t>[132]</w:t>
            </w:r>
            <w:r>
              <w:t xml:space="preserve"> chính vì thế Đức Phật đã giảng dạy bắt đầu từ phần giữa ngược lên phần đầu như sau: “Hỡi các vị tỳ khưu, đâu là nguồn gốc bốn vật thực này đây? Chúng từ đâu mà ra? Bốn vật thực này lại lấy tham ái làm nguồn gốc, với tham ái làm tập khởi chúng được phát sanh ra từ tham ái mà thôi, do tham ái tạo ra. Đâu là nguyên nhân phát sanh ra tham ái?. . .cảm thọ chăng. . .xúc chăng... lục xứ chăng... danh sắc chăng... . thức chăng... các hành thì sao... đâu là nguồn gốc của chúng đây? điều gì đã tạo ra chúng ? Các hành đã có vô minh làm nguồn gốc... ắt hẳn do vô minh tạo ra vậy (S ii. 11tt)</w:t>
            </w:r>
          </w:p>
          <w:p w:rsidR="00674D95" w:rsidRDefault="00674D95" w:rsidP="00674D95">
            <w:pPr>
              <w:spacing w:before="100" w:beforeAutospacing="1" w:after="100" w:afterAutospacing="1"/>
            </w:pPr>
            <w:r>
              <w:t xml:space="preserve">607. Nhưng tại sao Ngài lại thuyết pháp điều đó như vậy? Do toàn bộ đặc tính ưu việt nơi duyên khởi và vì chính Ngài đã đạt đến thanh tao trong cách thuyết pháp đến độ hoàn hảo. Vì duyên khởi thì rất tuyệt vời. [khởi đầu] với bất kỳ cách nào [nơi bốn điểm khởi động] đều chỉ dẫn đến thấu triệt, chứng ngộ thánh đạo mà thôi. Đức Phật đã đạt đến mức độ thanh tao trong thuyết pháp. Chính là vì Ngài đã chứng đắc được tính thanh tao trong giáo lý của Ngài thông qua chứng đắc được bốn vô sở uý và bốn loại đạt thông và nhờ </w:t>
            </w:r>
            <w:r>
              <w:lastRenderedPageBreak/>
              <w:t>Ngài đạt đến được bốn pháp thâm tuý, đó là Ngài đã thuyết pháp Phật Pháp theo nhiều phương pháp khác nhau.</w:t>
            </w:r>
          </w:p>
          <w:p w:rsidR="00674D95" w:rsidRDefault="00674D95" w:rsidP="00674D95">
            <w:pPr>
              <w:spacing w:before="100" w:beforeAutospacing="1" w:after="100" w:afterAutospacing="1"/>
            </w:pPr>
            <w:r>
              <w:t>608. Nhưng đặc biệt ta nên nhận ra rằng: (i) Khi Ngài nhận thấy chúng sanh tỏ vẻ nhạy cảm trong việc thuyết pháp lại bị rối về cách phân tích các nguyên nhân trong qui trình [hiện hữu], Ngài đã tận dụng cách thuyết pháp của mình bằng cách khởi động từ phần đầu nhằm mục tiêu cho thấy rằng qui trình [hiện hữu] diễn ra là do những lý do thích hợp (ii) và nhằm mục tiêu chứng tỏ cho thấy trật tự sanh khởi. (iii) Và khi Ngài xem xét thế gian đang lao vào tấn công phiền muộn theo phương cách Ngài khẳng định như sau: “ Thế gian này đang lao vào tấn công phiền muộn; [thế gian] đã khởi sanh, lão hoá, diệt (tử), chết. Rồi xuất hiện lại” (tái sanh) (D ii 30; S ii 5), Ngài đã sử dụng giáo lý của Ngài khởi động ngay từ phần cuối nhằm mục tiêu chứng tỏ cho thấy những nguyên nhân làm cho nhiều thứ đau khổ xuất hiện bắt đầu với lão và tử. [là những nguyên nhân] Ngài đã tự đạt đến trong quá trình thâm nhập, thấu triệt, chứng ngộ ở giai đoạn đầu tiên. Và (iv) Ngài đã sử dụng giáo lý của Ngài ngược trở lại về sau, khởi đầu từ ngay chính giữa ngược lên đầu, để chứng tỏ cho thấy làm thế nào các nguyên nhân có sự liên tục nhân quả dàn trải trở lại đến tận quá khứ</w:t>
            </w:r>
            <w:hyperlink w:anchor="_edn11" w:history="1">
              <w:r>
                <w:rPr>
                  <w:rStyle w:val="Hyperlink"/>
                  <w:rFonts w:ascii="VU Times" w:hAnsi="VU Times"/>
                  <w:sz w:val="20"/>
                  <w:szCs w:val="20"/>
                </w:rPr>
                <w:t>[11]</w:t>
              </w:r>
            </w:hyperlink>
            <w:r>
              <w:t>và còn nữa, tiến tới bắt đầu từ quá khứ, theo như định nghĩa nguồn gốc vật thực làm duyên (xin đọc M I 47tt) và (ii) Ngài lại sử dụng giáo lý của Ngài bằng cách tiến tới bắt đầu từ đoạn giữa trở xuống đến cuối. Nhằm chứng tỏ cho thấy tương lai tiếp ngay sau khởi sanh nguyên nhân tương lai và cả trong hiện tại nữa.</w:t>
            </w:r>
          </w:p>
          <w:p w:rsidR="00674D95" w:rsidRDefault="00674D95" w:rsidP="00674D95">
            <w:pPr>
              <w:spacing w:before="100" w:beforeAutospacing="1" w:after="100" w:afterAutospacing="1"/>
            </w:pPr>
            <w:r>
              <w:t>609. Trong số những nguyên nhân này, giáo lý Đức Phật trình bày ở đây nên hiểu như đã được khẳng định theo thứ tự tiến tới phía trước bắt đầu từ khởi điểm nhằm mục đích chứng tỏ cho chúng sanh nhạy cảm với giáo lý, lại gặp rắc rối và những lý do đối với qui trình hiện hữu, qui trình diễn ra theo trình tự lý do như vậy và nhằm mục đích cho họ thấy trình tự khơỉ xuất.</w:t>
            </w:r>
          </w:p>
          <w:p w:rsidR="00674D95" w:rsidRDefault="00674D95" w:rsidP="00674D95">
            <w:pPr>
              <w:spacing w:before="100" w:beforeAutospacing="1" w:after="100" w:afterAutospacing="1"/>
            </w:pPr>
            <w:r>
              <w:t xml:space="preserve">610. Nhưng lý do tại sao lại bắt đầu với vô minh ở đây? Thế rồi bằng cách nào vô minh là nguyên nhân tiên khởi vô nhân duyên khởi sanh ra thế gian này, giống như ta gọi </w:t>
            </w:r>
            <w:r>
              <w:rPr>
                <w:i/>
                <w:iCs/>
              </w:rPr>
              <w:t>pakati (</w:t>
            </w:r>
            <w:r>
              <w:t xml:space="preserve">trạng thái nguyên thủy) thuộc nhóm </w:t>
            </w:r>
            <w:r>
              <w:rPr>
                <w:i/>
                <w:iCs/>
              </w:rPr>
              <w:t>Pakativādins</w:t>
            </w:r>
            <w:r>
              <w:t xml:space="preserve"> (Saṃkhya; xin đọc ở trên §§ 430 và 435)? Điều này không phải là không có lý do, vì nguyên nhân của vô minh được khẳng định như sau: Với sự xuất khởi các phiền não thì vô minh nổi lên.” (M. I 54; xin đọc MA I 223).</w:t>
            </w:r>
          </w:p>
          <w:p w:rsidR="00674D95" w:rsidRDefault="00674D95" w:rsidP="00674D95">
            <w:pPr>
              <w:spacing w:before="100" w:beforeAutospacing="1" w:after="100" w:afterAutospacing="1"/>
            </w:pPr>
            <w:r>
              <w:t>611. Nhưng có một cách trình bày (</w:t>
            </w:r>
            <w:r>
              <w:rPr>
                <w:i/>
                <w:iCs/>
              </w:rPr>
              <w:t xml:space="preserve">pariyāya) </w:t>
            </w:r>
            <w:r>
              <w:t>theo đó đây rất có thể là nguyên nhân căn bản. Nhưng nguyên nhân đó là gì? [Khi] khởi đầu việc giải thích về qui trình</w:t>
            </w:r>
            <w:hyperlink w:anchor="_edn12" w:history="1">
              <w:r>
                <w:rPr>
                  <w:rStyle w:val="Hyperlink"/>
                  <w:rFonts w:ascii="VU Times" w:hAnsi="VU Times"/>
                  <w:sz w:val="20"/>
                  <w:szCs w:val="20"/>
                </w:rPr>
                <w:t>[12]</w:t>
              </w:r>
            </w:hyperlink>
            <w:r>
              <w:t xml:space="preserve"> [nguyên nhân] vì Đức Phật đã đưa ra cách giải thích qui trình đó với một trong hai điều ngay từ đầu: hoặc là vô minh theo như ta đã thấy đề cập đến ngay từ đầu: hoặc là vô minh theo như người ta đã đề cập đến: Hỡi các vị tỳ khưu, thoạt tiên ta chẳng biết vô minh xuất xứ từ đâu, trước đó vô minh chưa hiện hữu và sau khi vô minh đã xuất hiện; như vậy ta có thể nói điều này, các vị tỳ khưu, và ngay cả ta được biết vô minh, vô minh lại có điều đó [tức là: phiền não] làm duyên vậy (A v. 113); hoặc do hữu ái, theo đó người ta nói rằng: Hỡi các vị tỳ khưu, ta chẳng biết được khởi đầu đầu tiên là do hữu ái đâu, trước đó hữu ái chưa xuất hiện, và sau khi hữu ái đó đã trở nên hiện hữu. Như vậy người ta nói rằng: hỡi </w:t>
            </w:r>
            <w:r>
              <w:lastRenderedPageBreak/>
              <w:t xml:space="preserve">các vị tỳ khưu; ấy vậy ta biết được hữu ái cũng lấy điều đó làm duyên khởi (A v. 116). </w:t>
            </w:r>
          </w:p>
          <w:p w:rsidR="00674D95" w:rsidRDefault="00674D95" w:rsidP="00674D95">
            <w:pPr>
              <w:spacing w:before="100" w:beforeAutospacing="1" w:after="100" w:afterAutospacing="1"/>
            </w:pPr>
            <w:r>
              <w:t xml:space="preserve">612. Nhưng tại sao Đức Phật lại giải thích qui trình với hai pháp này ngay từ lúc đầu? Vì chúng là những nguyên nhân nổi bật của nghiệp dẫn đến thiện thú khổ và chính những nguyên nhân này cũng dẫn đến khổ thú nữa. </w:t>
            </w:r>
          </w:p>
          <w:p w:rsidR="00674D95" w:rsidRDefault="00674D95" w:rsidP="00674D95">
            <w:pPr>
              <w:spacing w:before="100" w:beforeAutospacing="1" w:after="100" w:afterAutospacing="1"/>
            </w:pPr>
            <w:r>
              <w:t xml:space="preserve">613. Vì vô minh là nguyên nhân nghiệpnổi bật dẫn đến khổ thú. Tại sao vậy? Vì giống như con bò bị đem đi giết mổ, khi được thui với lửa và bị đánh nhừ tử bằng gậy gộc và vượt thắng được các tra tấn đó, khi con bò bị ốm đòn đó bắt đầu uống nước nóng cho dù thật đáng buồn về chính điều đó đã khiến con bò bị tiêu diệt. Chính vì thế một người bình thường đã vượt thắng được vô minh lại đảm trách nghiệpthuộc nhiều loại khác nhau bắt đầu với sát sanh, là điều dẫn đến khổ thú, cho dù điều nầy thật đáng buồn vì do thiêu cháy do các phiền não và phải khoác lấy chính điều hủy diệt vì chính những điều đã quăng người đó vào khổ thú. </w:t>
            </w:r>
          </w:p>
          <w:p w:rsidR="00674D95" w:rsidRDefault="00674D95" w:rsidP="00674D95">
            <w:pPr>
              <w:spacing w:before="100" w:beforeAutospacing="1" w:after="100" w:afterAutospacing="1"/>
            </w:pPr>
            <w:r>
              <w:t>614. Nhưng hữu ái lại là nguyên nhân nghiệpnổi bật dẫn tới khổ thú. Tại sao vậy? Vì giống như con bò đã đề cập đến ở trên, do thèm muốn nước lạnh [bắt đầu] uống nước lạnh là điều vô cùng khoái cảm và xua tan những cực hình vừa phải chịu, chính vì thế một người bình thường thắng vượt được hữu ái lại khởi đầu với nghiệpthuộc nhiều loại khác nhau bắt đầu với kiêng cữ không sát sanh. Điều này dẫn đến thiện thú và là điều dễ chịu vì được giải thoát khỏi thiêu đốt do các phiền não đem lại, và bằng cách chứng đắc thiện thú đó người này đẩy lùi được khổ thú.</w:t>
            </w:r>
          </w:p>
          <w:p w:rsidR="00674D95" w:rsidRDefault="00674D95" w:rsidP="00674D95">
            <w:pPr>
              <w:spacing w:before="100" w:beforeAutospacing="1" w:after="100" w:afterAutospacing="1"/>
            </w:pPr>
            <w:r>
              <w:t xml:space="preserve">615. Nhưng liên quan đến hai pháp bắt đầu diễn giải về qui trình này, có một số ví dụ điển hình </w:t>
            </w:r>
            <w:r>
              <w:rPr>
                <w:b/>
                <w:bCs/>
              </w:rPr>
              <w:t>[134]</w:t>
            </w:r>
            <w:r>
              <w:t xml:space="preserve"> Đức Phật</w:t>
            </w:r>
            <w:r>
              <w:rPr>
                <w:b/>
                <w:bCs/>
              </w:rPr>
              <w:t xml:space="preserve"> </w:t>
            </w:r>
            <w:r>
              <w:t xml:space="preserve">đã đưa ra một số lời dạy dỗ đặt nền tảng trên một pháp duy nhất trong số các pháp này. Thí dụ: Hỡi các vị Tỳ khưu, do vậy các hành có vô minh làm duyên (S ii 31) v.v... ; cũng giống vậy: Hỡi Chư vị Tỳ Khưu, vị nào hoan hỷ với các pháp tạo ra ái dục, thì ái dục gia tăng, với ái dục làm duyên thì chấp thủ nổi lên. (S. ii 84) v.v... ; nơi một số ví dụ đặt nền tảng trên cả hai. Thí dụ: “Như vậy, hỡi Chư vị Tỳ Khưu, thân này nổi lên giống như kẻ điên do vô minh che đậy và ái dục chế ngự. Do đó thân này và danh sắc là một cặp; do hai pháp này mà tiếp xúc xuất hiện, và với sáu xúc xứ đó, kẻ ngu dại cảm thọ khoái lạc và đau khổ. (S ii. 23 tt).v.v... </w:t>
            </w:r>
          </w:p>
          <w:p w:rsidR="00674D95" w:rsidRDefault="00674D95" w:rsidP="00674D95">
            <w:pPr>
              <w:spacing w:before="100" w:beforeAutospacing="1" w:after="100" w:afterAutospacing="1"/>
            </w:pPr>
            <w:r>
              <w:t>616. Về các điều giảng dạy, điều giảng dạy này ở đây, thông qua cách khẳng định “do vô minh làm duyên mà các hành nổi lên” nên được hiểu là dựa vào một pháp. Như vậy đầu tiên ta nên hiểu định nghĩa như là cách phân loại điều giảng dạy vậy.</w:t>
            </w:r>
            <w:hyperlink w:anchor="_edn13" w:history="1">
              <w:r>
                <w:rPr>
                  <w:rStyle w:val="Hyperlink"/>
                  <w:rFonts w:ascii="VU Times" w:hAnsi="VU Times"/>
                  <w:sz w:val="20"/>
                  <w:szCs w:val="20"/>
                </w:rPr>
                <w:t>[13]</w:t>
              </w:r>
            </w:hyperlink>
          </w:p>
          <w:p w:rsidR="00674D95" w:rsidRDefault="00674D95" w:rsidP="00674D95">
            <w:pPr>
              <w:spacing w:before="100" w:beforeAutospacing="1" w:after="100" w:afterAutospacing="1"/>
            </w:pPr>
            <w:r>
              <w:t>617. (2) “Còn về ý nghĩa” có nghĩa là liên quan đến ý nghĩa các từ “vô minh”, v.v... Ý muốn nói đến các thân ác hạnh..v.v... không được tìm thấy (</w:t>
            </w:r>
            <w:r>
              <w:rPr>
                <w:i/>
                <w:iCs/>
              </w:rPr>
              <w:t xml:space="preserve">avindiya) </w:t>
            </w:r>
            <w:r>
              <w:t>hiểu theo nghĩa không thích hợp để được thực hiện; ý nghĩa là không được phép xuất hiện. Ta thấy rằng điều không được phép nắm bắt (hiểu rõ) (</w:t>
            </w:r>
            <w:r>
              <w:rPr>
                <w:i/>
                <w:iCs/>
              </w:rPr>
              <w:t xml:space="preserve">avindiya) </w:t>
            </w:r>
            <w:r>
              <w:t xml:space="preserve">như vậy chính “vô minh” </w:t>
            </w:r>
            <w:r>
              <w:rPr>
                <w:i/>
                <w:iCs/>
              </w:rPr>
              <w:t xml:space="preserve">(avijjā). </w:t>
            </w:r>
            <w:r>
              <w:t xml:space="preserve">Ngược lại, thân thiện hạnh “nên được tìm kiếm” </w:t>
            </w:r>
            <w:r>
              <w:rPr>
                <w:i/>
                <w:iCs/>
              </w:rPr>
              <w:t>(vindiya)</w:t>
            </w:r>
            <w:r>
              <w:t xml:space="preserve"> điều này không được coi như là điều phải được tìm kiếm, như vậy đây chính là vô minh. Và vô minh là nguyên nhân không biết được (</w:t>
            </w:r>
            <w:r>
              <w:rPr>
                <w:i/>
                <w:iCs/>
              </w:rPr>
              <w:t xml:space="preserve">avidita) </w:t>
            </w:r>
            <w:r>
              <w:t xml:space="preserve">có nghĩa là một đống các uẩn, ý nghĩa là trải rộng trên xứ. Ý nghĩa ở đây rỗng không trong các giới, ý nghĩa về thực tại nơi chân đế, ý nghĩa thành </w:t>
            </w:r>
            <w:r>
              <w:lastRenderedPageBreak/>
              <w:t>trưởng nơi các quyền.</w:t>
            </w:r>
            <w:hyperlink w:anchor="_edn14" w:history="1">
              <w:r>
                <w:rPr>
                  <w:rStyle w:val="Hyperlink"/>
                  <w:rFonts w:ascii="VU Times" w:hAnsi="VU Times"/>
                  <w:sz w:val="20"/>
                  <w:szCs w:val="20"/>
                </w:rPr>
                <w:t>[14]</w:t>
              </w:r>
            </w:hyperlink>
            <w:r>
              <w:t xml:space="preserve"> Nó cũng tạo ra những ý nghĩa đau khổ không được biết đến, v.v... được khẳng định như là bốn cách thông qua áp bức, v.v... Như vậy đó chính là “vô minh”. Vô minh khiến chúng sanh vội vã trước mọi loại sanh, sanh thú, hiện hữu, thức trú, hữu tình cư, nơi vòng luân hồi hồi tái sanh vô tận, như thế “đó chính là vô minh”. Nó cũng thúc bách (</w:t>
            </w:r>
            <w:r>
              <w:rPr>
                <w:i/>
                <w:iCs/>
              </w:rPr>
              <w:t>javati) người phụ nữ và người đàn ông,”</w:t>
            </w:r>
            <w:r>
              <w:t xml:space="preserve">v.v... đó là bất hiện hữu hiểu theo nghĩa cao siêu nhất. Vô minh không thôi thúc trên các uẩn hiện hữu..v.v... . như vậy đó chính là “vô minh.” Hơn thế nữa chính vô minh, vì nó che dấu y tương sanh và các pháp y tương sanh lại chính là vật và là đối tượng của nhãn thức,v.v... </w:t>
            </w:r>
          </w:p>
          <w:p w:rsidR="00674D95" w:rsidRDefault="00674D95" w:rsidP="00674D95">
            <w:pPr>
              <w:spacing w:before="100" w:beforeAutospacing="1" w:after="100" w:afterAutospacing="1"/>
            </w:pPr>
            <w:r>
              <w:t xml:space="preserve">618. Nhờ điều đó mà quả xuất hiện chính là duyên </w:t>
            </w:r>
            <w:r>
              <w:rPr>
                <w:i/>
                <w:iCs/>
              </w:rPr>
              <w:t xml:space="preserve">(paccaya). </w:t>
            </w:r>
            <w:r>
              <w:t>Do bởi [đồng nghĩa] với “có điều đó”; không công bố rằng đó là ý nghĩa</w:t>
            </w:r>
            <w:hyperlink w:anchor="_edn15" w:history="1">
              <w:r>
                <w:rPr>
                  <w:rStyle w:val="Hyperlink"/>
                  <w:rFonts w:ascii="VU Times" w:hAnsi="VU Times"/>
                  <w:sz w:val="20"/>
                  <w:szCs w:val="20"/>
                </w:rPr>
                <w:t>[15]</w:t>
              </w:r>
            </w:hyperlink>
            <w:r>
              <w:t xml:space="preserve"> muốn nói ở đây. Xảy đến</w:t>
            </w:r>
            <w:hyperlink w:anchor="_edn16" w:history="1">
              <w:r>
                <w:rPr>
                  <w:rStyle w:val="Hyperlink"/>
                  <w:rFonts w:ascii="VU Times" w:hAnsi="VU Times"/>
                  <w:sz w:val="20"/>
                  <w:szCs w:val="20"/>
                </w:rPr>
                <w:t>[16]</w:t>
              </w:r>
            </w:hyperlink>
            <w:r>
              <w:t xml:space="preserve"> lại vừa có nghĩa là “xuất khởi” và “diễn ra”. Ý nghĩa từ “duyên” hơn thế nữa, lại có nghĩa là “giúp đỡ, trợ giúp.” Đây là vô minh và đó là duyên. Như vậy chính “vô minh làm duyên” do đó ta có câu </w:t>
            </w:r>
            <w:r>
              <w:rPr>
                <w:i/>
                <w:iCs/>
              </w:rPr>
              <w:t>“với vô minh làm duyên”.</w:t>
            </w:r>
            <w:r>
              <w:t>       </w:t>
            </w:r>
          </w:p>
          <w:p w:rsidR="00674D95" w:rsidRDefault="00674D95" w:rsidP="00674D95">
            <w:pPr>
              <w:spacing w:before="100" w:beforeAutospacing="1" w:after="100" w:afterAutospacing="1"/>
            </w:pPr>
            <w:r>
              <w:t>619. Chúng tạo thành pháp hữu vi (S iii 87), chính vì thế chúng là những hành. Hơn thế nữa các hành lại có hai đặc tính, cụ thể là, (a) các hành có vô minh làm duyên và (b) các hành được truyền lại trong bản văn Pāli với từ “các hành”. Về điểm này, (a) lại có ba hành, cụ thể là (a) tác ý thiện, phi tác ý thiện và bất động hành, và lại có ba loại [hành], cụ thể là, thân hành, khẩu hành và tâm hành,</w:t>
            </w:r>
            <w:hyperlink w:anchor="_edn17" w:history="1">
              <w:r>
                <w:rPr>
                  <w:rStyle w:val="Hyperlink"/>
                  <w:rFonts w:ascii="VU Times" w:hAnsi="VU Times"/>
                  <w:sz w:val="20"/>
                  <w:szCs w:val="20"/>
                </w:rPr>
                <w:t>[17]</w:t>
              </w:r>
            </w:hyperlink>
            <w:r>
              <w:t xml:space="preserve"> cả sáu loại hành này do vô minh làm duyên, </w:t>
            </w:r>
            <w:r>
              <w:rPr>
                <w:b/>
                <w:bCs/>
              </w:rPr>
              <w:t xml:space="preserve">[135] </w:t>
            </w:r>
            <w:r>
              <w:t xml:space="preserve">và toàn bộ sáu hành này chỉ đơn giản là tư thiện và (volition) bất thiện hiệp thế. Nhưng có bốn [hành], cụ thể là, (i) hữu vi hành </w:t>
            </w:r>
            <w:r>
              <w:rPr>
                <w:i/>
                <w:iCs/>
              </w:rPr>
              <w:t xml:space="preserve">(saṅkhata-saṅkhāra), </w:t>
            </w:r>
            <w:r>
              <w:t xml:space="preserve">(ii) tối vi hành </w:t>
            </w:r>
            <w:r>
              <w:rPr>
                <w:i/>
                <w:iCs/>
              </w:rPr>
              <w:t>(abhísaṅkhata-saṅkhāra),</w:t>
            </w:r>
            <w:r>
              <w:t xml:space="preserve">(iii) tác động hành </w:t>
            </w:r>
            <w:r>
              <w:rPr>
                <w:i/>
                <w:iCs/>
              </w:rPr>
              <w:t>(abhisaṅkharaṇa-saṅkhāra)</w:t>
            </w:r>
            <w:r>
              <w:t xml:space="preserve"> (iv) cần thắng hành (</w:t>
            </w:r>
            <w:r>
              <w:rPr>
                <w:i/>
                <w:iCs/>
              </w:rPr>
              <w:t xml:space="preserve">payogābhisaṅkhāra), </w:t>
            </w:r>
            <w:r>
              <w:t xml:space="preserve">là bốn loại hành được truyền đạt lại trong các bản văn Pāli với từ “các hành.” </w:t>
            </w:r>
          </w:p>
          <w:p w:rsidR="00674D95" w:rsidRDefault="00674D95" w:rsidP="00674D95">
            <w:pPr>
              <w:spacing w:before="100" w:beforeAutospacing="1" w:after="100" w:afterAutospacing="1"/>
            </w:pPr>
            <w:r>
              <w:t xml:space="preserve">620. Về điểm này, (i) toàn bộ các pháp có nhân duyên được khẳng định trong các đoạn như là: </w:t>
            </w:r>
            <w:r>
              <w:rPr>
                <w:i/>
                <w:iCs/>
              </w:rPr>
              <w:t xml:space="preserve">aniccā vata saṅkhārā (“các hành đều là vô thường”) </w:t>
            </w:r>
            <w:r>
              <w:t>( D. i. 157; S o 158) là “hữu vi hành” (ii) Các sắc pháp và vô sắc thuộc ba cõi được khởi sanh từ nghiệpđược gọi với tên như vậy trong bản diễn giải, “tối vi hành”; những hành này bao gồm trong đoạn: các hành đều là vô thường, nhưng không có ví dụ điển hình nào được truyền lại trong các bản văn Pāli ta tìm thấy được một cách riêng biệt. (iii) Nhưng tư (volition) thiện và bất thiện thuộc ba cõi lại được gọi là “tắc động hành”. Được tìm thấy nơi các đoạn như sau: “Hỡi các vị tỳ khưu, người này với vô minh do nghiệplại hình thành được một tác ý thiện.” (S ii 82) Nhưng thân và tâm tinh tấn được gọi là “cần thắng hành” điều này được truyền xuống trong các bản văn trong các đoạn sau: “ Do xung lượng lôi kéo họ đã đi rất xa, và đứng đờ ra như bị trời trồng” (A. i 112)</w:t>
            </w:r>
          </w:p>
          <w:p w:rsidR="00674D95" w:rsidRDefault="00674D95" w:rsidP="00674D95">
            <w:pPr>
              <w:spacing w:before="100" w:beforeAutospacing="1" w:after="100" w:afterAutospacing="1"/>
            </w:pPr>
            <w:r>
              <w:t>621. Và không những chỉ có những loại hành này mới được truyền lại trong các bản văn thông qua từ “hành” mà thôi như trong các đoạn sau: “Hỡi bạn Visāka, vị Tỳ Khưu nào đã nhập thiền diệt thọ và tưởng, trước tiên các khẩu hành cũng diệt, sau đó đến thân hành, rồi cuối cùng là tâm hành” (M. I 302) Chẳng còn hành nào không gồm (i) hữu vi hành.</w:t>
            </w:r>
          </w:p>
          <w:p w:rsidR="00674D95" w:rsidRDefault="00674D95" w:rsidP="00674D95">
            <w:pPr>
              <w:spacing w:before="100" w:beforeAutospacing="1" w:after="100" w:afterAutospacing="1"/>
            </w:pPr>
            <w:r>
              <w:t xml:space="preserve">622. Điều gì được đề cập trong phần diễn giải tiếp theo ngay sau đó, bắt đầu bằng đoạn có các từ “ với các hành làm duyên cho thức.” Nên được hiểu theo cách đã được nói đến </w:t>
            </w:r>
            <w:r>
              <w:lastRenderedPageBreak/>
              <w:t>ở trên.</w:t>
            </w:r>
          </w:p>
          <w:p w:rsidR="00674D95" w:rsidRDefault="00674D95" w:rsidP="00674D95">
            <w:pPr>
              <w:spacing w:before="100" w:beforeAutospacing="1" w:after="100" w:afterAutospacing="1"/>
            </w:pPr>
            <w:r>
              <w:t>623. Nhưng liên quan đến các từ không được khẳng định như : điều có khả năng nhận thức (</w:t>
            </w:r>
            <w:r>
              <w:rPr>
                <w:i/>
                <w:iCs/>
              </w:rPr>
              <w:t>vijānāti),</w:t>
            </w:r>
            <w:r>
              <w:t xml:space="preserve"> do đó ta gọi là “thức” (</w:t>
            </w:r>
            <w:r>
              <w:rPr>
                <w:i/>
                <w:iCs/>
              </w:rPr>
              <w:t xml:space="preserve">viññāṇa); </w:t>
            </w:r>
            <w:r>
              <w:t>điều có khả năng tự hướng đến (</w:t>
            </w:r>
            <w:r>
              <w:rPr>
                <w:i/>
                <w:iCs/>
              </w:rPr>
              <w:t xml:space="preserve">namati) </w:t>
            </w:r>
            <w:r>
              <w:t>ta gọi là “ Danh” (</w:t>
            </w:r>
            <w:r>
              <w:rPr>
                <w:i/>
                <w:iCs/>
              </w:rPr>
              <w:t xml:space="preserve">nāma); </w:t>
            </w:r>
            <w:r>
              <w:t>điều bị tiêu hoại (</w:t>
            </w:r>
            <w:r>
              <w:rPr>
                <w:i/>
                <w:iCs/>
              </w:rPr>
              <w:t xml:space="preserve">ruppati), </w:t>
            </w:r>
            <w:r>
              <w:t>ta gọi là “sắc” (vật chất); điều tạo ra được một phạm vi nguồn gốc nào đó (</w:t>
            </w:r>
            <w:r>
              <w:rPr>
                <w:i/>
                <w:iCs/>
              </w:rPr>
              <w:t>āyetanoti)</w:t>
            </w:r>
            <w:hyperlink w:anchor="_edn18" w:history="1">
              <w:r>
                <w:rPr>
                  <w:rStyle w:val="Hyperlink"/>
                  <w:rFonts w:ascii="VU Times" w:hAnsi="VU Times"/>
                  <w:sz w:val="20"/>
                  <w:szCs w:val="20"/>
                </w:rPr>
                <w:t>[18]</w:t>
              </w:r>
            </w:hyperlink>
            <w:r>
              <w:t xml:space="preserve"> và điều giúp trải rộng </w:t>
            </w:r>
            <w:r>
              <w:rPr>
                <w:i/>
                <w:iCs/>
              </w:rPr>
              <w:t>(āyatañ ca nayati),</w:t>
            </w:r>
            <w:r>
              <w:t xml:space="preserve"> ta gọi đó là “</w:t>
            </w:r>
            <w:r>
              <w:rPr>
                <w:i/>
                <w:iCs/>
              </w:rPr>
              <w:t xml:space="preserve">xứ” (āyatana); </w:t>
            </w:r>
            <w:r>
              <w:t xml:space="preserve">điều gì đụng chạm </w:t>
            </w:r>
            <w:r>
              <w:rPr>
                <w:i/>
                <w:iCs/>
              </w:rPr>
              <w:t xml:space="preserve">(phusati) </w:t>
            </w:r>
            <w:r>
              <w:t xml:space="preserve">ta gọi là “xúc”; điều hưởng cảnh được </w:t>
            </w:r>
            <w:r>
              <w:rPr>
                <w:i/>
                <w:iCs/>
              </w:rPr>
              <w:t>(vedayati),</w:t>
            </w:r>
            <w:r>
              <w:t xml:space="preserve"> ta gọi là “cảm thọ”; (</w:t>
            </w:r>
            <w:r>
              <w:rPr>
                <w:i/>
                <w:iCs/>
              </w:rPr>
              <w:t xml:space="preserve">vedanā); </w:t>
            </w:r>
            <w:r>
              <w:t xml:space="preserve">điều gì đang tham muốn </w:t>
            </w:r>
            <w:r>
              <w:rPr>
                <w:i/>
                <w:iCs/>
              </w:rPr>
              <w:t xml:space="preserve">(paritassati), </w:t>
            </w:r>
            <w:r>
              <w:t xml:space="preserve">ta gọi là “ái” </w:t>
            </w:r>
            <w:r>
              <w:rPr>
                <w:i/>
                <w:iCs/>
              </w:rPr>
              <w:t xml:space="preserve">(taṇhā); </w:t>
            </w:r>
            <w:r>
              <w:t xml:space="preserve">điều gì khiến cố chấp </w:t>
            </w:r>
            <w:r>
              <w:rPr>
                <w:i/>
                <w:iCs/>
              </w:rPr>
              <w:t xml:space="preserve">(upādiyati), </w:t>
            </w:r>
            <w:r>
              <w:t xml:space="preserve">ta gọi là “thủ” ; điều gì xuất hiện </w:t>
            </w:r>
            <w:r>
              <w:rPr>
                <w:i/>
                <w:iCs/>
              </w:rPr>
              <w:t xml:space="preserve">(bhavati) </w:t>
            </w:r>
            <w:r>
              <w:t xml:space="preserve">và có khả năng khiến cho xuất hiện </w:t>
            </w:r>
            <w:r>
              <w:rPr>
                <w:i/>
                <w:iCs/>
              </w:rPr>
              <w:t xml:space="preserve">(bhāvayati), </w:t>
            </w:r>
            <w:r>
              <w:t xml:space="preserve">ta gọi là “hữu” </w:t>
            </w:r>
            <w:r>
              <w:rPr>
                <w:i/>
                <w:iCs/>
              </w:rPr>
              <w:t xml:space="preserve">(bhava); </w:t>
            </w:r>
            <w:r>
              <w:t xml:space="preserve">hành vi “được sanh ra” ta gọi là “sanh”; hành vi trở nên già cỗi là “lão”; </w:t>
            </w:r>
            <w:r>
              <w:rPr>
                <w:b/>
                <w:bCs/>
              </w:rPr>
              <w:t xml:space="preserve">[136] </w:t>
            </w:r>
            <w:r>
              <w:t>hành vi</w:t>
            </w:r>
            <w:r>
              <w:rPr>
                <w:b/>
                <w:bCs/>
              </w:rPr>
              <w:t xml:space="preserve"> </w:t>
            </w:r>
            <w:r>
              <w:t xml:space="preserve">“vì thế mà họ chết” là “tử”; điều gây buồn phiền là “sầu”; điều tạo than vãn là “bi”; điều khiến phải đau đớn </w:t>
            </w:r>
            <w:r>
              <w:rPr>
                <w:i/>
                <w:iCs/>
              </w:rPr>
              <w:t xml:space="preserve">(dukkhayati) </w:t>
            </w:r>
            <w:r>
              <w:t xml:space="preserve">là “khổ” </w:t>
            </w:r>
            <w:r>
              <w:rPr>
                <w:i/>
                <w:iCs/>
              </w:rPr>
              <w:t xml:space="preserve">(dukkha); </w:t>
            </w:r>
            <w:r>
              <w:t xml:space="preserve">hay điều gây ra mòn mỏi bằng hai cách </w:t>
            </w:r>
            <w:r>
              <w:rPr>
                <w:i/>
                <w:iCs/>
              </w:rPr>
              <w:t>(dvidhā khaṇati)</w:t>
            </w:r>
            <w:hyperlink w:anchor="_edn19" w:history="1">
              <w:r>
                <w:rPr>
                  <w:rStyle w:val="Hyperlink"/>
                  <w:rFonts w:ascii="VU Times" w:hAnsi="VU Times"/>
                  <w:sz w:val="20"/>
                  <w:szCs w:val="20"/>
                </w:rPr>
                <w:t>[19]</w:t>
              </w:r>
            </w:hyperlink>
            <w:r>
              <w:rPr>
                <w:i/>
                <w:iCs/>
              </w:rPr>
              <w:t xml:space="preserve"> </w:t>
            </w:r>
            <w:r>
              <w:t xml:space="preserve">bằng cách khởi sanh và bằng cách “, trụ” đó cũng là “ khổ” </w:t>
            </w:r>
            <w:r>
              <w:rPr>
                <w:i/>
                <w:iCs/>
              </w:rPr>
              <w:t>(dukkha)</w:t>
            </w:r>
            <w:r>
              <w:t xml:space="preserve">; hiện trạng gây buồn bã trong lòng </w:t>
            </w:r>
            <w:r>
              <w:rPr>
                <w:i/>
                <w:iCs/>
              </w:rPr>
              <w:t xml:space="preserve">(dummanassa bhāva) </w:t>
            </w:r>
            <w:r>
              <w:t xml:space="preserve">là “ ưu” </w:t>
            </w:r>
            <w:r>
              <w:rPr>
                <w:i/>
                <w:iCs/>
              </w:rPr>
              <w:t xml:space="preserve">(domanassa); </w:t>
            </w:r>
            <w:r>
              <w:t xml:space="preserve">nỗi khốn khổ ê chề </w:t>
            </w:r>
            <w:r>
              <w:rPr>
                <w:i/>
                <w:iCs/>
              </w:rPr>
              <w:t xml:space="preserve">(bhuso āyuso) </w:t>
            </w:r>
            <w:r>
              <w:t xml:space="preserve">là “ái” </w:t>
            </w:r>
            <w:r>
              <w:rPr>
                <w:i/>
                <w:iCs/>
              </w:rPr>
              <w:t>(upāyāsa).</w:t>
            </w:r>
          </w:p>
          <w:p w:rsidR="00674D95" w:rsidRDefault="00674D95" w:rsidP="00674D95">
            <w:pPr>
              <w:spacing w:before="100" w:beforeAutospacing="1" w:after="100" w:afterAutospacing="1"/>
            </w:pPr>
            <w:r>
              <w:t xml:space="preserve">624. </w:t>
            </w:r>
            <w:r>
              <w:rPr>
                <w:b/>
                <w:bCs/>
              </w:rPr>
              <w:t xml:space="preserve">Sambhavanti </w:t>
            </w:r>
            <w:r>
              <w:t xml:space="preserve">&lt;135.6&gt; </w:t>
            </w:r>
            <w:r>
              <w:rPr>
                <w:i/>
                <w:iCs/>
              </w:rPr>
              <w:t xml:space="preserve">(“hiện khởi”) </w:t>
            </w:r>
            <w:r>
              <w:t>có nghĩa là “được tạo thành”. Và các từ “ hiện khởi kìa ” nên được phân tích cùng với tất cả các từ, không chỉ với các từ như sầu, bằng không, khi ta nói “có vô minh làm duyên cho các hành” thì điều đó không còn hiển nhiên nữa. Nhưng ta giải thích với với các từ “hiện khởi kìa”, khi ta nói “lấy vô minh làm duyên” có nghĩa là “đây vô minh xuất hiện ắt đó là duyên cớ” chính vì thế [với các từ] “với vô minh làm duyên ắt hẳn các hành sẽ phải hiện khởi ” việc định nghĩa duyên và y tương sanh như vậy là có tác dụng. Và như vậy đối với toàn bộ các các trường hợp khác.</w:t>
            </w:r>
          </w:p>
          <w:p w:rsidR="00674D95" w:rsidRDefault="00674D95" w:rsidP="00674D95">
            <w:pPr>
              <w:spacing w:before="100" w:beforeAutospacing="1" w:after="100" w:afterAutospacing="1"/>
            </w:pPr>
            <w:r>
              <w:t xml:space="preserve">625. </w:t>
            </w:r>
            <w:r>
              <w:rPr>
                <w:b/>
                <w:bCs/>
              </w:rPr>
              <w:t xml:space="preserve">Evaṃ </w:t>
            </w:r>
            <w:r>
              <w:rPr>
                <w:i/>
                <w:iCs/>
              </w:rPr>
              <w:t xml:space="preserve">(“như vậy”) </w:t>
            </w:r>
            <w:r>
              <w:t xml:space="preserve">ám chỉ phương pháp được mô tả ở đây: qua đó Ngài (Đức Phật) chứng tỏ thấy rằng chính do vô minh, v.v... là nguyên nhân chớ chẳng phải là những nguyên do như thể cuộc sáng tạo của thượng đế. </w:t>
            </w:r>
            <w:r>
              <w:rPr>
                <w:b/>
                <w:bCs/>
              </w:rPr>
              <w:t xml:space="preserve">Etassa </w:t>
            </w:r>
            <w:r>
              <w:t xml:space="preserve">&lt;137.7&gt; </w:t>
            </w:r>
            <w:r>
              <w:rPr>
                <w:i/>
                <w:iCs/>
              </w:rPr>
              <w:t xml:space="preserve">(“do điều đó”) </w:t>
            </w:r>
            <w:r>
              <w:t xml:space="preserve">do những gì đã nói ở trên. </w:t>
            </w:r>
            <w:r>
              <w:rPr>
                <w:b/>
                <w:bCs/>
              </w:rPr>
              <w:t xml:space="preserve">Kevalessa </w:t>
            </w:r>
            <w:r>
              <w:rPr>
                <w:i/>
                <w:iCs/>
              </w:rPr>
              <w:t xml:space="preserve">(“toàn bộ”) </w:t>
            </w:r>
            <w:r>
              <w:t xml:space="preserve">không trộn lẫn và toàn diện. </w:t>
            </w:r>
            <w:r>
              <w:rPr>
                <w:b/>
                <w:bCs/>
              </w:rPr>
              <w:t xml:space="preserve">Dukkhakkhandhassa </w:t>
            </w:r>
            <w:r>
              <w:t>(</w:t>
            </w:r>
            <w:r>
              <w:rPr>
                <w:i/>
                <w:iCs/>
              </w:rPr>
              <w:t>“khổ uẩn”)</w:t>
            </w:r>
            <w:r>
              <w:t xml:space="preserve">: một chuỗi đau khổ; không chỉ một chúng sanh, không chỉ có ái dục, sắc đẹp, v.v... </w:t>
            </w:r>
            <w:r>
              <w:rPr>
                <w:b/>
                <w:bCs/>
              </w:rPr>
              <w:t xml:space="preserve">Samudayo </w:t>
            </w:r>
            <w:r>
              <w:rPr>
                <w:i/>
                <w:iCs/>
              </w:rPr>
              <w:t xml:space="preserve">“tập khởi” “đang phát sanh”. </w:t>
            </w:r>
            <w:r>
              <w:rPr>
                <w:b/>
                <w:bCs/>
              </w:rPr>
              <w:t xml:space="preserve">Hoti </w:t>
            </w:r>
            <w:r>
              <w:rPr>
                <w:i/>
                <w:iCs/>
              </w:rPr>
              <w:t xml:space="preserve">(“xuất hiện”) </w:t>
            </w:r>
            <w:r>
              <w:t>đang gây ra. Như vậy định nghĩa ở đây nên được hiểu với những “ý nghĩa” như vậy.</w:t>
            </w:r>
          </w:p>
          <w:p w:rsidR="00674D95" w:rsidRDefault="00674D95" w:rsidP="00674D95">
            <w:pPr>
              <w:spacing w:before="100" w:beforeAutospacing="1" w:after="100" w:afterAutospacing="1"/>
            </w:pPr>
            <w:r>
              <w:t xml:space="preserve">626. (3) “Liên quan đến trạng thái, v.v... ” còn đối với trạng thái, v.v... của vô minh chẳng hạn, v.v... có nghĩa là: </w:t>
            </w:r>
            <w:r>
              <w:rPr>
                <w:i/>
                <w:iCs/>
              </w:rPr>
              <w:t>Vô minh</w:t>
            </w:r>
            <w:r>
              <w:t xml:space="preserve"> có trạng thái là không biết được, bản chất của vô minh là làm rối loạn, bối rối, vô minh thành tựu như là che đậy dấu diếm, và nguyên nhân gần của vô minh chính là các phiền não </w:t>
            </w:r>
            <w:r>
              <w:rPr>
                <w:i/>
                <w:iCs/>
              </w:rPr>
              <w:t xml:space="preserve">(āsava) </w:t>
            </w:r>
            <w:r>
              <w:t xml:space="preserve">(gây ra). </w:t>
            </w:r>
            <w:r>
              <w:rPr>
                <w:i/>
                <w:iCs/>
              </w:rPr>
              <w:t xml:space="preserve">Các hành </w:t>
            </w:r>
            <w:r>
              <w:t>có trạng thái là hữu vi. Bản chất tự nhiên của các hành là tích lũy (</w:t>
            </w:r>
            <w:r>
              <w:rPr>
                <w:i/>
                <w:iCs/>
              </w:rPr>
              <w:t xml:space="preserve">gắng sức), </w:t>
            </w:r>
            <w:r>
              <w:t xml:space="preserve">các hành thành tựu là tư (volition), có nguyên nhân gần là vô minh. </w:t>
            </w:r>
            <w:r>
              <w:rPr>
                <w:i/>
                <w:iCs/>
              </w:rPr>
              <w:t xml:space="preserve">Thức </w:t>
            </w:r>
            <w:r>
              <w:t>có trạng thái là nhận thức được, bản chất tự nhiên của thức chính là xảy ra trước thức thành tựu là thức tái sanh và nguyên nhân gần của thức là các hành hay nguyên nhân gần là có các vật (</w:t>
            </w:r>
            <w:r>
              <w:rPr>
                <w:i/>
                <w:iCs/>
              </w:rPr>
              <w:t xml:space="preserve">vatthu) </w:t>
            </w:r>
            <w:r>
              <w:t xml:space="preserve">và đối tượng </w:t>
            </w:r>
            <w:r>
              <w:rPr>
                <w:i/>
                <w:iCs/>
              </w:rPr>
              <w:t>(ārammaṇa). Danh (nāma)</w:t>
            </w:r>
            <w:r>
              <w:t xml:space="preserve"> có trạng thái là hướng đến </w:t>
            </w:r>
            <w:r>
              <w:rPr>
                <w:i/>
                <w:iCs/>
              </w:rPr>
              <w:t xml:space="preserve">(namana), </w:t>
            </w:r>
            <w:r>
              <w:t>bản chất tự nhiên của danh là tương ưng, thành tựu như là điều không chuyển thành các thành tố khác</w:t>
            </w:r>
            <w:hyperlink w:anchor="_edn20" w:history="1">
              <w:r>
                <w:rPr>
                  <w:rStyle w:val="Hyperlink"/>
                  <w:rFonts w:ascii="VU Times" w:hAnsi="VU Times"/>
                  <w:sz w:val="20"/>
                  <w:szCs w:val="20"/>
                </w:rPr>
                <w:t>[20]</w:t>
              </w:r>
            </w:hyperlink>
            <w:r>
              <w:t xml:space="preserve"> nguyên nhân gần là có thức. </w:t>
            </w:r>
            <w:r>
              <w:rPr>
                <w:i/>
                <w:iCs/>
              </w:rPr>
              <w:t xml:space="preserve">Sắc (rūpa) </w:t>
            </w:r>
            <w:r>
              <w:t xml:space="preserve">có trạng thái là tiêu hoại </w:t>
            </w:r>
            <w:r>
              <w:rPr>
                <w:i/>
                <w:iCs/>
              </w:rPr>
              <w:t>(rupana),</w:t>
            </w:r>
            <w:r>
              <w:t xml:space="preserve"> bản chất tự nhiên của sắc là biến </w:t>
            </w:r>
            <w:r>
              <w:lastRenderedPageBreak/>
              <w:t xml:space="preserve">đổi, sắc thành tựu như là vô ký, nguyên nhân gần cũng lại là thức. </w:t>
            </w:r>
            <w:r>
              <w:rPr>
                <w:i/>
                <w:iCs/>
              </w:rPr>
              <w:t xml:space="preserve">Lục Xứ (saḷāyatana) </w:t>
            </w:r>
            <w:r>
              <w:t xml:space="preserve">có trạng thái là trương đẳng (mở rộng), bản chất tự nhiên của lục xứ là thấy, v.v... </w:t>
            </w:r>
            <w:hyperlink w:anchor="_edn21" w:history="1">
              <w:r>
                <w:rPr>
                  <w:rStyle w:val="Hyperlink"/>
                  <w:rFonts w:ascii="VU Times" w:hAnsi="VU Times"/>
                  <w:sz w:val="20"/>
                  <w:szCs w:val="20"/>
                </w:rPr>
                <w:t>[21]</w:t>
              </w:r>
            </w:hyperlink>
            <w:r>
              <w:t xml:space="preserve"> nó tự thể hiện như là pháp của các môn và xứ,</w:t>
            </w:r>
            <w:r>
              <w:rPr>
                <w:b/>
                <w:bCs/>
              </w:rPr>
              <w:t xml:space="preserve">[137] </w:t>
            </w:r>
            <w:r>
              <w:t xml:space="preserve">nguyên nhân gần chính là danh sắc (mentality-materiality). </w:t>
            </w:r>
            <w:r>
              <w:rPr>
                <w:i/>
                <w:iCs/>
              </w:rPr>
              <w:t>Xúc</w:t>
            </w:r>
            <w:r>
              <w:t xml:space="preserve"> </w:t>
            </w:r>
            <w:r>
              <w:rPr>
                <w:i/>
                <w:iCs/>
              </w:rPr>
              <w:t xml:space="preserve">(phassa) </w:t>
            </w:r>
            <w:r>
              <w:t xml:space="preserve">có trạng thái là đụng chạm </w:t>
            </w:r>
            <w:r>
              <w:rPr>
                <w:i/>
                <w:iCs/>
              </w:rPr>
              <w:t xml:space="preserve">(phusana), </w:t>
            </w:r>
            <w:r>
              <w:t xml:space="preserve">bản chất tự nhiên của xúc là xúc chạm, thành tựu như là sự hồi họp, nguyên nhân gần của xúc chính là lục xứ. </w:t>
            </w:r>
            <w:r>
              <w:rPr>
                <w:i/>
                <w:iCs/>
              </w:rPr>
              <w:t xml:space="preserve">Cảm thọ </w:t>
            </w:r>
            <w:r>
              <w:t>có trạng thái là hưởng cảnh, bản chất tự nhiên của cảm thọ là hưởng bản chất tự nhiên của đối tượng (</w:t>
            </w:r>
            <w:r>
              <w:rPr>
                <w:i/>
                <w:iCs/>
              </w:rPr>
              <w:t>visaya)</w:t>
            </w:r>
            <w:r>
              <w:t xml:space="preserve">, cảm thọ thành tựu bằng các khoái lạc và đau đớn, nguyên nhân gần chính là xúc. </w:t>
            </w:r>
            <w:r>
              <w:rPr>
                <w:i/>
                <w:iCs/>
              </w:rPr>
              <w:t xml:space="preserve">Tham ái (taṇhā) </w:t>
            </w:r>
            <w:r>
              <w:t xml:space="preserve">có trạng thái là nguyên nhân, bản chất tự nhiên của tham ái là ham thích, nó thành tựu như là điều không thỏa mãn, nguyên nhân gần của tham ái chính là cảm thọ. </w:t>
            </w:r>
            <w:r>
              <w:rPr>
                <w:i/>
                <w:iCs/>
              </w:rPr>
              <w:t xml:space="preserve">Thủ (upādāna) </w:t>
            </w:r>
            <w:r>
              <w:t xml:space="preserve">có trạng thái là bám víu (chấp thủ), bản chất tự nhiên của thủ là không buông bỏ, thủ thành tựu ra là sức mạnh tham ái và tà kiến, nguyên nhân gần của thủ là chính là tham ái. </w:t>
            </w:r>
            <w:r>
              <w:rPr>
                <w:i/>
                <w:iCs/>
              </w:rPr>
              <w:t xml:space="preserve">Hữu (bhava) </w:t>
            </w:r>
            <w:r>
              <w:t xml:space="preserve">có trạng thái là nghiệphay là quả của nghiệp. Bản chất tự nhiên của hữu chính là trải ra hiện hữu và là chính hiện hữu, nó thành tựu như là thiện, bất thiện và vô ký, nguyên nhân gần của hữu chính là thủ (bám víu). Trạng thái của </w:t>
            </w:r>
            <w:r>
              <w:rPr>
                <w:i/>
                <w:iCs/>
              </w:rPr>
              <w:t xml:space="preserve">Sanh v.v... </w:t>
            </w:r>
            <w:r>
              <w:t>nên được hiểu như là đã khẳng định liên quan đến phân tích thánh đế ở trên</w:t>
            </w:r>
            <w:hyperlink w:anchor="_edn22" w:history="1">
              <w:r>
                <w:rPr>
                  <w:rStyle w:val="Hyperlink"/>
                  <w:rFonts w:ascii="VU Times" w:hAnsi="VU Times"/>
                  <w:sz w:val="20"/>
                  <w:szCs w:val="20"/>
                </w:rPr>
                <w:t>[22]</w:t>
              </w:r>
            </w:hyperlink>
            <w:r>
              <w:t xml:space="preserve"> Như vậy ta nên hiểu định nghĩa của các trạng thái như trên.</w:t>
            </w:r>
          </w:p>
          <w:p w:rsidR="00674D95" w:rsidRDefault="00674D95" w:rsidP="00674D95">
            <w:pPr>
              <w:spacing w:before="100" w:beforeAutospacing="1" w:after="100" w:afterAutospacing="1"/>
            </w:pPr>
            <w:r>
              <w:t xml:space="preserve">627. (4) Liên quan đến đặc điểm có một không hai v.v... Ở đây </w:t>
            </w:r>
            <w:r>
              <w:rPr>
                <w:i/>
                <w:iCs/>
              </w:rPr>
              <w:t xml:space="preserve">vô minh </w:t>
            </w:r>
            <w:r>
              <w:t>thì có một không hai được coi như không được biết tới, không thấy, si mê v.v... nó gồm hai đặc tính là những quên sót hay không tiến hành và những tiến hành sai.</w:t>
            </w:r>
            <w:hyperlink w:anchor="_edn23" w:history="1">
              <w:r>
                <w:rPr>
                  <w:rStyle w:val="Hyperlink"/>
                  <w:rFonts w:ascii="VU Times" w:hAnsi="VU Times"/>
                  <w:sz w:val="20"/>
                  <w:szCs w:val="20"/>
                </w:rPr>
                <w:t>[23]</w:t>
              </w:r>
            </w:hyperlink>
            <w:r>
              <w:t xml:space="preserve"> Cũng vậy nó lại mang hai đặc tính là được hữu dẫn và vô dẫn. Nó lại gồm ba đặc tính là tương ưng với ba loại cảm thọ; có bốn đặc tính là không thấu triệt, chứng ngộ được tứ thánh đế, và năm là che dấu hiểm nguy nơi năm loại sanh thú [định mệnh], nhưng ta nên hiểu rằng toàn bộ các pháp vô sắc [nơi duyên khởi] lại có một đặc tính thư sáu liên quan đến lục môn và đối tượng.</w:t>
            </w:r>
          </w:p>
          <w:p w:rsidR="00674D95" w:rsidRDefault="00674D95" w:rsidP="00674D95">
            <w:pPr>
              <w:spacing w:before="100" w:beforeAutospacing="1" w:after="100" w:afterAutospacing="1"/>
            </w:pPr>
            <w:r>
              <w:t xml:space="preserve">628. </w:t>
            </w:r>
            <w:r>
              <w:rPr>
                <w:i/>
                <w:iCs/>
              </w:rPr>
              <w:t xml:space="preserve">Các Hành </w:t>
            </w:r>
            <w:r>
              <w:t>thì độc nhất vô nhị như pháp lệ thuộc vào các phiền não, lệ thuộc vào quả,v.v... chúng có hai đặc tính là thiện và bất thiện; giống như hy thiểu và đáo đại, hạ và trung bình, phần tà và phần chánh, cố định và không cố định;</w:t>
            </w:r>
            <w:hyperlink w:anchor="_edn24" w:history="1">
              <w:r>
                <w:rPr>
                  <w:rStyle w:val="Hyperlink"/>
                  <w:rFonts w:ascii="VU Times" w:hAnsi="VU Times"/>
                  <w:sz w:val="20"/>
                  <w:szCs w:val="20"/>
                </w:rPr>
                <w:t>[24]</w:t>
              </w:r>
            </w:hyperlink>
            <w:r>
              <w:t xml:space="preserve"> chúng lại có bốn đặc tính là dẫn đến bốn loại sanh, năm đặc tính là tiến tới năm sanh thú [định mệnh].</w:t>
            </w:r>
          </w:p>
          <w:p w:rsidR="00674D95" w:rsidRDefault="00674D95" w:rsidP="00674D95">
            <w:pPr>
              <w:spacing w:before="100" w:beforeAutospacing="1" w:after="100" w:afterAutospacing="1"/>
            </w:pPr>
            <w:r>
              <w:t xml:space="preserve">629. </w:t>
            </w:r>
            <w:r>
              <w:rPr>
                <w:i/>
                <w:iCs/>
              </w:rPr>
              <w:t xml:space="preserve">Thức </w:t>
            </w:r>
            <w:r>
              <w:t xml:space="preserve">có một đặc tính duy nhất là pháp tâm quả hiệp thế, v.v... thức có hai đặc tính đó là hữu phần và vô nhân, thức mang theo ba đặc điểm đó là được gộp chung vào ba loại hữu, tương ưng với ba loại cảm thọ và vô nhân, hai nhân và ba nhân. Lần lượt thức lại có bốn và năm đặc tính tuỳ thuộc vào loại sanh và sanh thú [định mệnh]. </w:t>
            </w:r>
          </w:p>
          <w:p w:rsidR="00674D95" w:rsidRDefault="00674D95" w:rsidP="00674D95">
            <w:pPr>
              <w:spacing w:before="100" w:beforeAutospacing="1" w:after="100" w:afterAutospacing="1"/>
            </w:pPr>
            <w:r>
              <w:t xml:space="preserve">630. </w:t>
            </w:r>
            <w:r>
              <w:rPr>
                <w:i/>
                <w:iCs/>
              </w:rPr>
              <w:t xml:space="preserve">Sắc </w:t>
            </w:r>
            <w:r>
              <w:t>có đặc tính duy nhất là phụ thuộc vào thức và có nghiệplàm duyên, sắc lại có hai đặc tính là có đối tượng và không có đối tượng có ba đặc tính đó là quá khứ..v.v... và lần lượt có bốn đến năm đặc tính tùy thuộc vào loại sanh và sanh thú [định mệnh].</w:t>
            </w:r>
          </w:p>
          <w:p w:rsidR="00674D95" w:rsidRDefault="00674D95" w:rsidP="00674D95">
            <w:pPr>
              <w:spacing w:before="100" w:beforeAutospacing="1" w:after="100" w:afterAutospacing="1"/>
            </w:pPr>
            <w:r>
              <w:t xml:space="preserve">631. </w:t>
            </w:r>
            <w:r>
              <w:rPr>
                <w:i/>
                <w:iCs/>
              </w:rPr>
              <w:t xml:space="preserve">Lục Xứ </w:t>
            </w:r>
            <w:r>
              <w:t>mang tính độc nhất do nguồn gốc và điểm hội tụ; có hai đặc điểm đó là thần kinh của sắc đại hiển và thức (của xứ thứ sáu); nó mang ba đặc tính là do lãnh vực đối tượng tiếp giáp nhau, không tiếp giáp nhau, hoặc không có cả hai đặc tính đó.</w:t>
            </w:r>
            <w:hyperlink w:anchor="_edn25" w:history="1">
              <w:r>
                <w:rPr>
                  <w:rStyle w:val="Hyperlink"/>
                  <w:rFonts w:ascii="VU Times" w:hAnsi="VU Times"/>
                  <w:sz w:val="20"/>
                  <w:szCs w:val="20"/>
                </w:rPr>
                <w:t>[25]</w:t>
              </w:r>
            </w:hyperlink>
            <w:r>
              <w:t xml:space="preserve"> Lục xứ </w:t>
            </w:r>
            <w:r>
              <w:lastRenderedPageBreak/>
              <w:t>lại lần lượt có bốn và năm đặc tính thể hiện nơi loại sanh và sanh thú [định mệnh].</w:t>
            </w:r>
          </w:p>
          <w:p w:rsidR="00674D95" w:rsidRDefault="00674D95" w:rsidP="00674D95">
            <w:pPr>
              <w:spacing w:before="100" w:beforeAutospacing="1" w:after="100" w:afterAutospacing="1"/>
            </w:pPr>
            <w:r>
              <w:t xml:space="preserve">632. Hiện trạng duy nhất, v.v... nơi xúc v.v... cũng nên được hiểu theo cách thức này. Như vậy ở đây định nghĩa nên được hiểu như là độc nhất vô nhị v.v... </w:t>
            </w:r>
          </w:p>
          <w:p w:rsidR="00674D95" w:rsidRDefault="00674D95" w:rsidP="00674D95">
            <w:pPr>
              <w:spacing w:before="100" w:beforeAutospacing="1" w:after="100" w:afterAutospacing="1"/>
            </w:pPr>
            <w:r>
              <w:t xml:space="preserve">633. </w:t>
            </w:r>
            <w:r>
              <w:rPr>
                <w:b/>
                <w:bCs/>
              </w:rPr>
              <w:t xml:space="preserve">[138] </w:t>
            </w:r>
            <w:r>
              <w:t>(5) Liên quan đến định nghĩa các yếu tố và ở đâu sầu. v.v... được khẳng định nhằm mục tiêu chứng tỏ rằng không có gián đoạn nơi Hữu Luân: vì những yếu tố này được tạo ra nơi kẻ ngu bị lão (tuổi già) và tử (chết) ảnh hưởng. Theo như lời Ngài nói: “ Hỡi các vị tỳ khưu, nơi những kẻ vô văn phàm phu, do tiếp xúc với thân thọ khổ, thì tỏ ra buồn khổ, đau đớn và than vãn, đấm ngực than khóc và trở thành quẩn trí.’ (xin đọc M i. 239; iii 285; S iv. 206) và bao lâu những điều này xảy ra, thì tình trạng vô minh lâu dài sẽ diễn ra. Và sự liên lạc được nối lại bằng cách nhắc lại: “ với vô minh làm duyên thì các hành sanh khởi’ v.v... và hữu luân tiếp tục. Chính vì thế các yếu tố của duyên khởi nên được hiểu như là mười hai bằng cách mang theo những yếu tố này cùng với lão và tử như là một dây liên kết. Như vậy ở đây ta nên hiểu định nghĩa như là “việc định nghĩa các yếu tố vậy”</w:t>
            </w:r>
          </w:p>
          <w:p w:rsidR="00674D95" w:rsidRDefault="00674D95" w:rsidP="00674D95">
            <w:pPr>
              <w:spacing w:before="100" w:beforeAutospacing="1" w:after="100" w:afterAutospacing="1"/>
            </w:pPr>
            <w:r>
              <w:t>634. Tại vị trí đầu tiên này là cách giải thích ngắn gọn theo đoạn tóm lược.</w:t>
            </w:r>
          </w:p>
          <w:p w:rsidR="00674D95" w:rsidRDefault="00674D95" w:rsidP="00674D95">
            <w:pPr>
              <w:spacing w:before="100" w:beforeAutospacing="1" w:after="100" w:afterAutospacing="1"/>
            </w:pPr>
            <w:r>
              <w:rPr>
                <w:b/>
                <w:bCs/>
              </w:rPr>
              <w:t>(c). Phần diễn giải chi tiết</w:t>
            </w:r>
            <w:r>
              <w:t xml:space="preserve"> </w:t>
            </w:r>
          </w:p>
          <w:p w:rsidR="00674D95" w:rsidRDefault="00674D95" w:rsidP="00674D95">
            <w:pPr>
              <w:spacing w:before="100" w:beforeAutospacing="1" w:after="100" w:afterAutospacing="1"/>
            </w:pPr>
            <w:r>
              <w:t xml:space="preserve">635. Giờ đây ta thấy có một phần diễn giải chi tiết về phần mô tả. Vì người ta nói rằng: “với vô minh làm duyên thì các hành sanh khởi” Về điểm này, khi các hành lại có vô minh làm duyên được hiểu rõ. Vì khi một người con được mô tả, thì người cha phải được mô tả trước đó, vì nếu như điều này đúng như vậy, thì cũng vậy người con được mô tả rất khéo như là “con trai của Mitta” hoặc “con trai của Datta” chính vì thế Đức Phật là người rất khéo léo trong thuyết pháp đã nói </w:t>
            </w:r>
            <w:r>
              <w:rPr>
                <w:b/>
                <w:bCs/>
              </w:rPr>
              <w:t xml:space="preserve">Tattha katamā avijjā? dukkhe aññāṇaṃ </w:t>
            </w:r>
            <w:r>
              <w:t xml:space="preserve">&lt;135.8&gt; </w:t>
            </w:r>
            <w:r>
              <w:rPr>
                <w:i/>
                <w:iCs/>
              </w:rPr>
              <w:t xml:space="preserve">(“về điểm này, vô minh là gì vậy? đó chính là không được biết về đau khổ”) v.v... </w:t>
            </w:r>
            <w:r>
              <w:t>để chứng tỏ vô minh trước tiên giống như người cha như là bậc tiền bối của các hành.</w:t>
            </w:r>
          </w:p>
          <w:p w:rsidR="00674D95" w:rsidRDefault="00674D95" w:rsidP="00674D95">
            <w:pPr>
              <w:spacing w:before="100" w:beforeAutospacing="1" w:after="100" w:afterAutospacing="1"/>
            </w:pPr>
            <w:r>
              <w:t xml:space="preserve">636. Về điểm này, vì vô minh không cho phép ta biết, thấy và thấu triệt được những trạng thái đích thực và cơ bản, của khổ đế và giữ cho khổ đế này được che dấu, che phủ và làm cho ta ra bối rối. Chính vì thế mà ta gọi là “không biết liên quan đến đau khổ.” Cũng giống vậy, vì vô minh không cho ta biết, thấy và thấu triệt được những đặc tính đích thực và căn bản nơi khổ tập... của diệt khổ... và cách dẫn đến diệt khổ, và giữ chúng che khuất và bao phủ và khiến cho ta thêm phần bối rối. Chính vì thế ta gọi là “không biết cách dẫn đến diệt khổ” chính trong bốn ví dụ này là điều không được biết đến, được giải thích như là vô minh theo phương pháp Tạng Kinh. </w:t>
            </w:r>
          </w:p>
          <w:p w:rsidR="00674D95" w:rsidRDefault="00674D95" w:rsidP="00674D95">
            <w:pPr>
              <w:spacing w:before="100" w:beforeAutospacing="1" w:after="100" w:afterAutospacing="1"/>
            </w:pPr>
            <w:r>
              <w:t>637. Nhưng trong chương toát yếu (</w:t>
            </w:r>
            <w:r>
              <w:rPr>
                <w:i/>
                <w:iCs/>
              </w:rPr>
              <w:t xml:space="preserve">Nikkhepakaṇḍa) </w:t>
            </w:r>
            <w:r>
              <w:t xml:space="preserve">[thuộc tác phẩm Dhammasaṅganī] theo phương pháp tạng Vi Diệu Pháp) (Dhs §1162) không biết được giải thích như là điều thêm vào bốn ví dụ [bằng các từ] “ không biết về quá khứ” [v.v... ] </w:t>
            </w:r>
            <w:r>
              <w:rPr>
                <w:b/>
                <w:bCs/>
              </w:rPr>
              <w:t>[139]</w:t>
            </w:r>
          </w:p>
          <w:p w:rsidR="00674D95" w:rsidRDefault="00674D95" w:rsidP="00674D95">
            <w:pPr>
              <w:spacing w:before="100" w:beforeAutospacing="1" w:after="100" w:afterAutospacing="1"/>
            </w:pPr>
            <w:r>
              <w:t xml:space="preserve">638. Về điểm này, “Về quá khứ” </w:t>
            </w:r>
            <w:r>
              <w:rPr>
                <w:i/>
                <w:iCs/>
              </w:rPr>
              <w:t xml:space="preserve">(pubbante), </w:t>
            </w:r>
            <w:r>
              <w:t xml:space="preserve">đó là kệi gian đã qua, uẩn đã qua, các xứ đã qua. “Về tương lai” </w:t>
            </w:r>
            <w:r>
              <w:rPr>
                <w:i/>
                <w:iCs/>
              </w:rPr>
              <w:t>(pubbantāparante)</w:t>
            </w:r>
            <w:r>
              <w:t xml:space="preserve"> là cả những gì đã nói ở trên. “duyên tánh đặc </w:t>
            </w:r>
            <w:r>
              <w:lastRenderedPageBreak/>
              <w:t>biệt”</w:t>
            </w:r>
            <w:r>
              <w:rPr>
                <w:i/>
                <w:iCs/>
              </w:rPr>
              <w:t>(idapaccayatā)</w:t>
            </w:r>
            <w:r>
              <w:t xml:space="preserve"> là những yếu tố bắt đầu với vô minh là những nguyên nhân sanh khởi ra các hành, v.v... “là các pháp y tương sanh” </w:t>
            </w:r>
            <w:r>
              <w:rPr>
                <w:i/>
                <w:iCs/>
              </w:rPr>
              <w:t xml:space="preserve">(paṭiccasamuppanna-dhammā) </w:t>
            </w:r>
            <w:r>
              <w:t xml:space="preserve">là những pháp bắt đầu với các hành do vô minh mà được tạo ra. v.v... </w:t>
            </w:r>
          </w:p>
          <w:p w:rsidR="00674D95" w:rsidRDefault="00674D95" w:rsidP="00674D95">
            <w:pPr>
              <w:spacing w:before="100" w:beforeAutospacing="1" w:after="100" w:afterAutospacing="1"/>
            </w:pPr>
            <w:r>
              <w:t xml:space="preserve">639. Về điểm này, vì vô minh này không cho phép hiểu biết, thấy và thấu triệt những trạng thái đích thực và căn bản của các uẩn quá khứ. v.v... và giữ cho chúng bị che dấu và che phủ và làm vướng mắc vào. Chính vì thế ta gọi điều đó là “không hiểu biết quá khứ.” Cũng giống vậy vô minh không cho phép ta hiểu biết, thấy, thâm nhập vào những đặc tính đích thực và căn bản của các uẩn tương lai.v.v... các uẩn tương lai và các uẩn quá khứ .v.v... thuộc các duyên đặc biệt và các pháp y tương sinh và giữ chúng che khuất, che dấu và làm cho ta vướng mắc chính vì thế mà vô minh được gọi là: không hiểu biết liên quan đến duyên đặc biệt và các pháp y tương sinh chính trong tám thi dụ này theo phương pháp Vi diệu Pháp mà không hiểu biết được giải thích như là vô minh. </w:t>
            </w:r>
          </w:p>
          <w:p w:rsidR="00674D95" w:rsidRDefault="00674D95" w:rsidP="00674D95">
            <w:pPr>
              <w:spacing w:before="100" w:beforeAutospacing="1" w:after="100" w:afterAutospacing="1"/>
            </w:pPr>
            <w:r>
              <w:t>640. Điều đó là gì mà được giải thích như vậy? Đó chính là vô minh được giải thích như là nhiệm vụ và là các loại. Bằng cách nào vậy? Vì điều đó được giải thích như là nhiệm vụ theo các từ: “vô minh không cho phép hiểu biết thấy và thấu triệt tám thí dụ này.” và điều đó được giải thích như là loại nhờ vào các từ sau: “Khi nó nổi lên, không thấy có trong tám ví dụ trên”</w:t>
            </w:r>
          </w:p>
          <w:p w:rsidR="00674D95" w:rsidRDefault="00674D95" w:rsidP="00674D95">
            <w:pPr>
              <w:spacing w:before="100" w:beforeAutospacing="1" w:after="100" w:afterAutospacing="1"/>
            </w:pPr>
            <w:r>
              <w:t>641. Sau khi đã giải thích như trên, có 25 từ được bắt đầu với: đó là điều không hiểu biết, không thấy” (</w:t>
            </w:r>
            <w:r>
              <w:rPr>
                <w:i/>
                <w:iCs/>
              </w:rPr>
              <w:t xml:space="preserve">yaṃ evarūpaṃ aññāṇaṃ adassanaṃ ) (xin đọc Dhs </w:t>
            </w:r>
            <w:r>
              <w:t xml:space="preserve">§ 1162) được coi như là để chứng tỏ trạng thái của vô minh. Về điểm này, khi vô minh được giải thích bằng tám từ này nhưng trạng thái lại không được giải thích trở lại bằng 25 từ. Điều nàykhông được giải thích cặn kẽ, chính vì khi một người đang tìm kiến một con bò lạc có thể hỏi: thưa ngài, ngài có nhìn thấy con bò trắng hay con bò đỏ ạ? Và họ có thể trả lời “chẳng có mục tiêu nào cho những con bò trắng hay bò đỏ trong vương quốc này; đâu là đặc điểm con bò của bạn đây? Nhưng khi người đó nói: “một chiếc y cà sa” hay “một cây cày” thì con bò có thể được giải thích cặn kẽ. Tuy nhiên chính vì thế khi điều vô minh này được giải thích bằng tám từ đó nhưng trạng thái không được giải thích trở lại cặn kẽ bằng 25 từ </w:t>
            </w:r>
            <w:r>
              <w:rPr>
                <w:b/>
                <w:bCs/>
              </w:rPr>
              <w:t xml:space="preserve">[140] </w:t>
            </w:r>
            <w:r>
              <w:t>thì nó không được giải thích một cách cặn kẽ, nhưng khi trạng thái được giải thích cặn kẽ; thế nên điều đó nên được hiểu theo 25 từ được giải thích nhằm mục đích cho thấy trạng thái của nó.</w:t>
            </w:r>
          </w:p>
          <w:p w:rsidR="00674D95" w:rsidRDefault="00674D95" w:rsidP="00674D95">
            <w:pPr>
              <w:spacing w:before="100" w:beforeAutospacing="1" w:after="100" w:afterAutospacing="1"/>
            </w:pPr>
            <w:r>
              <w:t>642. Điều đó có thể nói như sau: trí chính là tuệ. (có nghĩa là, tuệ khiến ta biết một cách rõ ràng tứ thánh đế với từng ý nghĩa và từng nguyên nhân”</w:t>
            </w:r>
            <w:hyperlink w:anchor="_edn26" w:history="1">
              <w:r>
                <w:rPr>
                  <w:rStyle w:val="Hyperlink"/>
                  <w:rFonts w:ascii="VU Times" w:hAnsi="VU Times"/>
                  <w:sz w:val="20"/>
                  <w:szCs w:val="20"/>
                </w:rPr>
                <w:t>[26]</w:t>
              </w:r>
            </w:hyperlink>
            <w:r>
              <w:t xml:space="preserve"> Nhưng vô minh này khi khởi sanh lại không để cho trí đó làm cho Pháp đó được biết một cách rõ ràng; như vậy, vì có sự đối nghịch lại với tuệ. Chính do không hiểu biết (</w:t>
            </w:r>
            <w:r>
              <w:rPr>
                <w:i/>
                <w:iCs/>
              </w:rPr>
              <w:t xml:space="preserve">aññāṇa). </w:t>
            </w:r>
            <w:r>
              <w:t>Cũng vậy thấy cũng là tuệ. Nó thấy được phẩm chất đó, nhưng vô minh khi nổi lên không để cho ta thấy được, như vậy vô minh nó là không thấy (</w:t>
            </w:r>
            <w:r>
              <w:rPr>
                <w:i/>
                <w:iCs/>
              </w:rPr>
              <w:t>adassana</w:t>
            </w:r>
            <w:r>
              <w:t>). Cũng vậy, lãnh hội là tuệ; nó lãnh hội phẩm chất đó; nhưng vô minh khi nổi lên không để cho ta lãnh hội, như vậy nó là không lãnh hội (</w:t>
            </w:r>
            <w:r>
              <w:rPr>
                <w:i/>
                <w:iCs/>
              </w:rPr>
              <w:t>anabhisamaya</w:t>
            </w:r>
            <w:r>
              <w:t xml:space="preserve">) liễu ngộ, giác ngộ, thấu triệt (thể nhập) là tuệ; nó liễu ngộ, giác ngộ, thấu triệt phẩm chất đó. Nhưng vô minh khi khởi sanh lại không để cho ta liễu ngộ, giác ngộ và thấu triệt nó. Như vậy đó chính là không liễu ngộ, không giác ngộ và không thấu triệt được </w:t>
            </w:r>
            <w:r>
              <w:rPr>
                <w:i/>
                <w:iCs/>
              </w:rPr>
              <w:t xml:space="preserve">(ananubodha, asambodha, appaṭivedha) </w:t>
            </w:r>
            <w:r>
              <w:t xml:space="preserve">tiếp thu là tuệ. Nó tiếp </w:t>
            </w:r>
            <w:r>
              <w:lastRenderedPageBreak/>
              <w:t xml:space="preserve">thu được phẩm chất đó bằng cách nắm lấy và ôm chặt lấy. Nhưng vô minh khi nổi lên lại không để cho ta tiếp thu được bằng cách túm lấy và ôm chặt lấy. Như vậy đây không phải là tiếp thu </w:t>
            </w:r>
            <w:r>
              <w:rPr>
                <w:i/>
                <w:iCs/>
              </w:rPr>
              <w:t xml:space="preserve">(asaṅgāhanā), </w:t>
            </w:r>
            <w:r>
              <w:t>lãnh hội cũng chính là tuệ, nó nắm chặt lấy phẩm chất đó bằng cách lao vào, thâm nhập vào. Nhưng vô minh khi khởi sanh lại không để cho ta tiếp thu được bằng cách lao vào, thâm nhập vào điều đó, chính vì thế đây không phải là lãnh hội (</w:t>
            </w:r>
            <w:r>
              <w:rPr>
                <w:i/>
                <w:iCs/>
              </w:rPr>
              <w:t>apariyogāhanā).</w:t>
            </w:r>
            <w:r>
              <w:t xml:space="preserve"> Sự quán xét cũng chính là tuệ. Đặc tính này cân nhắc đúng đắn phẩm chất đó. Nhưng khi vô minh nổi lên nó không để cho ta cân nhắc đúng đắn, như vậy đó là không quán xét (</w:t>
            </w:r>
            <w:r>
              <w:rPr>
                <w:i/>
                <w:iCs/>
              </w:rPr>
              <w:t xml:space="preserve">asamāpekkhanā). </w:t>
            </w:r>
            <w:r>
              <w:t xml:space="preserve">Phản khán cũng chính là tuệ, đặc tính này phản khán về các phẩm chất đó. Nhưng khi vô minh nổi lên nó không để cho ta phản khán về phẩm chất đó. Như vậy đây không phải là quán xét nữa </w:t>
            </w:r>
            <w:r>
              <w:rPr>
                <w:i/>
                <w:iCs/>
              </w:rPr>
              <w:t>(apaccavekkhanā)</w:t>
            </w:r>
            <w:r>
              <w:t xml:space="preserve">. “Chẳng có gì được làm rõ, và chính hành vi đó được thực hiện thiếu phản khán” là không phản tỉnh </w:t>
            </w:r>
            <w:r>
              <w:rPr>
                <w:i/>
                <w:iCs/>
              </w:rPr>
              <w:t xml:space="preserve">(appaccakkha-kamma). </w:t>
            </w:r>
            <w:r>
              <w:t xml:space="preserve">Thiểu trí </w:t>
            </w:r>
            <w:r>
              <w:rPr>
                <w:i/>
                <w:iCs/>
              </w:rPr>
              <w:t xml:space="preserve">(dummejjha) </w:t>
            </w:r>
            <w:r>
              <w:t xml:space="preserve">là do hiện trạng của người ngu dại, khờ khạo </w:t>
            </w:r>
            <w:r>
              <w:rPr>
                <w:i/>
                <w:iCs/>
              </w:rPr>
              <w:t xml:space="preserve">(bālya) </w:t>
            </w:r>
            <w:r>
              <w:t>là do hiện trạng của một người khờ dại. Tỉnh giác cũng chính là tuệ. Với tỉnh giác ta hiểu rõ ràng Pháp Tứ thánh đế với từng ý nghĩa và từng lý do.</w:t>
            </w:r>
            <w:r>
              <w:rPr>
                <w:vertAlign w:val="superscript"/>
              </w:rPr>
              <w:t>(17)</w:t>
            </w:r>
            <w:r>
              <w:t xml:space="preserve"> Nhưng vô minh khi nổi lên sẽ không cho phép ta hiểu rõ phẩm chất đó, như vậy đây chính là thiếu tỉnh giác </w:t>
            </w:r>
            <w:r>
              <w:rPr>
                <w:i/>
                <w:iCs/>
              </w:rPr>
              <w:t>(asampajañña)</w:t>
            </w:r>
            <w:r>
              <w:t>. Si (</w:t>
            </w:r>
            <w:r>
              <w:rPr>
                <w:i/>
                <w:iCs/>
              </w:rPr>
              <w:t>moha</w:t>
            </w:r>
            <w:r>
              <w:t>) do bị si mê, hôn ám (</w:t>
            </w:r>
            <w:r>
              <w:rPr>
                <w:i/>
                <w:iCs/>
              </w:rPr>
              <w:t>pamoha</w:t>
            </w:r>
            <w:r>
              <w:t>) do bị mê muội, si ám (</w:t>
            </w:r>
            <w:r>
              <w:rPr>
                <w:i/>
                <w:iCs/>
              </w:rPr>
              <w:t>sammoha</w:t>
            </w:r>
            <w:r>
              <w:t xml:space="preserve">) do bị ngu si đần độn. “ Tìm thấy điều gì không nên tìm thấy” </w:t>
            </w:r>
            <w:r>
              <w:rPr>
                <w:i/>
                <w:iCs/>
              </w:rPr>
              <w:t>(avindiyaṃ vindati)</w:t>
            </w:r>
            <w:r>
              <w:t xml:space="preserve"> lại cũng là vô minh </w:t>
            </w:r>
            <w:r>
              <w:rPr>
                <w:i/>
                <w:iCs/>
              </w:rPr>
              <w:t xml:space="preserve">(avijjā). </w:t>
            </w:r>
            <w:r>
              <w:t>Điều làm cho ta nhận chìm.</w:t>
            </w:r>
            <w:hyperlink w:anchor="_edn27" w:history="1">
              <w:r>
                <w:rPr>
                  <w:rStyle w:val="Hyperlink"/>
                  <w:rFonts w:ascii="VU Times" w:hAnsi="VU Times"/>
                  <w:sz w:val="20"/>
                  <w:szCs w:val="20"/>
                </w:rPr>
                <w:t>[27]</w:t>
              </w:r>
            </w:hyperlink>
            <w:r>
              <w:t xml:space="preserve"> Khiến ta chìm nghỉm trong qui trình hiện hữu đó là vô minh bộc </w:t>
            </w:r>
            <w:r>
              <w:rPr>
                <w:i/>
                <w:iCs/>
              </w:rPr>
              <w:t xml:space="preserve">(avijjogha). </w:t>
            </w:r>
            <w:r>
              <w:t xml:space="preserve">Bị bắt phục tùng (cột vào ách) một qui trình hiện hữu” đó là vô minh ách phối </w:t>
            </w:r>
            <w:r>
              <w:rPr>
                <w:i/>
                <w:iCs/>
              </w:rPr>
              <w:t>(avijjāyoga)</w:t>
            </w:r>
            <w:r>
              <w:rPr>
                <w:b/>
                <w:bCs/>
              </w:rPr>
              <w:t xml:space="preserve"> [141] </w:t>
            </w:r>
            <w:r>
              <w:t xml:space="preserve">Vì liên tục xuất hiện do không được từ bỏ. Vô minh trở thành một vô minh tuỳ miên. </w:t>
            </w:r>
            <w:r>
              <w:rPr>
                <w:i/>
                <w:iCs/>
              </w:rPr>
              <w:t xml:space="preserve">(avijjānusaya). </w:t>
            </w:r>
            <w:r>
              <w:t xml:space="preserve">“Giống như những tên cướp bao vây những hành giả trên đường, nó cũng bao vây tâm thiện , bắt lấy tâm thức, cưỡng đoạt của cải của tâm” đó chính là việc vô minh xâm nhập </w:t>
            </w:r>
            <w:r>
              <w:rPr>
                <w:i/>
                <w:iCs/>
              </w:rPr>
              <w:t>(avijjāpariyuṭṭhāna)</w:t>
            </w:r>
            <w:r>
              <w:t xml:space="preserve">. Chính ngay khi vật cản được gọi là cây cản đường được hạ xuống ngay tại cổng thành, thì lối thoát của cư dân bên trong thành phố và lối vào của cư dân bên ngoài thành phố phải dừng lại, chính vì thế nơi kẻ nào có cây chắn đường </w:t>
            </w:r>
            <w:r>
              <w:rPr>
                <w:i/>
                <w:iCs/>
              </w:rPr>
              <w:t>(sakkāyanagara)</w:t>
            </w:r>
            <w:r>
              <w:t xml:space="preserve"> hạ xuống thì chính vô minh này cũng được hạ xuống. Trí là lối thoát để vào Níp bàn bị chặn lại. Như vậy có vô minh then chốt </w:t>
            </w:r>
            <w:r>
              <w:rPr>
                <w:i/>
                <w:iCs/>
              </w:rPr>
              <w:t xml:space="preserve">(avijjālaṅgī). </w:t>
            </w:r>
            <w:r>
              <w:t xml:space="preserve">Đó là bất thiện và là căn; hay đây là căn của những pháp bất thiện, lại chính là căn bất thiện vậy; điều đó chứ không phải điều gì khác là si mê ta muốn đề cập đến ở đây. chính là “si mê là căn bất thiện” </w:t>
            </w:r>
            <w:r>
              <w:rPr>
                <w:i/>
                <w:iCs/>
              </w:rPr>
              <w:t xml:space="preserve">(moho akusala-mūlaṃ) </w:t>
            </w:r>
            <w:r>
              <w:rPr>
                <w:b/>
                <w:bCs/>
                <w:i/>
                <w:iCs/>
              </w:rPr>
              <w:t xml:space="preserve">Ayaṃ vuccati avijjā </w:t>
            </w:r>
            <w:r>
              <w:rPr>
                <w:i/>
                <w:iCs/>
              </w:rPr>
              <w:t xml:space="preserve">&lt;135.11&gt; (“Ta gọi điều này là vô minh”) </w:t>
            </w:r>
            <w:r>
              <w:t>điều này được gọi là vô minh có những trạng thái như đã nêu trên. Như vậy, ta nên hiểu trạng thái của vô minh theo như 25 từ vừa nêu trên vậy.</w:t>
            </w:r>
          </w:p>
          <w:p w:rsidR="00674D95" w:rsidRDefault="00674D95" w:rsidP="00674D95">
            <w:pPr>
              <w:spacing w:before="100" w:beforeAutospacing="1" w:after="100" w:afterAutospacing="1"/>
            </w:pPr>
            <w:r>
              <w:t>643. Nhưng vô minh có trạng thái như vậy và có tên gọi là “thiếu hiểu biết về đau khổ”,v.v... lại là một phần của khổ đế. Đặc tính này câu sanh; khiến đối tượng đó nổi lên, song lại che dấu nó. Đặc điểm này chẳng phải là một phần trong tập đế, có đặc tính câu sanh, biến điều đó làm đối tượng; che dấu nó, đây không phải là một phần của Diệt đế; vô minh không câu sanh, không biến nó thành đối tượng; chỉ che dấu điều đó. Cũng không phải là một phần của đạo đế. Nó không câu sanh, không biến thành đối tượng, mà chỉ che dấu thôi. Vô minh nổi lên thì lấy đau khổ làm đối tượng, và che dấu đau khổ. Vô minh nổi lên lấy tập khởi làm đối tượng; và che dấu đối tượng này. Vô minh không nổi lên lấy diệt làm đối tượng; nhưng lại che dấu chân đế này. Vô minh không nổi lên lấy đạo đế làm đối tượng; nhưng chỉ che dấu chân đế này mà thôi.</w:t>
            </w:r>
          </w:p>
          <w:p w:rsidR="00674D95" w:rsidRDefault="00674D95" w:rsidP="00674D95">
            <w:pPr>
              <w:spacing w:before="100" w:beforeAutospacing="1" w:after="100" w:afterAutospacing="1"/>
            </w:pPr>
            <w:r>
              <w:lastRenderedPageBreak/>
              <w:t>644. Hai chân đế này rất cao siêu vì chúng rất khó nhận ra; hai chân đế rất khó nhận ra vì chúng rất cao siêu”</w:t>
            </w:r>
            <w:hyperlink w:anchor="_edn28" w:history="1">
              <w:r>
                <w:rPr>
                  <w:rStyle w:val="Hyperlink"/>
                  <w:rFonts w:ascii="VU Times" w:hAnsi="VU Times"/>
                  <w:sz w:val="20"/>
                  <w:szCs w:val="20"/>
                </w:rPr>
                <w:t>[28]</w:t>
              </w:r>
            </w:hyperlink>
            <w:r>
              <w:t xml:space="preserve"> Nhưng hơn thế nữa chân đế có tên gọi là diệt khổ đế thì cũng vừa cao siêu lại khó lòng nhận ra.Về điểm này, đau khổ thật là hiển nhiên. Nhưng vì khó lòng nhận ra được đặc tính cao siêu nơi chân đế này vì thế chân đế này thật là cao siêu. Cũng như vậy đối với tập đế. Nhưng chính vì rút tỉa ra được chất </w:t>
            </w:r>
            <w:r>
              <w:rPr>
                <w:i/>
                <w:iCs/>
              </w:rPr>
              <w:t xml:space="preserve">(ajā) </w:t>
            </w:r>
            <w:r>
              <w:t>dinh dưỡng là công việc không dễ dàng ví như việc làm nổi sóng</w:t>
            </w:r>
            <w:hyperlink w:anchor="_edn29" w:history="1">
              <w:r>
                <w:rPr>
                  <w:rStyle w:val="Hyperlink"/>
                  <w:rFonts w:ascii="VU Times" w:hAnsi="VU Times"/>
                  <w:sz w:val="20"/>
                  <w:szCs w:val="20"/>
                </w:rPr>
                <w:t>[29]</w:t>
              </w:r>
            </w:hyperlink>
            <w:r>
              <w:t xml:space="preserve"> đại dương, khó lòng thu gom được cát dưới chân núi Sineru, khó lòng chiết xuất được tinh chất (</w:t>
            </w:r>
            <w:r>
              <w:rPr>
                <w:i/>
                <w:iCs/>
              </w:rPr>
              <w:t xml:space="preserve">rasa) </w:t>
            </w:r>
            <w:r>
              <w:t>bằng cách ép núi. Chính vì thế mà hai chân đế này khó lòng mà nhận ra, do tính cao siêu của nó. Nhưng diệt đế thì vô cùng cao siêu và vô cùng khó khăn để nhận ra. Như vậy sự tăm tối của si mê đã che khuất Tứ Diệu đế, vốn đã rất cao siêu vì khó lòng nhận ra, và khó lòng nhận ra vì chúng rất cao siêu. Và được gọi là vô minh.</w:t>
            </w:r>
            <w:hyperlink w:anchor="_edn30" w:history="1">
              <w:r>
                <w:rPr>
                  <w:rStyle w:val="Hyperlink"/>
                  <w:rFonts w:ascii="VU Times" w:hAnsi="VU Times"/>
                  <w:sz w:val="20"/>
                  <w:szCs w:val="20"/>
                </w:rPr>
                <w:t>[30]</w:t>
              </w:r>
            </w:hyperlink>
            <w:r>
              <w:t xml:space="preserve"> (2) do vô minh làm duyên, Các hành nổi lên. (i) Sáu loại Hành.</w:t>
            </w:r>
          </w:p>
          <w:p w:rsidR="00674D95" w:rsidRDefault="00674D95" w:rsidP="00674D95">
            <w:pPr>
              <w:spacing w:before="100" w:beforeAutospacing="1" w:after="100" w:afterAutospacing="1"/>
            </w:pPr>
            <w:r>
              <w:t xml:space="preserve">645. </w:t>
            </w:r>
            <w:r>
              <w:rPr>
                <w:b/>
                <w:bCs/>
              </w:rPr>
              <w:t xml:space="preserve">[142] </w:t>
            </w:r>
            <w:r>
              <w:t xml:space="preserve">Đối với mệnh đề đề cập đến các hành, thay vì cho là các hành được truyền lại cho ta trong bản văn với từ “các hành” trong số các loại hành đã được khẳng định ở trên. [Đức Phật] lại nói thêm </w:t>
            </w:r>
            <w:r>
              <w:rPr>
                <w:b/>
                <w:bCs/>
              </w:rPr>
              <w:t xml:space="preserve">Tattha katame avijjāpaccayā saṅkhārā ? Punñābhisaṅkhāro </w:t>
            </w:r>
            <w:r>
              <w:t xml:space="preserve">&lt;135. 12&gt; </w:t>
            </w:r>
            <w:r>
              <w:rPr>
                <w:i/>
                <w:iCs/>
              </w:rPr>
              <w:t xml:space="preserve">(“về điểm này, điều chi là các hành do vô minh làm duyên? Đó chính là tác ý thiện.”) </w:t>
            </w:r>
            <w:r>
              <w:t>v.v... cho thấy chỉ có những hành với vô minh là duyên mà thôi.</w:t>
            </w:r>
          </w:p>
          <w:p w:rsidR="00674D95" w:rsidRDefault="00674D95" w:rsidP="00674D95">
            <w:pPr>
              <w:spacing w:before="100" w:beforeAutospacing="1" w:after="100" w:afterAutospacing="1"/>
            </w:pPr>
            <w:r>
              <w:t>646. Về điểm này, vì “phẩm hạnh công đức thanh tịnh (</w:t>
            </w:r>
            <w:r>
              <w:rPr>
                <w:i/>
                <w:iCs/>
              </w:rPr>
              <w:t xml:space="preserve">puṇāti) </w:t>
            </w:r>
            <w:r>
              <w:t xml:space="preserve">kẻ nào thực hiện nó, và hoàn chỉnh cả khuynh hướng của người ấy, và nó còn tạo ra một pháp cực kỳ đáng khen ngợi </w:t>
            </w:r>
            <w:r>
              <w:rPr>
                <w:i/>
                <w:iCs/>
              </w:rPr>
              <w:t xml:space="preserve">(pujja)” </w:t>
            </w:r>
            <w:r>
              <w:t xml:space="preserve">đó chính là “công đức hay phước hoặc phúc” </w:t>
            </w:r>
            <w:r>
              <w:rPr>
                <w:i/>
                <w:iCs/>
              </w:rPr>
              <w:t>(puñña).</w:t>
            </w:r>
            <w:r>
              <w:t xml:space="preserve"> Vì công đức “tạo ra quả và tạo ra loại sắc do nghiệphữu vi:”</w:t>
            </w:r>
            <w:hyperlink w:anchor="_edn31" w:history="1">
              <w:r>
                <w:rPr>
                  <w:rStyle w:val="Hyperlink"/>
                  <w:rFonts w:ascii="VU Times" w:hAnsi="VU Times"/>
                  <w:sz w:val="20"/>
                  <w:szCs w:val="20"/>
                </w:rPr>
                <w:t>[31]</w:t>
              </w:r>
            </w:hyperlink>
            <w:r>
              <w:t xml:space="preserve"> điều này chính là “hành” </w:t>
            </w:r>
            <w:r>
              <w:rPr>
                <w:i/>
                <w:iCs/>
              </w:rPr>
              <w:t>(abhisaṅkhāra).</w:t>
            </w:r>
            <w:r>
              <w:t xml:space="preserve"> Vì chính công đức cũng chỉ là hành đó là tác ý thiện; phi phúc (thiếu công đức) </w:t>
            </w:r>
            <w:r>
              <w:rPr>
                <w:i/>
                <w:iCs/>
              </w:rPr>
              <w:t xml:space="preserve">(apuñña). </w:t>
            </w:r>
            <w:r>
              <w:t xml:space="preserve">Vì đối lại với công đức “chính phi phúc cũng là hành” chính vì thế phi tác ý thiện nó không gây xáo trộn </w:t>
            </w:r>
            <w:r>
              <w:rPr>
                <w:i/>
                <w:iCs/>
              </w:rPr>
              <w:t xml:space="preserve">(na iñjati), chính vì </w:t>
            </w:r>
            <w:r>
              <w:t xml:space="preserve">thế nó là bất động </w:t>
            </w:r>
            <w:r>
              <w:rPr>
                <w:i/>
                <w:iCs/>
              </w:rPr>
              <w:t xml:space="preserve">(āneñja), </w:t>
            </w:r>
            <w:r>
              <w:t>chính bất động cũng lại là hành, chính vì thế là bất động hành và vì nó tạo ra pháp bất động nó chính là bất động hành vì sự xuất hiện của hành này lại thông qua thân xác hay vì xuất hiện thông qua thân xác hay chính là hành của thân xác thế nên “đó là thân hành ” vì thế cho nên điều đó cũng có thể áp dụng với khẩu hành và tâm hành vậy</w:t>
            </w:r>
          </w:p>
          <w:p w:rsidR="00674D95" w:rsidRDefault="00674D95" w:rsidP="00674D95">
            <w:pPr>
              <w:spacing w:before="100" w:beforeAutospacing="1" w:after="100" w:afterAutospacing="1"/>
            </w:pPr>
            <w:r>
              <w:t xml:space="preserve">647. Về điểm này, tam pháp đầu tiên được đề cập đến hợp với Kinh Parivīmamsana tác ý thiện (S. ii 80) vì trong đó người ta nói rằng: “Nếu người đó tạo được tác ý thiện, thì tâm cũng đắc thủ công đức: nếu người đó tạo ra phi tác ý thiện, tâm cũng đạt được điều phi công đức. Nếu người đó đạt được bất động, thì tâm cũng đạt được bất động đó”. Tam pháp thứ hai cũng được coi như ăn nhập với Kinh Vibhaṇgasutta (Phân tích kinh) </w:t>
            </w:r>
            <w:hyperlink w:anchor="_edn32" w:history="1">
              <w:r>
                <w:rPr>
                  <w:rStyle w:val="Hyperlink"/>
                  <w:rFonts w:ascii="VU Times" w:hAnsi="VU Times"/>
                  <w:sz w:val="20"/>
                  <w:szCs w:val="20"/>
                </w:rPr>
                <w:t>[32]</w:t>
              </w:r>
            </w:hyperlink>
            <w:r>
              <w:t xml:space="preserve"> được đề cập đến ngay sau đó. (Ta có thể nói rằng đây là điều được đề cập đến cũng khớp với phương pháp được triển khai trong Kinh Sammādiṭṭhisutta (M i 54). Trong đó có nói rằng: “Hỡi Chư vị Tỳ Khưu, ba điều đó cũng là hành. Ba điều nào vậy? Đó là thân hành, khẩu hành và tâm hành.</w:t>
            </w:r>
            <w:hyperlink w:anchor="_edn33" w:history="1">
              <w:r>
                <w:rPr>
                  <w:rStyle w:val="Hyperlink"/>
                  <w:rFonts w:ascii="VU Times" w:hAnsi="VU Times"/>
                  <w:sz w:val="20"/>
                  <w:szCs w:val="20"/>
                </w:rPr>
                <w:t>[33]</w:t>
              </w:r>
            </w:hyperlink>
            <w:r>
              <w:t>”</w:t>
            </w:r>
          </w:p>
          <w:p w:rsidR="00674D95" w:rsidRDefault="00674D95" w:rsidP="00674D95">
            <w:pPr>
              <w:spacing w:before="100" w:beforeAutospacing="1" w:after="100" w:afterAutospacing="1"/>
            </w:pPr>
            <w:r>
              <w:t xml:space="preserve">648. Nhưng tại sao những hành trên được đề cập đến lại ăn nhập với các Kinh Phật này? Tạng Vi Diệu Pháp này không được làm mới, cũng không được các vị tôn giả bên ngoài giáo pháp nói ra, cũng chẳng do các đồ đệ, hay do các Chư thiên đâu, nhưng điều này được chính vị Chiến Thắng Toàn Tri nói ra nhằm minh hoạ ý nghĩa này cho là chỉ có một </w:t>
            </w:r>
            <w:r>
              <w:lastRenderedPageBreak/>
              <w:t>đoạn kinh duy nhất được trình bày giống như cách này theo như tạng Vi Diệu Pháp và trong các Kinh Phật.</w:t>
            </w:r>
          </w:p>
          <w:p w:rsidR="00674D95" w:rsidRDefault="00674D95" w:rsidP="00674D95">
            <w:pPr>
              <w:spacing w:before="100" w:beforeAutospacing="1" w:after="100" w:afterAutospacing="1"/>
            </w:pPr>
            <w:r>
              <w:t xml:space="preserve">649. Giờ đây để chứng tỏ cho thấy các hành này theo như cách phân loại Ngài đã nói </w:t>
            </w:r>
            <w:r>
              <w:rPr>
                <w:b/>
                <w:bCs/>
              </w:rPr>
              <w:t xml:space="preserve">Tattha katamo puññābhisaṅkhāro? </w:t>
            </w:r>
            <w:r>
              <w:t xml:space="preserve">&lt;135.15&gt; </w:t>
            </w:r>
            <w:r>
              <w:rPr>
                <w:i/>
                <w:iCs/>
              </w:rPr>
              <w:t xml:space="preserve">(“về điểm này, các tác ý thiện là gì vậy?”) </w:t>
            </w:r>
            <w:r>
              <w:t xml:space="preserve">v.v... ở đây, </w:t>
            </w:r>
            <w:r>
              <w:rPr>
                <w:b/>
                <w:bCs/>
              </w:rPr>
              <w:t xml:space="preserve">kusalā cetanā </w:t>
            </w:r>
            <w:r>
              <w:t xml:space="preserve">&lt;135.16&gt; </w:t>
            </w:r>
            <w:r>
              <w:rPr>
                <w:i/>
                <w:iCs/>
              </w:rPr>
              <w:t xml:space="preserve">(“tư thiện”) </w:t>
            </w:r>
            <w:r>
              <w:t xml:space="preserve">được khẳng định mà không có bất kỳ tính chất nào giống như tư (volition) thuộc bốn cảnh giới. Nhưng vì nó được định rõ là </w:t>
            </w:r>
            <w:r>
              <w:rPr>
                <w:b/>
                <w:bCs/>
              </w:rPr>
              <w:t xml:space="preserve">kāmāvacarā rūpāvacarā </w:t>
            </w:r>
            <w:r>
              <w:rPr>
                <w:b/>
                <w:bCs/>
                <w:i/>
                <w:iCs/>
              </w:rPr>
              <w:t>(“</w:t>
            </w:r>
            <w:r>
              <w:rPr>
                <w:i/>
                <w:iCs/>
              </w:rPr>
              <w:t xml:space="preserve">thuộc cõi dục giới và cõi sắc giới”) </w:t>
            </w:r>
            <w:r>
              <w:t xml:space="preserve">tác ý thiện bao gồm trong mười ba tư (volition) cụ thể là, tám tư thiện, thuộc cõi dục giới, và năm tư thiện thuộc cõi sắc giới. </w:t>
            </w:r>
            <w:r>
              <w:rPr>
                <w:b/>
                <w:bCs/>
              </w:rPr>
              <w:t>[143]</w:t>
            </w:r>
          </w:p>
          <w:p w:rsidR="00674D95" w:rsidRDefault="00674D95" w:rsidP="00674D95">
            <w:pPr>
              <w:spacing w:before="100" w:beforeAutospacing="1" w:after="100" w:afterAutospacing="1"/>
            </w:pPr>
            <w:r>
              <w:t xml:space="preserve">650. Sự xuất hiện cùng những tư này như là tác ý thiện tông được </w:t>
            </w:r>
            <w:r>
              <w:rPr>
                <w:b/>
                <w:bCs/>
              </w:rPr>
              <w:t xml:space="preserve">dānamayā </w:t>
            </w:r>
            <w:r>
              <w:rPr>
                <w:i/>
                <w:iCs/>
              </w:rPr>
              <w:t xml:space="preserve">(“do bố thí thực hiện”) </w:t>
            </w:r>
            <w:r>
              <w:t>v.v... về điểm này, những [</w:t>
            </w:r>
            <w:r>
              <w:rPr>
                <w:i/>
                <w:iCs/>
              </w:rPr>
              <w:t>công đức</w:t>
            </w:r>
            <w:r>
              <w:t xml:space="preserve">] </w:t>
            </w:r>
            <w:r>
              <w:rPr>
                <w:i/>
                <w:iCs/>
              </w:rPr>
              <w:t>thực hiện được do bố thí và thực hiện được do trì giới l</w:t>
            </w:r>
            <w:r>
              <w:t>à tám tư (volition) thuộc cõi dục giới: nhưng những “</w:t>
            </w:r>
            <w:r>
              <w:rPr>
                <w:i/>
                <w:iCs/>
              </w:rPr>
              <w:t>điều thực hiện được do tu tập “</w:t>
            </w:r>
            <w:r>
              <w:t xml:space="preserve"> lại có mười ba cả thảy. Chính vì kẻ nào đang diễn tập một pháp thuần thục lại không biết được điều đó nơi một vài ứng dụng, nhưng sau khi hướng tâm (adverting) biết được điều đó tuy nhiên vì thế tu tập của người nào thực hiện công việc tu thiền đề mục biến xứ (kasiṇa) đầu tiên, hoặc những người phản khán thiền thuần thục và những ai tác ý một chủ đề thiền thuần thục không còn tương ưng với trí. Chính vì thế người đã nói ở trên: những điều đó khiến cho tu tập đựơc liệt kê vào thứ mười ba. </w:t>
            </w:r>
          </w:p>
          <w:p w:rsidR="00674D95" w:rsidRDefault="00674D95" w:rsidP="00674D95">
            <w:pPr>
              <w:spacing w:before="100" w:beforeAutospacing="1" w:after="100" w:afterAutospacing="1"/>
            </w:pPr>
            <w:r>
              <w:t>651. Về điểm này, “được thực hiện qua bố thí” v.v... có nghĩa là: “ tư, cố quyết, dự kiến nổi lên do bố thí liên quan</w:t>
            </w:r>
            <w:hyperlink w:anchor="_edn34" w:history="1">
              <w:r>
                <w:rPr>
                  <w:rStyle w:val="Hyperlink"/>
                  <w:rFonts w:ascii="VU Times" w:hAnsi="VU Times"/>
                  <w:sz w:val="20"/>
                  <w:szCs w:val="20"/>
                </w:rPr>
                <w:t>[34]</w:t>
              </w:r>
            </w:hyperlink>
            <w:r>
              <w:t xml:space="preserve"> đến bố thí, được gọi là tác ý thiện bao gồm bố thí; tư, cố quyết, và dự kiến khởi sanh bao gồm trì giới có liên quan đến tu tập được gọi là tác ý thiện bao gồm tu tập đây là bài thuyết pháp ngắn gọn.</w:t>
            </w:r>
          </w:p>
          <w:p w:rsidR="00674D95" w:rsidRDefault="00674D95" w:rsidP="00674D95">
            <w:pPr>
              <w:spacing w:before="100" w:beforeAutospacing="1" w:after="100" w:afterAutospacing="1"/>
            </w:pPr>
            <w:r>
              <w:t>652. Nhưng đó chính là tư của người nào bố thí một ít những gì có được từ bốn nhu cầu cần thiết của mình bắt đầu với bố thí y cà sa hoặc trong số sáu cảnh bắt đầu với cảnh sắc; hay trong số mười vật thí bắt đầu bằng thực phẩm (</w:t>
            </w:r>
            <w:r>
              <w:rPr>
                <w:i/>
                <w:iCs/>
              </w:rPr>
              <w:t>anna)</w:t>
            </w:r>
            <w:hyperlink w:anchor="_edn35" w:history="1">
              <w:r>
                <w:rPr>
                  <w:rStyle w:val="Hyperlink"/>
                  <w:rFonts w:ascii="VU Times" w:hAnsi="VU Times"/>
                  <w:sz w:val="20"/>
                  <w:szCs w:val="20"/>
                </w:rPr>
                <w:t>[35]</w:t>
              </w:r>
            </w:hyperlink>
            <w:r>
              <w:rPr>
                <w:i/>
                <w:iCs/>
              </w:rPr>
              <w:t xml:space="preserve"> </w:t>
            </w:r>
            <w:r>
              <w:t>đó là những gì ta gọi là “điều thực hiện bằng bố thí” điều này diễn ra trong ba lần, cụ thể là, trong giai đoạn đầu tiên khi có được những thứ đó ở kệi điểm bố thí, và nhớ lại những việc làm đó với tâm vui vẻ. Nhưng đây lại là tư diễn ra nơi người nào đó đi chùa. Nghĩ rằng: Tôi sẽ tiến hành nhằm mục đích có được trì giới hoàn thiện nơi người nào đó xuất gia và nơi người nào đã mãn nguyện với ước muốn của mình, mà công bố rằng: “tôi đã hoàn toàn thoải mái và thực sự đã xuất gia” nơi những ai đang tu tập thu thúc giới bổn. Nơi những ai thực sự quán tưởng những vật dụng cần thiết như là y cà sa, nơi những ai đang thực hiện thu thúc nơi nhãn môn liên quan đến cảnh sắc.v.v... đã đuợc lưu ý rất nhiều đến ở đây và nơi những ai đang thanh tịnh sinh mạng, ta gọi điều đó là “thực hiện bằng trì giới” chính tư diễn ra nơi người đó, theo thánh đạo nhập thiền quán với đề tài thiền Paṭisambhidā,</w:t>
            </w:r>
            <w:hyperlink w:anchor="_edn36" w:history="1">
              <w:r>
                <w:rPr>
                  <w:rStyle w:val="Hyperlink"/>
                  <w:rFonts w:ascii="VU Times" w:hAnsi="VU Times"/>
                  <w:sz w:val="20"/>
                  <w:szCs w:val="20"/>
                </w:rPr>
                <w:t>[36]</w:t>
              </w:r>
            </w:hyperlink>
            <w:r>
              <w:t xml:space="preserve"> đã tu tập con mắt thành vô thường, đau khổ, vô ngã và nơi kẻ nào tu tập được tại... tâm ... cảnh sắc... lão và tử như là điều vô thường, đau khổ và vô ngã</w:t>
            </w:r>
            <w:hyperlink w:anchor="_edn37" w:history="1">
              <w:r>
                <w:rPr>
                  <w:rStyle w:val="Hyperlink"/>
                  <w:rFonts w:ascii="VU Times" w:hAnsi="VU Times"/>
                  <w:sz w:val="20"/>
                  <w:szCs w:val="20"/>
                </w:rPr>
                <w:t>[37]</w:t>
              </w:r>
            </w:hyperlink>
            <w:r>
              <w:t xml:space="preserve"> điều đó được gọi là thực hiện nhờ tu tập” đây là cách diễn giải theo chi tiết.</w:t>
            </w:r>
          </w:p>
          <w:p w:rsidR="00674D95" w:rsidRDefault="00674D95" w:rsidP="00674D95">
            <w:pPr>
              <w:spacing w:before="100" w:beforeAutospacing="1" w:after="100" w:afterAutospacing="1"/>
            </w:pPr>
            <w:r>
              <w:t xml:space="preserve">653. Trong phần mô tả về phi tác ý thiện, </w:t>
            </w:r>
            <w:r>
              <w:rPr>
                <w:b/>
                <w:bCs/>
                <w:i/>
                <w:iCs/>
              </w:rPr>
              <w:t xml:space="preserve">akusalā cetanā </w:t>
            </w:r>
            <w:r>
              <w:t xml:space="preserve">&lt;135.19&gt; </w:t>
            </w:r>
            <w:r>
              <w:rPr>
                <w:i/>
                <w:iCs/>
              </w:rPr>
              <w:t xml:space="preserve">(“tư bất thiện”) </w:t>
            </w:r>
            <w:r>
              <w:t xml:space="preserve">là mười hai tư tương ưng với tâm bất thiện. </w:t>
            </w:r>
            <w:r>
              <w:rPr>
                <w:b/>
                <w:bCs/>
              </w:rPr>
              <w:t xml:space="preserve">Kāmāvacarā </w:t>
            </w:r>
            <w:r>
              <w:rPr>
                <w:i/>
                <w:iCs/>
              </w:rPr>
              <w:t>(“thuộc cõi dục giới ”)</w:t>
            </w:r>
            <w:r>
              <w:t xml:space="preserve">: </w:t>
            </w:r>
            <w:r>
              <w:rPr>
                <w:b/>
                <w:bCs/>
              </w:rPr>
              <w:t xml:space="preserve">[144] </w:t>
            </w:r>
            <w:r>
              <w:lastRenderedPageBreak/>
              <w:t>Tuy nhiên về điểm này, ngoại trừ hai tư (volition) tương ưng với ưu, những gì còn lại đều khởi sanh nơi sắc hữu và nơi vô sắc hữu. Tuy nhiên chúng không lôi cuốn vào vòng luân hồi hồi tái sanh và chỉ trong cõi mới triển nở</w:t>
            </w:r>
            <w:hyperlink w:anchor="_edn38" w:history="1">
              <w:r>
                <w:rPr>
                  <w:rStyle w:val="Hyperlink"/>
                  <w:rFonts w:ascii="VU Times" w:hAnsi="VU Times"/>
                  <w:sz w:val="20"/>
                  <w:szCs w:val="20"/>
                </w:rPr>
                <w:t>[38]</w:t>
              </w:r>
            </w:hyperlink>
            <w:r>
              <w:t xml:space="preserve"> kết quả nhờ vòng luân hồi hồi tái sanh. Như vậy chúng ta gọi các hành này là “chỉ thuộc cõi mà thôi”</w:t>
            </w:r>
          </w:p>
          <w:p w:rsidR="00674D95" w:rsidRDefault="00674D95" w:rsidP="00674D95">
            <w:pPr>
              <w:spacing w:before="100" w:beforeAutospacing="1" w:after="100" w:afterAutospacing="1"/>
            </w:pPr>
            <w:r>
              <w:t xml:space="preserve">654. Trong phần mô tả các bất động hành, </w:t>
            </w:r>
            <w:r>
              <w:rPr>
                <w:b/>
                <w:bCs/>
              </w:rPr>
              <w:t>kusalā cetanā arūpāvacarā</w:t>
            </w:r>
            <w:r>
              <w:t xml:space="preserve"> &lt;135.22&gt; </w:t>
            </w:r>
            <w:r>
              <w:rPr>
                <w:i/>
                <w:iCs/>
              </w:rPr>
              <w:t xml:space="preserve">(“tư thiện nơi cõi vô sắc”) </w:t>
            </w:r>
            <w:r>
              <w:t>là bốn tư thiện nơi cõi vô sắc; vì bốn tư này được gọi là “các bất động hành” hiểu theo nghĩa là không làm dao động, và hiểu theo nghĩa tạo thành bất động. Cũng đối với mười lăm pháp, cụ thể là ba pháp gồm các tư thiện, tư quả và tư duy tác xuất phát từ thiền Jhana bậc bốn, thuộc cõi sắc giới</w:t>
            </w:r>
            <w:hyperlink w:anchor="_edn39" w:history="1">
              <w:r>
                <w:rPr>
                  <w:rStyle w:val="Hyperlink"/>
                  <w:rFonts w:ascii="VU Times" w:hAnsi="VU Times"/>
                  <w:sz w:val="20"/>
                  <w:szCs w:val="20"/>
                </w:rPr>
                <w:t>[39]</w:t>
              </w:r>
            </w:hyperlink>
            <w:r>
              <w:t xml:space="preserve"> và mười hai tư thuộc cõi vô sắc giới ta gọi là “bất động” hiểu theo nghĩa không có dao động (bất động) và theo nghĩa không hề rung sợ.</w:t>
            </w:r>
          </w:p>
          <w:p w:rsidR="00674D95" w:rsidRDefault="00674D95" w:rsidP="00674D95">
            <w:pPr>
              <w:spacing w:before="100" w:beforeAutospacing="1" w:after="100" w:afterAutospacing="1"/>
            </w:pPr>
            <w:r>
              <w:t>655. Về điểm này, tư thiện thuộc cõi sắc giới khi nó không bị xáo trộn</w:t>
            </w:r>
            <w:hyperlink w:anchor="_edn40" w:history="1">
              <w:r>
                <w:rPr>
                  <w:rStyle w:val="Hyperlink"/>
                  <w:rFonts w:ascii="VU Times" w:hAnsi="VU Times"/>
                  <w:sz w:val="20"/>
                  <w:szCs w:val="20"/>
                </w:rPr>
                <w:t>[40]</w:t>
              </w:r>
            </w:hyperlink>
            <w:r>
              <w:t xml:space="preserve"> và cũng khởi sanh ra sắc và vô sắc tương tự như chính nó lần lượt kèm theo trạng thái lo lắng hay không kèm theo với trạng thái lo lắng. Chính vì thế tư này có tên gọi là “bất động hành”; nhưng quả tư, tư duy tác, vì không đem lại kết quả, nên không tạo thành quả. Cũng giống vậy các quả tư và tư duy tác nơi cõi vô sắc. Chính vì vậy mười một tư này được gọi là “bất động” nhưng chúng không phải là các “hành” nhưng bốn loại tư thiện thuộc cõi vô sắc, giống như bóng các chú voi, ngựa v.v... vì hoàn toàn giống với voi và ngựa vì thế tư này tạo ra được một bất động vô sắc tương tự như chính mình. Như vậy ta gọi là bất động hành.</w:t>
            </w:r>
            <w:hyperlink w:anchor="_edn41" w:history="1">
              <w:r>
                <w:rPr>
                  <w:rStyle w:val="Hyperlink"/>
                  <w:rFonts w:ascii="VU Times" w:hAnsi="VU Times"/>
                  <w:sz w:val="20"/>
                  <w:szCs w:val="20"/>
                </w:rPr>
                <w:t>[41]</w:t>
              </w:r>
            </w:hyperlink>
          </w:p>
          <w:p w:rsidR="00674D95" w:rsidRDefault="00674D95" w:rsidP="00674D95">
            <w:pPr>
              <w:spacing w:before="100" w:beforeAutospacing="1" w:after="100" w:afterAutospacing="1"/>
            </w:pPr>
            <w:r>
              <w:t>656. Như vậy, cộng toàn bộ các tư lại, cụ thể là, mười ba tác ý thiện, mười hai phi tác ý thiện và bốn ý bất động hành. Làm thành 29 tư. Do đó, như thể đang cầm trong tay một chiếc cân vĩ đại và giống như đo lường trong một dụng cụ đo lường, Đức Phật đã phân loại với trí toàn tri của Ngài thành các tư thiện, tư bất thiện nổi lên nơi vô lượng chúng sanh và nơi thế giới vô hạn (vô biên) và giảng thuyết chúng thành con số 29.</w:t>
            </w:r>
          </w:p>
          <w:p w:rsidR="00674D95" w:rsidRDefault="00674D95" w:rsidP="00674D95">
            <w:pPr>
              <w:spacing w:before="100" w:beforeAutospacing="1" w:after="100" w:afterAutospacing="1"/>
            </w:pPr>
            <w:r>
              <w:t xml:space="preserve">657. Giờ đây, nhằm vạch ra tam nghiệp môn như là các cửa thông qua đó vô lượng chúng sanh nơi các thế giới vô biên có thể tích luỹ được nghiệp thiện và nghiệp bất thiện, Ngài nói : </w:t>
            </w:r>
            <w:r>
              <w:rPr>
                <w:b/>
                <w:bCs/>
              </w:rPr>
              <w:t xml:space="preserve">Tattha katamo kāyasaṅkhāro? Kāyasañcetanā </w:t>
            </w:r>
            <w:r>
              <w:t xml:space="preserve">&lt;135.24&gt; </w:t>
            </w:r>
            <w:r>
              <w:rPr>
                <w:i/>
                <w:iCs/>
              </w:rPr>
              <w:t xml:space="preserve">(“về điểm này, thân hành là gì vậy? đó chính là thân cố quyết”) </w:t>
            </w:r>
            <w:r>
              <w:t xml:space="preserve">v.v... Về điểm này, </w:t>
            </w:r>
            <w:r>
              <w:rPr>
                <w:b/>
                <w:bCs/>
              </w:rPr>
              <w:t xml:space="preserve">Kāyasañcetanā </w:t>
            </w:r>
            <w:r>
              <w:rPr>
                <w:i/>
                <w:iCs/>
              </w:rPr>
              <w:t xml:space="preserve">(“thân cố quyết”) </w:t>
            </w:r>
            <w:r>
              <w:t>là một vòng có hai mươi tư, cụ thể là, tám tư thiện, và mười hai tư bất thiện thuộc cõi dục giới xuất phát từ thân môn bằng cách khởi sanh ra thân biểu tri. Ta cũng có thể nói được đó là hai mươi tư thiện và bất thiện khởi sanh khi đã tiến tới nắm được, chiếm giữ lấy, và di chuyển nơi thân môn. (xin đọc MA. ii 364tt)</w:t>
            </w:r>
          </w:p>
          <w:p w:rsidR="00674D95" w:rsidRDefault="00674D95" w:rsidP="00674D95">
            <w:pPr>
              <w:spacing w:before="100" w:beforeAutospacing="1" w:after="100" w:afterAutospacing="1"/>
            </w:pPr>
            <w:r>
              <w:t xml:space="preserve">658. </w:t>
            </w:r>
            <w:r>
              <w:rPr>
                <w:b/>
                <w:bCs/>
              </w:rPr>
              <w:t xml:space="preserve">Vacīsañcetanā </w:t>
            </w:r>
            <w:r>
              <w:t xml:space="preserve">&lt;135.25&gt; </w:t>
            </w:r>
            <w:r>
              <w:rPr>
                <w:b/>
                <w:bCs/>
              </w:rPr>
              <w:t xml:space="preserve">[145] </w:t>
            </w:r>
            <w:r>
              <w:t>(“</w:t>
            </w:r>
            <w:r>
              <w:rPr>
                <w:i/>
                <w:iCs/>
              </w:rPr>
              <w:t xml:space="preserve">khẩu cố quyết”) </w:t>
            </w:r>
            <w:r>
              <w:t xml:space="preserve">chính là hai mươi tư xuất phát từ khẩu môn bằng cách khởi sanh ra khẩu biểu tri. Ta cũng có thể nói đó là hai mươi tư khởi sanh khi đạt đến cử động xương hàm làm cho lời nói được thốt ra nơi khẩu môn (xin đọc MA ii 364 tt) nhưng trong hai trường hợp này thì tư nơi thắng trí </w:t>
            </w:r>
            <w:r>
              <w:rPr>
                <w:i/>
                <w:iCs/>
              </w:rPr>
              <w:t>(abhiññā-cetanā)</w:t>
            </w:r>
            <w:r>
              <w:t xml:space="preserve"> lại không là duyên cho thức sau này, chính vì thế nó không được gộp lại. Và giống như tư nơi thắng trí, cũng vậy tư phóng dật lại không phải là thứ duyên như vậy. Chính vì thế điều đó cũng không nên bao gồm thành duyên cho thức. Nhưng toàn bộ các hành này </w:t>
            </w:r>
            <w:r>
              <w:lastRenderedPageBreak/>
              <w:t>cũng thường xuất hiện với vô minh là duyên.</w:t>
            </w:r>
          </w:p>
          <w:p w:rsidR="00674D95" w:rsidRDefault="00674D95" w:rsidP="00674D95">
            <w:pPr>
              <w:spacing w:before="100" w:beforeAutospacing="1" w:after="100" w:afterAutospacing="1"/>
            </w:pPr>
            <w:r>
              <w:t xml:space="preserve">659. </w:t>
            </w:r>
            <w:r>
              <w:rPr>
                <w:b/>
                <w:bCs/>
              </w:rPr>
              <w:t xml:space="preserve">Manosañcetanā </w:t>
            </w:r>
            <w:r>
              <w:rPr>
                <w:i/>
                <w:iCs/>
              </w:rPr>
              <w:t xml:space="preserve">(“ý cố quyết”) </w:t>
            </w:r>
            <w:r>
              <w:t>có cả thảy hai mươi chín tư đã khởi sanh nơi ý môn mà không nổi lên theo biểu tri kể cả [thân biểu tri, lẫn khẩu biểu tri] như vậy Đức Phật đã thuyết pháp các môn như là phương thế để tích luỹ nghiệp [chứng tỏ cho thấy] rằng vô lượng chúng sanh nơi thế giới vô biên cũng có thể tích lũy nghiệp thiện thông qua ba môn đó.</w:t>
            </w:r>
          </w:p>
          <w:p w:rsidR="00674D95" w:rsidRDefault="00674D95" w:rsidP="00674D95">
            <w:pPr>
              <w:spacing w:before="100" w:beforeAutospacing="1" w:after="100" w:afterAutospacing="1"/>
            </w:pPr>
            <w:r>
              <w:t>660. Nhưng sự tương quan lẫn nhau giữa hai tam pháp này cũng nên được hiểu. Bằng cách nào? Tác ý thiện của một người chế ngự khỏi thân ác hạnh có thể là thân hành, loại hành đó nơi một người thu thúc khỏi khẩu ác hạnh rất có thể cũng là khẩu hành. Như vậy tám tư (volition) thiện thuộc cõi dục giới cũng chính là tác ý thiện và chúng lại là thân hành và là khẩu hành. Nhưng mười ba tư khởi sanh nơi ý môn lại là tác ý thiện và là tâm hành, kể cả phi tác ý thiện trong khi xuất hiện thông qua thân ác hạnh cũng có thể là thân hành; trong lúc xuất hiện thông qua khẩu ác hạnh cũng có thể là khẩu hành nữa. Trong khi xuất hiện nơi ý môn và không xuất hiện nơi hai môn khác, nó có thể là tâm hành; như vây phi tác ý thiện chính là thân hành và cũng là khẩu hành và ý hành nữa. Nhưng thân hành có thể là tác ý thiện và cũng có thể là phi tác ý thiện. Nó không phải là bất động hành. Cũng giống vậy khẩu hành, nhưng ý hành có thể là tác ý thiện và cũng có thể là phi tác ý thiện và cũng có thể là bất động hành. Như vậy đây là những hành được gọi là các hành có vô minh làm duyên. (ii) [vô minh là duyên cho các hành]</w:t>
            </w:r>
          </w:p>
          <w:p w:rsidR="00674D95" w:rsidRDefault="00674D95" w:rsidP="00674D95">
            <w:pPr>
              <w:spacing w:before="100" w:beforeAutospacing="1" w:after="100" w:afterAutospacing="1"/>
            </w:pPr>
            <w:r>
              <w:t xml:space="preserve">661. Nhưng làm thế nào để biết được các hành này lại có vô minh làm duyên? Vì chúng tồn tại chung với vô minh. Vì nơi một người không có trí ta gọi là vô minh, (không biết tới đau khổ), v.v... không đoạn trừ. Trước tiên do bởi hắn không hay biết về đau khổ là gì và về quá khứ,v.v... hắn tin tưởng đau khổ nơi vòng luân hồi hồi tái sanh là sảng khoái và hắn khởi đầu ba loại hành lại chính là căn duyên của đau khổ đó. Do bởi hắn không hay biết gì về khởi sanh hắn bắt đầu các hành lại là nhân đau khổ và bắt đầu thu gom các nhu cầu cần thiết do tham lam; tưởng tượng chúng là nhân của dục lạc. Nhưng do hắn thiếu hiểu biết về diệt và đạo, </w:t>
            </w:r>
            <w:r>
              <w:rPr>
                <w:b/>
                <w:bCs/>
              </w:rPr>
              <w:t xml:space="preserve">[146] </w:t>
            </w:r>
            <w:r>
              <w:t xml:space="preserve">hắn coi diệt khổ thực tế chỉ là một số sanh thú [định mệnh] đặc biệt chứ không phải là diệt khổ và tưởng đạo dẫn đến diệt ở những tế lễ, hay khổ hạnh vĩnh cữu..v.v... thực tế đâu có phải là đạo dẫn đến diệt khổ. Họ ước ao diệt khổ và khởi đầu ba loại hành dưới dạng các việc tế lễ, hay khổ hạnh vĩnh cữu. </w:t>
            </w:r>
          </w:p>
          <w:p w:rsidR="00674D95" w:rsidRDefault="00674D95" w:rsidP="00674D95">
            <w:pPr>
              <w:spacing w:before="100" w:beforeAutospacing="1" w:after="100" w:afterAutospacing="1"/>
            </w:pPr>
            <w:r>
              <w:t>662. Hơn thế nữa, việc không đoạn trừ vô minh đó về tứ chân đế đặc biệt ngăn cản họ không công nhận đau khổ như loại đau khổ được gọi là quả công đức đầy dẫy những hiểm nguy bắt đầu với sanh, lão, bệnh và tử. Và vì vậy hắn bắt đầu với tác ý thiện được xếp vào loại thân hành, khẩu hành và ý hành để có thể đạt đến chính đau khổ đó. Cũng giống như người ước ao có được thần núi đã liều nhảy lên trên đỉnh ngọn núi xuống</w:t>
            </w:r>
            <w:hyperlink w:anchor="_edn42" w:history="1">
              <w:r>
                <w:rPr>
                  <w:rStyle w:val="Hyperlink"/>
                  <w:rFonts w:ascii="VU Times" w:hAnsi="VU Times"/>
                  <w:sz w:val="20"/>
                  <w:szCs w:val="20"/>
                </w:rPr>
                <w:t>[42]</w:t>
              </w:r>
            </w:hyperlink>
            <w:r>
              <w:t xml:space="preserve">. Cũng như vậy, vì không nhận ra được bằng cách nào quả công đức được coi như liệt vào dục lạc, cuối cùng lại tạo ra buồn sầu to lớn do bởi đau khổ thế vào đó, và điều đó chẳng mang lại bất kỳ điều hài lòng nào. Người đó khởi đầu các tác ý thiện thuộc loại đã nói ở trên lại là duyên cho đau khổ đó xuất hiện. Giống như con thiêu thân rơi vào trong ngọn lửa của chiếc đèn và lại giống như người muốn một giọt mật lại liếm vào lưỡi dao cạo dấu đong mật. Cũng vậy, vì không nhận ra nỗi nguy trong khi quá buông thả . v.v... và </w:t>
            </w:r>
            <w:r>
              <w:lastRenderedPageBreak/>
              <w:t>kết quả từ đó mà ra, thông qua nhận thức sai lầm các dục lạc và đã bị các phiền não khống chế, người đó bắt đầu phi tác ý thiện diễn ra nơi ba môn. Giống như một đứa trẻ đang đùa giỡn với rắc rến và giống như một người muốn chết và đã uống phải độc dược. Cũng do không nhận ra đau khổ đang biến đổi và đau khổ nơi các hành hiện tại nơi các quả vô sắc. Thông qua tưởng trường cửu, hắn ta bắt đầu thực hiện các bất động hành lại chính là các ý hành. Giống như một người đã lạc lối và theo đường dẫn đến thành phố ma quái.</w:t>
            </w:r>
          </w:p>
          <w:p w:rsidR="00674D95" w:rsidRDefault="00674D95" w:rsidP="00674D95">
            <w:pPr>
              <w:spacing w:before="100" w:beforeAutospacing="1" w:after="100" w:afterAutospacing="1"/>
            </w:pPr>
            <w:r>
              <w:t xml:space="preserve">663. Như vậy chính vì các hành này chỉ tồn tại một khi vô minh tồn tại, chứ vô minh không tồn tại thì hành không tồn tại, ta không biết được các hành này lại lấy vô minh làm duyên. Điều này cũng đã được đề cập đến như sau: “Hỡi các vị tỳ khưu, chính vì thiếu hiểu biết về vô minh người đó tạo ra các tác ý thiện, tạo thành các phi tác ý thiện, và các bất động hành: Hỡi các vị tỳ khưu, ngay khi một vị Tỳ Khưu đã đoạn trừ vô minh của mình và minh khởi sanh, hỡi các vị tỳ khưu, với vô minh lìa xa và minh khởi sanh người đó không hình thành ngay cả các tác ý thiện (xin đọc S ii. 82). </w:t>
            </w:r>
          </w:p>
          <w:p w:rsidR="00674D95" w:rsidRDefault="00674D95" w:rsidP="00674D95">
            <w:pPr>
              <w:spacing w:before="100" w:beforeAutospacing="1" w:after="100" w:afterAutospacing="1"/>
            </w:pPr>
            <w:r>
              <w:t>664. Ở đây ta có thể nói: “ Thoạt đầu chúng ta đồng ý với điều đó, cụ thể là, vô minh là duyên cho các hành, nhưng giờ đây ta phải khẳng định là: làm sao lại là duyên và với những hành loại nào?</w:t>
            </w:r>
            <w:hyperlink w:anchor="_edn43" w:history="1">
              <w:r>
                <w:rPr>
                  <w:rStyle w:val="Hyperlink"/>
                  <w:rFonts w:ascii="VU Times" w:hAnsi="VU Times"/>
                  <w:sz w:val="20"/>
                  <w:szCs w:val="20"/>
                </w:rPr>
                <w:t>[43]</w:t>
              </w:r>
            </w:hyperlink>
            <w:r>
              <w:t xml:space="preserve"> (iii) [Cách thức vô minh làm duyên cho các hành (khởi sanh)</w:t>
            </w:r>
          </w:p>
          <w:p w:rsidR="00674D95" w:rsidRDefault="00674D95" w:rsidP="00674D95">
            <w:pPr>
              <w:spacing w:before="100" w:beforeAutospacing="1" w:after="100" w:afterAutospacing="1"/>
            </w:pPr>
            <w:r>
              <w:t>665. Về điểm này, có lời nói rằng:</w:t>
            </w:r>
          </w:p>
          <w:p w:rsidR="00674D95" w:rsidRDefault="00674D95" w:rsidP="00674D95">
            <w:pPr>
              <w:spacing w:before="100" w:beforeAutospacing="1" w:after="100" w:afterAutospacing="1"/>
            </w:pPr>
            <w:r>
              <w:rPr>
                <w:i/>
                <w:iCs/>
              </w:rPr>
              <w:t>Vô minh đối với các tác ý thiện</w:t>
            </w:r>
            <w:r>
              <w:rPr>
                <w:i/>
                <w:iCs/>
              </w:rPr>
              <w:br/>
              <w:t>Được hai lần coi là duyên,</w:t>
            </w:r>
            <w:r>
              <w:rPr>
                <w:i/>
                <w:iCs/>
              </w:rPr>
              <w:br/>
              <w:t>Nhưng bằng nhiều cách với các phi tác ý thiện.</w:t>
            </w:r>
            <w:r>
              <w:rPr>
                <w:i/>
                <w:iCs/>
              </w:rPr>
              <w:br/>
              <w:t xml:space="preserve">Và chỉ duy nhất một cách với bất động hành. </w:t>
            </w:r>
          </w:p>
          <w:p w:rsidR="00674D95" w:rsidRDefault="00674D95" w:rsidP="00674D95">
            <w:pPr>
              <w:spacing w:before="100" w:beforeAutospacing="1" w:after="100" w:afterAutospacing="1"/>
            </w:pPr>
            <w:r>
              <w:t>666.</w:t>
            </w:r>
            <w:r>
              <w:rPr>
                <w:b/>
                <w:bCs/>
              </w:rPr>
              <w:t>[147]</w:t>
            </w:r>
            <w:r>
              <w:t xml:space="preserve"> Về điểm này, đối với các tác ý thiện... thì hai lần” [có nghĩa là] làm duyên theo hai cách: một là làm cảnh duyên (</w:t>
            </w:r>
            <w:r>
              <w:rPr>
                <w:i/>
                <w:iCs/>
              </w:rPr>
              <w:t xml:space="preserve">upanissaya) </w:t>
            </w:r>
            <w:r>
              <w:t xml:space="preserve">và hai là làm thân y duyên đối với (a) các tác ý thiện dục giới vào sát na coi vô minh như là điều đáng tin cậy để đoạn trừ và làm lìa xa, và (b) đối với các hành nơi cõi sắc giới vào kệi điểm hiểu biết lẫn lộn với tâm nhờ hiểu biết tâm thắng trí </w:t>
            </w:r>
            <w:r>
              <w:rPr>
                <w:i/>
                <w:iCs/>
              </w:rPr>
              <w:t>(abhiññā-citta)</w:t>
            </w:r>
            <w:hyperlink w:anchor="_edn44" w:history="1">
              <w:r>
                <w:rPr>
                  <w:rStyle w:val="Hyperlink"/>
                  <w:rFonts w:ascii="VU Times" w:hAnsi="VU Times"/>
                  <w:sz w:val="20"/>
                  <w:szCs w:val="20"/>
                </w:rPr>
                <w:t>[44]</w:t>
              </w:r>
            </w:hyperlink>
            <w:r>
              <w:rPr>
                <w:i/>
                <w:iCs/>
              </w:rPr>
              <w:t xml:space="preserve"> </w:t>
            </w:r>
            <w:r>
              <w:t>nhưng là thân y duyên nơi kẻ nào, nhằm mục tiêu khuất phục vô minh, lại hoàn thành được những vật (</w:t>
            </w:r>
            <w:r>
              <w:rPr>
                <w:i/>
                <w:iCs/>
              </w:rPr>
              <w:t xml:space="preserve">vatthu) </w:t>
            </w:r>
            <w:r>
              <w:t>hành tông</w:t>
            </w:r>
            <w:hyperlink w:anchor="_edn45" w:history="1">
              <w:r>
                <w:rPr>
                  <w:rStyle w:val="Hyperlink"/>
                  <w:rFonts w:ascii="VU Times" w:hAnsi="VU Times"/>
                  <w:sz w:val="20"/>
                  <w:szCs w:val="20"/>
                </w:rPr>
                <w:t>[45]</w:t>
              </w:r>
            </w:hyperlink>
            <w:r>
              <w:t xml:space="preserve"> thuộc cõi dục giới bao gồm bố thí, v.v... và nơi những ai nhằm cùng một mục tiêu lại nổi lên thiền jhana sắc giới. Cũng giống vậy nơi những ai có ảnh hưởng đến tác ý thiện đó, do vô minh làm cho lẫn lộn, đang khi ước ao lạc thú hiện hữu dục giới và hiện hữu sắc giới.</w:t>
            </w:r>
          </w:p>
          <w:p w:rsidR="00674D95" w:rsidRDefault="00674D95" w:rsidP="00674D95">
            <w:pPr>
              <w:spacing w:before="100" w:beforeAutospacing="1" w:after="100" w:afterAutospacing="1"/>
            </w:pPr>
            <w:r>
              <w:t xml:space="preserve">667. Nhưng đối với các hành tiếp theo (phi tác ý thiện) thì bằng nhiều cách” [có nghĩa là] nó làm duyên khởi sanh các phi tác ý thiện bằng nhiều cách. Bằng những cách nào vậy? làm cảnh duyên vào sát na tham lam, v.v... nổi lên do vô minh xúi giục; được coi như là đối tượng, là trưởng và là cảnh thân y duyên, vào sát na bố thí nhằm cho vô minh hưởng được tầm quan trọng đó; làm thân y duyên nơi kẻ nào, do vô minh và hiểm nguy không lường trước được lũng đoạn, mà thực hiện sát sanh, v.v... làm duyên bằng vô gián duyên, vô gián thân y duyên, tập hành duyên, vô hữu duyên và ly khứ duyên đối với tốc hành tâm thứ hai, và những tốc hành tâm tiếp theo, và làm duyên như thể nhân duyên, câu sanh </w:t>
            </w:r>
            <w:r>
              <w:lastRenderedPageBreak/>
              <w:t>duyên, hỗ tương duyên, y chỉ duyên, tương ưng duyên, hiện hữu duyên, bất ly khứ duyên nơi những ai thực hiện bất kỳ điều gì bất thiện. Như vậy ta hiểu duyên cho hành bằng nhiều cách.</w:t>
            </w:r>
          </w:p>
          <w:p w:rsidR="00674D95" w:rsidRDefault="00674D95" w:rsidP="00674D95">
            <w:pPr>
              <w:spacing w:before="100" w:beforeAutospacing="1" w:after="100" w:afterAutospacing="1"/>
            </w:pPr>
            <w:r>
              <w:t>668. Và giờ đây chỉ bằng một cách trong trường hợp cuối cùng” [có nghĩa là] đựơc coi như là duyên chỉ bằng một cách cụ thể, là thân y duyên duy nhất cho các bất động hành. Nhưng pháp hỗ trợ này nên được hiểu như đã khẳng định đối với các tác ý thiện. (iv) [Chẳng có quả duy nhất khởi sanh từ một duyên duy nhất]</w:t>
            </w:r>
          </w:p>
          <w:p w:rsidR="00674D95" w:rsidRDefault="00674D95" w:rsidP="00674D95">
            <w:pPr>
              <w:spacing w:before="100" w:beforeAutospacing="1" w:after="100" w:afterAutospacing="1"/>
            </w:pPr>
            <w:r>
              <w:t>669. Ở đây ta có thể nói: Nhưng bằng cách nào có thể thực hiện điều này được? Liệu vô minh là điều duy nhất tạo ra các hành hay còn nhiều duyên khác nữa? Nhưng bằng cách nào đây? Trước tiên, nếu như chỉ có một nhân duy nhất, tiếp theo đó ta có thể khẳng định chỉ có một nhân duy nhất; nhưng rồi, nếu còn có các nhân khác nữa, thì cách mô tả là nhân duy nhất, cụ thể là, “với vô minh làm duyên các hành” sẽ không chính xác nữa.Tại sao vậy? Vì:</w:t>
            </w:r>
          </w:p>
          <w:p w:rsidR="00674D95" w:rsidRDefault="00674D95" w:rsidP="00674D95">
            <w:pPr>
              <w:spacing w:before="100" w:beforeAutospacing="1" w:after="100" w:afterAutospacing="1"/>
            </w:pPr>
            <w:r>
              <w:rPr>
                <w:i/>
                <w:iCs/>
              </w:rPr>
              <w:t>Chẳng phải chỉ do một nhân duy nhất làm khởi sanh</w:t>
            </w:r>
            <w:r>
              <w:rPr>
                <w:i/>
                <w:iCs/>
              </w:rPr>
              <w:br/>
              <w:t xml:space="preserve">Một kế quả duy nhất hay còn nhiều khác nữa, </w:t>
            </w:r>
            <w:r>
              <w:rPr>
                <w:i/>
                <w:iCs/>
              </w:rPr>
              <w:br/>
              <w:t>cũng không phải chỉ một kế quả từ nhiều nhân khác.</w:t>
            </w:r>
            <w:r>
              <w:rPr>
                <w:i/>
                <w:iCs/>
              </w:rPr>
              <w:br/>
              <w:t> điều này rất có lợi, để sử dụng nhân và quả làm tượng trưng</w:t>
            </w:r>
            <w:hyperlink w:anchor="_edn46" w:history="1">
              <w:r>
                <w:rPr>
                  <w:rStyle w:val="Hyperlink"/>
                  <w:rFonts w:ascii="VU Times" w:hAnsi="VU Times"/>
                  <w:sz w:val="20"/>
                  <w:szCs w:val="20"/>
                </w:rPr>
                <w:t>[46]</w:t>
              </w:r>
            </w:hyperlink>
            <w:r>
              <w:rPr>
                <w:i/>
                <w:iCs/>
              </w:rPr>
              <w:t>.</w:t>
            </w:r>
          </w:p>
          <w:p w:rsidR="00674D95" w:rsidRDefault="00674D95" w:rsidP="00674D95">
            <w:pPr>
              <w:spacing w:before="100" w:beforeAutospacing="1" w:after="100" w:afterAutospacing="1"/>
            </w:pPr>
            <w:r>
              <w:t xml:space="preserve">670. Vì ở đây chẳng có một quả duy nhất hay đa dạng nào khởi xuất từ nhân duy nhất, cũng chẳng có một quả duy nhất xuất khởi từ nhiều nhân đa dạng đâu. Nhưng nhiều quả chỉ khởi sanh từ nhiều nguyên nhân đa dạng mà thôi. Như vậy khởi xuất từ nhiều nguyên nhân đa dạng, ta gọi là khí hậu, đất, hạt giống và hàn nhiệt sanh, quả được gọi là chồi cây có hình sắc có khí, có vị.v.v... xuất hiện. Nhưhg </w:t>
            </w:r>
            <w:r>
              <w:rPr>
                <w:b/>
                <w:bCs/>
              </w:rPr>
              <w:t xml:space="preserve">[14] </w:t>
            </w:r>
            <w:r>
              <w:t>một nhân tiêu biểu và kết quả được đưa ra như sau: “ Với vô minh làm duyên các hành khởi sanh, với các hành làm duyên thức lại có một ý nghĩa và cũng có một mục tiêu nhất định. Vì Đức Phật đã sử dụng nhân tiêu biểu và quả khi nào thích hợp mang tính tao nhã cho việc thuyết pháp và thích hợp với khuynh hướng của những ai nhạy bén đối với những điều được giảng thuyết và Ngài đã làm như vậy nơi một số ví dụ điển hình vì đó là một yếu tố căn bản.</w:t>
            </w:r>
            <w:hyperlink w:anchor="_edn47" w:history="1">
              <w:r>
                <w:rPr>
                  <w:rStyle w:val="Hyperlink"/>
                  <w:rFonts w:ascii="VU Times" w:hAnsi="VU Times"/>
                  <w:sz w:val="20"/>
                  <w:szCs w:val="20"/>
                </w:rPr>
                <w:t>[47]</w:t>
              </w:r>
            </w:hyperlink>
            <w:r>
              <w:t xml:space="preserve"> nơi một số ví dụ điển hình vì đã quá hiển nhiên, và nơi một số ví dụ điển hình vì không được chia sẻ với ai hết.</w:t>
            </w:r>
          </w:p>
          <w:p w:rsidR="00674D95" w:rsidRDefault="00674D95" w:rsidP="00674D95">
            <w:pPr>
              <w:spacing w:before="100" w:beforeAutospacing="1" w:after="100" w:afterAutospacing="1"/>
            </w:pPr>
            <w:r>
              <w:t xml:space="preserve">671. Vì trong đoạn Kinh: “Với xúc làm duyên, thì cảm thọ [khởi sanh]” (M. i. 268) Ngài chỉ đề cập đến một nhân và quả vì chúng là những yếu tố căn bản. Vì xúc là nguyên nhân căn bản tạo ra cảm thọ, vì xúc xác định được các loại cảm thọ đối với từng loại xúc và cảm thọ cũng là [yếu tố] căn bản cho quả xúc vì nó xác định được loại xúc cho từng loại cảm thọ một. Ngài nói đến một nhân duy nhất nơi đoạn sau “Bệnh tật là do đờm dãi mà ra” (A v 110) vì đã quá rõ ràng, vì ở đây đờm dãi là điều đã quá hiển nhiên, chẳng phải do nghiệpv.v... Ngài lại đề cập đến một nhân duy nhất trong đoạn: “ Hỡi các vị tỳ khưu, các pháp bất thiện đều khởi sanh từ không khéo tác ý mà ra” (xin đọc M. I 9; S v. 9), vì không được chia sẻ rộng rãi: là do không khéo tác ý về các pháp bất thiện không được chia xẻ toàn bộ (các pháp) trong cách đó như vật và cảnh được chia xẻ toàn bộ các pháp của năm dục tưởng. Chính vì thế, cho dù các nguyên nhân khác tạo ra các hành, cụ thể là, </w:t>
            </w:r>
            <w:r>
              <w:lastRenderedPageBreak/>
              <w:t>vật và đối tượng; các pháp câu sanh v.v... vẫn tồn tại, cho đến lúc vô minh có thể hiểu ở đây như là nguyên nhân tiêu biểu đầu tiên của các hành vì đây là yếu tố căn bản làm nguyên nhân cho các nguyên nhân khác. Tạo ra các hành như thế là ái dục,v.v... như người ta đã nói như sau: “ Nơi kẻ nào chỉ tìm kiếm thỏa mãn... thì ái dục phát triển” ( S I 84) và : với vô minh khởi sanh thì phiền não cũng xuất hiện” (M. I 55); [nhưng cũng vì] tính chất quá hiển nhiên và vì không được chia sẻ theo như trong đoạn: không hiểu biết, hỡi các vị tỳ khưu, vì không hiểu biết, với vô minh, người đó đã tạo ra các tác ý thiện (xin đọc S. ii 82). Chính vì thế mục tiêu của nguyên nhân tiêu biểu và quả nơi từng ví dụ điển hình nên được hiểu theo cách giải thích này.</w:t>
            </w:r>
            <w:hyperlink w:anchor="_edn48" w:history="1">
              <w:r>
                <w:rPr>
                  <w:rStyle w:val="Hyperlink"/>
                  <w:rFonts w:ascii="VU Times" w:hAnsi="VU Times"/>
                  <w:sz w:val="20"/>
                  <w:szCs w:val="20"/>
                </w:rPr>
                <w:t>[48]</w:t>
              </w:r>
            </w:hyperlink>
          </w:p>
          <w:p w:rsidR="00674D95" w:rsidRDefault="00674D95" w:rsidP="00674D95">
            <w:pPr>
              <w:spacing w:before="100" w:beforeAutospacing="1" w:after="100" w:afterAutospacing="1"/>
            </w:pPr>
            <w:r>
              <w:t xml:space="preserve">672. Đến đây ta có thể đặt câu hỏi. “Cho dù là như vậy tuy nhiên vô minh vẫn là điều đáng chỉ trích và chỉ đem lại quả không đáng mong đợi. Thế thì làm thế nào vô minh có thể danh chính ngôn thuận làm duyên cho các tác ý thiện và cho các bất động hành được? Vì cây đường mía không thể được trồng từ hạt cây </w:t>
            </w:r>
            <w:r>
              <w:rPr>
                <w:i/>
                <w:iCs/>
              </w:rPr>
              <w:t xml:space="preserve">nimba </w:t>
            </w:r>
            <w:r>
              <w:t>[đắng xè]. Tại sao vô minh lại không hợp với cách lý luận (logic) vì nơi các từ</w:t>
            </w:r>
            <w:hyperlink w:anchor="_edn49" w:history="1">
              <w:r>
                <w:rPr>
                  <w:rStyle w:val="Hyperlink"/>
                  <w:rFonts w:ascii="VU Times" w:hAnsi="VU Times"/>
                  <w:sz w:val="20"/>
                  <w:szCs w:val="20"/>
                </w:rPr>
                <w:t>[49]</w:t>
              </w:r>
            </w:hyperlink>
            <w:r>
              <w:t xml:space="preserve"> sau:</w:t>
            </w:r>
          </w:p>
          <w:p w:rsidR="00674D95" w:rsidRDefault="00674D95" w:rsidP="00674D95">
            <w:pPr>
              <w:spacing w:before="100" w:beforeAutospacing="1" w:after="100" w:afterAutospacing="1"/>
            </w:pPr>
            <w:r>
              <w:rPr>
                <w:i/>
                <w:iCs/>
              </w:rPr>
              <w:t>Pháp duyên chỉ hoạt động được</w:t>
            </w:r>
            <w:r>
              <w:rPr>
                <w:i/>
                <w:iCs/>
              </w:rPr>
              <w:br/>
              <w:t>Vừa là đối nghịch lại vừa không.</w:t>
            </w:r>
            <w:r>
              <w:rPr>
                <w:i/>
                <w:iCs/>
              </w:rPr>
              <w:br/>
              <w:t>Và cả hai đều giống nhau lại vừa khác biệt.</w:t>
            </w:r>
            <w:r>
              <w:rPr>
                <w:i/>
                <w:iCs/>
              </w:rPr>
              <w:br/>
              <w:t>Điều đó chẳng đem lại kết quả nào hết.</w:t>
            </w:r>
          </w:p>
          <w:p w:rsidR="00674D95" w:rsidRDefault="00674D95" w:rsidP="00674D95">
            <w:pPr>
              <w:spacing w:before="100" w:beforeAutospacing="1" w:after="100" w:afterAutospacing="1"/>
            </w:pPr>
            <w:r>
              <w:t xml:space="preserve">673. Vì trên thế gian này, một nhân đối với các pháp có thể đối nghịch hay không đối nghịch với nhau, liên quan đến sự hiện hữu, đến bản chất [riêng tư], đến nhiệm vụ, v.v... đối với một thức có trước làm duyên, lại đối nghịch với hiện hữu, với thức tiếp theo và cũng như vậy đối với việc luyện tập nghề nghiệp [duyên] đối với thói quen nghề nghiệp, v.v... chỉ diễn ra liên tục. Nghiệplà một duyên, đối nghịch lại với bản chất tự nhiên, với vật chất; và cũng như vậy sữa, đối nghịch với sữa đông, v.v... Ánh sáng làm duyên lại đối nghịch với nhiệm vụ của nhãn thức và cũng vậy mật đường.v.v... đối với các chất say. Nhưng nhãn cộng với cảnh sắc..v.v... là những duyên, không đối nghịch với hiện hữu, với nhãn thức.v.v... </w:t>
            </w:r>
            <w:r>
              <w:rPr>
                <w:b/>
                <w:bCs/>
              </w:rPr>
              <w:t xml:space="preserve">[149] </w:t>
            </w:r>
            <w:r>
              <w:t xml:space="preserve">và tốc hành tâm đầu tiên và những tốc hành tâm tiếp theo [là duyên] không đối nghịch với bản chất tự nhiên và nhiệm vụ, đối với những tốc hành tâm tiếp theo, v.v... và chính vì thế duyên có thể hành động vừa đối lại cũng lại vừa không đối lại, cũng vì thế duyên vừa giống nhau cũng lại khác nhau. Đối với những duyên như sắc pháp được gọi là khí hậu và vật thực làm một duyên đối với sắc pháp tương đồng. Và cũng giống như vậy trong trường hợp các giống lúa trồng trên đồi. v.v... đối với vụ mùa lúa trồng trên đồi. Các sắc pháp không giống nhau làm duyên cho vô sắc pháp; và cũng vậy đối với vô sắc pháp [không tương đồng] đối với sắc pháp vậy; và cũng vậy lông bò, lông cừu, sừng, sữa đông, hạt vừng, bột mì, v.v... đối với cỏ </w:t>
            </w:r>
            <w:r>
              <w:rPr>
                <w:i/>
                <w:iCs/>
              </w:rPr>
              <w:t xml:space="preserve">dabha, </w:t>
            </w:r>
            <w:r>
              <w:t xml:space="preserve">cỏ </w:t>
            </w:r>
            <w:r>
              <w:rPr>
                <w:i/>
                <w:iCs/>
              </w:rPr>
              <w:t xml:space="preserve">bhūtiṇaka, </w:t>
            </w:r>
            <w:r>
              <w:t xml:space="preserve">v.v... </w:t>
            </w:r>
            <w:hyperlink w:anchor="_edn50" w:history="1">
              <w:r>
                <w:rPr>
                  <w:rStyle w:val="Hyperlink"/>
                  <w:rFonts w:ascii="VU Times" w:hAnsi="VU Times"/>
                  <w:sz w:val="20"/>
                  <w:szCs w:val="20"/>
                </w:rPr>
                <w:t>[50]</w:t>
              </w:r>
            </w:hyperlink>
            <w:r>
              <w:t xml:space="preserve"> Và những pháp đó vừa là đối nghịch vừa không đối nghịch. Giống nhau lại khác nhau, cũng chẳng phải là kết quả (</w:t>
            </w:r>
            <w:r>
              <w:rPr>
                <w:i/>
                <w:iCs/>
              </w:rPr>
              <w:t>vipāka)</w:t>
            </w:r>
            <w:r>
              <w:t xml:space="preserve"> đối với những pháp đó.</w:t>
            </w:r>
          </w:p>
          <w:p w:rsidR="00674D95" w:rsidRDefault="00674D95" w:rsidP="00674D95">
            <w:pPr>
              <w:spacing w:before="100" w:beforeAutospacing="1" w:after="100" w:afterAutospacing="1"/>
            </w:pPr>
            <w:r>
              <w:t xml:space="preserve">674. Vì thế cho nên, dù vô minh này có kết quả hoàn toàn đáng mơ ước đối với kết quả của nó, và lại đáng chê trách liên quan đến bản chất tự nhiên, ấy vậy nó vẫn nên được hiểu như là duyên. Đối nghịch và không đối nghịch, giống nhau và lại bất đồng đối với trường hợp có thể xảy ra, đối với hiện hữu, nhiệm vụ và bản chất tự nhiên và toàn bộ đều </w:t>
            </w:r>
            <w:r>
              <w:lastRenderedPageBreak/>
              <w:t>là các tác ý thiện.v.v... và pháp này là duyên được đề ra theo cách thức đã đề cập đến ở trên bắt đầu như sau: “ Vì nơi người nào không hiểu biết về đau khổ v.v... . được gọi là vô minh, mà đã được đoạn trừ, trước tiên là do không hiểu rõ đau khổ và về quá khứ,v.v... lại tin tưởng đau khổ nơi vòng luân hồi hồi tái sanh là khoái lạc, và người đó thực hiện ba loại hành này, làm nhân [tạo ra đau khổ] (xin đọc ở trên § 661 tt; Thanh Tịnh Đạo. 531)</w:t>
            </w:r>
          </w:p>
          <w:p w:rsidR="00674D95" w:rsidRDefault="00674D95" w:rsidP="00674D95">
            <w:pPr>
              <w:spacing w:before="100" w:beforeAutospacing="1" w:after="100" w:afterAutospacing="1"/>
            </w:pPr>
            <w:r>
              <w:t>675. Hơn nữa cũng còn có một cách trình bày khác.</w:t>
            </w:r>
          </w:p>
          <w:p w:rsidR="00674D95" w:rsidRDefault="00674D95" w:rsidP="00674D95">
            <w:pPr>
              <w:spacing w:before="100" w:beforeAutospacing="1" w:after="100" w:afterAutospacing="1"/>
            </w:pPr>
            <w:r>
              <w:rPr>
                <w:i/>
                <w:iCs/>
              </w:rPr>
              <w:t>Một người tỏ ra si ám với tử</w:t>
            </w:r>
            <w:r>
              <w:rPr>
                <w:i/>
                <w:iCs/>
              </w:rPr>
              <w:br/>
              <w:t>Tái sanh và vòng luân hồi hồi sanh tử</w:t>
            </w:r>
            <w:r>
              <w:rPr>
                <w:i/>
                <w:iCs/>
              </w:rPr>
              <w:br/>
              <w:t>Về trạng thái các hành khởi sanh,</w:t>
            </w:r>
            <w:r>
              <w:rPr>
                <w:i/>
                <w:iCs/>
              </w:rPr>
              <w:br/>
              <w:t>Các pháp y tương sanh.</w:t>
            </w:r>
            <w:r>
              <w:rPr>
                <w:i/>
                <w:iCs/>
              </w:rPr>
              <w:br/>
              <w:t>Người đó đã tạo ra các hành đó,</w:t>
            </w:r>
            <w:r>
              <w:rPr>
                <w:i/>
                <w:iCs/>
              </w:rPr>
              <w:br/>
              <w:t>Cả ba loại hành vừa nêu trên</w:t>
            </w:r>
            <w:r>
              <w:rPr>
                <w:i/>
                <w:iCs/>
              </w:rPr>
              <w:br/>
              <w:t>Chính vô minh sẽ trở thành</w:t>
            </w:r>
            <w:r>
              <w:rPr>
                <w:i/>
                <w:iCs/>
              </w:rPr>
              <w:br/>
              <w:t>Duyên cho mỗi hành mỗi loại</w:t>
            </w:r>
          </w:p>
          <w:p w:rsidR="00674D95" w:rsidRDefault="00674D95" w:rsidP="00674D95">
            <w:pPr>
              <w:spacing w:before="100" w:beforeAutospacing="1" w:after="100" w:afterAutospacing="1"/>
            </w:pPr>
            <w:r>
              <w:t xml:space="preserve">676. Nhưng làm cách nào một người si ám như vậy lại có thể tạo được ba loại hành nêu trên? Trước tiên kẻ nào si ám về tử </w:t>
            </w:r>
            <w:r>
              <w:rPr>
                <w:i/>
                <w:iCs/>
              </w:rPr>
              <w:t xml:space="preserve">(cuti) </w:t>
            </w:r>
            <w:r>
              <w:t xml:space="preserve">thay vì coi tử như : “ Trong mọi hoàn cảnh, chết </w:t>
            </w:r>
            <w:r>
              <w:rPr>
                <w:i/>
                <w:iCs/>
              </w:rPr>
              <w:t xml:space="preserve">(maraṇa) </w:t>
            </w:r>
            <w:r>
              <w:t>tử chỉ là phá vỡ các uẩn mà thôi”. hình dung đây chỉ là một chúng sanh phải chết. Rằng đây chỉ là một cách đầu thai nơi thân xác của một chúng sanh khác, v.v... kẻ nào tỏ ra rối chí trước tái sanh, thay vì coi tái sanh như sau: “ trong mọi hoàn cảnh, tái sanh chỉ là việc thể hiện các uẩn” hình dung ra đây là một chúng sanh được tái sanh, đây chỉ là cách thể hiện của chúng sanh đó nơi một thân xác mới v.v... một người si ám về vòng luân hồi tái sanh, thay vì coi vòng luân hồi tái sanh như được vẽ ra như sau:</w:t>
            </w:r>
          </w:p>
          <w:p w:rsidR="00674D95" w:rsidRDefault="00674D95" w:rsidP="00674D95">
            <w:pPr>
              <w:spacing w:before="100" w:beforeAutospacing="1" w:after="100" w:afterAutospacing="1"/>
            </w:pPr>
            <w:r>
              <w:rPr>
                <w:i/>
                <w:iCs/>
              </w:rPr>
              <w:t>Những chuỗi uẩn liên tiếp theo nhau,</w:t>
            </w:r>
            <w:r>
              <w:rPr>
                <w:i/>
                <w:iCs/>
              </w:rPr>
              <w:br/>
              <w:t>Có các giới và cả các xứ ở đó.</w:t>
            </w:r>
            <w:r>
              <w:rPr>
                <w:i/>
                <w:iCs/>
              </w:rPr>
              <w:br/>
              <w:t>Được thực hiện không hề gián đoạn</w:t>
            </w:r>
            <w:r>
              <w:rPr>
                <w:i/>
                <w:iCs/>
              </w:rPr>
              <w:br/>
              <w:t xml:space="preserve">Là chính vòng luân hồi tái sanh ta nói tới.” </w:t>
            </w:r>
            <w:r>
              <w:rPr>
                <w:i/>
                <w:iCs/>
              </w:rPr>
              <w:br/>
            </w:r>
            <w:r>
              <w:t>(Xin đọc DA ii 496; Asl 10; v.v... )</w:t>
            </w:r>
          </w:p>
          <w:p w:rsidR="00674D95" w:rsidRDefault="00674D95" w:rsidP="00674D95">
            <w:pPr>
              <w:spacing w:before="100" w:beforeAutospacing="1" w:after="100" w:afterAutospacing="1"/>
            </w:pPr>
            <w:r>
              <w:rPr>
                <w:b/>
                <w:bCs/>
              </w:rPr>
              <w:t xml:space="preserve">[150] </w:t>
            </w:r>
            <w:r>
              <w:t xml:space="preserve">Người đó hình dung ra rằng chính chúng sanh này đã đi từ thế giới này sang thế giới khác, rồi lại đi từ một thế giới khác trở lại với thế giới này,v.v... kẻ nào lầm lẫn về trạng thái nơi các hành; thay vì coi những trạng thái đặc biệt và tổng quát nơi các uẩn đó, lại hình dung ra các hành chỉ là bản ngã. Thuộc về bản ngã, và tồn tại vĩnh cửu, rất đẹp và dễ chịu vô cùng. Kẻ nào lẫn lộn về các pháp y tương sanh thay vì coi các hành đó khởi sanh là do vô minh, v.v... lại hình dung ra chính là bản ngã đã biết rõ hoặc không biết rõ. Chính bản ngã đã hành động và tạo ra hành động. Xuất hiện nơi vòng luân hồi tái sanh, các nguyên tử đó, chính các chúa tể tạo hóa, v.v... đã hình thành nên thân xác bằng nhiều giai đoạn phôi thai đa dạng và phú bẩm cho thân xác đó các căn, giúp tiếp xúc, cảm thọ, tham ái chấp thủ và phấn đấu trên đời này, rồi lại được hiện hữu trở lại nơi hiện hữu tiếp theo; hay người đó có thể hình dung toàn bộ chúng sanh đều thay đổi pháp của mình theo như đã được tiền định từ trước, trùng hợp ngẫu nhiên nơi bản chất tự nhiên mà thôi. (xin </w:t>
            </w:r>
            <w:r>
              <w:lastRenderedPageBreak/>
              <w:t>đọc D I 53)</w:t>
            </w:r>
          </w:p>
          <w:p w:rsidR="00674D95" w:rsidRDefault="00674D95" w:rsidP="00674D95">
            <w:pPr>
              <w:spacing w:before="100" w:beforeAutospacing="1" w:after="100" w:afterAutospacing="1"/>
            </w:pPr>
            <w:r>
              <w:t>677. Bị vô minh làm mù quáng, như vậy hắn hình dung. Giống như một người đang lang thang trên cõi đời này, gặp được chánh đạo và tà đạo cao siêu hay thấp hèn, phẳng phiu hay lổm chổm. Như vậy ngươi này đã hình thành nên các tác ý thiện và các phi tác ý thiện và bất động hành. Chính vì thế mà người ta nói như sau:</w:t>
            </w:r>
          </w:p>
          <w:p w:rsidR="00674D95" w:rsidRDefault="00674D95" w:rsidP="00674D95">
            <w:pPr>
              <w:spacing w:before="100" w:beforeAutospacing="1" w:after="100" w:afterAutospacing="1"/>
            </w:pPr>
            <w:r>
              <w:rPr>
                <w:i/>
                <w:iCs/>
              </w:rPr>
              <w:t>Giống như một người mù từ thuở lọt lòng mẹ.</w:t>
            </w:r>
            <w:r>
              <w:rPr>
                <w:i/>
                <w:iCs/>
              </w:rPr>
              <w:br/>
              <w:t>Đi đây đó mà không có người dẫn đường.</w:t>
            </w:r>
            <w:r>
              <w:rPr>
                <w:i/>
                <w:iCs/>
              </w:rPr>
              <w:br/>
              <w:t>Và đã có lần đi trên đường chánh đạo.</w:t>
            </w:r>
            <w:r>
              <w:rPr>
                <w:i/>
                <w:iCs/>
              </w:rPr>
              <w:br/>
              <w:t>Rồi đôi khi lại lạc vào chốn tà đạo.</w:t>
            </w:r>
            <w:r>
              <w:rPr>
                <w:i/>
                <w:iCs/>
              </w:rPr>
              <w:br/>
              <w:t>Chính vì thế kẻ khờ không có người hướng dẫn</w:t>
            </w:r>
            <w:r>
              <w:rPr>
                <w:i/>
                <w:iCs/>
              </w:rPr>
              <w:br/>
              <w:t>Lại vội vã thông qua vòng luân hồi hồi tái sanh.</w:t>
            </w:r>
            <w:r>
              <w:rPr>
                <w:i/>
                <w:iCs/>
              </w:rPr>
              <w:br/>
              <w:t>Có lúc thực hiện được nhiều tác ý thiện,</w:t>
            </w:r>
            <w:r>
              <w:rPr>
                <w:i/>
                <w:iCs/>
              </w:rPr>
              <w:br/>
              <w:t>Khi khác lại toàn là phi tác ý thiện thôi.</w:t>
            </w:r>
            <w:r>
              <w:rPr>
                <w:i/>
                <w:iCs/>
              </w:rPr>
              <w:br/>
              <w:t>Khi được biết đích danh Phật Pháp</w:t>
            </w:r>
            <w:r>
              <w:rPr>
                <w:i/>
                <w:iCs/>
              </w:rPr>
              <w:br/>
              <w:t>Và hiểu rõ chân đế cao siêu.</w:t>
            </w:r>
            <w:r>
              <w:rPr>
                <w:i/>
                <w:iCs/>
              </w:rPr>
              <w:br/>
              <w:t>Rồi người đó đi trong bình an.</w:t>
            </w:r>
            <w:r>
              <w:rPr>
                <w:i/>
                <w:iCs/>
              </w:rPr>
              <w:br/>
              <w:t>Vì vô minh đã được dừng lại.</w:t>
            </w:r>
          </w:p>
          <w:p w:rsidR="00674D95" w:rsidRDefault="00674D95" w:rsidP="00674D95">
            <w:pPr>
              <w:spacing w:before="100" w:beforeAutospacing="1" w:after="100" w:afterAutospacing="1"/>
            </w:pPr>
            <w:r>
              <w:t>Đây chính là cách giải thích chi tiết về câu “với vô minh làm duyên cho hành khởi sanh.”</w:t>
            </w:r>
            <w:hyperlink w:anchor="_edn51" w:history="1">
              <w:r>
                <w:rPr>
                  <w:rStyle w:val="Hyperlink"/>
                  <w:rFonts w:ascii="VU Times" w:hAnsi="VU Times"/>
                  <w:sz w:val="20"/>
                  <w:szCs w:val="20"/>
                </w:rPr>
                <w:t>[51]</w:t>
              </w:r>
            </w:hyperlink>
            <w:r>
              <w:t>(3) với các hành làm duyên, thì thức [khởi sanh] (i) Có tới 32 loại thức quả.</w:t>
            </w:r>
          </w:p>
          <w:p w:rsidR="00674D95" w:rsidRDefault="00674D95" w:rsidP="00674D95">
            <w:pPr>
              <w:spacing w:before="100" w:beforeAutospacing="1" w:after="100" w:afterAutospacing="1"/>
            </w:pPr>
            <w:r>
              <w:t xml:space="preserve">678. Trong phần mô tả câu “ có các hành làm duyên, thức [khởi sanh], đối với </w:t>
            </w:r>
            <w:r>
              <w:rPr>
                <w:b/>
                <w:bCs/>
              </w:rPr>
              <w:t xml:space="preserve">cakkhuviññāṇaṃ </w:t>
            </w:r>
            <w:r>
              <w:t xml:space="preserve">&lt; 136.2&gt; </w:t>
            </w:r>
            <w:r>
              <w:rPr>
                <w:i/>
                <w:iCs/>
              </w:rPr>
              <w:t xml:space="preserve">(“nhãn thức”) </w:t>
            </w:r>
            <w:r>
              <w:t xml:space="preserve">v.v... , nhãn thức lại có hai loại, cụ thể là: quả thiện và quả bất thiện, cũng giống như vậy đối với nhĩ thức, tỷ thức, thiệt thức và thân thức. Nhưng ý thức thì có tới 22 loại, cụ thể là, có hai loại quả ý giới thiện và quả ý giới bất thiện, có ba vô nhân ý thức giới, tám thức quả dục giới hữu nhân, năm sắc giới. và bốn vô sắc giới. </w:t>
            </w:r>
            <w:r>
              <w:rPr>
                <w:b/>
                <w:bCs/>
              </w:rPr>
              <w:t xml:space="preserve">[151] </w:t>
            </w:r>
            <w:r>
              <w:t>như vậy toàn bộ 32 tâm quả hiệp thế được gộp lại với sáu loại thức. Nhưng vì các loại tâm siêu thế không nằm trong phần diễn giải vòng luân hồi hồi tái sanh, vì chúng không được gộp lại trong đó.</w:t>
            </w:r>
          </w:p>
          <w:p w:rsidR="00674D95" w:rsidRDefault="00674D95" w:rsidP="00674D95">
            <w:pPr>
              <w:spacing w:before="100" w:beforeAutospacing="1" w:after="100" w:afterAutospacing="1"/>
            </w:pPr>
            <w:r>
              <w:t>679. Đến đây ta có thể [đặt câu hỏi:] “Nhưng làm thế nào ta biết được thức thuộc loại được khẳng định ở trên lại có hành làm duyên?” Vì không có nghiệp quả khi ta không tích lũy được nghiệp. Vì thức này lại chính là nghiệp quả và nghiệp quả không khởi sanh nếu ta không tích lũy được nghiệp. Nếu điều này xảy ra, thì toàn bộ các loại thức quả nghiệp có thể khởi sanh đối với toàn bộ các chúng sanh; và chúng thực sự đã không diễn ra, như vậy làm sao ta có thể biết được thức này lại có hành làm duyên.</w:t>
            </w:r>
          </w:p>
          <w:p w:rsidR="00674D95" w:rsidRDefault="00674D95" w:rsidP="00674D95">
            <w:pPr>
              <w:spacing w:before="100" w:beforeAutospacing="1" w:after="100" w:afterAutospacing="1"/>
            </w:pPr>
            <w:r>
              <w:t>680. Nhưng loại thức nào có được hành làm duyên đây?</w:t>
            </w:r>
          </w:p>
          <w:p w:rsidR="00674D95" w:rsidRDefault="00674D95" w:rsidP="00674D95">
            <w:pPr>
              <w:spacing w:before="100" w:beforeAutospacing="1" w:after="100" w:afterAutospacing="1"/>
            </w:pPr>
            <w:r>
              <w:t xml:space="preserve">681. Trước tiên, với tác ý thiện thuộc cõi dục giới làm duyên nổi lên mười sáu loại tâm quả, cụ thể là, năm quả thiện bắt đầu với nhãn thức, và liên quan đến ý thức. Một loại ý giới và hai loại ý thức giới, và tám loại quả dục giới; theo như lời [Đức Phật] đã nói : do nghiệp thiện nơi cõi dục giới đã được thực hiện và tích lũy quả nhãn thức khởi sanh (Dhs </w:t>
            </w:r>
            <w:r>
              <w:lastRenderedPageBreak/>
              <w:t>§431), nhĩ thức, tỷ thức, thiệt thức, thân thức cũng vậy (Dhs § 443), quả ý giới nổi lên ( Dha §455) ý thức giới câu hành hỷ cũng nổi lên (Dhs §469) ý thức giới câu hành xả nổi lên (Dhs §484), ý thức giới câu hành hỷ tương ưng trí nổi lên... .câu hành hỷ tương ưng trí hữu dẫn... .câu hành hỷ bất tương ưng trí... .câu hành hỷ bất tương ưng trí hữu dẫn... .câu hành xả tương ưng trí... .câu hành xả tương ưng hữu dẫn... .câu hành xả bất tương ưng trí... ..câu hành xả bất tương ưng trí hữu dẫn (Dhs §498)</w:t>
            </w:r>
          </w:p>
          <w:p w:rsidR="00674D95" w:rsidRDefault="00674D95" w:rsidP="00674D95">
            <w:pPr>
              <w:spacing w:before="100" w:beforeAutospacing="1" w:after="100" w:afterAutospacing="1"/>
            </w:pPr>
            <w:r>
              <w:t>682. Nhưng với tác ý thiện thuộc cõi sắc giới làm duyên, khởi sanh năm loại tâm quả thuộc cõi sắc giới. Theo như [Đức Phật] đã nói rằng: do chính nghiệp thiện thuộc cõi sắc giới được thực hiện, tích luỹ, [là: nhờ thực hành cùng một thiền Jhana thiện này] [khi ta ly vọng ... . người đó nhập thiền và trú ngụ tại thiền Jhana bậc nhất... bậc năm. (Dhs §§499-500)</w:t>
            </w:r>
          </w:p>
          <w:p w:rsidR="00674D95" w:rsidRDefault="00674D95" w:rsidP="00674D95">
            <w:pPr>
              <w:spacing w:before="100" w:beforeAutospacing="1" w:after="100" w:afterAutospacing="1"/>
            </w:pPr>
            <w:r>
              <w:t>683. Như vậy ta thấy xuất hiện 21 loại thức do các tác ý thiện làm duyên.</w:t>
            </w:r>
          </w:p>
          <w:p w:rsidR="00674D95" w:rsidRDefault="00674D95" w:rsidP="00674D95">
            <w:pPr>
              <w:spacing w:before="100" w:beforeAutospacing="1" w:after="100" w:afterAutospacing="1"/>
            </w:pPr>
            <w:r>
              <w:t xml:space="preserve">684. Nhưng với các phi tác ý thiện lại xuất hiện bảy loại thức. Cụ thể là năm loại tâm quả bất thiện bắt đầu với nhãn thức. Một là ý giới và một là ý thức giới, theo như người ta đã nói rằng: do nghiệp bất thiện đã được thực hiện, tích lũy thì quả nhãn thức nổi lên... </w:t>
            </w:r>
            <w:r>
              <w:rPr>
                <w:b/>
                <w:bCs/>
              </w:rPr>
              <w:t xml:space="preserve">[152] </w:t>
            </w:r>
            <w:r>
              <w:t>nhĩ thức, tỷ thức, thiệt thức, thân thức cũng nổi lên (Dhs§ 556) quả ý giới (Dhs § 562) quả ý thức giới nổi lên (Dhs. § 564)</w:t>
            </w:r>
          </w:p>
          <w:p w:rsidR="00674D95" w:rsidRDefault="00674D95" w:rsidP="00674D95">
            <w:pPr>
              <w:spacing w:before="100" w:beforeAutospacing="1" w:after="100" w:afterAutospacing="1"/>
            </w:pPr>
            <w:r>
              <w:t>685. Nhưng với bất động hành làm duyên, lại diễn ra bốn loại thức, cụ thể là, bốn quả vô sắc, như có lời nói rằng: do cùng một nghiệp thiện vô sắc giới đã được thực hiện, tích lũy [ie.Nhờ tu tập cùng một loại thiền Jhana] [Khi xả lạc và xả khổ... thì người đó nhập vào và trú nơi thiền bậc bốn câu hành với hư không vô biên xứ bằng cách vượt qua hoàn toàn mọi sắc tưởng, không xuất hiện các đối ngoại tưởng (Dhs.§501) câu hành với thức vô biên xứ (Dhs. § 502), câu hành với vô sở hữu xứ (Dhs.§ 503), câu hành với phi tưởng phi phi tưởng xứ (Dhs. § 504)</w:t>
            </w:r>
          </w:p>
          <w:p w:rsidR="00674D95" w:rsidRDefault="00674D95" w:rsidP="00674D95">
            <w:pPr>
              <w:spacing w:before="100" w:beforeAutospacing="1" w:after="100" w:afterAutospacing="1"/>
            </w:pPr>
            <w:r>
              <w:t>686. Sau khi biết được như vậy, loại thức xuất hiện với các hành làm duyên, giờ đây sự xuất hiện của các hành nên được hiểu như sau (ii) thức quả khởi sanh.</w:t>
            </w:r>
          </w:p>
          <w:p w:rsidR="00674D95" w:rsidRDefault="00674D95" w:rsidP="00674D95">
            <w:pPr>
              <w:spacing w:before="100" w:beforeAutospacing="1" w:after="100" w:afterAutospacing="1"/>
            </w:pPr>
            <w:r>
              <w:t xml:space="preserve">687. Nhờ tâm quả này mà hữu tình khởi sanh theo hai cách, cụ thể là, trong quá trình hiện hữu riêng tư </w:t>
            </w:r>
            <w:r>
              <w:rPr>
                <w:i/>
                <w:iCs/>
              </w:rPr>
              <w:t xml:space="preserve">(pavatti) </w:t>
            </w:r>
            <w:hyperlink w:anchor="_edn52" w:history="1">
              <w:r>
                <w:rPr>
                  <w:rStyle w:val="Hyperlink"/>
                  <w:rFonts w:ascii="VU Times" w:hAnsi="VU Times"/>
                  <w:sz w:val="20"/>
                  <w:szCs w:val="20"/>
                </w:rPr>
                <w:t>[52]</w:t>
              </w:r>
            </w:hyperlink>
            <w:r>
              <w:rPr>
                <w:i/>
                <w:iCs/>
              </w:rPr>
              <w:t xml:space="preserve"> </w:t>
            </w:r>
            <w:r>
              <w:t xml:space="preserve">và nơi vòng luân hồi tái sanh </w:t>
            </w:r>
            <w:r>
              <w:rPr>
                <w:i/>
                <w:iCs/>
              </w:rPr>
              <w:t xml:space="preserve">(paṭisandhī). </w:t>
            </w:r>
            <w:r>
              <w:t>Về điểm này, có ngũ song thức, hai loại ý giới và căn vô nhân ý thức giới câu hành với hỷ mười ba thức này chỉ khởi sanh trong qui trình hiện hữu với năm loại cấu thành hiện hữu, mười chín thức còn lại xuất hiện nơi ba loại hiện hữu hoặc là nơi qui trình hiện hữu, hoặc là nơi vòng luân hồi hồi tái sanh, như ứng được, bằng cách nào đây?</w:t>
            </w:r>
          </w:p>
          <w:p w:rsidR="00674D95" w:rsidRDefault="00674D95" w:rsidP="00674D95">
            <w:pPr>
              <w:spacing w:before="100" w:beforeAutospacing="1" w:after="100" w:afterAutospacing="1"/>
            </w:pPr>
            <w:r>
              <w:rPr>
                <w:b/>
                <w:bCs/>
              </w:rPr>
              <w:t>iia. Nơi qui trình hiện hữu</w:t>
            </w:r>
          </w:p>
          <w:p w:rsidR="00674D95" w:rsidRDefault="00674D95" w:rsidP="00674D95">
            <w:pPr>
              <w:spacing w:before="100" w:beforeAutospacing="1" w:after="100" w:afterAutospacing="1"/>
            </w:pPr>
            <w:r>
              <w:t xml:space="preserve">688. Trước tiên, kẻ nào được tái sanh thông qua tâm quả thiện hay tâm quả bất thiện, với xứ của mình đã trưởng thành [chính vì thế] mà năm tâm như tâm nhãn thức, v.v... quả thiện xuất hiện, chu tất nhiệm vụ thấy, nghe, ngửi, nếm và tiếp xúc bằng cách lần lượt tốc hành tâm các cảnh sắc đáng ưa thích hoặc không đáng ưa thích trung bình..v.v... làm đối </w:t>
            </w:r>
            <w:r>
              <w:lastRenderedPageBreak/>
              <w:t xml:space="preserve">tượng xuất hiện nơi nhãn môn. v.v... và lấy thần kinh nhãn hỗ trợ. Cũng giống như thế đối với năm tâm quả bất thiện; chỉ có một khác biệt là lấy cảnh sắc .v.v... làm đối tượng, những pháp này mang tính chất đáng ưa thích hoặc không đáng ưa thích trung bình. Và mười loại thức có đặc tính bất biến </w:t>
            </w:r>
            <w:r>
              <w:rPr>
                <w:i/>
                <w:iCs/>
              </w:rPr>
              <w:t xml:space="preserve">(niyata) </w:t>
            </w:r>
            <w:r>
              <w:t xml:space="preserve">đối với môn, đối tượng, vật và sở </w:t>
            </w:r>
            <w:hyperlink w:anchor="_edn53" w:history="1">
              <w:r>
                <w:rPr>
                  <w:rStyle w:val="Hyperlink"/>
                  <w:rFonts w:ascii="VU Times" w:hAnsi="VU Times"/>
                  <w:sz w:val="20"/>
                  <w:szCs w:val="20"/>
                </w:rPr>
                <w:t>[53]</w:t>
              </w:r>
            </w:hyperlink>
            <w:r>
              <w:t xml:space="preserve"> và cũng mang đặc tính bất biến đối với nhiệm vụ.</w:t>
            </w:r>
          </w:p>
          <w:p w:rsidR="00674D95" w:rsidRDefault="00674D95" w:rsidP="00674D95">
            <w:pPr>
              <w:spacing w:before="100" w:beforeAutospacing="1" w:after="100" w:afterAutospacing="1"/>
            </w:pPr>
            <w:r>
              <w:t xml:space="preserve">689. Sau đó, tiếp theo sau nhãn, [v.v... ] thức quả thiện, quả ý giới thiện diễn ra hoàn tất nhiệm vụ tiếp thâu, do phải thôi thúc cùng với đối tượng kể trên, và lại có ý vật hỗ trợ. Cũng giống vậy, tiếp theo sau đối với nhãn, [v.v... ] thức quả bất thiện đến lượt quả ý giới bất thiện cũng vậy. </w:t>
            </w:r>
            <w:r>
              <w:rPr>
                <w:b/>
                <w:bCs/>
              </w:rPr>
              <w:t xml:space="preserve">[153] </w:t>
            </w:r>
            <w:r>
              <w:t xml:space="preserve">Nhưng hai loại tâm này đang khi biến đổi </w:t>
            </w:r>
            <w:r>
              <w:rPr>
                <w:i/>
                <w:iCs/>
              </w:rPr>
              <w:t xml:space="preserve">(aniyata) </w:t>
            </w:r>
            <w:r>
              <w:t>liên quan đến môn và đối tượng lại bất biến liên quan đến vật và sở. Và chúng lại bất biến đối với nhiệm vụ nữa.</w:t>
            </w:r>
          </w:p>
          <w:p w:rsidR="00674D95" w:rsidRDefault="00674D95" w:rsidP="00674D95">
            <w:pPr>
              <w:spacing w:before="100" w:beforeAutospacing="1" w:after="100" w:afterAutospacing="1"/>
            </w:pPr>
            <w:r>
              <w:t>690. Nhưng theo sau quả ý giới thiện, là tâm vô nhân ý thức giới câu hành với hỷ, xuất hiện và hoàn tất nhiệm vụ quan sát. Bằng cách tốc hành tâm do cùng một đối tượng giống như đối tượng làm ý giới và lại có ý vật hỗ trợ và khi đối tượng này tương đối mãnh liệt nơi bất kỳ môn nào nơi chúng sanh thuộc cõi dục giới, bình thường vào cuối các tốc hành tâm tương ưng với tham ái, thì nắm lấy qui trình dòng hữu phần (</w:t>
            </w:r>
            <w:r>
              <w:rPr>
                <w:i/>
                <w:iCs/>
              </w:rPr>
              <w:t xml:space="preserve">bhavaṅga-sota) </w:t>
            </w:r>
            <w:r>
              <w:t>và chỉ xuất hiện một vài lần với tư cách làm na cảnh có cùng một đối tượng, như thế điều được coi là tốc hành tâm. Nhưng trong phần bản liệt kê tâm khởi sanh</w:t>
            </w:r>
            <w:hyperlink w:anchor="_edn54" w:history="1">
              <w:r>
                <w:rPr>
                  <w:rStyle w:val="Hyperlink"/>
                  <w:rFonts w:ascii="VU Times" w:hAnsi="VU Times"/>
                  <w:sz w:val="20"/>
                  <w:szCs w:val="20"/>
                </w:rPr>
                <w:t>[54]</w:t>
              </w:r>
            </w:hyperlink>
            <w:r>
              <w:t xml:space="preserve"> có hai lần tâm đã được truyền lại liên quan đến na cảnh nơi tất cả các môn. Tâm này lại có hai tên gọi, đó là “na cảnh” (</w:t>
            </w:r>
            <w:r>
              <w:rPr>
                <w:i/>
                <w:iCs/>
              </w:rPr>
              <w:t>tadārammaṇa)</w:t>
            </w:r>
            <w:r>
              <w:t xml:space="preserve"> và dòng hữu phần bổ xung </w:t>
            </w:r>
            <w:r>
              <w:rPr>
                <w:i/>
                <w:iCs/>
              </w:rPr>
              <w:t xml:space="preserve">(piṭṭhi-bhavaṅga). </w:t>
            </w:r>
            <w:r>
              <w:t xml:space="preserve">Tâm này lại có đặc tính bất biến đối với các môn và đối tượng, tâm này còn bất biến so với các vật và biến đổi sở vào địa điểm và nhiệm vụ. </w:t>
            </w:r>
          </w:p>
          <w:p w:rsidR="00674D95" w:rsidRDefault="00674D95" w:rsidP="00674D95">
            <w:pPr>
              <w:spacing w:before="100" w:beforeAutospacing="1" w:after="100" w:afterAutospacing="1"/>
            </w:pPr>
            <w:r>
              <w:t>691. Như vậy trước tiên mười ba loại tâm này nên được hiểu chỉ xuất hiện trong quá trình hiện hữu nơi năm thành tố hiện hữu mà thôi.</w:t>
            </w:r>
          </w:p>
          <w:p w:rsidR="00674D95" w:rsidRDefault="00674D95" w:rsidP="00674D95">
            <w:pPr>
              <w:spacing w:before="100" w:beforeAutospacing="1" w:after="100" w:afterAutospacing="1"/>
            </w:pPr>
            <w:r>
              <w:t>692. Liên quan đến mười chín</w:t>
            </w:r>
            <w:hyperlink w:anchor="_edn55" w:history="1">
              <w:r>
                <w:rPr>
                  <w:rStyle w:val="Hyperlink"/>
                  <w:rFonts w:ascii="VU Times" w:hAnsi="VU Times"/>
                  <w:sz w:val="20"/>
                  <w:szCs w:val="20"/>
                </w:rPr>
                <w:t>[55]</w:t>
              </w:r>
            </w:hyperlink>
            <w:r>
              <w:t xml:space="preserve"> tâm còn lại chẳng có tâm nào lại không xuất hiện như là một dòng hữu phần thích hợp cho chính tâm đó. Nhưng trong quá trình hiện hữu thì trước tiên ta thấy có hai tâm xuất hiện, cụ thể là: hai tâm quả ý thức giới vô nhân thiện và bất thiện xuất hiện để chu tất bốn nhiệm vụ của mình, ý muốn nói là, nhiệm vụ quan sát nơi ngũ môn tiếp theo sau tâm quả ý giới thiện và bất thiện, tức nhiệm vụ na cảnh nơi lục môn theo cách đã nói ở trên. Nhiệm vụ hữu phần nhằm tiếp tục sau khi vòng luân hồi tái sanh do chính các tâm này đem lại khi không còn tâm nào nổi lên có thể cắt đứt dòng hữu phần này được và [cuối cùng] là nhiệm vụ của tâm tử xuất hiện ở cuối qui trình hiện hữu; hai tâm này lại bất biến so với vật và biến đổi so với các môn, đối tượng, sở và nhiệm vụ</w:t>
            </w:r>
            <w:hyperlink w:anchor="_edn56" w:history="1">
              <w:r>
                <w:rPr>
                  <w:rStyle w:val="Hyperlink"/>
                  <w:rFonts w:ascii="VU Times" w:hAnsi="VU Times"/>
                  <w:sz w:val="20"/>
                  <w:szCs w:val="20"/>
                </w:rPr>
                <w:t>[56]</w:t>
              </w:r>
            </w:hyperlink>
          </w:p>
          <w:p w:rsidR="00674D95" w:rsidRDefault="00674D95" w:rsidP="00674D95">
            <w:pPr>
              <w:spacing w:before="100" w:beforeAutospacing="1" w:after="100" w:afterAutospacing="1"/>
            </w:pPr>
            <w:r>
              <w:t xml:space="preserve">693. Còn tám thức dục giới hữu nhân xuất hiện nơi qui trình hiện hữu nhằm hoàn tất ba nhiệm vụ.Ýmuốn nói là, nhiệm vụ na cảnh nơi lục môn theo cách thức đã nói đến ở trên. nhiệm vụ hữu phần sau khi vòng luân hồi tái sanh do chính các tâm này tự đem lại khi chẳng còn tâm nào nổi lên có thể cắt đứt dòng hữu phần. Và cuối cùng là nhiệm vụ của tâm tử xuất hiện vào cuối qui trình hiện hữu, và các tâm này bất biến vì có ý vật và biến </w:t>
            </w:r>
            <w:r>
              <w:lastRenderedPageBreak/>
              <w:t>đổi so với các môn, đối tượng sở và nhiệm vụ.</w:t>
            </w:r>
            <w:r>
              <w:rPr>
                <w:vertAlign w:val="superscript"/>
              </w:rPr>
              <w:t>47</w:t>
            </w:r>
          </w:p>
          <w:p w:rsidR="00674D95" w:rsidRDefault="00674D95" w:rsidP="00674D95">
            <w:pPr>
              <w:spacing w:before="100" w:beforeAutospacing="1" w:after="100" w:afterAutospacing="1"/>
            </w:pPr>
            <w:r>
              <w:t>694. Năm thức sắc giới và bốn thức vô sắc giới khởi sanh nhằm chu tất hai nhiệm vụ, ý muốn nói, nhiệm vụ hữu phần tiếp tục diễn ra sau khi vòng luân hồi tái sanh đã tự đem lại cho mình khi chẳng còn tâm nào nổi lên để có thể cắt đứt dòng hữu phần đó; và cuối cùng là nhiệm vụ tâm tử. Liên quan đến hai thức vừa nêu trên, thức thuộc cõi sắc giới thì bất biến, do có được ý vật và đối tượng, và biến đổi liên quan đến sở và nhiệm vụ, đang khi đó các tâm khác khởi sanh mà không có được ý vật và bất biến so với đối tượng và biến đổi so với sở và nhiệm vụ.</w:t>
            </w:r>
          </w:p>
          <w:p w:rsidR="00674D95" w:rsidRDefault="00674D95" w:rsidP="00674D95">
            <w:pPr>
              <w:spacing w:before="100" w:beforeAutospacing="1" w:after="100" w:afterAutospacing="1"/>
            </w:pPr>
            <w:r>
              <w:t xml:space="preserve">695. Đầu tiên đây là lý do làm sao 32 loại thức xuất hiện trong qui trình hiện hữu với các hành làm duyên và ở đó[trong qui trình hiện hữu] các hành đa dạng này còn là duyên dưới dạng nghiệp duyên và thân y duyên cho 32 loại quả thức na cảnh (registration). </w:t>
            </w:r>
          </w:p>
          <w:p w:rsidR="00674D95" w:rsidRDefault="00674D95" w:rsidP="00674D95">
            <w:pPr>
              <w:spacing w:before="100" w:beforeAutospacing="1" w:after="100" w:afterAutospacing="1"/>
            </w:pPr>
            <w:r>
              <w:t xml:space="preserve">696. Về điểm này, trong số mười một loại thức có tên gọi là na cảnh, chẳng có tâm nào khởi sanh là na cảnh nơi cõi hiện hữu sắc giới và vô sắc giới. Tại sao vậy? Vì không thấy xuất hiện chủng tử (nhân) </w:t>
            </w:r>
            <w:r>
              <w:rPr>
                <w:i/>
                <w:iCs/>
              </w:rPr>
              <w:t xml:space="preserve">(bijā) </w:t>
            </w:r>
            <w:r>
              <w:t>vì ở đó, chẳng có chủng tử vòng luân hồi tái sanh được gọi là quả dục giới có thể trở thành đấng tác tạo trong quá trình hiện hữu có liên quan đến cảnh sắc..v.v... làm đối tượng. Điều này ám chỉ sự thiếu vắng nơi sự hiện hữu sắc giới thuộc nhãn thức (v.v... ) chăng? không đâu, đó chính là do nhờ sức mạnh khởi sanh nơi các quyền, và vì giới hạn của thức trong cách phân chia các môn và qui trình tâm (</w:t>
            </w:r>
            <w:r>
              <w:rPr>
                <w:i/>
                <w:iCs/>
              </w:rPr>
              <w:t>dvāravīthibhede).</w:t>
            </w:r>
            <w:r>
              <w:t xml:space="preserve"> </w:t>
            </w:r>
          </w:p>
          <w:p w:rsidR="00674D95" w:rsidRDefault="00674D95" w:rsidP="00674D95">
            <w:pPr>
              <w:spacing w:before="100" w:beforeAutospacing="1" w:after="100" w:afterAutospacing="1"/>
            </w:pPr>
            <w:r>
              <w:t>697. Và chính vì na cảnh này không xuất hiện nơi sự hiện hữu sắc giới và vô sắc giới. Cũng giống vậy, tâm này không khởi sanh theo bất kỳ pháp nào không phải là dục giới; tại sao vậy? vì tâm này không do các pháp đó sản sanh ra; và chính vì sự khác biệt so với nhân vật tác thành ra nó. Giống như một quí tử, muốn ra khỏi nhà đi theo sau là người cha đẻ ra cậu quí tử đó và một số bà con thân thuộc hảo tâm đi theo họ cũng giống hệt với người cha của cậu bé; và cầm tay cậu bé, và không đi theo bất kỳ một người nào khác, thí dụ như, các nhân viên hoàng gia. Cũng giống vậy, khi có ước muốn thoát khỏi đối tượng dòng hữu phần, do bởi có sự chia sẻ, thì tâm này chỉ đi theo tốc hành tâm dục giới lại chính là người cha xuất khởi ra nó, và hoàn toàn giống như cha nó. Và không phải bất kỳ tốc hành tâm đáo đại nào hoặc vô thượng.</w:t>
            </w:r>
            <w:hyperlink w:anchor="_edn57" w:history="1">
              <w:r>
                <w:rPr>
                  <w:rStyle w:val="Hyperlink"/>
                  <w:rFonts w:ascii="VU Times" w:hAnsi="VU Times"/>
                  <w:sz w:val="20"/>
                  <w:szCs w:val="20"/>
                </w:rPr>
                <w:t>[57]</w:t>
              </w:r>
            </w:hyperlink>
          </w:p>
          <w:p w:rsidR="00674D95" w:rsidRDefault="00674D95" w:rsidP="00674D95">
            <w:pPr>
              <w:spacing w:before="100" w:beforeAutospacing="1" w:after="100" w:afterAutospacing="1"/>
            </w:pPr>
            <w:r>
              <w:t>698. Và chính vì tâm này (na cảnh) không theo bất kỳ đối tượng đáo đại và siêu thế nào,</w:t>
            </w:r>
            <w:r>
              <w:rPr>
                <w:i/>
                <w:iCs/>
              </w:rPr>
              <w:t xml:space="preserve">, </w:t>
            </w:r>
            <w:r>
              <w:t xml:space="preserve">cũng giống vậy khi các pháp dục giới này xuất hiện làm đối tượng đáo đại, tâm này cũng không theo chúng đâu. Tại sao vậy? Do xa lạ với sở, và vì luôn có một cảnh hy thiểu. Giống một người con dễ dạy luôn đi theo đường hướng của người cha và họ hàng thân thiết cũng giống như người cha của mình, chỉ đi theo người cha đến những nơi quen thuộc như cửa nhà, đến chợ, đến các ngã ba đường,v.v... chứ không đi theo khi người cha đi vào rừng hay ra chiến trận, như vậy khi đi theo các pháp dục giới, chỉ khi nào các pháp này khởi sanh không mang đặc tính đáo đại và đến nơi những sở quen thuộc, chứ không phải khi chúng xuất hiện do các pháp đáo đại và siêu thế thôi thúc. Và chỉ khi nào đối tượng được khẳng định là hoàn toàn cảnh hy thiểu như vậy: toàn bộ quả thuộc dục giới, duy tác ý giới, duy tác vô nhân, ý thức giới câu hành hỷ là những pháp này luôn có cảnh </w:t>
            </w:r>
            <w:r>
              <w:lastRenderedPageBreak/>
              <w:t xml:space="preserve">hy thiểu. (Dhs § 1406) Chính vì thế </w:t>
            </w:r>
            <w:r>
              <w:rPr>
                <w:b/>
                <w:bCs/>
              </w:rPr>
              <w:t xml:space="preserve">[155] </w:t>
            </w:r>
            <w:r>
              <w:t>ta nên hiểu đặc tính không đi theo với các pháp dục giới có cảnh đáo đại và siêu thế.</w:t>
            </w:r>
          </w:p>
          <w:p w:rsidR="00674D95" w:rsidRDefault="00674D95" w:rsidP="00674D95">
            <w:pPr>
              <w:spacing w:before="100" w:beforeAutospacing="1" w:after="100" w:afterAutospacing="1"/>
            </w:pPr>
            <w:r>
              <w:t>699. Hoặc cuộc thảo luận biện hộ này nhằm mục đích gì đây? Vì trong bài diễn giải đã được khẳng định dứt khoát rằng: “ Có mười một tâm na cảnh không chấp nhận đối tượng đó (</w:t>
            </w:r>
            <w:r>
              <w:rPr>
                <w:i/>
                <w:iCs/>
              </w:rPr>
              <w:t xml:space="preserve">tadārammaṇaṃ na gaṇhanti) </w:t>
            </w:r>
            <w:r>
              <w:t>một khi danh và dòng dõi (</w:t>
            </w:r>
            <w:r>
              <w:rPr>
                <w:i/>
                <w:iCs/>
              </w:rPr>
              <w:t>nāma-gotta)</w:t>
            </w:r>
            <w:r>
              <w:t xml:space="preserve"> buộc thôi thúc tốc hành tâm do khái niệm không nắm bắt được đối tượng.</w:t>
            </w:r>
            <w:hyperlink w:anchor="_edn58" w:history="1">
              <w:r>
                <w:rPr>
                  <w:rStyle w:val="Hyperlink"/>
                  <w:rFonts w:ascii="VU Times" w:hAnsi="VU Times"/>
                  <w:sz w:val="20"/>
                  <w:szCs w:val="20"/>
                </w:rPr>
                <w:t>[58]</w:t>
              </w:r>
            </w:hyperlink>
            <w:r>
              <w:t xml:space="preserve"> </w:t>
            </w:r>
            <w:r>
              <w:rPr>
                <w:i/>
                <w:iCs/>
              </w:rPr>
              <w:t xml:space="preserve">(tadārammaṇaṃ na labbhati) ; </w:t>
            </w:r>
            <w:r>
              <w:t>nơi tuệ quán (thiền quán) có ba điểm đặc trưng làm đối tượng gồm đối tượng không nắm được; nơi tuệ quán (thiền quán) mạnh mẽ dẫn đến khởi sanh ra đối tượng không nắm bắt được khi tốc hành tâm bắt buộc thôi thúc do các sắc pháp giới và vô sắc giới không nắm bắt được đối tượng; nơi các pháp cố định phần tà</w:t>
            </w:r>
            <w:hyperlink w:anchor="_edn59" w:history="1">
              <w:r>
                <w:rPr>
                  <w:rStyle w:val="Hyperlink"/>
                  <w:rFonts w:ascii="VU Times" w:hAnsi="VU Times"/>
                  <w:sz w:val="20"/>
                  <w:szCs w:val="20"/>
                </w:rPr>
                <w:t>[59]</w:t>
              </w:r>
            </w:hyperlink>
            <w:r>
              <w:t xml:space="preserve"> coi như đối tượng đó không được nắm bắt; nơi các pháp cố định phần chánh là đối tượng đó không được nắm bắt; khi tốc hành tâm bắt buộc thôi thúc do các pháp siêu thế mà đối tượng đó không được nắm bắt; khi tốc hành tâm bắt buộc thôi thúc do trí thắng tri (</w:t>
            </w:r>
            <w:r>
              <w:rPr>
                <w:i/>
                <w:iCs/>
              </w:rPr>
              <w:t xml:space="preserve">abhiññā-ñāṇa) </w:t>
            </w:r>
            <w:r>
              <w:t xml:space="preserve">coi đó là đối tượng không thể nắm bắt được; khi tốc hành tâm bắt buộc thôi thúc do trí đạt thông </w:t>
            </w:r>
            <w:r>
              <w:rPr>
                <w:i/>
                <w:iCs/>
              </w:rPr>
              <w:t xml:space="preserve">(paṭisambhidā) </w:t>
            </w:r>
            <w:r>
              <w:t>mà đối tượng đó không thể nắm bắt được; nơi một đối tượng yếu thuộc cõi dục giới thì đối tượng đó không được nắm bắt; chỉ nơi một đối tượng mạnh thuộc sáu môn dục giới mà đối tượng được nắm bắt. Và khi đối tượng đó được nắm bắt thì chỉ có thể thực hiện điều này nơi cõi dục giới mà thôi. Không có tâm na cảnh (registration) nơi hiện hữu sắc giới và vô sắc giới.” (xin đọc Bdhd 58).</w:t>
            </w:r>
          </w:p>
          <w:p w:rsidR="00674D95" w:rsidRDefault="00674D95" w:rsidP="00674D95">
            <w:pPr>
              <w:spacing w:before="100" w:beforeAutospacing="1" w:after="100" w:afterAutospacing="1"/>
            </w:pPr>
            <w:r>
              <w:rPr>
                <w:b/>
                <w:bCs/>
              </w:rPr>
              <w:t>iib. Vòng luân hồi tái sanh</w:t>
            </w:r>
          </w:p>
          <w:p w:rsidR="00674D95" w:rsidRDefault="00674D95" w:rsidP="00674D95">
            <w:pPr>
              <w:spacing w:before="100" w:beforeAutospacing="1" w:after="100" w:afterAutospacing="1"/>
            </w:pPr>
            <w:r>
              <w:t>700. Nhưng những gì được trình bày ở trên, cụ thể là, điều gì: “có liên quan đến mười chín thức còn lại, thì chẳng có tâm nào không diễn ra là vòng luân hồi tái sanh thích hợp cho chính mình”. Thật khó hiểu điều này vì được trình bày quá ngắn gọn. Chính vì thế để có thể chứng tỏ cho thấy phương pháp theo chi tiết, người ta đặt câu hỏi như sau: (i) Có bao nhiêu vòng luân hồi tái sanh? (ii) Có bao nhiêu loại thức tái sanh? (iii) Vòng luân hồi tái sanh xuất phát từ đâu và do đâu mà ra? (iv) Vòng luân hồi tái sanh lấy điều gì làm đối tượng?</w:t>
            </w:r>
          </w:p>
          <w:p w:rsidR="00674D95" w:rsidRDefault="00674D95" w:rsidP="00674D95">
            <w:pPr>
              <w:spacing w:before="100" w:beforeAutospacing="1" w:after="100" w:afterAutospacing="1"/>
            </w:pPr>
            <w:r>
              <w:t>701. (i) Kể cả vòng luân hồi tái sanh nơi các chúng sanh vô tưởng, có tới hai mươi loại vòng luân hồi hồi tái sanh.</w:t>
            </w:r>
          </w:p>
          <w:p w:rsidR="00674D95" w:rsidRDefault="00674D95" w:rsidP="00674D95">
            <w:pPr>
              <w:spacing w:before="100" w:beforeAutospacing="1" w:after="100" w:afterAutospacing="1"/>
            </w:pPr>
            <w:r>
              <w:t>702. (ii) Có mười chín loại tái sanh thức như đã nói ở trên.</w:t>
            </w:r>
          </w:p>
          <w:p w:rsidR="00674D95" w:rsidRDefault="00674D95" w:rsidP="00674D95">
            <w:pPr>
              <w:spacing w:before="100" w:beforeAutospacing="1" w:after="100" w:afterAutospacing="1"/>
            </w:pPr>
            <w:r>
              <w:t>703.(iii) Về điểm này, vòng luân hồi tái sanh thông qua quả bất thiện, ý thức giới vô nhân</w:t>
            </w:r>
            <w:hyperlink w:anchor="_edn60" w:history="1">
              <w:r>
                <w:rPr>
                  <w:rStyle w:val="Hyperlink"/>
                  <w:rFonts w:ascii="VU Times" w:hAnsi="VU Times"/>
                  <w:sz w:val="20"/>
                  <w:szCs w:val="20"/>
                </w:rPr>
                <w:t>[60]</w:t>
              </w:r>
            </w:hyperlink>
            <w:r>
              <w:t xml:space="preserve"> khởi xuất nơi các đoạ xứ. Vòng luân hồi tái sanh do quả</w:t>
            </w:r>
            <w:hyperlink w:anchor="_edn61" w:history="1">
              <w:r>
                <w:rPr>
                  <w:rStyle w:val="Hyperlink"/>
                  <w:rFonts w:ascii="VU Times" w:hAnsi="VU Times"/>
                  <w:sz w:val="20"/>
                  <w:szCs w:val="20"/>
                </w:rPr>
                <w:t>[61]</w:t>
              </w:r>
            </w:hyperlink>
            <w:r>
              <w:t xml:space="preserve"> thiện khởi xuất từ thế giới nhân loại trong số những người mù bẩm sanh, điếc bẩm sanh, chảy dãi bẩm sanh. (M I 20; MA I 118) loại vô tính v.v... , vòng luân hồi tái sanh đối với việc công đức nhờ có tám thức quả chính hữu nhân </w:t>
            </w:r>
            <w:hyperlink w:anchor="_edn62" w:history="1">
              <w:r>
                <w:rPr>
                  <w:rStyle w:val="Hyperlink"/>
                  <w:rFonts w:ascii="VU Times" w:hAnsi="VU Times"/>
                  <w:sz w:val="20"/>
                  <w:szCs w:val="20"/>
                </w:rPr>
                <w:t>[62]</w:t>
              </w:r>
            </w:hyperlink>
            <w:r>
              <w:t xml:space="preserve"> xuất hiện nơi chư thiên</w:t>
            </w:r>
            <w:hyperlink w:anchor="_edn63" w:history="1">
              <w:r>
                <w:rPr>
                  <w:rStyle w:val="Hyperlink"/>
                  <w:rFonts w:ascii="VU Times" w:hAnsi="VU Times"/>
                  <w:sz w:val="20"/>
                  <w:szCs w:val="20"/>
                </w:rPr>
                <w:t>[63]</w:t>
              </w:r>
            </w:hyperlink>
            <w:r>
              <w:t xml:space="preserve"> nơi con người. Đó là nhờ vào năm thức quả thuộc sắc giới xuất hiện nơi cõi Phạm Thiên sắc giới, đó là nhờ bốn thức quả vô sắc giới xuất hiện nơi cõi vô sắc. Chính vì thế vòng luân hồi tái sanh khớp với phương tiện nhờ đó và là nơi vòng luân hồi tái sanh xuất hiện.</w:t>
            </w:r>
          </w:p>
          <w:p w:rsidR="00674D95" w:rsidRDefault="00674D95" w:rsidP="00674D95">
            <w:pPr>
              <w:spacing w:before="100" w:beforeAutospacing="1" w:after="100" w:afterAutospacing="1"/>
            </w:pPr>
            <w:r>
              <w:lastRenderedPageBreak/>
              <w:t xml:space="preserve">704. (iv) Nói tóm lại, vòng luân hồi tái sanh có ba loại đối tượng, nghiệp </w:t>
            </w:r>
            <w:r>
              <w:rPr>
                <w:b/>
                <w:bCs/>
              </w:rPr>
              <w:t xml:space="preserve">[156] </w:t>
            </w:r>
            <w:r>
              <w:t>là nghiệp tướng và tướng sanh thú. Về điểm này, nghiệp được tích lũy nhờ tư (volition) thiện và bất thiện; nghiệp tướng chính là vật (</w:t>
            </w:r>
            <w:r>
              <w:rPr>
                <w:i/>
                <w:iCs/>
              </w:rPr>
              <w:t xml:space="preserve">vatthu) </w:t>
            </w:r>
            <w:r>
              <w:t>bằng cách coi đó làm nghiệp đối tượng tích lũy.Về điểm này, cho dù nghiệp được hình thành một trăm ngàn triệu đại kiếp trước đó trong quá khứ, ấy vậy ngay tại sát na đó nghiệp hay nghiệp tướng của nó vẫn xuất hiện và được khởi sanh như thường.</w:t>
            </w:r>
          </w:p>
          <w:p w:rsidR="00674D95" w:rsidRDefault="00674D95" w:rsidP="00674D95">
            <w:pPr>
              <w:spacing w:before="100" w:beforeAutospacing="1" w:after="100" w:afterAutospacing="1"/>
            </w:pPr>
            <w:r>
              <w:t xml:space="preserve">705. Đây là một câu chuyện nói về sự xuất hiện nghiệp tướng. Hình như Gopaka Sīvali cho xây dựng một ngôi đền tại chùa Tālapiṭṭhika. Ngôi đền đã hiện ra với ông khi ông đang nằm trên giường bệnh. Nhìn thấy tướng này, ông đã chết và đuợc tái sanh nơi thế giới Chư thiên. </w:t>
            </w:r>
          </w:p>
          <w:p w:rsidR="00674D95" w:rsidRDefault="00674D95" w:rsidP="00674D95">
            <w:pPr>
              <w:spacing w:before="100" w:beforeAutospacing="1" w:after="100" w:afterAutospacing="1"/>
            </w:pPr>
            <w:r>
              <w:t>706. Có một loại được gọi là chết trong si ám. Vì khi một người đang tìm kiếm một chánh đạo khác. Họ liền cắt đầu hắn từ phía sau bằng một lưõi kiếm sắc bén ; hoặc khi một người nằm xuống và nhắm mắt ngủ thiếp đi, người ta đã cắt đầu hắn với một thanh kiếm sắc: [hay] người ta đã giết hắn bằng cách dìm hắn xuống nước. Ngay sát na đó một số nghiệp hay nghiệp tướng xuất hiện.</w:t>
            </w:r>
          </w:p>
          <w:p w:rsidR="00674D95" w:rsidRDefault="00674D95" w:rsidP="00674D95">
            <w:pPr>
              <w:spacing w:before="100" w:beforeAutospacing="1" w:after="100" w:afterAutospacing="1"/>
            </w:pPr>
            <w:r>
              <w:t>707. Còn một loại khác gọi là túc tử. (chết nhanh). Vì họ nghiền nát con ruồi đang đậu trên cán xẻng hay trên đầu bằng cách lấy búa đập dẹp lép. Ngay sát na đó thì nghiệp và nghiệp tướng xuất hiện.</w:t>
            </w:r>
          </w:p>
          <w:p w:rsidR="00674D95" w:rsidRDefault="00674D95" w:rsidP="00674D95">
            <w:pPr>
              <w:spacing w:before="100" w:beforeAutospacing="1" w:after="100" w:afterAutospacing="1"/>
            </w:pPr>
            <w:r>
              <w:t>708. Nhưng khi con ruồi bị đập nát như vậy đây không phải là thân môn hướng tâm đã dập tắt dòng hữu phần (life-continuum) đầu tiên đâu, mà chỉ có thể là ý môn hướng tâm đã làm gián đoạn dòng hữu phần đó. Rồi khi tốc hành tâm được thôi thúc, nó gia nhập trở lại dòng hữu phần lần thứ hai, thân môn hướng tâm đã gián đoạn dòng hữu phần. Sau đó liên khởi xuất các qui trình tâm (</w:t>
            </w:r>
            <w:r>
              <w:rPr>
                <w:i/>
                <w:iCs/>
              </w:rPr>
              <w:t xml:space="preserve">vīthi), </w:t>
            </w:r>
            <w:r>
              <w:t>cụ thể là thân thức, tiếp thâu, quan sát, và đoán định. Khi tốc hành tâm được thôi thúc. Nó lại gia nhập trở lại vào dòng hữu phần. Đến lần thứ ba, chính ý môn hướng tâm gián đoạn dòng hữu phần. Và khi tốc hành tâm bị thúc bách</w:t>
            </w:r>
            <w:hyperlink w:anchor="_edn64" w:history="1">
              <w:r>
                <w:rPr>
                  <w:rStyle w:val="Hyperlink"/>
                  <w:rFonts w:ascii="VU Times" w:hAnsi="VU Times"/>
                  <w:sz w:val="20"/>
                  <w:szCs w:val="20"/>
                </w:rPr>
                <w:t>[64]</w:t>
              </w:r>
            </w:hyperlink>
            <w:r>
              <w:t xml:space="preserve"> nó lại nhập trở lại dòng hữu phần. Tại vị trí này thì tử được tạo ra (</w:t>
            </w:r>
            <w:r>
              <w:rPr>
                <w:i/>
                <w:iCs/>
              </w:rPr>
              <w:t xml:space="preserve">kālakiriyaṃ karoti). </w:t>
            </w:r>
            <w:r>
              <w:t>Điều này được kể ra nhằm mục tiêu gì? Nhằm mục tiêu chứng minh đặc tính nhanh chóng nơi đối tượng các pháp vô sắc.</w:t>
            </w:r>
          </w:p>
          <w:p w:rsidR="00674D95" w:rsidRDefault="00674D95" w:rsidP="00674D95">
            <w:pPr>
              <w:spacing w:before="100" w:beforeAutospacing="1" w:after="100" w:afterAutospacing="1"/>
            </w:pPr>
            <w:r>
              <w:t>709. Tướng sanh thú xuất hiện như là một cảnh tượng (</w:t>
            </w:r>
            <w:r>
              <w:rPr>
                <w:i/>
                <w:iCs/>
              </w:rPr>
              <w:t xml:space="preserve">vaṇṇa) </w:t>
            </w:r>
            <w:r>
              <w:t>tại nơi tái sanh. Về điểm này, khi địa ngục xuất hiện, trông giống như một chiếc vạc kim loại; khi thế giới nhân loại xuất hiện thì bào thai xuất hiện như là một đôi dép len (</w:t>
            </w:r>
            <w:r>
              <w:rPr>
                <w:i/>
                <w:iCs/>
              </w:rPr>
              <w:t xml:space="preserve">kambalayāna-sadisā); </w:t>
            </w:r>
            <w:r>
              <w:t>khi thiên giới xuất hiện cây như ý, lâu đài thiên giới, và đệm thần cũng xuất hiện.</w:t>
            </w:r>
          </w:p>
          <w:p w:rsidR="00674D95" w:rsidRDefault="00674D95" w:rsidP="00674D95">
            <w:pPr>
              <w:spacing w:before="100" w:beforeAutospacing="1" w:after="100" w:afterAutospacing="1"/>
            </w:pPr>
            <w:r>
              <w:t>710. Như vậy ngắn gọn vòng luân hồi tái sanh có ba đối tượng đó là: nghiệp, nghiệp tướng và tướng sanh thú.</w:t>
            </w:r>
          </w:p>
          <w:p w:rsidR="00674D95" w:rsidRDefault="00674D95" w:rsidP="00674D95">
            <w:pPr>
              <w:spacing w:before="100" w:beforeAutospacing="1" w:after="100" w:afterAutospacing="1"/>
            </w:pPr>
            <w:r>
              <w:t xml:space="preserve">711. Một phương pháp khác: vòng luân hồi tái sanh có ba loại đối tượng cụ thể là, </w:t>
            </w:r>
            <w:r>
              <w:rPr>
                <w:b/>
                <w:bCs/>
              </w:rPr>
              <w:t>[157]</w:t>
            </w:r>
            <w:r>
              <w:t>quá khứ, hiện tại và đối tượng không thể sắp loại được; vòng luân hồi tái sanh vô tưởng không có đối tượng.</w:t>
            </w:r>
          </w:p>
          <w:p w:rsidR="00674D95" w:rsidRDefault="00674D95" w:rsidP="00674D95">
            <w:pPr>
              <w:spacing w:before="100" w:beforeAutospacing="1" w:after="100" w:afterAutospacing="1"/>
            </w:pPr>
            <w:r>
              <w:lastRenderedPageBreak/>
              <w:t>712. Về điểm này, nơi cõi thức vô biên xứ và nơi cõi phi tưởng phi phi tưởng xứ thì đối tượng của vòng luân hồi tái sanh là quá khứ, đối tượng của mười loại vòng luân hồi tái sanh thuộc dục giới cũng chính là quá khứ hoặc hiện tại; đối tượng của điều còn lại thì không thể sắp loại được. Nhưng khi vòng luân hồi tái sanh xuất hiện như vậy, đối với ba loại đối tượng thì tâm tử tiếp theo sau đó cũng xuất hiện nhưng chỉ có đối tượng quá khứ hay đối tượng không sắp loại được, chẳng có tâm tử với một đối tượng hiện tại đâu. Chính vì thế, cách thức vòng luân hồi tái sanh xuất hiện nơi thiện thú và ác thú nên được hiểu cụ thể như sau: tái sanh thức xuất hiện với một trong ba loại đối tượng tiếp theo ngay sau tâm tử chỉ với một trong hai đối tượng mà thôi.</w:t>
            </w:r>
          </w:p>
          <w:p w:rsidR="00674D95" w:rsidRDefault="00674D95" w:rsidP="00674D95">
            <w:pPr>
              <w:spacing w:before="100" w:beforeAutospacing="1" w:after="100" w:afterAutospacing="1"/>
            </w:pPr>
            <w:r>
              <w:t xml:space="preserve">713. (Ia) Từ thiện thú chuyển sang ác thú thí dụ như: trước tiên, trong trường hợp một người nơi thiện thú thuộc cõi dục giới, lại là người làm điều bất thiện, khi người đó nằm trên giường chết thì nghiệptheo như những gì hắn đã tích lũy được hoặc nghiệp tướng đó, lại được tập trung chú ý nơi ý môn. Vì như lời Đức Phật nói rằng: “ Thế rồi những hành vi bất thiện hắn đã thực hiện trong quá khứ... che đậy hắn, [phân tỏa ra và bao trùm lấy hắn]” (M iii. 164). Tiếp theo là một qui trình </w:t>
            </w:r>
            <w:r>
              <w:rPr>
                <w:i/>
                <w:iCs/>
              </w:rPr>
              <w:t>(vīthi)</w:t>
            </w:r>
            <w:r>
              <w:t xml:space="preserve"> tốc hành tâm</w:t>
            </w:r>
            <w:hyperlink w:anchor="_edn65" w:history="1">
              <w:r>
                <w:rPr>
                  <w:rStyle w:val="Hyperlink"/>
                  <w:rFonts w:ascii="VU Times" w:hAnsi="VU Times"/>
                  <w:sz w:val="20"/>
                  <w:szCs w:val="20"/>
                </w:rPr>
                <w:t>[65]</w:t>
              </w:r>
            </w:hyperlink>
            <w:r>
              <w:t xml:space="preserve"> kết thúc với na cảnh (registration), hay với tốc hành tâm, đang khởi sanh bằng cách do nghiệp tướng đó thôi thúc, tâm tử làm đối tượng cũng xuất hiện ở đó </w:t>
            </w:r>
            <w:r>
              <w:rPr>
                <w:i/>
                <w:iCs/>
              </w:rPr>
              <w:t xml:space="preserve">(visaya) </w:t>
            </w:r>
            <w:r>
              <w:t>lấy dòng hữu phần làm đối tượng của tâm tử nữa. Khi tâm đó đã diệt, tâm tử liền khởi sanh, bằng cách do chính nghiệphoặc nghiệp tướng đó thôi thúc đã xuất hiện nơi tiêu điểm. Tái sanh thức được định vị trí nơi các ác thú đã được tống ra khỏi đó do sức mạnh các phiền não chưa được cắt bỏ đi. Đây là một loại vòng luân hồi tái sanh có đối tượng là quá khứ và được xuất hiện tiếp ngay sau tâm tử với một đối tượng quá khứ.</w:t>
            </w:r>
          </w:p>
          <w:p w:rsidR="00674D95" w:rsidRDefault="00674D95" w:rsidP="00674D95">
            <w:pPr>
              <w:spacing w:before="100" w:beforeAutospacing="1" w:after="100" w:afterAutospacing="1"/>
            </w:pPr>
            <w:r>
              <w:t xml:space="preserve">714. (Ib) Trong trường hợp một người khác, do nghiệpthuộc loại đã nói đến ở trên, lại xuất hiện trước tiêu điểm nơi ý môn ngay vào sát na tử tướng khổ cảnh với hình ảnh lửa và những ngọn lửa sáng rực, v.v... nơi địa ngục, v.v... đối với người này, khi dòng luân tái sanh tâm hữu phần đã hai lần khởi sanh và diệt, có ba loại thức nơi các qui trình tâm </w:t>
            </w:r>
            <w:r>
              <w:rPr>
                <w:i/>
                <w:iCs/>
              </w:rPr>
              <w:t>(vīthi-cittāni)</w:t>
            </w:r>
            <w:r>
              <w:t xml:space="preserve"> đó nổi lên bị đối tượng thôi thúc, cụ thể là, một hướng tâm (adverting), tốc hành tâm gồm năm sát na, do đặc tính chậm lại vì đã cận kề đến cái chết và hai na cảnh (registration). Sau đó lại khởi xuất một tâm tử đã biến đối tượng tâm của hữu phần làm chính đối tượng của tâm này. Cho đến giai đoạn này thì đã có tới mười một sát na tâm trôi qua. Rồi lại nổi lên tái sanh thức có cùng đối tượng như trên, có tuổi thọ còn lại với năm sát na tâm. Đây chính là loại vòng luân hồi tái sanh có đối tượng hiện tại và xuất hiện tiếp theo tâm tử với một đối tượng quá khứ.</w:t>
            </w:r>
          </w:p>
          <w:p w:rsidR="00674D95" w:rsidRDefault="00674D95" w:rsidP="00674D95">
            <w:pPr>
              <w:spacing w:before="100" w:beforeAutospacing="1" w:after="100" w:afterAutospacing="1"/>
            </w:pPr>
            <w:r>
              <w:t xml:space="preserve">715. (Ic) Trong trường hợp của một người khác, cũng xuất hiện nơi tiêu điểm ở một trong năm môn </w:t>
            </w:r>
            <w:r>
              <w:rPr>
                <w:b/>
                <w:bCs/>
              </w:rPr>
              <w:t xml:space="preserve">[158] </w:t>
            </w:r>
            <w:r>
              <w:t xml:space="preserve">một đối tượng thấp hơn làm nguyên nhân tham ái điều xấu. v.v... khi các tâm của người này kết thúc với đoán định </w:t>
            </w:r>
            <w:r>
              <w:rPr>
                <w:i/>
                <w:iCs/>
              </w:rPr>
              <w:t xml:space="preserve">(voṭṭhapana) </w:t>
            </w:r>
            <w:r>
              <w:t xml:space="preserve">đã khởi sanh theo thứ tự liên tục, lại khởi sanh tốc hành tâm, có năm sát na, là do đặc tính chậm lại vì đã cận kề đến cái chết, và hai na cảnh (registration); sau đó lại khởi xuất một tâm tử đã biến đối tượng của tâm hữu phần làm chính đối tượng của tâm này. Cho đến giai đoạn này thì đã có tới mười một sát na tâm trôi qua, cụ thể là, hai sát na hữu phần, một tâm ngũ môn hướng tâm, một tâm nhãn thức, một tâm tiếp thâu, một tâm đoán định. Có năm tốc hành tâm, hai na cảnh (registration) và một tâm tử. Rồi sau đó khởi sanh tái sanh thức của người đó, cũng có </w:t>
            </w:r>
            <w:r>
              <w:lastRenderedPageBreak/>
              <w:t>cùng một đối tượng như vậy. Lại có cùng một quãng đời còn lại thuộc một sát na tâm. Đây cũng là một loại tái sanh thức có một đối tượng hiện tại và xuất hiện tiếp theo sau tâm tử với một đối tượng quá khứ.</w:t>
            </w:r>
          </w:p>
          <w:p w:rsidR="00674D95" w:rsidRDefault="00674D95" w:rsidP="00674D95">
            <w:pPr>
              <w:spacing w:before="100" w:beforeAutospacing="1" w:after="100" w:afterAutospacing="1"/>
            </w:pPr>
            <w:r>
              <w:t>716. Trước tiên, đây là cách vòng luân hồi tái sanh nơi ác thú với những đối tượng quá khứ và hiện tại diễn ra sau tâm tử nơi thiện thú với một đối tượng quá khứ.</w:t>
            </w:r>
          </w:p>
          <w:p w:rsidR="00674D95" w:rsidRDefault="00674D95" w:rsidP="00674D95">
            <w:pPr>
              <w:spacing w:before="100" w:beforeAutospacing="1" w:after="100" w:afterAutospacing="1"/>
            </w:pPr>
            <w:r>
              <w:t>717. (IIa-c) Nhưng trong trường hợp một người đang trong khổ cảnh đã tích lũy được nghiệpvô tội (không chê được) như đã nói ở trên. Toàn bộ nên được hiểu theo cùng một cách, thay thế phần sáng với phần tối như sau: nghiệpvô tội của người này [như đã được tích lũy] hay nghiệp tướng này cũng xuất hiện nơi tiêu điểm ở ý môn.</w:t>
            </w:r>
          </w:p>
          <w:p w:rsidR="00674D95" w:rsidRDefault="00674D95" w:rsidP="00674D95">
            <w:pPr>
              <w:spacing w:before="100" w:beforeAutospacing="1" w:after="100" w:afterAutospacing="1"/>
            </w:pPr>
            <w:r>
              <w:t>718. Đây là cách thức trong đó vòng luân hồi tái sanh nơi thiện thú với đối tượng quá khứ và hiện tại xuất hiện tiếp ngay sau tâm tử nơi ác thú với một đối tượng quá khứ.</w:t>
            </w:r>
          </w:p>
          <w:p w:rsidR="00674D95" w:rsidRDefault="00674D95" w:rsidP="00674D95">
            <w:pPr>
              <w:spacing w:before="100" w:beforeAutospacing="1" w:after="100" w:afterAutospacing="1"/>
            </w:pPr>
            <w:r>
              <w:t>719. (IIIa) Trong trường hợp một người nào đó đang trong nhàn cảnh, cho dù người này đã tích lũy được nghiệpvô tội, khi đang nằm trên giường bệnh, thì nghiệpvô tội như đã được tích lũy từ xưa nay, hay nghiệp tướng đó đã xuất hiện nơi tiêu điểm ý môn. Vì [Đức Phật] đã nói rằng: “ Thế rồi với những công việc thiện người đó đã thực hiện trong quá khứ]... hãy che chở hắn, [hãy phủ khắp và bao bọc hắn] ‘ (M iii 171) v.v... Và điều này chỉ áp dụng cho kẻ nào đã tích lũy được nghiệpvô tội nơi cõi dục giới. Nhưng chỉ có xứ đáo đại xuất hiện nơi tiêu điểm trong trường hợp người đó đã tích lũy được nghiệpthuộc xứ đáo đại. (</w:t>
            </w:r>
            <w:r>
              <w:rPr>
                <w:i/>
                <w:iCs/>
              </w:rPr>
              <w:t xml:space="preserve">mahaggata) </w:t>
            </w:r>
            <w:r>
              <w:t>tiếp theo sau qui trình tốc hành tâm kết thúc với na cảnh. Hay chỉ đơn giản tốc hành tâm nổi lên do nghiệpvà nghiệp tướng đó thôi thúc mà thôi. Còn nổi lên tâm tử có đối tượng là dòng hữu phần (life-continuum), khi tâm này đã diệt. Lại nổi lên do cùng một nghiệphay nghiệp tướng đó thôi thúc xuất hiện nơi tiêu điểm. Tái sanh thức được định vị nơi các nhàn cảnh, đã bị sức mạnh các phiền não chưa được cắt đứt thúc đẩy. Đây là loại vòng luân hồi tái sanh có đối tượng quá khứ hay một đối tượng không thể sắp xếp được và xuất hiện tiếp theo sau tâm tử với một đối tượng quá khứ.</w:t>
            </w:r>
          </w:p>
          <w:p w:rsidR="00674D95" w:rsidRDefault="00674D95" w:rsidP="00674D95">
            <w:pPr>
              <w:spacing w:before="100" w:beforeAutospacing="1" w:after="100" w:afterAutospacing="1"/>
            </w:pPr>
            <w:r>
              <w:t xml:space="preserve">720. (IIIb) Trong trường hợp một người khác, do nghiệpdục giới vô tội, xuất hiện nơi tiêu điểm ý môn vào sát na tử thì tướng nhàn cảnh, được gọi là sự xuất hiện nơi lòng mẹ trong trường hợp hiệp thế được gọi là xuất hiện nơi rừng lạc thú, cây như ý v.v... trong trường hợp nơi thiên giới. </w:t>
            </w:r>
            <w:r>
              <w:rPr>
                <w:b/>
                <w:bCs/>
              </w:rPr>
              <w:t>[159] Tái sanh</w:t>
            </w:r>
            <w:r>
              <w:t xml:space="preserve"> thức khởi sanh tiếp ngay sau tâm tử để chứng tỏ liên quan đến tướng khổ cảnh. Đây là một loại vòng luân hồi tái sanh có đối tượng hiện tại và xuất hiện tiếp theo sau tâm tử với một đối tượng quá khứ.</w:t>
            </w:r>
          </w:p>
          <w:p w:rsidR="00674D95" w:rsidRDefault="00674D95" w:rsidP="00674D95">
            <w:pPr>
              <w:spacing w:before="100" w:beforeAutospacing="1" w:after="100" w:afterAutospacing="1"/>
            </w:pPr>
            <w:r>
              <w:t xml:space="preserve">721. ( IIIc) Trong trường hợp của một người khác, các họ hàng dâng cúng những đối tượng nơi ngũ môn; hoặc là một cảnh sắc làm đối tượng như hoa, vòng hoa, cờ xí, phướng (tràng phan), v.v... lại nói rằng: Đây là điều được dâng cúng cho Đức Phật </w:t>
            </w:r>
            <w:r>
              <w:rPr>
                <w:i/>
                <w:iCs/>
              </w:rPr>
              <w:t xml:space="preserve">(Buddhapūja) </w:t>
            </w:r>
            <w:r>
              <w:t xml:space="preserve">vì lợi ích của chính bạn thân yêu, hãy để tâm thanh thản. Hoặc lấy cảnh thinh làm đối tượng, như thể lời thuyết pháp. Dâng lời hát tiếng ca, v.v... Hoặc giả lấy cảnh khí làm đối tượng như thể hương nhang, nước hoa, v.v... Hay cảnh vị làm đối tượng như thể mật ong, mật đường, v.v... nói rằng: “Thưa Ngài, hãy thưởng thức điều này, đây là của bố thí được dâng lên Ngài” Hoặc một cảnh xúc làm đối tượng như thể tơ lụa Trung </w:t>
            </w:r>
            <w:r>
              <w:lastRenderedPageBreak/>
              <w:t xml:space="preserve">Quốc, vải Somara, v.v... nói rằng: “Thưa Ngài hãy nhận lấy những thứ vải này, đây là của bố thí dành làm lợi ích cho chính Ngài. Khi cảnh sắc đó làm đối tượng đã xuất hiện nơi tiểu điểm đối với hắn, và tâm kết thúc bằng đoán định đã nổi lên với sự liên tục đúng lúc. Lúc đó tốc hành tâm khởi sanh trong người đó tổng số là năm sát na do sự chậm chạp xuất hiện vì gần đến giờ chết và hai na cảnh (registration); sau đó một tâm tử lấy đối tượng của tâm hữu phần làm đối tượng của chính mình và cuối cùng lại nổi lên tái sanh thức cũng có cùng một đối tượng chỉ tồn tại trong một sát na tâm ngắn ngủi. Đây cũng là một loại vòng luân hồi tái sanh có một đối tượng hiện tại và xuất hiện tiếp ngay sau tâm tử với một đối tượng quá khứ. </w:t>
            </w:r>
          </w:p>
          <w:p w:rsidR="00674D95" w:rsidRDefault="00674D95" w:rsidP="00674D95">
            <w:pPr>
              <w:spacing w:before="100" w:beforeAutospacing="1" w:after="100" w:afterAutospacing="1"/>
            </w:pPr>
            <w:r>
              <w:t xml:space="preserve">722. (IIId) Nhưng trong trường hợp của một người khác đang ở trong nhàn cảnh vì đã đạt đến các xứ đáo đại. Thông qua đề mục thiền địa Biến Xứ (kasiṇa) v.v... vào sát na tử đã xuất hiện ở tiêu điểm ý môn, một nghiệpdục giới thiện, hay nghiệp tướng, hoặc tướng sanh thú (định mệnh), hoặc giả một ấn chứng của địa biến xứ, v.v... hoặc giả tâm đáo đại. Hoặc giả lại xuất hiện nơi tiêu điểm một đối tượng cao cấp hoặc giả thuộc nhãn môn hay nhĩ môn là nguyên nhân tái sanh thiện, khi tâm kết thúc với đoán định nổi lên do liên tục tính, lúc đó có năm tốc hành tâm nổi lên do đặc tính chậm chạp, vì là sát na tử đã cận kề. Nhưng đối với ai với tâm đáo đại, na cảnh (registration) sẽ không diễn ra, chính vì thế một tâm tử nổi lên tiếp ngay sau những tốc hành tâm đó, biến đối tượng của tâm hữu phần (life-continuum) thành đối tượng của mình. Vào lúc kết thúc giai đoạn này, thì tái sanh thức được định vị nơi một trong số các nhàn cảnh nơi các pháp dục giới và nơi các pháp đáo đại, và lấy một trong số bất kỳ đối tượng nào đã xuất hiện như đã nói ở trên làm đối tượng cho mình. </w:t>
            </w:r>
            <w:r>
              <w:rPr>
                <w:b/>
                <w:bCs/>
              </w:rPr>
              <w:t xml:space="preserve">[160] </w:t>
            </w:r>
            <w:r>
              <w:t xml:space="preserve">Đây cũng là một loại tái sanh thức với đối tượng quá khứ, hiện tại hoặc không thể sắp loại được, xảy ra liền kề với tâm tử thuộc các nhàn cảnh. Với một đối tượng không thể sắp xếp được.                   </w:t>
            </w:r>
          </w:p>
          <w:p w:rsidR="00674D95" w:rsidRDefault="00674D95" w:rsidP="00674D95">
            <w:pPr>
              <w:spacing w:before="100" w:beforeAutospacing="1" w:after="100" w:afterAutospacing="1"/>
            </w:pPr>
            <w:r>
              <w:t>723. (III 2a-d) Ta cũng nên hiểu tái sanh thức xảy ra liền ngay sau tâm tử vô sắc giới theo phương pháp này. Đây chính là cách tái sanh thức xuất hiện với đối tượng quá khứ hiện tại và không thể sắp xếp được liên kề ngay với tâm tử nơi các nhàn cảnh với đối tượng quá khứ và không thể sắp xếp được.</w:t>
            </w:r>
          </w:p>
          <w:p w:rsidR="00674D95" w:rsidRDefault="00674D95" w:rsidP="00674D95">
            <w:pPr>
              <w:spacing w:before="100" w:beforeAutospacing="1" w:after="100" w:afterAutospacing="1"/>
            </w:pPr>
            <w:r>
              <w:t>724. (IV) Nhưng trong trường hợp một người nơi các ác thú lại làm điều bất thiện, thì nghiệpđó, hay là nghiệp tướng hay tướng sanh thú đó xuất hiện nơi tiểu điểm ý môn, hay ngũ môn (giác quan) làm đối tượng tạo và là nhân duyên tái sanh bất thiện. Lúc đó tái sanh thức nổi lên do đặc tính liên tục vào cuối sát na tâm tử được định sở nơi ác thú với một trong số các đối tượng đó làm đối tượng. Đây là cách tái sanh thức nổi lên với một đối tượng quá khứ hay hiện tại liền kề ngay với tâm tử nơi các khổ cảnh với một đối tượng quá khứ. (iii) Nghiệplàm duyên.</w:t>
            </w:r>
          </w:p>
          <w:p w:rsidR="00674D95" w:rsidRDefault="00674D95" w:rsidP="00674D95">
            <w:pPr>
              <w:spacing w:before="100" w:beforeAutospacing="1" w:after="100" w:afterAutospacing="1"/>
            </w:pPr>
            <w:r>
              <w:t>725. Cho tới điểm này ta đã chứng minh được có tới mười chín loại thức xuất hiện được coi như là tái sanh thức. Toàn bộ các tái sanh thức này [cũng sẽ được sắp xếp thêm như sau:]</w:t>
            </w:r>
          </w:p>
          <w:p w:rsidR="00674D95" w:rsidRDefault="00674D95" w:rsidP="00674D95">
            <w:pPr>
              <w:spacing w:before="100" w:beforeAutospacing="1" w:after="100" w:afterAutospacing="1"/>
            </w:pPr>
            <w:r>
              <w:rPr>
                <w:i/>
                <w:iCs/>
              </w:rPr>
              <w:t>Khi tái sanh thức thuộc loại đó xuất hiện</w:t>
            </w:r>
            <w:r>
              <w:rPr>
                <w:i/>
                <w:iCs/>
              </w:rPr>
              <w:br/>
              <w:t>ngoài ra còn có cách xếp loại hai lần</w:t>
            </w:r>
            <w:r>
              <w:rPr>
                <w:i/>
                <w:iCs/>
              </w:rPr>
              <w:br/>
            </w:r>
            <w:r>
              <w:rPr>
                <w:i/>
                <w:iCs/>
              </w:rPr>
              <w:lastRenderedPageBreak/>
              <w:t>nhờ nghiệp cho dù có pha trộn hay là không</w:t>
            </w:r>
            <w:r>
              <w:rPr>
                <w:i/>
                <w:iCs/>
              </w:rPr>
              <w:br/>
              <w:t>và sẽ được sắp xếp thêm một lần nữa</w:t>
            </w:r>
          </w:p>
          <w:p w:rsidR="00674D95" w:rsidRDefault="00674D95" w:rsidP="00674D95">
            <w:pPr>
              <w:spacing w:before="100" w:beforeAutospacing="1" w:after="100" w:afterAutospacing="1"/>
            </w:pPr>
            <w:r>
              <w:t>726. Đối với thức quả (của nghiệp) này, khi nổi lên nơi tái sanh thức, có thể thực hiện được nghiệp này thông qua hai cách. Vì sanh nghiệp của thức này ta có thể coi như là duyên hoặc giả là dị kệi nghiệp duyên (</w:t>
            </w:r>
            <w:r>
              <w:rPr>
                <w:i/>
                <w:iCs/>
              </w:rPr>
              <w:t xml:space="preserve">nānākkhaṇika) </w:t>
            </w:r>
            <w:r>
              <w:t>hoặc giả là thân y duyên. Vì thế [Đức Phật] đã nói như sau: nghiệpthiện cũng như bất thiện chỉ là một duyên là thân y duyên đối với quả của nghiệp (xin đọc Tkp I 5)</w:t>
            </w:r>
          </w:p>
          <w:p w:rsidR="00674D95" w:rsidRDefault="00674D95" w:rsidP="00674D95">
            <w:pPr>
              <w:spacing w:before="100" w:beforeAutospacing="1" w:after="100" w:afterAutospacing="1"/>
            </w:pPr>
            <w:r>
              <w:t>727. Ta nên hiểu rằng khi thức quả xuất hiện như vậy, cả hai loại đối tượng được pha trộn cũng như không pha trộn sẽ được sắp xếp tiếp theo sau đó.</w:t>
            </w:r>
          </w:p>
          <w:p w:rsidR="00674D95" w:rsidRDefault="00674D95" w:rsidP="00674D95">
            <w:pPr>
              <w:spacing w:before="100" w:beforeAutospacing="1" w:after="100" w:afterAutospacing="1"/>
            </w:pPr>
            <w:r>
              <w:t>728. Thí dụ như: cho dù thức quả này xuất hiện theo cách là tái sanh thức, nó gồm hai cách và chia ra thành pha trộn và không được pha trộn với sắc, lại được chia thành ba loại là dục hữu, sắc hữu và vô sắc hữu, còn phân thành bốn loại như trong trường hợp noãn sanh, thai sanh, thấp sanh, và hoá sanh, cũng chia ra thành năm sanh thú này, và thành bảy loại theo bảy thức trú; và cuối cùng thành tám loại theo tám hữu tình cư.</w:t>
            </w:r>
          </w:p>
          <w:p w:rsidR="00674D95" w:rsidRDefault="00674D95" w:rsidP="00674D95">
            <w:pPr>
              <w:spacing w:before="100" w:beforeAutospacing="1" w:after="100" w:afterAutospacing="1"/>
            </w:pPr>
            <w:r>
              <w:t>729. Về điểm này có kệ rằng:</w:t>
            </w:r>
          </w:p>
          <w:p w:rsidR="00674D95" w:rsidRDefault="00674D95" w:rsidP="00674D95">
            <w:pPr>
              <w:spacing w:before="100" w:beforeAutospacing="1" w:after="100" w:afterAutospacing="1"/>
            </w:pPr>
            <w:r>
              <w:rPr>
                <w:i/>
                <w:iCs/>
              </w:rPr>
              <w:t>Tâm pha trộn có hai loại, có giới tính hay không.</w:t>
            </w:r>
            <w:r>
              <w:rPr>
                <w:i/>
                <w:iCs/>
              </w:rPr>
              <w:br/>
              <w:t>Có giới tính cũng chia thành hai loại</w:t>
            </w:r>
            <w:r>
              <w:rPr>
                <w:i/>
                <w:iCs/>
              </w:rPr>
              <w:br/>
              <w:t>Thập pháp cuối cùng đầu tiên có được.</w:t>
            </w:r>
            <w:r>
              <w:rPr>
                <w:i/>
                <w:iCs/>
              </w:rPr>
              <w:br/>
              <w:t>Lần lượt chia thành ba và thành hai loại</w:t>
            </w:r>
          </w:p>
          <w:p w:rsidR="00674D95" w:rsidRDefault="00674D95" w:rsidP="00674D95">
            <w:pPr>
              <w:spacing w:before="100" w:beforeAutospacing="1" w:after="100" w:afterAutospacing="1"/>
            </w:pPr>
            <w:r>
              <w:t xml:space="preserve">730. </w:t>
            </w:r>
            <w:r>
              <w:rPr>
                <w:b/>
                <w:bCs/>
              </w:rPr>
              <w:t>[161] “</w:t>
            </w:r>
            <w:r>
              <w:t>Thức pha trộn có hai loại, kể cả giới tính hay là không” không kể vô sắc hữu (</w:t>
            </w:r>
            <w:r>
              <w:rPr>
                <w:i/>
                <w:iCs/>
              </w:rPr>
              <w:t xml:space="preserve">arūpa-bhava), </w:t>
            </w:r>
            <w:r>
              <w:t xml:space="preserve">tái sanh thức đó nổi lên cùng với sắc pháp. Vì nó khởi sanh nơi sắc hữu không có giới tính ( </w:t>
            </w:r>
            <w:r>
              <w:rPr>
                <w:i/>
                <w:iCs/>
              </w:rPr>
              <w:t xml:space="preserve">bhāva) </w:t>
            </w:r>
            <w:r>
              <w:t>được gọi là nữ quyền và nam quyền, và vì nó khởi sanh nơi dục hữu cùng với [hai giới tính, loại ra ngoài tái sanh thức nơi các vị hoạn quan. Như vậy có hai loại “có giới tính” (</w:t>
            </w:r>
            <w:r>
              <w:rPr>
                <w:i/>
                <w:iCs/>
              </w:rPr>
              <w:t xml:space="preserve">sa-bhāva) </w:t>
            </w:r>
            <w:r>
              <w:t xml:space="preserve">hoặc là “vô giới tính” </w:t>
            </w:r>
            <w:r>
              <w:rPr>
                <w:i/>
                <w:iCs/>
              </w:rPr>
              <w:t>(a-bhāva).</w:t>
            </w:r>
            <w:hyperlink w:anchor="_edn66" w:history="1">
              <w:r>
                <w:rPr>
                  <w:rStyle w:val="Hyperlink"/>
                  <w:rFonts w:ascii="VU Times" w:hAnsi="VU Times"/>
                  <w:sz w:val="20"/>
                  <w:szCs w:val="20"/>
                </w:rPr>
                <w:t>[66]</w:t>
              </w:r>
            </w:hyperlink>
            <w:r>
              <w:rPr>
                <w:i/>
                <w:iCs/>
              </w:rPr>
              <w:t xml:space="preserve"> </w:t>
            </w:r>
          </w:p>
          <w:p w:rsidR="00674D95" w:rsidRDefault="00674D95" w:rsidP="00674D95">
            <w:pPr>
              <w:spacing w:before="100" w:beforeAutospacing="1" w:after="100" w:afterAutospacing="1"/>
            </w:pPr>
            <w:r>
              <w:t>731. “Và thức với giới tính cũng lại phân làm hai”</w:t>
            </w:r>
            <w:r>
              <w:rPr>
                <w:i/>
                <w:iCs/>
              </w:rPr>
              <w:t xml:space="preserve">(sabhāvaṃ tattha ca dvidhā): </w:t>
            </w:r>
            <w:r>
              <w:t>ở đây cũng là do thức này khởi sanh cùng với nữ tính hoặc năm tính (</w:t>
            </w:r>
            <w:r>
              <w:rPr>
                <w:i/>
                <w:iCs/>
              </w:rPr>
              <w:t xml:space="preserve">itthipurisabhāvānaṃ), </w:t>
            </w:r>
            <w:r>
              <w:t>thế nên thức này có hai bản chất. (</w:t>
            </w:r>
            <w:r>
              <w:rPr>
                <w:i/>
                <w:iCs/>
              </w:rPr>
              <w:t>sabhāva)</w:t>
            </w:r>
          </w:p>
          <w:p w:rsidR="00674D95" w:rsidRDefault="00674D95" w:rsidP="00674D95">
            <w:pPr>
              <w:spacing w:before="100" w:beforeAutospacing="1" w:after="100" w:afterAutospacing="1"/>
            </w:pPr>
            <w:r>
              <w:t xml:space="preserve">732. Là thập pháp cuối cùng nhưng lại nắm được trước tiên, lần lượt là ba thập pháp và hai thập pháp.” Ở đây cùng với tái sanh thức được trộn lẫn với sắc pháp và xuất hiện trước tiên thành một cặp “ trộn lẫn cũng như không trộn chung,” ở đây khởi sanh tối thiểu cũng là hai thập pháp thuộc ý vật và thân, hoặc nơi ba thập pháp là ý vật, thân và giới tính. Chẳng còn cách rút gọn nào khác được nữa đối với sắc pháp bên dưới đó. Nhưng khi tái sanh thức này khởi sanh nơi hai loại sanh được gọi là noãn sanh và thai sanh, tái sanh thức thực hiện được điều này nơi một [giọt] dầu bơ trên một sợi len nơi của hài nhi mới sanh và được biết như là “một bào thai ở giai đoạn đầu tiên” </w:t>
            </w:r>
            <w:r>
              <w:rPr>
                <w:i/>
                <w:iCs/>
              </w:rPr>
              <w:t xml:space="preserve">(kalala) </w:t>
            </w:r>
          </w:p>
          <w:p w:rsidR="00674D95" w:rsidRDefault="00674D95" w:rsidP="00674D95">
            <w:pPr>
              <w:spacing w:before="100" w:beforeAutospacing="1" w:after="100" w:afterAutospacing="1"/>
            </w:pPr>
            <w:r>
              <w:t xml:space="preserve">733. Làm thế nào bốn loại sanh xuất hiện ta có thể hiểu căn cứ vào bốn loại sanh thú. Về </w:t>
            </w:r>
            <w:r>
              <w:lastRenderedPageBreak/>
              <w:t>vấn đề này có kệ rằng:</w:t>
            </w:r>
          </w:p>
          <w:p w:rsidR="00674D95" w:rsidRDefault="00674D95" w:rsidP="00674D95">
            <w:pPr>
              <w:spacing w:before="100" w:beforeAutospacing="1" w:after="100" w:afterAutospacing="1"/>
            </w:pPr>
            <w:r>
              <w:rPr>
                <w:i/>
                <w:iCs/>
              </w:rPr>
              <w:t>Ba loại khởi sanh đầu tiên</w:t>
            </w:r>
            <w:r>
              <w:rPr>
                <w:i/>
                <w:iCs/>
              </w:rPr>
              <w:br/>
              <w:t>không phải ở hỏa ngục, cũng không với chư thiên.</w:t>
            </w:r>
            <w:r>
              <w:rPr>
                <w:i/>
                <w:iCs/>
              </w:rPr>
              <w:br/>
              <w:t>Cứu được địa thần, cả bốn loại được tìm thấy</w:t>
            </w:r>
            <w:r>
              <w:rPr>
                <w:i/>
                <w:iCs/>
              </w:rPr>
              <w:br/>
              <w:t>Chỉ thể hiện nơi ba sanh thú khác nhau thôi.</w:t>
            </w:r>
          </w:p>
          <w:p w:rsidR="00674D95" w:rsidRDefault="00674D95" w:rsidP="00674D95">
            <w:pPr>
              <w:spacing w:before="100" w:beforeAutospacing="1" w:after="100" w:afterAutospacing="1"/>
            </w:pPr>
            <w:r>
              <w:t>734. Về điểm này, với các từ, “nơi các vị Chư thiên” ta nên hiểu như là nơi hỏa ngục và nơi các vị chư thiên, ngoại trừ các vị địa thần. Cũng như nơi ma đói. (</w:t>
            </w:r>
            <w:r>
              <w:rPr>
                <w:i/>
                <w:iCs/>
              </w:rPr>
              <w:t xml:space="preserve">peta) </w:t>
            </w:r>
            <w:r>
              <w:t xml:space="preserve">đang bị cơn khát hoành hành. Ba loại sanh đầu tiên không thấy khởi sanh ở sanh thú này, cụ thể là, noãn sanh, thai sanh và thấp sanh; vì những sanh thú này chỉ là hóa sanh mà thôi. Nhưng nơi ba sanh thú còn lại, nơi súc sanh, ngạ quỷ và nhân loại, và nơi các địa thần như đã được loại trừ ở trên, chỉ có bốn loại sanh mà thôi. </w:t>
            </w:r>
          </w:p>
          <w:p w:rsidR="00674D95" w:rsidRDefault="00674D95" w:rsidP="00674D95">
            <w:pPr>
              <w:spacing w:before="100" w:beforeAutospacing="1" w:after="100" w:afterAutospacing="1"/>
            </w:pPr>
            <w:r>
              <w:t>735. Về điểm này lại có kệ rằng:</w:t>
            </w:r>
          </w:p>
          <w:p w:rsidR="00674D95" w:rsidRDefault="00674D95" w:rsidP="00674D95">
            <w:pPr>
              <w:spacing w:before="100" w:beforeAutospacing="1" w:after="100" w:afterAutospacing="1"/>
            </w:pPr>
            <w:r>
              <w:rPr>
                <w:i/>
                <w:iCs/>
              </w:rPr>
              <w:t>Các chư thiên sắc giới có ba mươi chín loại.</w:t>
            </w:r>
            <w:r>
              <w:rPr>
                <w:i/>
                <w:iCs/>
              </w:rPr>
              <w:br/>
              <w:t xml:space="preserve">Hoá sanh và thấp sanh </w:t>
            </w:r>
            <w:r>
              <w:rPr>
                <w:i/>
                <w:iCs/>
              </w:rPr>
              <w:br/>
              <w:t>Ít nhất có bảy mươi điển hình sắc.</w:t>
            </w:r>
            <w:r>
              <w:rPr>
                <w:i/>
                <w:iCs/>
              </w:rPr>
              <w:br/>
              <w:t xml:space="preserve">Và ít nhất cũng có tới ba mươi loại </w:t>
            </w:r>
          </w:p>
          <w:p w:rsidR="00674D95" w:rsidRDefault="00674D95" w:rsidP="00674D95">
            <w:pPr>
              <w:spacing w:before="100" w:beforeAutospacing="1" w:after="100" w:afterAutospacing="1"/>
            </w:pPr>
            <w:r>
              <w:t xml:space="preserve">736. Trước tiên, trong số các vị Phạm Thiên sắc giới do hóa sanh đã khởi sanh cùng với tái sanh thức với ba mươi chín loại sắc làm thành bốn bọn </w:t>
            </w:r>
            <w:r>
              <w:rPr>
                <w:i/>
                <w:iCs/>
              </w:rPr>
              <w:t xml:space="preserve">(kalāpa), </w:t>
            </w:r>
            <w:r>
              <w:t xml:space="preserve">cụ thể là, thập pháp nhãn, thập pháp nhĩ và thập pháp ý vật và cửu pháp mạng quyền, nhưng loại ra ngoài các vị phạm thiên sắc giới, trong số các loại hóa sanh và thấp sanh khác, lại có tới bảy mươi loại sắc đa số với thập pháp nhãn, nhĩ, tỉ, thiệt, thân, giới tính và ý vật thập pháp. </w:t>
            </w:r>
            <w:r>
              <w:rPr>
                <w:b/>
                <w:bCs/>
              </w:rPr>
              <w:t xml:space="preserve">[162] </w:t>
            </w:r>
            <w:r>
              <w:t>và những loại này chỉ tìm thấy được nơi các chư thiên dục giới. Về điểm này, số lượng sắc bọn sắc lại gồm mười pháp, cụ thể là: (cảnh) sắc, khí, vị, vật thực, sắc tứ đại, thần kinh nhãn và mạng quyền được gọi là “nhãn thập pháp.” Chính vì thế những gì còn lại cũng nên được hiểu như vậy. Nhưng ít nhất, có ba mươi loại sắc khởi sanh với thiệt, thân thập pháp, và ý vật thập pháp thuộc những ai mù, điếc bẩm sinh và không có lưỡi</w:t>
            </w:r>
            <w:hyperlink w:anchor="_edn67" w:history="1">
              <w:r>
                <w:rPr>
                  <w:rStyle w:val="Hyperlink"/>
                  <w:rFonts w:ascii="VU Times" w:hAnsi="VU Times"/>
                  <w:sz w:val="20"/>
                  <w:szCs w:val="20"/>
                </w:rPr>
                <w:t>[67]</w:t>
              </w:r>
            </w:hyperlink>
            <w:r>
              <w:t xml:space="preserve"> ngay từ lúc chào đời và vô tính. Nhưng giữa cái tối đa và tối thiểu việc phân chia nên được hiểu như là điều thích hợp.</w:t>
            </w:r>
          </w:p>
          <w:p w:rsidR="00674D95" w:rsidRDefault="00674D95" w:rsidP="00674D95">
            <w:pPr>
              <w:spacing w:before="100" w:beforeAutospacing="1" w:after="100" w:afterAutospacing="1"/>
            </w:pPr>
            <w:r>
              <w:t>737. Sau khi thông biết được như vậy, lại nữa.</w:t>
            </w:r>
          </w:p>
          <w:p w:rsidR="00674D95" w:rsidRDefault="00674D95" w:rsidP="00674D95">
            <w:pPr>
              <w:spacing w:before="100" w:beforeAutospacing="1" w:after="100" w:afterAutospacing="1"/>
            </w:pPr>
            <w:r>
              <w:rPr>
                <w:i/>
                <w:iCs/>
              </w:rPr>
              <w:t>Ta phải cứu xét kỹ nhị pháp sanh tử.</w:t>
            </w:r>
            <w:r>
              <w:rPr>
                <w:i/>
                <w:iCs/>
              </w:rPr>
              <w:br/>
              <w:t>Dưới dạng uẩn, đối tượng, nguyên nhân sanh thú và cảm thọ</w:t>
            </w:r>
            <w:r>
              <w:rPr>
                <w:i/>
                <w:iCs/>
              </w:rPr>
              <w:br/>
              <w:t>Hạnh phúc, và rồi liên tưởng đến tầm và tứ</w:t>
            </w:r>
            <w:r>
              <w:rPr>
                <w:i/>
                <w:iCs/>
              </w:rPr>
              <w:br/>
              <w:t>Phân biệt cả hai bằng điểm tương đồng và khác biệt.</w:t>
            </w:r>
          </w:p>
          <w:p w:rsidR="00674D95" w:rsidRDefault="00674D95" w:rsidP="00674D95">
            <w:pPr>
              <w:spacing w:before="100" w:beforeAutospacing="1" w:after="100" w:afterAutospacing="1"/>
            </w:pPr>
            <w:r>
              <w:t>738. Ý nghĩa là: có tái sanh thức với hai đặc tính pha trộn và không trộn lẫn với vật chất (sắc) và có tâm tử xuất hiện ngay tức khắc trước đó, và ta nên biết đặc tính dị biệt và dị đồng theo các uẩn, v.v... về điểm này. Bằng cách nào đây?</w:t>
            </w:r>
          </w:p>
          <w:p w:rsidR="00674D95" w:rsidRDefault="00674D95" w:rsidP="00674D95">
            <w:pPr>
              <w:spacing w:before="100" w:beforeAutospacing="1" w:after="100" w:afterAutospacing="1"/>
            </w:pPr>
            <w:r>
              <w:lastRenderedPageBreak/>
              <w:t xml:space="preserve">739. Đôi khi, tiếp theo ngay sau tứ uẩn vô sắc tử là tứ uẩn tái sanh lại có đối tượng giống nhau </w:t>
            </w:r>
            <w:r>
              <w:rPr>
                <w:i/>
                <w:iCs/>
              </w:rPr>
              <w:t xml:space="preserve">(abhinna). </w:t>
            </w:r>
            <w:r>
              <w:t>Đôi khi lại có tái sanh kéo dài với một cảnh nội phần [tiếp theo sau] tử phi đáo đại, với một cảnh ngoại phần. Trước tiên đây là phương pháp có liên quan đến các cõi vô sắc giới. Nhưng đôi khi lại xuất hiện một tái sanh ngũ uẩn dục giới tiếp theo ngay sau tử tứ uẩn vô sắc. Đôi khi lại xuất hiện tái sanh tứ uẩn vô sắc tiếp ngay sau tử ngũ uẩn dục giới hay tử sắc giới.</w:t>
            </w:r>
          </w:p>
          <w:p w:rsidR="00674D95" w:rsidRDefault="00674D95" w:rsidP="00674D95">
            <w:pPr>
              <w:spacing w:before="100" w:beforeAutospacing="1" w:after="100" w:afterAutospacing="1"/>
            </w:pPr>
            <w:r>
              <w:t>740. Như vậy ta thấy có tái sanh thức với đối tượng quá khứ, không thể sắp xếp</w:t>
            </w:r>
            <w:hyperlink w:anchor="_edn68" w:history="1">
              <w:r>
                <w:rPr>
                  <w:rStyle w:val="Hyperlink"/>
                  <w:rFonts w:ascii="VU Times" w:hAnsi="VU Times"/>
                  <w:sz w:val="20"/>
                  <w:szCs w:val="20"/>
                </w:rPr>
                <w:t>[68]</w:t>
              </w:r>
            </w:hyperlink>
            <w:r>
              <w:t xml:space="preserve"> được hay đối tượng hiện tại tiếp theo sau tử với đối tượng quá khứ. Vẫn có tái sanh nào đó nơi ác thú nào đó, [tiếp ngay sau] tử nơi một số thiện thú. Cũng xuất hiện tái sanh câu hành hữu nhân tiếp theo ngay sau tử vô nhân. Cũng còn có tái sanh tam nhân [tiếp ngay sau tử nhị nhân cũng có tái sanh câu hành hỷ tiếp ngay sau tử câu hành xả. Lại có tái sanh câu hành với hỷ tiếp ngay sau tử vô hỷ, cũng có tái sanh xuất hiện với tầm tiếp theo sau tử vô tầm. Có tái sanh câu hành tứ tiếp theo sau tử vô tứ. Lại có tái sanh câu hành với tầm và tứ tiếp theo sau tử vô tầm và vô tứ. Chính vì thế các tái sanh này phải được tăng gấp đôi lên do ý nghĩa đối nghịch là điều thích hợp. </w:t>
            </w:r>
          </w:p>
          <w:p w:rsidR="00674D95" w:rsidRDefault="00674D95" w:rsidP="00674D95">
            <w:pPr>
              <w:spacing w:before="100" w:beforeAutospacing="1" w:after="100" w:afterAutospacing="1"/>
            </w:pPr>
            <w:r>
              <w:t>741</w:t>
            </w:r>
            <w:r>
              <w:rPr>
                <w:i/>
                <w:iCs/>
              </w:rPr>
              <w:t>. Chỉ có pháp với nhân duyên</w:t>
            </w:r>
            <w:r>
              <w:rPr>
                <w:i/>
                <w:iCs/>
              </w:rPr>
              <w:br/>
              <w:t>Khởi sanh nơi hiện hữu liên tiếp;</w:t>
            </w:r>
            <w:r>
              <w:rPr>
                <w:i/>
                <w:iCs/>
              </w:rPr>
              <w:br/>
              <w:t>Chẳng hề vượt quá giới hạn quá khứ</w:t>
            </w:r>
            <w:r>
              <w:rPr>
                <w:i/>
                <w:iCs/>
              </w:rPr>
              <w:br/>
              <w:t>Cũng không khởi sanh, hoặc được khởi sanh từ đó.</w:t>
            </w:r>
          </w:p>
          <w:p w:rsidR="00674D95" w:rsidRDefault="00674D95" w:rsidP="00674D95">
            <w:pPr>
              <w:spacing w:before="100" w:beforeAutospacing="1" w:after="100" w:afterAutospacing="1"/>
            </w:pPr>
            <w:r>
              <w:t xml:space="preserve">742. </w:t>
            </w:r>
            <w:r>
              <w:rPr>
                <w:b/>
                <w:bCs/>
              </w:rPr>
              <w:t xml:space="preserve">[163] </w:t>
            </w:r>
            <w:r>
              <w:t xml:space="preserve">Chính vì thế chỉ có sắc pháp và vô sắc mới khởi sanh khi có duyên, mới khởi sanh “nghĩa đen là xuất hiện” sự hiện hữu liên tiếp. Như lời người ta nói: “ Đó không phải là chúng sanh tồn tại, chẳng phải là bản ngã, và cũng không vượt quá khỏi hiện hữu quá khứ </w:t>
            </w:r>
            <w:r>
              <w:rPr>
                <w:i/>
                <w:iCs/>
              </w:rPr>
              <w:t xml:space="preserve">(saṅkanti) </w:t>
            </w:r>
            <w:r>
              <w:t xml:space="preserve">nơi này nơi kia, cũng chẳng được thể hiện ở đây mà không có nguyên nhân nào cả. </w:t>
            </w:r>
          </w:p>
          <w:p w:rsidR="00674D95" w:rsidRDefault="00674D95" w:rsidP="00674D95">
            <w:pPr>
              <w:spacing w:before="100" w:beforeAutospacing="1" w:after="100" w:afterAutospacing="1"/>
            </w:pPr>
            <w:r>
              <w:t xml:space="preserve">743. Chúng ta sẽ giải thích cặn kẽ theo thứ tự hiển nhiên bằng tử nhân loại và tái sanh thức. Vì khi với hiện hữu quá khứ, một người nào đó tiến gần đến cái chết tự nhiên hoặc bạo loạn không thể nào chịu nổi sự tấn công của những nhát dao, không thể chịu nổi những cảm thọ đau đớn vào cuối giờ chết. Khi họ bị cắt rời khỏi những dây chằng các khớp xương tứ chi. Thân xác của người đó từ từ khô héo đi giống như một chiếc lá xanh lìa khỏi cành dưới ánh sáng mặt trời, và khi các nhãn quyền, v.v... đã diệt và thân quyền, tâm quyền và mạng quyền chỉ còn có ý vật hỗ trợ mà thôi và thức lúc đó có sự hỗ trợ của ý vật xuất hiện bằng cách thôi thúc hoặc do một số nghiệptrong số các nghiệp quá khứ trọng nghiệp, thường nghiệp, cận tử nghiệp và khinh tác nghiệp và được gọi là “hành” có những duyên còn lại, hoặc do một đối tượng </w:t>
            </w:r>
            <w:r>
              <w:rPr>
                <w:i/>
                <w:iCs/>
              </w:rPr>
              <w:t xml:space="preserve">(visaya) </w:t>
            </w:r>
            <w:r>
              <w:t xml:space="preserve">nào đó thôi thúc được gọi là nghiệp tướng hoặc tướng sanh thú khiến xuất hiện do nghiệpđó và đang khi xuất hiện như vậy, do ái dục và vô minh đã không được đoạn trừ và nguy hiểm nơi đối tượng đó do vô minh che án, do ái dục đó thôi thúc và các hành câu sanh hất về phía trước. Và trong một qui trình liên tục như thế, đang khi nó còn bị ái dục thôi thúc và cách hành khất về phía trước như vậy; liền đoạn trừ sự hổ trợ trước đó giống như một người qua sông bằng cách treo vào một sợi dây được cột vào một cây cọc ở bờ bên kia vậy. Và cho dù có được nguồn trợ giúp mới xuất phát từ nghiệphay không, nó chỉ xuất hiện nhờ vào điều cảnh duyên, </w:t>
            </w:r>
            <w:r>
              <w:lastRenderedPageBreak/>
              <w:t>v.v... mà thôi.</w:t>
            </w:r>
          </w:p>
          <w:p w:rsidR="00674D95" w:rsidRDefault="00674D95" w:rsidP="00674D95">
            <w:pPr>
              <w:spacing w:before="100" w:beforeAutospacing="1" w:after="100" w:afterAutospacing="1"/>
            </w:pPr>
            <w:r>
              <w:t xml:space="preserve">744. Và ở đây, pháp trước đó (trong số hai pháp trên) được gọi là tử </w:t>
            </w:r>
            <w:r>
              <w:rPr>
                <w:i/>
                <w:iCs/>
              </w:rPr>
              <w:t xml:space="preserve">(cuti) </w:t>
            </w:r>
            <w:r>
              <w:t xml:space="preserve">do có sự tàn lụi đi </w:t>
            </w:r>
            <w:r>
              <w:rPr>
                <w:i/>
                <w:iCs/>
              </w:rPr>
              <w:t xml:space="preserve">(cavanato), </w:t>
            </w:r>
            <w:r>
              <w:t xml:space="preserve">và pháp sau đó được gọi là tái sanh </w:t>
            </w:r>
            <w:r>
              <w:rPr>
                <w:i/>
                <w:iCs/>
              </w:rPr>
              <w:t xml:space="preserve">(paṭisandhi) </w:t>
            </w:r>
            <w:r>
              <w:t xml:space="preserve">là do có sự nối kết với khởi đầu hiện hữu tiếp theo </w:t>
            </w:r>
            <w:r>
              <w:rPr>
                <w:i/>
                <w:iCs/>
              </w:rPr>
              <w:t xml:space="preserve">(bhavantarādi-paṭisandhanato). </w:t>
            </w:r>
            <w:r>
              <w:t>Nhưng ta nên hiểu điều này không xuất hiện ở đây từ hiện hữu trước đó, cũng không tự xuất hiện mà không có nghiệp chướng, các hành có sự thúc đẩy có đối tượng v.v... làm nguyên nhân,</w:t>
            </w:r>
          </w:p>
          <w:p w:rsidR="00674D95" w:rsidRDefault="00674D95" w:rsidP="00674D95">
            <w:pPr>
              <w:spacing w:before="100" w:beforeAutospacing="1" w:after="100" w:afterAutospacing="1"/>
            </w:pPr>
            <w:r>
              <w:t xml:space="preserve">745. </w:t>
            </w:r>
            <w:r>
              <w:rPr>
                <w:i/>
                <w:iCs/>
              </w:rPr>
              <w:t>Đây ta lấy tiếng vang và những điều giống thế</w:t>
            </w:r>
            <w:r>
              <w:rPr>
                <w:i/>
                <w:iCs/>
              </w:rPr>
              <w:br/>
              <w:t>làm ví dụ cụ thể để so sánh giống như nguồn suối tương tục tính xuất hiện chẳng do tự mình hoặc do điều gì khác.</w:t>
            </w:r>
          </w:p>
          <w:p w:rsidR="00674D95" w:rsidRDefault="00674D95" w:rsidP="00674D95">
            <w:pPr>
              <w:spacing w:before="100" w:beforeAutospacing="1" w:after="100" w:afterAutospacing="1"/>
            </w:pPr>
            <w:r>
              <w:rPr>
                <w:b/>
                <w:bCs/>
              </w:rPr>
              <w:t>[164]</w:t>
            </w:r>
            <w:r>
              <w:t xml:space="preserve"> Và về điểm này, ta hãy lấy những điều lý giải thức này giống như tiếng vang, giống như ngọn đèn, chiếc mộc, một hình ảnh trên giường liên quan đến việc không xuất hiện ở đây từ hiện hữu trước đó và liên quan đến sự khởi sanh của thức đó do nguyên nhân được bao gồm trong hiện hữu quá khứ. Vì giống như một tiếng vang, một ngọn đèn, một chiếc mộc và một bóng hình theo thứ tự đều phát ra do tiếng động, v.v... làm nguyên nhân, và sẽ chẳng đi đến nơi nào khác thế nên thức này cũng như vậy mà thôi.</w:t>
            </w:r>
          </w:p>
          <w:p w:rsidR="00674D95" w:rsidRDefault="00674D95" w:rsidP="00674D95">
            <w:pPr>
              <w:spacing w:before="100" w:beforeAutospacing="1" w:after="100" w:afterAutospacing="1"/>
            </w:pPr>
            <w:r>
              <w:t>746. Và ở đây, với nguồn tương tục tính như vậy (</w:t>
            </w:r>
            <w:r>
              <w:rPr>
                <w:i/>
                <w:iCs/>
              </w:rPr>
              <w:t xml:space="preserve">santāna) </w:t>
            </w:r>
            <w:r>
              <w:t>thì chẳng tồn tại được liên tục tính tuyệt đối cũng như tính khác biệt đâu, vì nếu đồng nhất tính tuyệt đối xảy ra, nơi nguồn tương tục tính như vậy thì “bơ” không thể hình thành được từ “sữa”. Tuy nhiên nếu như đa dạng tính tuyệt đối diễn ra; thì bơ cũng không thể được phát xuất từ sữa đâu và điều này cũng diễn ra với toàn bộ các nhân duyên và những gì do nguyên nhân mà ra nếu điều này là đúng. Vì ta có thể kết thúc tính đồng nhất ở đây hoặc chẳng có cách nào khôi phục lại được đa dạng tính ở đây đâu.</w:t>
            </w:r>
          </w:p>
          <w:p w:rsidR="00674D95" w:rsidRDefault="00674D95" w:rsidP="00674D95">
            <w:pPr>
              <w:spacing w:before="100" w:beforeAutospacing="1" w:after="100" w:afterAutospacing="1"/>
            </w:pPr>
            <w:r>
              <w:t>747. Đến đây người ta có thể nói thêm: “ Giả như có sự xuất hiện và lại không có biến đổi; thì kết quả có thể thuộc về một người nào khác, hoặc giả là do nghiệpnào khác chăng, vì các uẩn xuất hiện nơi hiện trạng con người đã diệt và nghiệplàm duyên cho quả đó không thể chuyển qua nơi (quả tồn tại) và vì không có bất kỳ kinh nghiệm nào về điều này, thì quả đó thuộc về ai? Chính vì thế mà mô thức này không rõ ràng lắm.</w:t>
            </w:r>
          </w:p>
          <w:p w:rsidR="00674D95" w:rsidRDefault="00674D95" w:rsidP="00674D95">
            <w:pPr>
              <w:spacing w:before="100" w:beforeAutospacing="1" w:after="100" w:afterAutospacing="1"/>
            </w:pPr>
            <w:r>
              <w:t>748. Đây là câu trả lời:</w:t>
            </w:r>
          </w:p>
          <w:p w:rsidR="00674D95" w:rsidRDefault="00674D95" w:rsidP="00674D95">
            <w:pPr>
              <w:spacing w:before="100" w:beforeAutospacing="1" w:after="100" w:afterAutospacing="1"/>
            </w:pPr>
            <w:r>
              <w:rPr>
                <w:i/>
                <w:iCs/>
              </w:rPr>
              <w:t>Tương tục tính có kết quả xuất hiện</w:t>
            </w:r>
            <w:r>
              <w:rPr>
                <w:i/>
                <w:iCs/>
              </w:rPr>
              <w:br/>
              <w:t>Chẳng xuất phát nhờ chi, cũng chẳng từ đâu cả.</w:t>
            </w:r>
            <w:r>
              <w:rPr>
                <w:i/>
                <w:iCs/>
              </w:rPr>
              <w:br/>
              <w:t>Giống qui trình hình thành một hạt giống</w:t>
            </w:r>
            <w:r>
              <w:rPr>
                <w:i/>
                <w:iCs/>
              </w:rPr>
              <w:br/>
              <w:t>Sẽ chứng minh được nội dung ý nghĩa của vấn đề.</w:t>
            </w:r>
          </w:p>
          <w:p w:rsidR="00674D95" w:rsidRDefault="00674D95" w:rsidP="00674D95">
            <w:pPr>
              <w:spacing w:before="100" w:beforeAutospacing="1" w:after="100" w:afterAutospacing="1"/>
            </w:pPr>
            <w:r>
              <w:t>749. Vì khi một kết quả khởi sanh nơi một tương tục tính duy nhất, thì quả này không thuộc về một nguyên nhân nghiệpcủa một người nào cả hay xuất phát từ một nghiệpnào khác. Vì lý do loại bỏ</w:t>
            </w:r>
            <w:hyperlink w:anchor="_edn69" w:history="1">
              <w:r>
                <w:rPr>
                  <w:rStyle w:val="Hyperlink"/>
                  <w:rFonts w:ascii="VU Times" w:hAnsi="VU Times"/>
                  <w:sz w:val="20"/>
                  <w:szCs w:val="20"/>
                </w:rPr>
                <w:t>[69]</w:t>
              </w:r>
            </w:hyperlink>
            <w:r>
              <w:t xml:space="preserve"> đồng nhất tính và tính đa dạng tuyệt đối. Qui trình</w:t>
            </w:r>
            <w:hyperlink w:anchor="_edn70" w:history="1">
              <w:r>
                <w:rPr>
                  <w:rStyle w:val="Hyperlink"/>
                  <w:rFonts w:ascii="VU Times" w:hAnsi="VU Times"/>
                  <w:sz w:val="20"/>
                  <w:szCs w:val="20"/>
                </w:rPr>
                <w:t>[70]</w:t>
              </w:r>
            </w:hyperlink>
            <w:r>
              <w:t xml:space="preserve"> hình thành nơi các hạt giống chứng tỏ ý nghĩa này một cách rõ ràng. Vì theo như các qui trình hình thành một hạt xoài, v.v... đã có hiệu lực. Khi liên tục tính của sự phát triển nơi </w:t>
            </w:r>
            <w:r>
              <w:lastRenderedPageBreak/>
              <w:t>những hạt giống đặc biệt nào đó xuất hiện sau này, là do những điều kiện duyên đã có được, điều này có được không phải là do quả của những hạt giống khác, cũng chẳng phải do những qui trình hình thành làm duyên, cũng chẳng do những hạt giống này hay do chính những qui trình hành thành này đã đạt đến vị trí nơi quả xuất hiện. Và điều đó nên được hiểu như là đã xuất hiện bằng cùng một cách như vậy ngay cả trong trường hợp của chúng ta nữa, ý nghĩa này cũng nên được hiểu từ một thực tế là do nghệ thuật, nghề nghiệp và dược liệu,v.v... đã học hỏi được từ ngày còn trẻ đã đem lại kết quả khi đạt đến trưởng thành.</w:t>
            </w:r>
          </w:p>
          <w:p w:rsidR="00674D95" w:rsidRDefault="00674D95" w:rsidP="00674D95">
            <w:pPr>
              <w:spacing w:before="100" w:beforeAutospacing="1" w:after="100" w:afterAutospacing="1"/>
            </w:pPr>
            <w:r>
              <w:t>750. Điều này cũng nêu lên một câu hỏi: “ Vì không có chút kinh nghiệm nào về vấn đề này, thì quả này thuộc về ai? Về điểm này có kệ sau đây:</w:t>
            </w:r>
          </w:p>
          <w:p w:rsidR="00674D95" w:rsidRDefault="00674D95" w:rsidP="00674D95">
            <w:pPr>
              <w:spacing w:before="100" w:beforeAutospacing="1" w:after="100" w:afterAutospacing="1"/>
            </w:pPr>
            <w:r>
              <w:rPr>
                <w:i/>
                <w:iCs/>
              </w:rPr>
              <w:t>do kết quả xuất hiện mà thôi.</w:t>
            </w:r>
            <w:r>
              <w:rPr>
                <w:i/>
                <w:iCs/>
              </w:rPr>
              <w:br/>
              <w:t>từ thường dùng đó: “kinh nghiệm”</w:t>
            </w:r>
            <w:r>
              <w:rPr>
                <w:i/>
                <w:iCs/>
              </w:rPr>
              <w:br/>
              <w:t>vì ta chỉ bàn được về “quả”</w:t>
            </w:r>
            <w:r>
              <w:rPr>
                <w:i/>
                <w:iCs/>
              </w:rPr>
              <w:br/>
              <w:t>một khi quả đã xuất hiện trên cây.</w:t>
            </w:r>
          </w:p>
          <w:p w:rsidR="00674D95" w:rsidRDefault="00674D95" w:rsidP="00674D95">
            <w:pPr>
              <w:spacing w:before="100" w:beforeAutospacing="1" w:after="100" w:afterAutospacing="1"/>
            </w:pPr>
            <w:r>
              <w:t>751.</w:t>
            </w:r>
            <w:r>
              <w:rPr>
                <w:b/>
                <w:bCs/>
              </w:rPr>
              <w:t xml:space="preserve"> [165] </w:t>
            </w:r>
            <w:r>
              <w:t>Chính là vì đơn giản do sự xuất hiện của trái trên cây lại là một phần các trạng thái ta gọi là cây, mà ta có thể gọi là “cây ăn trái” hay “cây có trái” vì vậy cũng chỉ đơn giản do sự xuất hiện của kết quả bao gồm tham dục và đau khổ mà ta gọi là “kinh nghiệm” lại là một phần thuộc các uẩn mà ta gọi là “uẩn chư thiên” và “con người” mà ta có thể nói “chư thiên và con người có kinh nghiệm hoặc cảm thọ được khoái lạc hay đau khổ”. Chính vì thế không nhất thiết phải cần đến một người khác [ie. Tách biệt ra]</w:t>
            </w:r>
          </w:p>
          <w:p w:rsidR="00674D95" w:rsidRDefault="00674D95" w:rsidP="00674D95">
            <w:pPr>
              <w:spacing w:before="100" w:beforeAutospacing="1" w:after="100" w:afterAutospacing="1"/>
            </w:pPr>
            <w:r>
              <w:t>752. Và bất cứ ai cũng có thể nói: “Điều này thật đã quá hiển nhiên, các hành nên được coi như là những duyên đối với kết quả cho dù chúng đã hiện hữu hay chưa hiện hữu; và nếu như khi chúng đã xuất hiện, kết quả chỉ xảy ra vào thời điểm xuất hiện mà thôi, nhưng nếu khi chúng chưa xuất hiện, chúng vẫn có thể liên tục mang lại kết quả cả trước và sau khi chúng xuất hiện, thế nên Ngài đề kệ rằng:</w:t>
            </w:r>
          </w:p>
          <w:p w:rsidR="00674D95" w:rsidRDefault="00674D95" w:rsidP="00674D95">
            <w:pPr>
              <w:spacing w:before="100" w:beforeAutospacing="1" w:after="100" w:afterAutospacing="1"/>
            </w:pPr>
            <w:r>
              <w:rPr>
                <w:i/>
                <w:iCs/>
              </w:rPr>
              <w:t>Chúng chỉ là nguyên nhân khi được thể hiện.</w:t>
            </w:r>
            <w:r>
              <w:rPr>
                <w:i/>
                <w:iCs/>
              </w:rPr>
              <w:br/>
              <w:t> Cũng chẳng phải do tác tạo ra quả,</w:t>
            </w:r>
            <w:r>
              <w:rPr>
                <w:i/>
                <w:iCs/>
              </w:rPr>
              <w:br/>
              <w:t> Đây là những ví dụ nên hiểu rõ.</w:t>
            </w:r>
            <w:r>
              <w:rPr>
                <w:i/>
                <w:iCs/>
              </w:rPr>
              <w:br/>
              <w:t> Nơi những gì được bắt đầu với một tác nhân.</w:t>
            </w:r>
          </w:p>
          <w:p w:rsidR="00674D95" w:rsidRDefault="00674D95" w:rsidP="00674D95">
            <w:pPr>
              <w:spacing w:before="100" w:beforeAutospacing="1" w:after="100" w:afterAutospacing="1"/>
            </w:pPr>
            <w:r>
              <w:t xml:space="preserve">753. Vì các hành làm duyên tạo ra kết quả cho chính chúng, vì các quả này đã được thực hiện, không phải vì đã hiện hữu hay chưa hiện hữu. Theo như lời Đức Phật đã nói: “Là do nghiệpthiện nơi cõi dục giới đã được thực hiện, và đã được tích lũy mà quả nhãn thức nổi lên” Dhs § 431). v.v... Sau khi đã trở thành duyên cho chính quả nơi các hành này tùy vào khả năng, thì chúng không thể đơm hoa kết trái được nữa, đơn giản là vì các quả đó đã chín mùi. Và để giải thích ý nghĩa này, ví dụ nhân viên (hay tác nhân),v.v... nên được áp dụng ở đây. Chính vì giống như trên đời này, khi có người nào đó trở thành nhân viên nhằm hoàn tất một công việc kinh doanh nào đó, và nhân viên này đã mua được hàng hóa hay giải quyết được khoản tiền vay [ngân hàng] thế rồi chỉ đơn giản việc thực hiện chuyển ngân mới chính là điều kiện hay duyên hoàn tất được dịch vụ đó, chứ không phải </w:t>
            </w:r>
            <w:r>
              <w:lastRenderedPageBreak/>
              <w:t>sự hiện hữu thực sự, hay không hiện hữu công việc chuyển ngân đó và sau khi đã hoàn tất công việc chuyển ngân, nhân viên đó chẳng còn trách nhiệm nào khác nữa. Tại sao vậy? Chính vì thường vụ đã hoàn tất. Cũng chính vì thế, vì sau khi đã thực hiện được các hành đó lại là duyên cho chính kết quả đó và không đem lại kết quả sau khi đã tạo ra kết quả theo khả năng của các hành đó.</w:t>
            </w:r>
          </w:p>
          <w:p w:rsidR="00674D95" w:rsidRDefault="00674D95" w:rsidP="00674D95">
            <w:pPr>
              <w:spacing w:before="100" w:beforeAutospacing="1" w:after="100" w:afterAutospacing="1"/>
            </w:pPr>
            <w:r>
              <w:t>754. Cho đến sát na khởi sanh này, với các hành làm duyên cho tái sanh thức đã diễn ra bằng hai cách pha trộn và không pha trộn với sắc pháp như ta đã chứng tỏ trước đó. (V) Các hành làm sao có thể làm duyên cho thức được.</w:t>
            </w:r>
          </w:p>
          <w:p w:rsidR="00674D95" w:rsidRDefault="00674D95" w:rsidP="00674D95">
            <w:pPr>
              <w:spacing w:before="100" w:beforeAutospacing="1" w:after="100" w:afterAutospacing="1"/>
            </w:pPr>
            <w:r>
              <w:t>755. Giờ đây để có thể loại bỏ lầm lẫn về toàn bộ ba mươi hai loại quả thức này.</w:t>
            </w:r>
          </w:p>
          <w:p w:rsidR="00674D95" w:rsidRDefault="00674D95" w:rsidP="00674D95">
            <w:pPr>
              <w:spacing w:before="100" w:beforeAutospacing="1" w:after="100" w:afterAutospacing="1"/>
            </w:pPr>
            <w:r>
              <w:rPr>
                <w:i/>
                <w:iCs/>
              </w:rPr>
              <w:t>Ta nên hiểu rõ bằng cách nào và ra làm sao</w:t>
            </w:r>
            <w:r>
              <w:rPr>
                <w:i/>
                <w:iCs/>
              </w:rPr>
              <w:br/>
              <w:t> các hành có thể làm duyên được.</w:t>
            </w:r>
            <w:r>
              <w:rPr>
                <w:i/>
                <w:iCs/>
              </w:rPr>
              <w:br/>
              <w:t> cho tái sanh và cho cả qui trình hiện hữu.</w:t>
            </w:r>
            <w:r>
              <w:rPr>
                <w:i/>
                <w:iCs/>
              </w:rPr>
              <w:br/>
              <w:t xml:space="preserve"> nơi cả ba loại hiện hữu v.v... </w:t>
            </w:r>
          </w:p>
          <w:p w:rsidR="00674D95" w:rsidRDefault="00674D95" w:rsidP="00674D95">
            <w:pPr>
              <w:spacing w:before="100" w:beforeAutospacing="1" w:after="100" w:afterAutospacing="1"/>
            </w:pPr>
            <w:r>
              <w:t xml:space="preserve">756. </w:t>
            </w:r>
            <w:r>
              <w:rPr>
                <w:b/>
                <w:bCs/>
              </w:rPr>
              <w:t xml:space="preserve">[166]. </w:t>
            </w:r>
            <w:r>
              <w:t>Về vấn đề này, có ba loại hiện hữu, bốn loại sanh, năm sanh thú (định mệnh). bảy thức trú và chín hữu tình cư được gọi là “các loại hiện hữu v.v... ” Ý nghĩa ở đây là ta nên nhận ra các loại tâm quả nào làm duyên nơi tái sanh thức và nơi qui trình hiện hữu (</w:t>
            </w:r>
            <w:r>
              <w:rPr>
                <w:i/>
                <w:iCs/>
              </w:rPr>
              <w:t xml:space="preserve">pavatti) </w:t>
            </w:r>
            <w:r>
              <w:t xml:space="preserve">nơi các loại hiện hữu này v.v... và chúng làm nguyên nhân bằng cách nào vậy. </w:t>
            </w:r>
          </w:p>
          <w:p w:rsidR="00674D95" w:rsidRDefault="00674D95" w:rsidP="00674D95">
            <w:pPr>
              <w:spacing w:before="100" w:beforeAutospacing="1" w:after="100" w:afterAutospacing="1"/>
            </w:pPr>
            <w:r>
              <w:t>757. Về điểm này, trước tiên liên quan đến các tác ý thiện: thì tác ý thiện bao gồm tám tư (volition) thuộc cõi dục giới làm một duyên theo hai cách: là dị kệi sát na nghiệp duyên và làm thân y duyên, một cách tổng thể đối với toàn bộ chín loại quả thức nơi tái sanh nơi thiện thú (định mệnh) dục hữu, các hành lại bao gồm năm loại tư thiện thuộc cõi sắc giới làm duyên, cũng giống như cách thức đã nêu trên. Đối với năm tái sanh chỉ có nơi sắc hữu mà thôi.</w:t>
            </w:r>
          </w:p>
          <w:p w:rsidR="00674D95" w:rsidRDefault="00674D95" w:rsidP="00674D95">
            <w:pPr>
              <w:spacing w:before="100" w:beforeAutospacing="1" w:after="100" w:afterAutospacing="1"/>
            </w:pPr>
            <w:r>
              <w:t>758. Dục hữu được chia ra, như đã nói trên, thành duyên theo hai cách. Còn với bảy loại thuộc cõi quả thức hạn chế ngoại trừ vô nhân ý thức giới câu hành xả</w:t>
            </w:r>
            <w:hyperlink w:anchor="_edn71" w:history="1">
              <w:r>
                <w:rPr>
                  <w:rStyle w:val="Hyperlink"/>
                  <w:rFonts w:ascii="VU Times" w:hAnsi="VU Times"/>
                  <w:sz w:val="20"/>
                  <w:szCs w:val="20"/>
                </w:rPr>
                <w:t>[71]</w:t>
              </w:r>
            </w:hyperlink>
            <w:r>
              <w:t xml:space="preserve"> trong qui trình hiện hữu, chứ không phải nơi tái sanh hay nơi thiện thú dục hữu và có cùng một hành làm duyên. Giống như vậy cho năm loại quả thức trong qui trình hiện hữu, không phải trong thời tái sanh trong sắc hữu. Nó làm một duyên cũng giống như vậy cho tám loại quả thức (cõi) hy thiểu (giới hạn) trong qui trình hiện hữu, không phải trong thời tái sanh nơi một khổ thú dục hữu. Ở đó chính là duyên dành cho tâm quả thiện xuất hiện nơi hỏa ngục trong việc gặp gỡ một đối tượng mong đợi về các cơ hội như thế trong cuộc viếng thăm của Ngài Trưởng lão MahāMoggallāna tới các vùng địa ngục. [Thông qua] cùng duyên, một đối tượng ước muốn cũng có được trong số súc sanh và nơi các Naga, supannas</w:t>
            </w:r>
            <w:hyperlink w:anchor="_edn72" w:history="1">
              <w:r>
                <w:rPr>
                  <w:rStyle w:val="Hyperlink"/>
                  <w:rFonts w:ascii="VU Times" w:hAnsi="VU Times"/>
                  <w:sz w:val="20"/>
                  <w:szCs w:val="20"/>
                </w:rPr>
                <w:t>[72]</w:t>
              </w:r>
            </w:hyperlink>
            <w:r>
              <w:t xml:space="preserve"> và các yêu quái có sức mạnh mãnh liệt.</w:t>
            </w:r>
          </w:p>
          <w:p w:rsidR="00674D95" w:rsidRDefault="00674D95" w:rsidP="00674D95">
            <w:pPr>
              <w:spacing w:before="100" w:beforeAutospacing="1" w:after="100" w:afterAutospacing="1"/>
            </w:pPr>
            <w:r>
              <w:t xml:space="preserve">759. Tác ý thiện này cũng là duyên đối với mười sáu loại tâm quả thiện trong qui trình hiện hữu và trong tái sanh nơi thiện thú thuộc dục hữu. Nhìn chung tác ý thiện cũng làm duyên đối với toàn bộ mười loại tâm quả trong qui trình hiện hữu và nơi tái sanh nơi sắc </w:t>
            </w:r>
            <w:r>
              <w:lastRenderedPageBreak/>
              <w:t>hữu.</w:t>
            </w:r>
          </w:p>
          <w:p w:rsidR="00674D95" w:rsidRDefault="00674D95" w:rsidP="00674D95">
            <w:pPr>
              <w:spacing w:before="100" w:beforeAutospacing="1" w:after="100" w:afterAutospacing="1"/>
            </w:pPr>
            <w:r>
              <w:t>760. Phi tác ý thiện, bao gồm mười hai Tư bất thiện là duyên cũng giống như nơi ác thú thuộc dục hữu đối với một loại tâm nơi tái sanh</w:t>
            </w:r>
            <w:hyperlink w:anchor="_edn73" w:history="1">
              <w:r>
                <w:rPr>
                  <w:rStyle w:val="Hyperlink"/>
                  <w:rFonts w:ascii="VU Times" w:hAnsi="VU Times"/>
                  <w:sz w:val="20"/>
                  <w:szCs w:val="20"/>
                </w:rPr>
                <w:t>[73]</w:t>
              </w:r>
            </w:hyperlink>
            <w:r>
              <w:t xml:space="preserve"> không thấy ở trong qui trình hiện hữu; cũng giống vậy đối với sáu loại thức nơi qui trình hiện hữu, không phải nơi tái sanh và đối với toàn bộ bảy loại thức [chỉ một phần] trong qui trình hiện hữu và một phần trong tái sanh và nơi thiện thú nơi dục hữu. Đây cũng là một duyên giống như những hành đối với bảy loại thức nơi qui trình hiện hữu, chứ không phải nơi tái sanh. Nơi sắc hữu đây lại là một duyên cũng giống như đối với bốn loại tâm quả trong qui trình hiện hữu, không có ở nơi tái sanh. Như vậy đây là một duyên đối với sự thấy các cảnh sắc không được ước muốn của các vị Phạm Thiên </w:t>
            </w:r>
            <w:r>
              <w:rPr>
                <w:b/>
                <w:bCs/>
              </w:rPr>
              <w:t xml:space="preserve">[167] </w:t>
            </w:r>
            <w:r>
              <w:t>và nơi nghe đối với các cảnh thinh không đáng ước muốn ở cõi dục giới. Nhưng nơi cõi Phạm Thiên không có các cảnh sắc không đáng ước muốn. v.v... cũng giống như vậy nơi các cõi chư thiên thuộc cõi dục giới.</w:t>
            </w:r>
            <w:hyperlink w:anchor="_edn74" w:history="1">
              <w:r>
                <w:rPr>
                  <w:rStyle w:val="Hyperlink"/>
                  <w:rFonts w:ascii="VU Times" w:hAnsi="VU Times"/>
                  <w:sz w:val="20"/>
                  <w:szCs w:val="20"/>
                </w:rPr>
                <w:t>[74]</w:t>
              </w:r>
            </w:hyperlink>
          </w:p>
          <w:p w:rsidR="00674D95" w:rsidRDefault="00674D95" w:rsidP="00674D95">
            <w:pPr>
              <w:spacing w:before="100" w:beforeAutospacing="1" w:after="100" w:afterAutospacing="1"/>
            </w:pPr>
            <w:r>
              <w:t>761. Bất động hành là một nguyên nhân cũng giống vậy đối với bốn loại tâm quả cả trong qui trình hiện hữu, nơi đường hướng tái sanh vô sắc hữu.</w:t>
            </w:r>
          </w:p>
          <w:p w:rsidR="00674D95" w:rsidRDefault="00674D95" w:rsidP="00674D95">
            <w:pPr>
              <w:spacing w:before="100" w:beforeAutospacing="1" w:after="100" w:afterAutospacing="1"/>
            </w:pPr>
            <w:r>
              <w:t>762. Nhưng thông qua phương pháp bao gồm toàn bộ những gì liên quan đến điều thiện và điều bất thiện nơi cõi dục giới. Thân hành bao gồm hai mươi Tư làm duyên bằng hai cách, làm dị thời sát na nghiệp duyên và làm thân y duyên đối với mười loại tâm quả nơi tái sanh xuất hiện nơi dục hữu. Cũng cùng một hành như vậy làm duyên đối với mười ba loại tâm quả theo qui trình hiện hữu, không phải nơi tái sanh, ở nơi dục hữu, và đối với chín loại tâm quả cũng tương tự như vậy nơi dục hữu cũng cùng một hành như vậy đối với hai mươi ba loại tâm quả theo qui trình hiện hữu và nơi tái sanh.</w:t>
            </w:r>
          </w:p>
          <w:p w:rsidR="00674D95" w:rsidRDefault="00674D95" w:rsidP="00674D95">
            <w:pPr>
              <w:spacing w:before="100" w:beforeAutospacing="1" w:after="100" w:afterAutospacing="1"/>
            </w:pPr>
            <w:r>
              <w:t>763. Cũng như vậy đối với khẩu hành.</w:t>
            </w:r>
          </w:p>
          <w:p w:rsidR="00674D95" w:rsidRDefault="00674D95" w:rsidP="00674D95">
            <w:pPr>
              <w:spacing w:before="100" w:beforeAutospacing="1" w:after="100" w:afterAutospacing="1"/>
            </w:pPr>
            <w:r>
              <w:t>764. Nhưng tâm hành lại gồm tới 28 và 29 tư cũng làm duyên giống như vậy đối với mười chín loại tâm quả nơi tái sanh, không theo qui trình hiện hữu, ở toàn bộ ba loại hiện hữu. Lại cùng một loại hành đó là duyên cho 22 loại tâm quả, được nêu lên một cách tách biệt thành mười ba và chín loại, theo qui trình hiện hữu, không phải nơi tái sanh ở hai loại hiện hữu [tách biệt, cụ thể là, dục hữu và sắc hữu.]. Nhưng đây chính là một duyên giống như 32 loại tâm quả nơi cả qui trình hiện hữu và nơi tái sanh ở ba loại hiện hữu vậy.</w:t>
            </w:r>
          </w:p>
          <w:p w:rsidR="00674D95" w:rsidRDefault="00674D95" w:rsidP="00674D95">
            <w:pPr>
              <w:spacing w:before="100" w:beforeAutospacing="1" w:after="100" w:afterAutospacing="1"/>
            </w:pPr>
            <w:r>
              <w:t xml:space="preserve">765. Đây là điều đầu tiên chúng ta nên hiểu đối với loại tâm quả mà những hành này làm duyên nơi tái sanh và qui trình hiện hữu nơi ba loại hiện hữu và chúng là duyên theo cách nào. </w:t>
            </w:r>
          </w:p>
          <w:p w:rsidR="00674D95" w:rsidRDefault="00674D95" w:rsidP="00674D95">
            <w:pPr>
              <w:spacing w:before="100" w:beforeAutospacing="1" w:after="100" w:afterAutospacing="1"/>
            </w:pPr>
            <w:r>
              <w:t>766. Và ta cũng nên hiểu theo cùng một cách liên quan đến những loại sanh khởi khác (</w:t>
            </w:r>
            <w:r>
              <w:rPr>
                <w:i/>
                <w:iCs/>
              </w:rPr>
              <w:t xml:space="preserve">yoni) v.v... </w:t>
            </w:r>
            <w:r>
              <w:t>(vi) Phần Tóm Lược.</w:t>
            </w:r>
          </w:p>
          <w:p w:rsidR="00674D95" w:rsidRDefault="00674D95" w:rsidP="00674D95">
            <w:pPr>
              <w:spacing w:before="100" w:beforeAutospacing="1" w:after="100" w:afterAutospacing="1"/>
            </w:pPr>
            <w:r>
              <w:t xml:space="preserve">767. Về điểm này, tiếp theo sau đây là một điều khẳng định chỉ được dùng làm tiêu đề mà thôi, bắt đầu ngay từ đầu: đối với ba loại hành, trước tiên tác ý thiện tạo ra toàn bộ kết quả riêng bằng cách tạo ra hai loại hiện hữu cho tái sanh thức giống như vậy trong bốn loại sanh, cụ thể là: noãn sanh v.v... ; ở hai loại sanh thú, cụ thể là, chư thiên và nhân loại; </w:t>
            </w:r>
            <w:r>
              <w:lastRenderedPageBreak/>
              <w:t>ở bốn thức trú, cụ thể là nhân loại và các cảnh giới thiền Jhana bậc nhất, nhì và ba,</w:t>
            </w:r>
            <w:hyperlink w:anchor="_edn75" w:history="1">
              <w:r>
                <w:rPr>
                  <w:rStyle w:val="Hyperlink"/>
                  <w:rFonts w:ascii="VU Times" w:hAnsi="VU Times"/>
                  <w:sz w:val="20"/>
                  <w:szCs w:val="20"/>
                </w:rPr>
                <w:t>[75]</w:t>
              </w:r>
            </w:hyperlink>
            <w:r>
              <w:t xml:space="preserve"> được mô tả như sau: thân dị tưởng dị... .thân dị tưởng đồng... .thân đồng tưởng dị... .thân đồng tưởng đồng (D iii 253); và chỉ thấy nơi bốn hữu tình cư mà thôi. Vì ở nơi cư trú của các chúng sanh vô tưởng duyên này chỉ tạo ra sắc pháp mà thôi. Chính vì thế hành là duyên theo cách đã được khẳng định ở trên đối với 21 loại quả thức ở hai loại hiện hữu, bốn loại sanh, hai sanh thú, bốn thức trú </w:t>
            </w:r>
            <w:r>
              <w:rPr>
                <w:b/>
                <w:bCs/>
              </w:rPr>
              <w:t xml:space="preserve">[168] </w:t>
            </w:r>
            <w:r>
              <w:t>và bốn hữu tình cư. Theo như cách chúng được tạo ra nơi tái sanh hay trong qui trình hiện hữu.</w:t>
            </w:r>
          </w:p>
          <w:p w:rsidR="00674D95" w:rsidRDefault="00674D95" w:rsidP="00674D95">
            <w:pPr>
              <w:spacing w:before="100" w:beforeAutospacing="1" w:after="100" w:afterAutospacing="1"/>
            </w:pPr>
            <w:r>
              <w:t>768. Nhưng phi tác ý thiện chỉ được chín mùi thành tái sanh nơi dục hữu mà thôi, nơi bốn loại sanh, nơi ba sanh thú còn lại, nơi một thức trú được mô tả như là “ thân dị tưởng đồng,” và hữu tình cư tương ứng hữu tình cư. Chính vì thế đây là duyên theo cách đã nói ở trên đối với bảy loại tâm quả chỉ trong một cách hiện hữu nơi bốn loại sanh, ba sanh thú, một thức trú và chỉ nơi một hữu tình cư. Cả ở nơi tái sanh lẫn trong qui trình hiện hữu.</w:t>
            </w:r>
          </w:p>
          <w:p w:rsidR="00674D95" w:rsidRDefault="00674D95" w:rsidP="00674D95">
            <w:pPr>
              <w:spacing w:before="100" w:beforeAutospacing="1" w:after="100" w:afterAutospacing="1"/>
            </w:pPr>
            <w:r>
              <w:t>769. Bất động hành chỉ được chín mùi thành tái sanh thức nơi hiện hữu vô sắc giới mà thôi, ở các loại hóa sanh, nơi sanh thú chư thiên, nơi ba thức trú bắt đầu với hư không vô biên, và bốn hữu tình cư bắt đầu với cõi hư không vô biên. Chính vì thế đây là duyên theo cách đã nói ở trên đối với bốn loại thức có một loại hiện hữu. Nơi một loại sanh, một sanh thú, nơi ba thức trú và bốn hữu tình cư cả ở tái sanh lẫn nơi qui trình hiện hữu.</w:t>
            </w:r>
          </w:p>
          <w:p w:rsidR="00674D95" w:rsidRDefault="00674D95" w:rsidP="00674D95">
            <w:pPr>
              <w:spacing w:before="100" w:beforeAutospacing="1" w:after="100" w:afterAutospacing="1"/>
            </w:pPr>
            <w:r>
              <w:t>770. Và vì thân hành tạo ra toàn bộ quả riêng cho chính mình bằng cách chỉ tạo ra tái sanh nơi dục hữu mà thôi, nơi bốn loại sanh, năm sanh thú, hai thức trú và ở hai nơi hữu tình cư, chính vì thế thân hành là duyên giống như vậy đối với 23 loại tâm quả có một loại hiện hữu. Ở bốn loại sanh, năm sanh thú, hai thức trú và hai hữu tình cư, cả ở tái sanh và nơi qui trình hiện hữu.</w:t>
            </w:r>
          </w:p>
          <w:p w:rsidR="00674D95" w:rsidRDefault="00674D95" w:rsidP="00674D95">
            <w:pPr>
              <w:spacing w:before="100" w:beforeAutospacing="1" w:after="100" w:afterAutospacing="1"/>
            </w:pPr>
            <w:r>
              <w:t>771. Cũng chính vì vậy đối với cả khẩu hành nữa.</w:t>
            </w:r>
          </w:p>
          <w:p w:rsidR="00674D95" w:rsidRDefault="00674D95" w:rsidP="00674D95">
            <w:pPr>
              <w:spacing w:before="100" w:beforeAutospacing="1" w:after="100" w:afterAutospacing="1"/>
            </w:pPr>
            <w:r>
              <w:t>772. Nhưng vì tâm hành không thể tạo quả ở bất kỳ nơi nào trừ ở hữu tình cư [ie.nơi vô] chính vì thế tâm hành cũng là duyên giống như vậy đối với 32 loại tâm quả nơi ba loại hiện hữu, bốn loại sanh, năm sanh thú, bảy thức trú và tám hữu tình cư cả ở tái sanh lẫn trong qui trình hiện hữu theo như cách thức đã được áp dụng.</w:t>
            </w:r>
          </w:p>
          <w:p w:rsidR="00674D95" w:rsidRDefault="00674D95" w:rsidP="00674D95">
            <w:pPr>
              <w:spacing w:before="100" w:beforeAutospacing="1" w:after="100" w:afterAutospacing="1"/>
            </w:pPr>
            <w:r>
              <w:t xml:space="preserve">773. Nhưng ở nơi hữu tình cư vô tưởng, thì cũng không có thức do hành làm duyên đâu. Hơn thế nữa, nơi các chúng sanh vô tưởng tác ý thiện là dị thời sát na nghiệp duyên, vì sắc lại do nghiệpmà được tạo thành. </w:t>
            </w:r>
            <w:r>
              <w:rPr>
                <w:i/>
                <w:iCs/>
              </w:rPr>
              <w:t>(kaṭattā-rūpa).</w:t>
            </w:r>
          </w:p>
          <w:p w:rsidR="00674D95" w:rsidRDefault="00674D95" w:rsidP="00674D95">
            <w:pPr>
              <w:spacing w:before="100" w:beforeAutospacing="1" w:after="100" w:afterAutospacing="1"/>
            </w:pPr>
            <w:r>
              <w:t>774. Chính vì vậy:</w:t>
            </w:r>
          </w:p>
          <w:p w:rsidR="00674D95" w:rsidRDefault="00674D95" w:rsidP="00674D95">
            <w:pPr>
              <w:spacing w:before="100" w:beforeAutospacing="1" w:after="100" w:afterAutospacing="1"/>
            </w:pPr>
            <w:r>
              <w:rPr>
                <w:i/>
                <w:iCs/>
              </w:rPr>
              <w:t>Ta nên hiểu điều gì và phương thế ra sao</w:t>
            </w:r>
            <w:r>
              <w:rPr>
                <w:i/>
                <w:iCs/>
              </w:rPr>
              <w:br/>
              <w:t>các hành này đóng vai trò làm duyên</w:t>
            </w:r>
            <w:r>
              <w:rPr>
                <w:i/>
                <w:iCs/>
              </w:rPr>
              <w:br/>
              <w:t>cả nơi tái sanh thức lẫn quá trính hiện hữu</w:t>
            </w:r>
            <w:r>
              <w:rPr>
                <w:i/>
                <w:iCs/>
              </w:rPr>
              <w:br/>
              <w:t>nơi ba loại hiện hữu, vân vân và vân vân.</w:t>
            </w:r>
          </w:p>
          <w:p w:rsidR="00674D95" w:rsidRDefault="00674D95" w:rsidP="00674D95">
            <w:pPr>
              <w:spacing w:before="100" w:beforeAutospacing="1" w:after="100" w:afterAutospacing="1"/>
            </w:pPr>
            <w:r>
              <w:lastRenderedPageBreak/>
              <w:t xml:space="preserve">Đây là cách mô tả “do hành làm duyên, thì tâm thức khởi sanh.” </w:t>
            </w:r>
            <w:r>
              <w:rPr>
                <w:b/>
                <w:bCs/>
              </w:rPr>
              <w:t xml:space="preserve">[169] </w:t>
            </w:r>
            <w:r>
              <w:t>(4) Do thức làm duyên, Danh-Sắc [khởi sanh]</w:t>
            </w:r>
          </w:p>
          <w:p w:rsidR="00674D95" w:rsidRDefault="00674D95" w:rsidP="00674D95">
            <w:pPr>
              <w:spacing w:before="100" w:beforeAutospacing="1" w:after="100" w:afterAutospacing="1"/>
            </w:pPr>
            <w:r>
              <w:rPr>
                <w:b/>
                <w:bCs/>
              </w:rPr>
              <w:t>(a) Định nghĩa.</w:t>
            </w:r>
          </w:p>
          <w:p w:rsidR="00674D95" w:rsidRDefault="00674D95" w:rsidP="00674D95">
            <w:pPr>
              <w:spacing w:before="100" w:beforeAutospacing="1" w:after="100" w:afterAutospacing="1"/>
            </w:pPr>
            <w:r>
              <w:t>775. Nơi phần giải thích câu: do thức làm duyên, thì danh sắc [nổi lên]</w:t>
            </w:r>
          </w:p>
          <w:p w:rsidR="00674D95" w:rsidRDefault="00674D95" w:rsidP="00674D95">
            <w:pPr>
              <w:spacing w:before="100" w:beforeAutospacing="1" w:after="100" w:afterAutospacing="1"/>
            </w:pPr>
            <w:r>
              <w:rPr>
                <w:i/>
                <w:iCs/>
              </w:rPr>
              <w:t>ta nên hiểu vấn đề như sau:</w:t>
            </w:r>
            <w:r>
              <w:rPr>
                <w:i/>
                <w:iCs/>
              </w:rPr>
              <w:br/>
              <w:t>(1) như là cách phân loại giáo lý,</w:t>
            </w:r>
            <w:hyperlink w:anchor="_edn76" w:history="1">
              <w:r>
                <w:rPr>
                  <w:rStyle w:val="Hyperlink"/>
                  <w:rFonts w:ascii="VU Times" w:hAnsi="VU Times"/>
                  <w:sz w:val="20"/>
                  <w:szCs w:val="20"/>
                </w:rPr>
                <w:t>[76]</w:t>
              </w:r>
            </w:hyperlink>
            <w:r>
              <w:rPr>
                <w:i/>
                <w:iCs/>
              </w:rPr>
              <w:br/>
              <w:t xml:space="preserve">(2) xuất hiện nơi toàn bộ hiện hữu. v.v... </w:t>
            </w:r>
            <w:r>
              <w:rPr>
                <w:i/>
                <w:iCs/>
              </w:rPr>
              <w:br/>
              <w:t>(3) bao gồm toàn bộ và (4) các duyên thể hiện.</w:t>
            </w:r>
          </w:p>
          <w:p w:rsidR="00674D95" w:rsidRDefault="00674D95" w:rsidP="00674D95">
            <w:pPr>
              <w:spacing w:before="100" w:beforeAutospacing="1" w:after="100" w:afterAutospacing="1"/>
            </w:pPr>
            <w:r>
              <w:t xml:space="preserve">776. (1) “Như là cách phân loại giáo lý” [với các từ] </w:t>
            </w:r>
            <w:r>
              <w:rPr>
                <w:b/>
                <w:bCs/>
              </w:rPr>
              <w:t xml:space="preserve">Tattha katamaṃ rūpaṃ? Cattāro ca mahābhūtā catunnañ ca mahābhūtānaṃ upādāya rūpaṃ </w:t>
            </w:r>
            <w:r>
              <w:t xml:space="preserve">&lt;136.10&gt; </w:t>
            </w:r>
            <w:r>
              <w:rPr>
                <w:i/>
                <w:iCs/>
              </w:rPr>
              <w:t xml:space="preserve">(“Về điểm này, sắc là gì vậy? đó chính là Sắc Tứ Đại và sắc y sinh xuất phát từ nơi Sắc Tứ Đại này mà ra.”), </w:t>
            </w:r>
            <w:r>
              <w:t xml:space="preserve">trước tiên, ta thấy cả trong Kinh Phật lẫn ở đây, cách giải thích từ “sắc” đều hoàn toàn giống nhau, chẳng có sự khác biệt nào cả. Nhưng việc giải thích từ “danh” thì lại khác. Vì ta thấy đề cập đến trong Kinh Phật. Về vấn đề này, danh là gì vậy? Đó chính là thọ, tưởng, tư, xúc, tác ý (xin đọc S. ii 53; M. I 53) nhưng ở đây ta lại thấy, </w:t>
            </w:r>
            <w:r>
              <w:rPr>
                <w:b/>
                <w:bCs/>
              </w:rPr>
              <w:t xml:space="preserve">vedanākkhandho saññākkhandho saṅkhārakkhandho. </w:t>
            </w:r>
            <w:r>
              <w:t xml:space="preserve">&lt;136.8&gt; </w:t>
            </w:r>
            <w:r>
              <w:rPr>
                <w:i/>
                <w:iCs/>
              </w:rPr>
              <w:t xml:space="preserve">(“thọ uẩn, tưởng uẩn, hành uẩn”). </w:t>
            </w:r>
            <w:r>
              <w:t xml:space="preserve">Vì ở đây [trong Kinh Phật] Ngài đã dạy các hành uẩn được chia ra làm ba, cụ thể là, tư, xúc, và tác ý. Cũng với hai loại uẩn khác nữa cho thấy “danh” xuất hiện với nhãn thức làm duyên và khi nổi lên, thì danh chỉ là duyên thuần tuý vì nó không được đề cập đến bằng cách hỗ trợ cho các pháp khác như là ý vật </w:t>
            </w:r>
            <w:r>
              <w:rPr>
                <w:i/>
                <w:iCs/>
              </w:rPr>
              <w:t xml:space="preserve">(cittassa ṭhiti) và mạng quyền (āyu) nơi các pháp vô sắc. </w:t>
            </w:r>
            <w:r>
              <w:t>Nhưng ở đây, bao gồm toàn bộ các danh, cả danh được khẳng định và không được khẳng định ở trên. Ngài chỉ khẳng định có ba loại uẩn mà thôi, cụ thể là, thọ uẩn, tưởng uẩn, và hành uẩn.</w:t>
            </w:r>
          </w:p>
          <w:p w:rsidR="00674D95" w:rsidRDefault="00674D95" w:rsidP="00674D95">
            <w:pPr>
              <w:spacing w:before="100" w:beforeAutospacing="1" w:after="100" w:afterAutospacing="1"/>
            </w:pPr>
            <w:r>
              <w:t>777. Nhưng liệu có phải chỉ có ba uẩn là “danh” và thức không được gọi là “danh” hay sao? Không phải là như vậy đâu. Nhưng nếu danh được bao gồm, thì đồng hiện hữu hai loại thức, cụ thể như sau: thức là “danh” và thức làm duyên. Chính vì thế không kể thức được coi như là duyên, thì chỉ có ba uẩn được khẳng định để chứng tỏ “danh” là duyên tạo ra. Điều này ở vị trí đầu tiên cho thấy định nghĩa nên được hiểu như thế nào theo cách phân loại giáo lý.</w:t>
            </w:r>
          </w:p>
          <w:p w:rsidR="00674D95" w:rsidRDefault="00674D95" w:rsidP="00674D95">
            <w:pPr>
              <w:spacing w:before="100" w:beforeAutospacing="1" w:after="100" w:afterAutospacing="1"/>
            </w:pPr>
            <w:r>
              <w:t>778. (2) “Danh” khởi sanh như thế nào nơi toàn bộ hiện hữu, v.v... ” Nhưng ở đây ngoại trừ một hữu tình cư [ie.tưởng] danh xuất hiện nơi toàn bộ hiện hữu, nơi loại sanh, thức trú ,và những nơi hữu tình cư khác. Sắc xuất hiện nơi hai loại hiện hữu, bốn loại sanh, năm sanh thú, bốn thức trú đầu tiên và năm hữu tình cư đầu tiên.</w:t>
            </w:r>
          </w:p>
          <w:p w:rsidR="00674D95" w:rsidRDefault="00674D95" w:rsidP="00674D95">
            <w:pPr>
              <w:spacing w:before="100" w:beforeAutospacing="1" w:after="100" w:afterAutospacing="1"/>
            </w:pPr>
            <w:r>
              <w:t>779. Và khi “danh sắc” xuất hiện như vậy, vì vào sát na tái sanh của bào thai vô tính và noãn sanh có sự thể hiện hai thừa kế</w:t>
            </w:r>
            <w:hyperlink w:anchor="_edn77" w:history="1">
              <w:r>
                <w:rPr>
                  <w:rStyle w:val="Hyperlink"/>
                  <w:rFonts w:ascii="VU Times" w:hAnsi="VU Times"/>
                  <w:sz w:val="20"/>
                  <w:szCs w:val="20"/>
                </w:rPr>
                <w:t>[77]</w:t>
              </w:r>
            </w:hyperlink>
            <w:r>
              <w:t xml:space="preserve"> căn bản, nghĩa là, hai thập pháp có ý vật và thần kinh thân và cũng như ba uẩn vô sắc. Chính vì thế theo chi tiết có tới 23 pháp xuất hiện, cụ thể là, hai mươi pháp được coi là uẩn sắc ( </w:t>
            </w:r>
            <w:r>
              <w:rPr>
                <w:i/>
                <w:iCs/>
              </w:rPr>
              <w:t xml:space="preserve">rūpa), </w:t>
            </w:r>
            <w:r>
              <w:t xml:space="preserve">cụ thể và ba uẩn vô sắc. </w:t>
            </w:r>
            <w:r>
              <w:rPr>
                <w:b/>
                <w:bCs/>
              </w:rPr>
              <w:t>[170]</w:t>
            </w:r>
            <w:r>
              <w:t xml:space="preserve"> nên được hiểu như là “danh sắc do thức làm duyên”. Nhưng vì không đề cập đến điều đã </w:t>
            </w:r>
            <w:r>
              <w:lastRenderedPageBreak/>
              <w:t>được xem xét, và được cứu xét, và như vậy huỷ bỏ chính ví dụ điển hình về sắc xuất phát từ một trong chín thừa kế căn bản, thế nên số còn lại mười bốn pháp.</w:t>
            </w:r>
          </w:p>
          <w:p w:rsidR="00674D95" w:rsidRDefault="00674D95" w:rsidP="00674D95">
            <w:pPr>
              <w:spacing w:before="100" w:beforeAutospacing="1" w:after="100" w:afterAutospacing="1"/>
            </w:pPr>
            <w:r>
              <w:t>780. Bằng cách thêm vào thập pháp giới tính đối với những gì hữu giới tính [trước khi thực hiện việc cắt bỏ trên] số pháp còn lại là 33: và không đề cập đến những gì đã đề cập đến trong những gì kể trên, và như vậy cắt bỏ mười tám sắc pháp [ie. mỗi loại chín pháp,] thuộc hai trong số các thừa kế căn bản, số còn lại chỉ là mười lăm pháp mà thôi.</w:t>
            </w:r>
          </w:p>
          <w:p w:rsidR="00674D95" w:rsidRDefault="00674D95" w:rsidP="00674D95">
            <w:pPr>
              <w:spacing w:before="100" w:beforeAutospacing="1" w:after="100" w:afterAutospacing="1"/>
            </w:pPr>
            <w:r>
              <w:t>781. Và vì ngay sát na tái sanh thức của những ai thuộc nhóm tùy tùng Phạm Thiên và những người khác trong số những chúng sanh hoá sanh, được thể hiện như là sắc giới bốn tiêu đề thừa kế, đó là nhãn, nhĩ, ý vật và thập pháp và mạng quyền cửu pháp. Và đồng thời là ba uẩn vô sắc. Chính vì thế theo chi tiết thì có 42 pháp, cụ thể là 39 sắc pháp cụ thể cộng với ba uẩn vô sắc nên được hiểu như là “danh sắc do thức làm duyên.” Nhưng vì không tính đến điều đã được đề cập đến và cắt bỏ 27 hiện trạng [ie. Mỗi thứ loại bỏ chín] khỏi ba thừa kế căn bản, nên chỉ còn lại mười lăm mà thôi.</w:t>
            </w:r>
          </w:p>
          <w:p w:rsidR="00674D95" w:rsidRDefault="00674D95" w:rsidP="00674D95">
            <w:pPr>
              <w:spacing w:before="100" w:beforeAutospacing="1" w:after="100" w:afterAutospacing="1"/>
            </w:pPr>
            <w:r>
              <w:t xml:space="preserve">782. Nơi dục hữu, vào sát na tái sanh nơi những loại hóa sanh hay thấp sanh lại có giới tính và các căn xứ đã trưởng thành. Lại có bảy thừa kế căn bản được thể hiện với tư cách là sắc và cùng với ba vô sắc uẩn khác nữa. Chính vì thế theo chi tiết thì 73 pháp, cụ thể là, bảy mươi pháp là sắc sắc và ba uẩn vô sắc. Nên được hiểu như là “danh sắc do thức làm duyên.” Nhưng do không đề cập đến những gì đã được đề cập đến trước đó và loại bỏ 54 pháp (ie. Chín pháp mỗi loại) khỏi một loạt sáu thừa kế căn bản, chỉ còn lại chín pháp mà thôi. </w:t>
            </w:r>
          </w:p>
          <w:p w:rsidR="00674D95" w:rsidRDefault="00674D95" w:rsidP="00674D95">
            <w:pPr>
              <w:spacing w:before="100" w:beforeAutospacing="1" w:after="100" w:afterAutospacing="1"/>
            </w:pPr>
            <w:r>
              <w:t>783. Đây chính là điều tối đa, Nhưng tối thiểu thì sự ước tính về “danh sắc có thức làm duyên” nơi tái sanh ở những ai thiếu sắc thừa kế căn bản nên được hiểu ngắn gọn và theo chi tiết bằng cách rút gọn lại một cách thích hợp.</w:t>
            </w:r>
            <w:hyperlink w:anchor="_edn78" w:history="1">
              <w:r>
                <w:rPr>
                  <w:rStyle w:val="Hyperlink"/>
                  <w:rFonts w:ascii="VU Times" w:hAnsi="VU Times"/>
                  <w:sz w:val="20"/>
                  <w:szCs w:val="20"/>
                </w:rPr>
                <w:t>[78]</w:t>
              </w:r>
            </w:hyperlink>
          </w:p>
          <w:p w:rsidR="00674D95" w:rsidRDefault="00674D95" w:rsidP="00674D95">
            <w:pPr>
              <w:spacing w:before="100" w:beforeAutospacing="1" w:after="100" w:afterAutospacing="1"/>
            </w:pPr>
            <w:r>
              <w:t>784. Nhưng các chúng sanh vô sắc chỉ có ba uẩn mà thôi. Các chúng sanh vô tưởng chỉ có mạng quyền cửu pháp là sắc mà thôi.</w:t>
            </w:r>
          </w:p>
          <w:p w:rsidR="00674D95" w:rsidRDefault="00674D95" w:rsidP="00674D95">
            <w:pPr>
              <w:spacing w:before="100" w:beforeAutospacing="1" w:after="100" w:afterAutospacing="1"/>
            </w:pPr>
            <w:r>
              <w:t>785. Ở vị trí đầu tiên đây là phương pháp liên quan đến tái sanh thức.</w:t>
            </w:r>
          </w:p>
          <w:p w:rsidR="00674D95" w:rsidRDefault="00674D95" w:rsidP="00674D95">
            <w:pPr>
              <w:spacing w:before="100" w:beforeAutospacing="1" w:after="100" w:afterAutospacing="1"/>
            </w:pPr>
            <w:r>
              <w:t>786. Nhưng nơi qui trình hiện hữu, thì ở mọi địa điểm khi sắc diễn ra, thì có sự thể hiện của sắc bát thuần thời kiết sở sanh. Điều này lệ thuộc sơ khởi tới thời tiết cùng diễn ra với tái sanh thức vào sát na trụ của nhiệt độ đó.(</w:t>
            </w:r>
            <w:r>
              <w:rPr>
                <w:i/>
                <w:iCs/>
              </w:rPr>
              <w:t>ṭhiti)</w:t>
            </w:r>
            <w:hyperlink w:anchor="_edn79" w:history="1">
              <w:r>
                <w:rPr>
                  <w:rStyle w:val="Hyperlink"/>
                  <w:rFonts w:ascii="VU Times" w:hAnsi="VU Times"/>
                  <w:sz w:val="20"/>
                  <w:szCs w:val="20"/>
                </w:rPr>
                <w:t>[79]</w:t>
              </w:r>
            </w:hyperlink>
            <w:r>
              <w:rPr>
                <w:i/>
                <w:iCs/>
              </w:rPr>
              <w:t xml:space="preserve"> </w:t>
            </w:r>
            <w:r>
              <w:t xml:space="preserve">Nhưng tái sanh thức không khởi sanh ra sắc. Vì giống như một người đang rơi vào một vực thẳm không thể hỗ trợ được cho người nào khác. Cũng vì vậy tâm không thể khởi sanh sắc được do đặc tính yếu đuối của nó. Do đặc tính yếu đuối của ý vật mà ra. Nhưng ngay từ dòng hữu phần đầu tiên sau tái sanh thức trở lên </w:t>
            </w:r>
            <w:r>
              <w:rPr>
                <w:b/>
                <w:bCs/>
              </w:rPr>
              <w:t xml:space="preserve">[171] </w:t>
            </w:r>
            <w:r>
              <w:t>lại có tới sắc bát thuần tâm sở sanh. Và vào thời điểm âm thanh xuất hiện, lại có thinh cửu pháp xuất phát từ thời tiết sở sanh xuất hiện sau thời điểm tái sanh thức và đến tâm sở sanh.</w:t>
            </w:r>
          </w:p>
          <w:p w:rsidR="00674D95" w:rsidRDefault="00674D95" w:rsidP="00674D95">
            <w:pPr>
              <w:spacing w:before="100" w:beforeAutospacing="1" w:after="100" w:afterAutospacing="1"/>
            </w:pPr>
            <w:r>
              <w:t xml:space="preserve">787. Sắc, vật thực, bát thuần, sở sanh xuất hiện nơi chúng sanh trong lòng mẹ sống nhờ vào sắc bao gồm sắc vật thực ngay sau khi thân xác tràn ngập chất dưỡng tố được người </w:t>
            </w:r>
            <w:r>
              <w:lastRenderedPageBreak/>
              <w:t>mẹ nuốt vào bụng; về điều này có kệ rằng:</w:t>
            </w:r>
          </w:p>
          <w:p w:rsidR="00674D95" w:rsidRDefault="00674D95" w:rsidP="00674D95">
            <w:pPr>
              <w:spacing w:before="100" w:beforeAutospacing="1" w:after="100" w:afterAutospacing="1"/>
            </w:pPr>
            <w:r>
              <w:rPr>
                <w:i/>
                <w:iCs/>
              </w:rPr>
              <w:t>“Và như vậy khi mẹ ngồi vào ăn.</w:t>
            </w:r>
            <w:r>
              <w:rPr>
                <w:i/>
                <w:iCs/>
              </w:rPr>
              <w:br/>
              <w:t> sử dụng đồ ăn và thức uống,</w:t>
            </w:r>
            <w:r>
              <w:rPr>
                <w:i/>
                <w:iCs/>
              </w:rPr>
              <w:br/>
              <w:t> kẻ được dấu trong lòng mẹ</w:t>
            </w:r>
            <w:r>
              <w:rPr>
                <w:i/>
                <w:iCs/>
              </w:rPr>
              <w:br/>
              <w:t> cũng có được chất dưỡng tố từ đó.</w:t>
            </w:r>
          </w:p>
          <w:p w:rsidR="00674D95" w:rsidRDefault="00674D95" w:rsidP="00674D95">
            <w:pPr>
              <w:spacing w:before="100" w:beforeAutospacing="1" w:after="100" w:afterAutospacing="1"/>
            </w:pPr>
            <w:r>
              <w:t xml:space="preserve">Và điều xảy ra nơi chúng sanh hoá sanh ngay sau khi lần đầu tiên chúng nuốt nước miếng đã xuất hiện ngay trong miệng của chính họ vậy. </w:t>
            </w:r>
          </w:p>
          <w:p w:rsidR="00674D95" w:rsidRDefault="00674D95" w:rsidP="00674D95">
            <w:pPr>
              <w:spacing w:before="100" w:beforeAutospacing="1" w:after="100" w:afterAutospacing="1"/>
            </w:pPr>
            <w:r>
              <w:t>788. Chính vì thế, với 26 [ví dụ điển hình sắc] bao gồm toàn bộ bát thuần vật thực sở sanh và từ hai loại thinh cửu pháp lần lượt do thời tiết sở sanh và tâm sở sanh, và cùng với 70 pháp đã được khẳng định do nghiệp sở sanh đã nổi lên nơi mỗi sát na tâm.</w:t>
            </w:r>
            <w:hyperlink w:anchor="_edn80" w:history="1">
              <w:r>
                <w:rPr>
                  <w:rStyle w:val="Hyperlink"/>
                  <w:rFonts w:ascii="VU Times" w:hAnsi="VU Times"/>
                  <w:sz w:val="20"/>
                  <w:szCs w:val="20"/>
                </w:rPr>
                <w:t>[80]</w:t>
              </w:r>
            </w:hyperlink>
            <w:r>
              <w:t xml:space="preserve"> Như vậy có tới 96 ví dụ điển hình sắc và với ba ví dụ vô sắc tổng cộng ta có đến 99 pháp; hoặc giả vì âm thanh không hiện hữu đều hòa </w:t>
            </w:r>
            <w:r>
              <w:rPr>
                <w:i/>
                <w:iCs/>
              </w:rPr>
              <w:t xml:space="preserve">(aniyata), </w:t>
            </w:r>
            <w:r>
              <w:t>vì chỉ đôi khi âm thanh mới xuất hiện. Chính vì thế bằng cách khấu trừ đi hai pháp còn lại 97 pháp nên được hiểu như là “danh sắc do thức làm duyên.”nơi toàn bộ các chúng sanh. Theo như âm thanh được tạo ra, vì nơi những chúng sanh này cho dù có ngủ nghỉ, hay ăn không ngồi rồi hoặc đi dạo đây đó</w:t>
            </w:r>
            <w:hyperlink w:anchor="_edn81" w:history="1">
              <w:r>
                <w:rPr>
                  <w:rStyle w:val="Hyperlink"/>
                  <w:rFonts w:ascii="VU Times" w:hAnsi="VU Times"/>
                  <w:sz w:val="20"/>
                  <w:szCs w:val="20"/>
                </w:rPr>
                <w:t>[81]</w:t>
              </w:r>
            </w:hyperlink>
            <w:r>
              <w:t xml:space="preserve"> hay ăn uống, toàn bộ những pháp này diễn ra ngày đêm do thức làm duyên về vấn đề chúng có thức làm duyên chúng ta sẽ bình luận sau.</w:t>
            </w:r>
          </w:p>
          <w:p w:rsidR="00674D95" w:rsidRDefault="00674D95" w:rsidP="00674D95">
            <w:pPr>
              <w:spacing w:before="100" w:beforeAutospacing="1" w:after="100" w:afterAutospacing="1"/>
            </w:pPr>
            <w:r>
              <w:t>789. Nhưng ở đây sắc nghiệp sanh, cho dù là điều đầu tiên được tìm thấy chỗ đứng nơi nhiều loại hiện hữu, sanh loại, sanh thú, thức trú và những hữu tình cư. Tuy vậy điều này vẫn không thể thực hiện được nếu như không được sắc thuộc ba nguồn sở sanh nâng đỡ, ba nguồn sở sanh này cũng không làm thế được nếu không có sự hỗ trợ của sắc nghiệp sanh. Nhưng, giống như những bó sậy được quẳng xuống tứ phía cho dù có bị gió thổi và giống như những con thuyền không còn có đủ phao cứu đắm</w:t>
            </w:r>
            <w:hyperlink w:anchor="_edn82" w:history="1">
              <w:r>
                <w:rPr>
                  <w:rStyle w:val="Hyperlink"/>
                  <w:rFonts w:ascii="VU Times" w:hAnsi="VU Times"/>
                  <w:sz w:val="20"/>
                  <w:szCs w:val="20"/>
                </w:rPr>
                <w:t>[82]</w:t>
              </w:r>
            </w:hyperlink>
            <w:r>
              <w:t xml:space="preserve"> để có thể có được hỗ trợ đâu đó giữa đại dương khi bị sức mạnh của sóng gió. Khi họ nâng đỡ lẫn nhau và đứng vững được mà không phải sụp đổ. Họ có thể tồn tại một năm, hai năm... hàng trăm năm cho đến khi quãng đời của những chúng sanh đó hay những công quả của họ bị cạn kiệt.</w:t>
            </w:r>
          </w:p>
          <w:p w:rsidR="00674D95" w:rsidRDefault="00674D95" w:rsidP="00674D95">
            <w:pPr>
              <w:spacing w:before="100" w:beforeAutospacing="1" w:after="100" w:afterAutospacing="1"/>
            </w:pPr>
            <w:r>
              <w:t>790. Đây chính là cách ta nên hiểu về định nghĩa về câu “đối với việc xảy ra nơi toàn bộ</w:t>
            </w:r>
            <w:hyperlink w:anchor="_edn83" w:history="1">
              <w:r>
                <w:rPr>
                  <w:rStyle w:val="Hyperlink"/>
                  <w:rFonts w:ascii="VU Times" w:hAnsi="VU Times"/>
                  <w:sz w:val="20"/>
                  <w:szCs w:val="20"/>
                </w:rPr>
                <w:t>[83]</w:t>
              </w:r>
            </w:hyperlink>
            <w:r>
              <w:t xml:space="preserve"> hiện hữu v.v... ” </w:t>
            </w:r>
            <w:r>
              <w:rPr>
                <w:b/>
                <w:bCs/>
              </w:rPr>
              <w:t>[172]</w:t>
            </w:r>
          </w:p>
          <w:p w:rsidR="00674D95" w:rsidRDefault="00674D95" w:rsidP="00674D95">
            <w:pPr>
              <w:spacing w:before="100" w:beforeAutospacing="1" w:after="100" w:afterAutospacing="1"/>
            </w:pPr>
            <w:r>
              <w:t xml:space="preserve">791. (3) “Liên quan đến bao gồm toàn bộ” Giờ đây cũng (a) thấy xuất hiện danh đơn giản do thức làm duyên. Trong quá trình hiện hữu và tái sanh thức. Nơi cõi vô sắc giới và trong quá trình hiện hữu nơi ngũ uẩn, và (b) sắc đơn giản này do thức làm duyên nơi cả hai truờng hợp trong số những chúng sanh vô tưởng và trong qui trình hiện hữu nơi ngũ uẩn; và (c) phối hợp cả danh sắc lại do thức làm duyên, trong cả hai trường hợp, nơi ngũ uẩn toàn bộ những gì là sắc, danh và danh sắc tâm nên được hiểu như là “danh sắc cùng do thức làm duyên.” Bằng cách bao gồm toàn bộ đó vào thành một từ “ danh sắc” theo như phương pháp được sử dụng một từ bao gồm tất cả để bao gồm các phần cấu thành </w:t>
            </w:r>
            <w:r>
              <w:rPr>
                <w:i/>
                <w:iCs/>
              </w:rPr>
              <w:t>(ekadesa-sarūpekasesanaya)</w:t>
            </w:r>
          </w:p>
          <w:p w:rsidR="00674D95" w:rsidRDefault="00674D95" w:rsidP="00674D95">
            <w:pPr>
              <w:spacing w:before="100" w:beforeAutospacing="1" w:after="100" w:afterAutospacing="1"/>
            </w:pPr>
            <w:r>
              <w:t xml:space="preserve">792. Liệu điều này có đúng do thiếu vắng thức nơi chúng sanh vô tưởng chăng? Điều này </w:t>
            </w:r>
            <w:r>
              <w:lastRenderedPageBreak/>
              <w:t xml:space="preserve">không đúng như vậy, vì </w:t>
            </w:r>
          </w:p>
          <w:p w:rsidR="00674D95" w:rsidRDefault="00674D95" w:rsidP="00674D95">
            <w:pPr>
              <w:spacing w:before="100" w:beforeAutospacing="1" w:after="100" w:afterAutospacing="1"/>
            </w:pPr>
            <w:r>
              <w:rPr>
                <w:i/>
                <w:iCs/>
              </w:rPr>
              <w:t>Với thức làm nguyên nhân tâm</w:t>
            </w:r>
            <w:r>
              <w:rPr>
                <w:i/>
                <w:iCs/>
              </w:rPr>
              <w:br/>
              <w:t>Và sắc nhân duyên được liệt kê theo hai cách</w:t>
            </w:r>
            <w:r>
              <w:rPr>
                <w:i/>
                <w:iCs/>
              </w:rPr>
              <w:br/>
              <w:t>Như thể có và thiếu vắng kết quả.</w:t>
            </w:r>
            <w:r>
              <w:rPr>
                <w:i/>
                <w:iCs/>
              </w:rPr>
              <w:br/>
              <w:t>Vì thế điều này được cho là chính xác.</w:t>
            </w:r>
          </w:p>
          <w:p w:rsidR="00674D95" w:rsidRDefault="00674D95" w:rsidP="00674D95">
            <w:pPr>
              <w:spacing w:before="100" w:beforeAutospacing="1" w:after="100" w:afterAutospacing="1"/>
            </w:pPr>
            <w:r>
              <w:t>793. Đối với thức là duyên (</w:t>
            </w:r>
            <w:r>
              <w:rPr>
                <w:i/>
                <w:iCs/>
              </w:rPr>
              <w:t xml:space="preserve">hetu) </w:t>
            </w:r>
            <w:r>
              <w:t>tạo ra danh sắc được liệt kê thành hai loại vì được chia thành quả và phi quả. Và vì trong trường hợp chúng sanh vô tưởng do sắc là nghiệp sở sanh, sắc này còn có duyên nghiệp tâm hành xuất hiện nơi ngũ uẩn. Điều này cũng áp dụng giống như vậy đối với sắc nghiệp sở sanh vào sát na thức thiện hay bất kỳ thức nào khác trong qui trình hiện hữu nơi ngũ uẩn đó. Chính vì thế điều này là chính xác.</w:t>
            </w:r>
          </w:p>
          <w:p w:rsidR="00674D95" w:rsidRDefault="00674D95" w:rsidP="00674D95">
            <w:pPr>
              <w:spacing w:before="100" w:beforeAutospacing="1" w:after="100" w:afterAutospacing="1"/>
            </w:pPr>
            <w:r>
              <w:t>794. Đây chính là cách làm thế nào ta nên hiểu định nghĩa ở đây “theo cách gộp lại”.</w:t>
            </w:r>
          </w:p>
          <w:p w:rsidR="00674D95" w:rsidRDefault="00674D95" w:rsidP="00674D95">
            <w:pPr>
              <w:spacing w:before="100" w:beforeAutospacing="1" w:after="100" w:afterAutospacing="1"/>
            </w:pPr>
            <w:r>
              <w:t>795. (4) “Liên quan đến cách thức làm duyên.” Ở đây có kệ rằng:</w:t>
            </w:r>
          </w:p>
          <w:p w:rsidR="00674D95" w:rsidRDefault="00674D95" w:rsidP="00674D95">
            <w:pPr>
              <w:spacing w:before="100" w:beforeAutospacing="1" w:after="100" w:afterAutospacing="1"/>
            </w:pPr>
            <w:r>
              <w:rPr>
                <w:i/>
                <w:iCs/>
              </w:rPr>
              <w:t>Quả phước làm duyên</w:t>
            </w:r>
            <w:r>
              <w:rPr>
                <w:i/>
                <w:iCs/>
              </w:rPr>
              <w:br/>
              <w:t>Cho sắc bằng chín cách</w:t>
            </w:r>
            <w:r>
              <w:rPr>
                <w:i/>
                <w:iCs/>
              </w:rPr>
              <w:br/>
              <w:t>Cũng vậy nơi ý vật</w:t>
            </w:r>
            <w:r>
              <w:rPr>
                <w:i/>
                <w:iCs/>
              </w:rPr>
              <w:br/>
              <w:t>Tám cách cho sắc khác</w:t>
            </w:r>
            <w:r>
              <w:rPr>
                <w:i/>
                <w:iCs/>
              </w:rPr>
              <w:br/>
              <w:t>Tâm hành làm duyên</w:t>
            </w:r>
            <w:r>
              <w:rPr>
                <w:i/>
                <w:iCs/>
              </w:rPr>
              <w:br/>
              <w:t>Cho sắc một duy nhất.</w:t>
            </w:r>
            <w:r>
              <w:rPr>
                <w:i/>
                <w:iCs/>
              </w:rPr>
              <w:br/>
              <w:t>Toàn bộ tâm duyên</w:t>
            </w:r>
            <w:r>
              <w:rPr>
                <w:i/>
                <w:iCs/>
              </w:rPr>
              <w:br/>
              <w:t>Còn lại đều đúng cả.</w:t>
            </w:r>
          </w:p>
          <w:p w:rsidR="00674D95" w:rsidRDefault="00674D95" w:rsidP="00674D95">
            <w:pPr>
              <w:spacing w:before="100" w:beforeAutospacing="1" w:after="100" w:afterAutospacing="1"/>
            </w:pPr>
            <w:r>
              <w:t>796. Tái sanh thức hoặc một số loại tâm quả khác làm duyên bằng chín cách, câu sanh duyên, tương ưng duyên, y chỉ duyên, hỗ tương duyên, quả duyên, thực duyên, quyền duyên, hiện hữu duyên, và bất ly khứ duyên, hoặc ở tái sanh thức hoặc trong qui trình hiện hữu, vì danh được gọi là quả, cho dù có pha trộn với sắc hay không. Vào lúc tái sanh danh làm duyên theo chín cách, câu sanh duyên, y chỉ duyên, hỗ tương duyên, quả duyên, thực duyên, quyền duyên, bất tương duyên, hiện hữu duyên, và bất ly khứ duyên, đối với sắc thuộc ý vật. Tái sanh làm duyên theo tám cách, cụ thể giống như các duyên nêu trên chỉ trừ có hổ tương duyên, đối với sắc khác với sắc ý vật.</w:t>
            </w:r>
          </w:p>
          <w:p w:rsidR="00674D95" w:rsidRDefault="00674D95" w:rsidP="00674D95">
            <w:pPr>
              <w:spacing w:before="100" w:beforeAutospacing="1" w:after="100" w:afterAutospacing="1"/>
            </w:pPr>
            <w:r>
              <w:t>797. Nhưng tâm nghiệp hành làm duyên chỉ bằng một cách mà thôi, đó là thân y chỉ duyên đối với sắc nơi chúng sanh vô tưởng, hay đối với sắc nghiệp sở sanh nơi ngũ uẩn, lại làm duyên theo phương pháp ghi trong Tạng Kinh.</w:t>
            </w:r>
          </w:p>
          <w:p w:rsidR="00674D95" w:rsidRDefault="00674D95" w:rsidP="00674D95">
            <w:pPr>
              <w:spacing w:before="100" w:beforeAutospacing="1" w:after="100" w:afterAutospacing="1"/>
            </w:pPr>
            <w:r>
              <w:t xml:space="preserve">798. </w:t>
            </w:r>
            <w:r>
              <w:rPr>
                <w:b/>
                <w:bCs/>
              </w:rPr>
              <w:t xml:space="preserve">[173] </w:t>
            </w:r>
            <w:r>
              <w:t>Toàn bộ các loại thức còn lại từ sát na tâm hữu phần đầu tiên trở lên, nên được hiểu như làm duyên dành cho một số sắc là thích hợp. Nhưng vì để chứng tỏ chúng thực hiện chức năng làm duyên như thế nào theo chi tiết, ta phải trích dẫn toàn bộ trong bộ Vị Trí (Paṭṭhāna) chúng tôi không đảm trách công việc đó.</w:t>
            </w:r>
          </w:p>
          <w:p w:rsidR="00674D95" w:rsidRDefault="00674D95" w:rsidP="00674D95">
            <w:pPr>
              <w:spacing w:before="100" w:beforeAutospacing="1" w:after="100" w:afterAutospacing="1"/>
            </w:pPr>
            <w:r>
              <w:t xml:space="preserve">799. Về điểm này, ta có thể đặt câu hỏi: “ Nhưng bằng cách nào ta biết được danh sắc tái </w:t>
            </w:r>
            <w:r>
              <w:lastRenderedPageBreak/>
              <w:t xml:space="preserve">sanh lại có thức làm duyên? Từ Tạng Kinh và do suy luận mà ra. Vì trong Tạng Kinh ta thấy được thiết lập nơi rất nhiều đoạn cho là cảm thọ... v.v... có thức làm duyên, như trong đoạn sau: “ Các pháp tuỳ chuyển với tâm.” </w:t>
            </w:r>
            <w:r>
              <w:rPr>
                <w:i/>
                <w:iCs/>
              </w:rPr>
              <w:t>(cittānuparivattino dhammā)</w:t>
            </w:r>
            <w:r>
              <w:t>( Dhs §1199, 1522; xin đọc 671, 772-3) nhưng theo suy luận thì:</w:t>
            </w:r>
          </w:p>
          <w:p w:rsidR="00674D95" w:rsidRDefault="00674D95" w:rsidP="00674D95">
            <w:pPr>
              <w:spacing w:before="100" w:beforeAutospacing="1" w:after="100" w:afterAutospacing="1"/>
            </w:pPr>
            <w:r>
              <w:rPr>
                <w:i/>
                <w:iCs/>
              </w:rPr>
              <w:t>nhờ sắc thấy ở đây đều sanh khởi</w:t>
            </w:r>
            <w:r>
              <w:rPr>
                <w:i/>
                <w:iCs/>
              </w:rPr>
              <w:br/>
              <w:t>từ tâm đi đến chỗ thiết lập</w:t>
            </w:r>
            <w:r>
              <w:rPr>
                <w:i/>
                <w:iCs/>
              </w:rPr>
              <w:br/>
              <w:t>vậy thức cũng làm duyên</w:t>
            </w:r>
            <w:r>
              <w:rPr>
                <w:i/>
                <w:iCs/>
              </w:rPr>
              <w:br/>
              <w:t>với cả những sắc vô hình.</w:t>
            </w:r>
          </w:p>
          <w:p w:rsidR="00674D95" w:rsidRDefault="00674D95" w:rsidP="00674D95">
            <w:pPr>
              <w:spacing w:before="100" w:beforeAutospacing="1" w:after="100" w:afterAutospacing="1"/>
            </w:pPr>
            <w:r>
              <w:t>800. Dù thức có muốn hay không, một số ví dụ điển hình về sắc khởi sanh cũng ăn khớp với thức này; và sắc vô hình cũng suy ra từ sắc hữu hình. Như vậy ta có thể biết được nhờ sắc tâm sanh hữu hình, mà thức đã làm duyên cho sắc vô hình nơi tái sanh. Vì điều này được truyền lại trong Bộ Vị Trí (Paṭṭhāna) rằng: cũng giống như sắc do tâm sở sanh, sắc nghiệp sở sanh cũng có thức làm duyên như vậy.</w:t>
            </w:r>
          </w:p>
          <w:p w:rsidR="00674D95" w:rsidRDefault="00674D95" w:rsidP="00674D95">
            <w:pPr>
              <w:spacing w:before="100" w:beforeAutospacing="1" w:after="100" w:afterAutospacing="1"/>
            </w:pPr>
            <w:r>
              <w:t>801. Điều này cho thấy định nghĩa cũng nên hiểu “như là cách thức làm duyên thể hiện ra sao vậy.”</w:t>
            </w:r>
          </w:p>
          <w:p w:rsidR="00674D95" w:rsidRDefault="00674D95" w:rsidP="00674D95">
            <w:pPr>
              <w:spacing w:before="100" w:beforeAutospacing="1" w:after="100" w:afterAutospacing="1"/>
            </w:pPr>
            <w:r>
              <w:t>802. Ở đâu khi Đức Phật nói rằng: “ do thức làm duyên, có danh sắc,” điều này đã trở nên rõ ràng đối với những người khôn ngoan, đã tìm tòi hiểu theo nghĩa cao siêu nhất tức là chỉ duy có danh sắc khởi sanh,</w:t>
            </w:r>
            <w:hyperlink w:anchor="_edn84" w:history="1">
              <w:r>
                <w:rPr>
                  <w:rStyle w:val="Hyperlink"/>
                  <w:rFonts w:ascii="VU Times" w:hAnsi="VU Times"/>
                  <w:sz w:val="20"/>
                  <w:szCs w:val="20"/>
                </w:rPr>
                <w:t>[84]</w:t>
              </w:r>
            </w:hyperlink>
            <w:r>
              <w:t xml:space="preserve"> chẳng phải con người, cũng không phải chúng sanh khởi sanh đâu. Chính vì thế mà pháp luân vô song được quay tới “chớ nên quay lui do các vị samôn, hay Bàlamôn hoặc bất kỳ vị chư thiên hay Māra hay đấng phạm thiên hoặc bất luận ai trên thế gian này.”(S. v. 424; M kinh số 141) đây là cách mô tả cho rằng: “do thức làm duyên thì danh sắc nổi lên” (5). Do danh sắc làm duyên thì lục xứ nổi lên.</w:t>
            </w:r>
          </w:p>
          <w:p w:rsidR="00674D95" w:rsidRDefault="00674D95" w:rsidP="00674D95">
            <w:pPr>
              <w:spacing w:before="100" w:beforeAutospacing="1" w:after="100" w:afterAutospacing="1"/>
            </w:pPr>
            <w:r>
              <w:t>(a) Bao gồm những gì trong đây.</w:t>
            </w:r>
          </w:p>
          <w:p w:rsidR="00674D95" w:rsidRDefault="00674D95" w:rsidP="00674D95">
            <w:pPr>
              <w:spacing w:before="100" w:beforeAutospacing="1" w:after="100" w:afterAutospacing="1"/>
            </w:pPr>
            <w:r>
              <w:t>803. Liên quan đến việc mô tả “do danh-sắc làm duyên thì lục xứ [nổi lên] có kệ rằng:</w:t>
            </w:r>
          </w:p>
          <w:p w:rsidR="00674D95" w:rsidRDefault="00674D95" w:rsidP="00674D95">
            <w:pPr>
              <w:spacing w:before="100" w:beforeAutospacing="1" w:after="100" w:afterAutospacing="1"/>
            </w:pPr>
            <w:r>
              <w:rPr>
                <w:i/>
                <w:iCs/>
              </w:rPr>
              <w:t>Với danh được coi như ba uẩn.</w:t>
            </w:r>
            <w:r>
              <w:rPr>
                <w:i/>
                <w:iCs/>
              </w:rPr>
              <w:br/>
              <w:t>Tức sắc, đại và các xứ vân vân</w:t>
            </w:r>
            <w:r>
              <w:rPr>
                <w:i/>
                <w:iCs/>
              </w:rPr>
              <w:br/>
              <w:t>Đang khi toàn bộ làm duyên cả</w:t>
            </w:r>
            <w:r>
              <w:rPr>
                <w:i/>
                <w:iCs/>
              </w:rPr>
              <w:br/>
              <w:t>Chỉ trừ phần tượng trưng còn lại.</w:t>
            </w:r>
          </w:p>
          <w:p w:rsidR="00674D95" w:rsidRDefault="00674D95" w:rsidP="00674D95">
            <w:pPr>
              <w:spacing w:before="100" w:beforeAutospacing="1" w:after="100" w:afterAutospacing="1"/>
            </w:pPr>
            <w:r>
              <w:t>804. Về điểm này, liên quan đến danh sắc được coi làm duyên cho lục xứ nổi lên. Danh là tam uẩn bắt đầu với cảm thọ; đang khi sắc nên được hiểu là những gì gộp lại nơi chính thừa kế của sắc vậy</w:t>
            </w:r>
            <w:hyperlink w:anchor="_edn85" w:history="1">
              <w:r>
                <w:rPr>
                  <w:rStyle w:val="Hyperlink"/>
                  <w:rFonts w:ascii="VU Times" w:hAnsi="VU Times"/>
                  <w:sz w:val="20"/>
                  <w:szCs w:val="20"/>
                </w:rPr>
                <w:t>[85]</w:t>
              </w:r>
            </w:hyperlink>
            <w:r>
              <w:t xml:space="preserve"> và gồm cả các đại và các xứ v.v... đó chính là sắc tứ đại, lục xứ </w:t>
            </w:r>
            <w:r>
              <w:rPr>
                <w:i/>
                <w:iCs/>
              </w:rPr>
              <w:t xml:space="preserve">(vatthu) </w:t>
            </w:r>
            <w:r>
              <w:rPr>
                <w:b/>
                <w:bCs/>
              </w:rPr>
              <w:t xml:space="preserve">[174] </w:t>
            </w:r>
            <w:r>
              <w:t xml:space="preserve">và sắc mạng quyền lúc nào cũng vậy [đóng vai trò các duyên chi]. Nhưng danh này, sắc này và danh sắc này được hiểu gọn lại là “danh sắc” làm duyên phát sanh lục xứ bao gồm cả xứ thứ sáu [tức là ý xứ]. Tại sao vậy? Vì nơi hiện hữu vô sắc thì chỉ có danh làm duyên mà thôi và đó chỉ có xứ thứ sáu tức là ý xứ mà thôi chớ không thể khác được. Vì trong đoạn bàn về những điều vô ký </w:t>
            </w:r>
            <w:r>
              <w:rPr>
                <w:i/>
                <w:iCs/>
              </w:rPr>
              <w:t xml:space="preserve">(avyākata-vāra) </w:t>
            </w:r>
            <w:r>
              <w:t xml:space="preserve">(Vbh 179), ta thấy đã được khẳng định như sau: “Với danh làm duyên thì lục xứ nổi lên”. Chính vì thế ta nên hiểu </w:t>
            </w:r>
            <w:r>
              <w:lastRenderedPageBreak/>
              <w:t>điều được gộp lại trong đây coi như đã quá rõ ràng.</w:t>
            </w:r>
          </w:p>
          <w:p w:rsidR="00674D95" w:rsidRDefault="00674D95" w:rsidP="00674D95">
            <w:pPr>
              <w:spacing w:before="100" w:beforeAutospacing="1" w:after="100" w:afterAutospacing="1"/>
            </w:pPr>
            <w:r>
              <w:t>805. Đến đây ta có thể đặt câu hỏi: “ Nhưng làm sao biết được danh sắc làm duyên cho lục xứ?” Vì lục xứ chỉ tồn tại một khi danh sắc nổi lên mà thôi” vì một xứ nào đó nổi lên chỉ khi nào có [một loại] danh sắc nào đó tồn tại mà thôi, chứ không thể khác được. Nhưng cách thức trong đó một trong hai tồn tại trong khi đó một trong hai không [tồn tại] (</w:t>
            </w:r>
            <w:r>
              <w:rPr>
                <w:i/>
                <w:iCs/>
              </w:rPr>
              <w:t>tabbhāvabhāvībhāvitā)</w:t>
            </w:r>
            <w:r>
              <w:t xml:space="preserve"> sẽ được giải thích dưới đây trong đoạn bàn về ra sao làm duyên lại tồn tại được. Chính vì thế có kệ rằng:</w:t>
            </w:r>
          </w:p>
          <w:p w:rsidR="00674D95" w:rsidRDefault="00674D95" w:rsidP="00674D95">
            <w:pPr>
              <w:spacing w:before="100" w:beforeAutospacing="1" w:after="100" w:afterAutospacing="1"/>
            </w:pPr>
            <w:r>
              <w:rPr>
                <w:i/>
                <w:iCs/>
              </w:rPr>
              <w:t>Điều do đó xuất hiện làm duyên.</w:t>
            </w:r>
            <w:r>
              <w:rPr>
                <w:i/>
                <w:iCs/>
              </w:rPr>
              <w:br/>
              <w:t>Bằng cách nào, [diễn ra] nơi tái sanh</w:t>
            </w:r>
            <w:r>
              <w:rPr>
                <w:i/>
                <w:iCs/>
              </w:rPr>
              <w:br/>
              <w:t>Và cả trong qui trình hiện hữu</w:t>
            </w:r>
            <w:r>
              <w:rPr>
                <w:i/>
                <w:iCs/>
              </w:rPr>
              <w:br/>
              <w:t>Là điều tôn giả nên nhận ra.</w:t>
            </w:r>
          </w:p>
          <w:p w:rsidR="00674D95" w:rsidRDefault="00674D95" w:rsidP="00674D95">
            <w:pPr>
              <w:spacing w:before="100" w:beforeAutospacing="1" w:after="100" w:afterAutospacing="1"/>
            </w:pPr>
            <w:r>
              <w:t>806. Về điểm này điều ta đưa ra tiếp theo sau đây sẽ làm rõ ý nghĩa.</w:t>
            </w:r>
          </w:p>
          <w:p w:rsidR="00674D95" w:rsidRDefault="00674D95" w:rsidP="00674D95">
            <w:pPr>
              <w:spacing w:before="100" w:beforeAutospacing="1" w:after="100" w:afterAutospacing="1"/>
            </w:pPr>
            <w:r>
              <w:t>1. Danh là duyên.</w:t>
            </w:r>
          </w:p>
          <w:p w:rsidR="00674D95" w:rsidRDefault="00674D95" w:rsidP="00674D95">
            <w:pPr>
              <w:spacing w:before="100" w:beforeAutospacing="1" w:after="100" w:afterAutospacing="1"/>
            </w:pPr>
            <w:r>
              <w:t>807</w:t>
            </w:r>
            <w:r>
              <w:rPr>
                <w:i/>
                <w:iCs/>
              </w:rPr>
              <w:t>. Nơi tái sanh vô sắc</w:t>
            </w:r>
            <w:r>
              <w:rPr>
                <w:i/>
                <w:iCs/>
              </w:rPr>
              <w:br/>
              <w:t>Và cả qui trình hiện hữu</w:t>
            </w:r>
            <w:r>
              <w:rPr>
                <w:i/>
                <w:iCs/>
              </w:rPr>
              <w:br/>
              <w:t>Chỉ có một mình danh</w:t>
            </w:r>
            <w:r>
              <w:rPr>
                <w:i/>
                <w:iCs/>
              </w:rPr>
              <w:br/>
              <w:t>Bằng bảy cách lục xứ</w:t>
            </w:r>
            <w:r>
              <w:rPr>
                <w:i/>
                <w:iCs/>
              </w:rPr>
              <w:br/>
              <w:t>Ít nhất là làm duyên.</w:t>
            </w:r>
          </w:p>
          <w:p w:rsidR="00674D95" w:rsidRDefault="00674D95" w:rsidP="00674D95">
            <w:pPr>
              <w:spacing w:before="100" w:beforeAutospacing="1" w:after="100" w:afterAutospacing="1"/>
            </w:pPr>
            <w:r>
              <w:t xml:space="preserve">808. Bằng cách nào vậy? Trước tiên nơi tái sanh, danh làm duyên ít nhất cũng theo bảy cách sau đây, câu sanh duyên, tương ưng duyên, y chỉ duyên, hỗ tương duyên, quả duyên, hiện hữu duyên và bất ly khứ duyên, đối với lục xứ. Tuy nhiên một số [danh] làm duyên như là nhân duyên. [tức là tham ái v.v... ] một số lại là thực duyên [tức là xúc và tư thực] chính vì thế danh cũng làm duyên theo những cách khác nữa đó chính là nhờ điểm khẳng định sau này mà ta nên hiểu tối đa và tối thiểu. Nơi quá trình hiện hữu cũng vậy, danh quả cũng làm duyên như đã khẳng định ở trên, nhưng loại [danh vô quả] khác cũng làm duyên theo sáu cách tối thiểu, giống như những duyên đã nói ở trên chỉ trừ có quả duyên. Tuy nhiên, một số danh lại là nhân duyên và một số là thực duyên. Như vậy danh cũng làm duyên bằng những cách khác nữa. Cũng chính nhờ những cách thức này, ta nên hiểu duyên tối đa và tối thiểu. </w:t>
            </w:r>
          </w:p>
          <w:p w:rsidR="00674D95" w:rsidRDefault="00674D95" w:rsidP="00674D95">
            <w:pPr>
              <w:spacing w:before="100" w:beforeAutospacing="1" w:after="100" w:afterAutospacing="1"/>
            </w:pPr>
            <w:r>
              <w:t xml:space="preserve">809. </w:t>
            </w:r>
            <w:r>
              <w:rPr>
                <w:i/>
                <w:iCs/>
              </w:rPr>
              <w:t>Như nơi hiện hữu khác</w:t>
            </w:r>
            <w:r>
              <w:br/>
            </w:r>
            <w:r>
              <w:rPr>
                <w:i/>
                <w:iCs/>
              </w:rPr>
              <w:t>danh cũng giống tái sanh</w:t>
            </w:r>
            <w:r>
              <w:rPr>
                <w:i/>
                <w:iCs/>
              </w:rPr>
              <w:br/>
              <w:t>làm duyên cho xứ thứ sáu;</w:t>
            </w:r>
            <w:r>
              <w:rPr>
                <w:i/>
                <w:iCs/>
              </w:rPr>
              <w:br/>
              <w:t>nơi sáu cách còn lại.</w:t>
            </w:r>
          </w:p>
          <w:p w:rsidR="00674D95" w:rsidRDefault="00674D95" w:rsidP="00674D95">
            <w:pPr>
              <w:spacing w:before="100" w:beforeAutospacing="1" w:after="100" w:afterAutospacing="1"/>
            </w:pPr>
            <w:r>
              <w:t xml:space="preserve">810. Nơi một cách hiện hữu khác đối với vô sắc hữu, tức là, ngũ uẩn danh quả đó được liên kết với ý vật, làm duyên trong số bảy cách tối thiểu dành cho xứ quả thứ sáu, </w:t>
            </w:r>
            <w:r>
              <w:rPr>
                <w:b/>
                <w:bCs/>
              </w:rPr>
              <w:t xml:space="preserve">[175] </w:t>
            </w:r>
            <w:r>
              <w:t xml:space="preserve">tức là ý xứ. Theo cùng một cách như đã nói ở trên liên quan đến vô sắc hữu. Nhưng liên quan với sắc tứ đại, nó làm duyên bằng sáu cách, câu sanh duyên, y chỉ duyên, quả </w:t>
            </w:r>
            <w:r>
              <w:lastRenderedPageBreak/>
              <w:t xml:space="preserve">duyên, bất tương ưng duyên, hiện hữu duyên và bất ly khứ duyên. Còn đối với năm xứ bắt đầu với nhãn xứ. Tuy nhiên một số khác lại là nhân duyên, một số lại là thực duyên. Như vậy danh này cũng làm duyên theo nhiều cách khác nhau. Nhờ những nhân duyên này ta nên hiểu theo cách tối đa tối thiểu là như vậy. </w:t>
            </w:r>
          </w:p>
          <w:p w:rsidR="00674D95" w:rsidRDefault="00674D95" w:rsidP="00674D95">
            <w:pPr>
              <w:spacing w:before="100" w:beforeAutospacing="1" w:after="100" w:afterAutospacing="1"/>
            </w:pPr>
            <w:r>
              <w:t>811.</w:t>
            </w:r>
            <w:r>
              <w:rPr>
                <w:i/>
                <w:iCs/>
              </w:rPr>
              <w:t xml:space="preserve"> Quả chính là quả duyên</w:t>
            </w:r>
            <w:r>
              <w:rPr>
                <w:i/>
                <w:iCs/>
              </w:rPr>
              <w:br/>
              <w:t>trong mạng quyền theo cùng những cách đó</w:t>
            </w:r>
            <w:r>
              <w:rPr>
                <w:i/>
                <w:iCs/>
              </w:rPr>
              <w:br/>
              <w:t xml:space="preserve">trong vô quả cũng vẫn là danh vô quả </w:t>
            </w:r>
            <w:r>
              <w:rPr>
                <w:i/>
                <w:iCs/>
              </w:rPr>
              <w:br/>
              <w:t>Làm duyên cho xứ thứ sáu theo sáu cách đó.</w:t>
            </w:r>
          </w:p>
          <w:p w:rsidR="00674D95" w:rsidRDefault="00674D95" w:rsidP="00674D95">
            <w:pPr>
              <w:spacing w:before="100" w:beforeAutospacing="1" w:after="100" w:afterAutospacing="1"/>
            </w:pPr>
            <w:r>
              <w:t>812. Vì nơi tái sanh, cũng như nơi qui trình hiện hữu ngũ uẩn, quả làm duyên theo bảy cách tối thiểu đối với quả xứ thứ sáu. Nhưng danh vô quả cũng làm duyên đối với phi quả xứ thứ sáu, loại ra ngoài quả duyên. Nhưng tối thiểu tối đa nên được hiểu theo cách thức đã nói ở trên.</w:t>
            </w:r>
          </w:p>
          <w:p w:rsidR="00674D95" w:rsidRDefault="00674D95" w:rsidP="00674D95">
            <w:pPr>
              <w:spacing w:before="100" w:beforeAutospacing="1" w:after="100" w:afterAutospacing="1"/>
            </w:pPr>
            <w:r>
              <w:t>813</w:t>
            </w:r>
            <w:r>
              <w:rPr>
                <w:i/>
                <w:iCs/>
              </w:rPr>
              <w:t>. Trong mạng quyền và các quả duyên</w:t>
            </w:r>
            <w:r>
              <w:rPr>
                <w:i/>
                <w:iCs/>
              </w:rPr>
              <w:br/>
              <w:t>năm duyên khác thể hiện bằng bốn cách:</w:t>
            </w:r>
            <w:r>
              <w:rPr>
                <w:i/>
                <w:iCs/>
              </w:rPr>
              <w:br/>
              <w:t>loại vô quả duyên chỉ có thể</w:t>
            </w:r>
            <w:r>
              <w:rPr>
                <w:i/>
                <w:iCs/>
              </w:rPr>
              <w:br/>
              <w:t>được giải thích theo cách nói ở trên.</w:t>
            </w:r>
          </w:p>
          <w:p w:rsidR="00674D95" w:rsidRDefault="00674D95" w:rsidP="00674D95">
            <w:pPr>
              <w:spacing w:before="100" w:beforeAutospacing="1" w:after="100" w:afterAutospacing="1"/>
            </w:pPr>
            <w:r>
              <w:t>814. Ở đây cũng vậy, trong qui trình hiện hữu thì danh quả khác lại có thần kinh nhãn, v.v... làm vật (</w:t>
            </w:r>
            <w:r>
              <w:rPr>
                <w:i/>
                <w:iCs/>
              </w:rPr>
              <w:t xml:space="preserve">vatthu). </w:t>
            </w:r>
            <w:r>
              <w:t>Cũng được coi như làm duyên theo bốn cách, hậu sanh duyên, bất tương ưng duyên, hiện hữu duyên, và bất ly khứ duyên, đối với những gì còn lại bắt đầu với nhãn xứ. Và với quả, cũng như nhị quả được giải thích; chính vì thế [danh] được phân loại theo danh thiện, v.v... nên được hiểu như làm duyên theo bốn cách.</w:t>
            </w:r>
          </w:p>
          <w:p w:rsidR="00674D95" w:rsidRDefault="00674D95" w:rsidP="00674D95">
            <w:pPr>
              <w:spacing w:before="100" w:beforeAutospacing="1" w:after="100" w:afterAutospacing="1"/>
            </w:pPr>
            <w:r>
              <w:t>815. Như vậy trước tiên có nên hiểu đối với những danh xứ nào (</w:t>
            </w:r>
            <w:r>
              <w:rPr>
                <w:i/>
                <w:iCs/>
              </w:rPr>
              <w:t xml:space="preserve">āyatana) </w:t>
            </w:r>
            <w:r>
              <w:t>làm duyên nơi tái sanh thức mà thôi và trong quá trình hiện hữu và bằng cách nào có thể làm duyên.</w:t>
            </w:r>
          </w:p>
          <w:p w:rsidR="00674D95" w:rsidRDefault="00674D95" w:rsidP="00674D95">
            <w:pPr>
              <w:spacing w:before="100" w:beforeAutospacing="1" w:after="100" w:afterAutospacing="1"/>
            </w:pPr>
            <w:r>
              <w:t>2. Danh làm duyên.</w:t>
            </w:r>
          </w:p>
          <w:p w:rsidR="00674D95" w:rsidRDefault="00674D95" w:rsidP="00674D95">
            <w:pPr>
              <w:spacing w:before="100" w:beforeAutospacing="1" w:after="100" w:afterAutospacing="1"/>
            </w:pPr>
            <w:r>
              <w:t>816</w:t>
            </w:r>
            <w:r>
              <w:rPr>
                <w:i/>
                <w:iCs/>
              </w:rPr>
              <w:t>. Nơi vô sắc hữu,</w:t>
            </w:r>
            <w:r>
              <w:rPr>
                <w:i/>
                <w:iCs/>
              </w:rPr>
              <w:br/>
              <w:t>thì sắc ở đây không làm duyên</w:t>
            </w:r>
            <w:r>
              <w:rPr>
                <w:i/>
                <w:iCs/>
              </w:rPr>
              <w:br/>
              <w:t>ngay cả chỉ một xứ duy nhất</w:t>
            </w:r>
            <w:r>
              <w:rPr>
                <w:i/>
                <w:iCs/>
              </w:rPr>
              <w:br/>
              <w:t>nhưng nơi ngũ uẩn</w:t>
            </w:r>
            <w:r>
              <w:rPr>
                <w:i/>
                <w:iCs/>
              </w:rPr>
              <w:br/>
              <w:t>sắc vật được làm duyên</w:t>
            </w:r>
            <w:r>
              <w:rPr>
                <w:i/>
                <w:iCs/>
              </w:rPr>
              <w:br/>
              <w:t>nơi tái sanh lại bằng sáu cách</w:t>
            </w:r>
            <w:r>
              <w:rPr>
                <w:i/>
                <w:iCs/>
              </w:rPr>
              <w:br/>
              <w:t>đối với xứ thứ sáu, sắc tứ đại</w:t>
            </w:r>
            <w:r>
              <w:rPr>
                <w:i/>
                <w:iCs/>
              </w:rPr>
              <w:br/>
              <w:t>làm duyên lại theo bốn cách.</w:t>
            </w:r>
          </w:p>
          <w:p w:rsidR="00674D95" w:rsidRDefault="00674D95" w:rsidP="00674D95">
            <w:pPr>
              <w:spacing w:before="100" w:beforeAutospacing="1" w:after="100" w:afterAutospacing="1"/>
            </w:pPr>
            <w:r>
              <w:t xml:space="preserve">817. Còn đối với sắc, sắc vật </w:t>
            </w:r>
            <w:r>
              <w:rPr>
                <w:i/>
                <w:iCs/>
              </w:rPr>
              <w:t xml:space="preserve">(vatthu) </w:t>
            </w:r>
            <w:r>
              <w:t xml:space="preserve">làm duyên nơi tái sanh theo sáu cách, câu sanh duyên hổ tương duyên, bất tương ưng duyên hiện hữu duyên, và bất ly khứ duyên, còn đối với ý xứ thứ sáu. Nhưng sắc tứ đại nhìn chung, tức là, nơi tái sanh thức và quá trình hiện hữu làm duyên theo bốn cách, câu sanh duyên, y chỉ duyên, hiện hữu duyên, và bất ly khư duyên, đối với bất kỳ xứ nào trong số năm xứ bắt đầu với nhãn xứ, v.v... bất kỳ </w:t>
            </w:r>
            <w:r>
              <w:lastRenderedPageBreak/>
              <w:t xml:space="preserve">khi nào nổi lên. </w:t>
            </w:r>
          </w:p>
          <w:p w:rsidR="00674D95" w:rsidRDefault="00674D95" w:rsidP="00674D95">
            <w:pPr>
              <w:spacing w:before="100" w:beforeAutospacing="1" w:after="100" w:afterAutospacing="1"/>
            </w:pPr>
            <w:r>
              <w:t xml:space="preserve">818. </w:t>
            </w:r>
            <w:r>
              <w:rPr>
                <w:i/>
                <w:iCs/>
              </w:rPr>
              <w:t>Mạng quyền, và vật thực cho cuộc sống.</w:t>
            </w:r>
            <w:r>
              <w:br/>
            </w:r>
            <w:r>
              <w:rPr>
                <w:i/>
                <w:iCs/>
              </w:rPr>
              <w:t> Làm duyên theo ba cách sau đây:</w:t>
            </w:r>
            <w:r>
              <w:rPr>
                <w:i/>
                <w:iCs/>
              </w:rPr>
              <w:br/>
              <w:t> Năm cách này, trong số sáu cách;</w:t>
            </w:r>
            <w:r>
              <w:rPr>
                <w:i/>
                <w:iCs/>
              </w:rPr>
              <w:br/>
              <w:t>Là xứ, thứ sáu trong năm cách.</w:t>
            </w:r>
          </w:p>
          <w:p w:rsidR="00674D95" w:rsidRDefault="00674D95" w:rsidP="00674D95">
            <w:pPr>
              <w:spacing w:before="100" w:beforeAutospacing="1" w:after="100" w:afterAutospacing="1"/>
            </w:pPr>
            <w:r>
              <w:t>819. Nhưng trong tái sanh thức và trong quá trình hiện hữu thì sắc mạng quyền làm duyên theo ba cách là hiện hữu duyên, bất ly khư duyên và quyền duyên, đối với năm xứ bắt đầu với nhãn xả (cũng vậy vật thực) cũng như vật thực làm duyên theo ba cách, hiện hữu duyên, bất ly khư duyên, và thực duyên, và cũng như vậy trong qui trình hiện hữu, không giống như tái sanh thực, và được áp dụng khi thân xác chúng sanh phụ thuộc vào vật thực lại bị tràn ngập với dưỡng tố. Nhưng trong quá trình hiện hữu không thuộc tái sanh thức. Năm xứ đó bắt đầu với nhãn xứ làm duyên theo sáu cách, y chỉ duyên, tiền sanh duyên, quyền duyên, bất tương ưng duyên, hiện hữu duyên, và bất ly khư duyên, đối với phần xứ thứ sáu, ý xứ (</w:t>
            </w:r>
            <w:r>
              <w:rPr>
                <w:i/>
                <w:iCs/>
              </w:rPr>
              <w:t>manāyatana</w:t>
            </w:r>
            <w:r>
              <w:t>) bao gồm nhãn thức, nhĩ thức, tỷ thức, thiệt thức và thân thức. Nhưng trong quá trình hiện hữu, không phải là tái sanh thức; Thì sắc ý vật làm duyên theo năm cách, y chỉ duyên, tiền sanh duyên, bất tương ưng duyên, hiện hữu duyên và bất ly khứ duyên, đối với ý xứ còn lại ngoại trừ năm thức.</w:t>
            </w:r>
          </w:p>
          <w:p w:rsidR="00674D95" w:rsidRDefault="00674D95" w:rsidP="00674D95">
            <w:pPr>
              <w:spacing w:before="100" w:beforeAutospacing="1" w:after="100" w:afterAutospacing="1"/>
            </w:pPr>
            <w:r>
              <w:t>820. Đây là cách làm thế nào chúng ta nên hiểu tại sao chỉ có các sắc vật làm duyên nơi tái sanh thức và trong qui trình hiện hữu và làm sao danh này lại làm duyên.</w:t>
            </w:r>
          </w:p>
          <w:p w:rsidR="00674D95" w:rsidRDefault="00674D95" w:rsidP="00674D95">
            <w:pPr>
              <w:spacing w:before="100" w:beforeAutospacing="1" w:after="100" w:afterAutospacing="1"/>
            </w:pPr>
            <w:r>
              <w:t>3. Danh sắc làm duyên.</w:t>
            </w:r>
          </w:p>
          <w:p w:rsidR="00674D95" w:rsidRDefault="00674D95" w:rsidP="00674D95">
            <w:pPr>
              <w:spacing w:before="100" w:beforeAutospacing="1" w:after="100" w:afterAutospacing="1"/>
            </w:pPr>
            <w:r>
              <w:t>821</w:t>
            </w:r>
            <w:r>
              <w:rPr>
                <w:i/>
                <w:iCs/>
              </w:rPr>
              <w:t>. Danh nào phối hợp với sắc</w:t>
            </w:r>
            <w:r>
              <w:rPr>
                <w:i/>
                <w:iCs/>
              </w:rPr>
              <w:br/>
              <w:t xml:space="preserve"> Làm duyên cho pháp khởi sanh. </w:t>
            </w:r>
            <w:r>
              <w:rPr>
                <w:i/>
                <w:iCs/>
              </w:rPr>
              <w:br/>
              <w:t> cách nào từng trường hợp riêng rẽ.</w:t>
            </w:r>
            <w:r>
              <w:rPr>
                <w:i/>
                <w:iCs/>
              </w:rPr>
              <w:br/>
              <w:t> Vị tôn tử có thể nhận ra được.</w:t>
            </w:r>
          </w:p>
          <w:p w:rsidR="00674D95" w:rsidRDefault="00674D95" w:rsidP="00674D95">
            <w:pPr>
              <w:spacing w:before="100" w:beforeAutospacing="1" w:after="100" w:afterAutospacing="1"/>
            </w:pPr>
            <w:r>
              <w:t>822. Trước tiên, ví dụ như: nơi tái sanh thức bao gồm ngũ uẩn, danh sắc được coi như là bộ tam uẩn với sắc ý vật làm duyên, như câu sanh duyên, hỗ tương duyên, y chỉ duyên, quả duyên, tương ương duyên, bất tương ưng duyên, đối với xứ thứ sáu. Đây chỉ là tiêu đề mà thôi, nhưng vì tất cả đều có thể phân tích được theo cách đã nói ở trên nên ta không đưa ra chi tiết ở đây.</w:t>
            </w:r>
          </w:p>
          <w:p w:rsidR="00674D95" w:rsidRDefault="00674D95" w:rsidP="00674D95">
            <w:pPr>
              <w:spacing w:before="100" w:beforeAutospacing="1" w:after="100" w:afterAutospacing="1"/>
            </w:pPr>
            <w:r>
              <w:t>Đây là cách mô tả “do danh sắc làm duyên, thì sáu xứ nổi lên.” (6) do sáu xứ làm duyên.</w:t>
            </w:r>
          </w:p>
          <w:p w:rsidR="00674D95" w:rsidRDefault="00674D95" w:rsidP="00674D95">
            <w:pPr>
              <w:spacing w:before="100" w:beforeAutospacing="1" w:after="100" w:afterAutospacing="1"/>
            </w:pPr>
            <w:r>
              <w:t>823. Trong phần mô tả “sáu xứ làm duyên, thì xúc nổi lên” [ngài nói như sau:]</w:t>
            </w:r>
          </w:p>
          <w:p w:rsidR="00674D95" w:rsidRDefault="00674D95" w:rsidP="00674D95">
            <w:pPr>
              <w:spacing w:before="100" w:beforeAutospacing="1" w:after="100" w:afterAutospacing="1"/>
            </w:pPr>
            <w:r>
              <w:rPr>
                <w:i/>
                <w:iCs/>
              </w:rPr>
              <w:t>xúc lại có sáu loại</w:t>
            </w:r>
            <w:r>
              <w:rPr>
                <w:i/>
                <w:iCs/>
              </w:rPr>
              <w:br/>
              <w:t xml:space="preserve">ngắn gọn có nhãn xúc; </w:t>
            </w:r>
            <w:r>
              <w:rPr>
                <w:i/>
                <w:iCs/>
              </w:rPr>
              <w:br/>
              <w:t>nhưng rồi lên tới 32 xúc</w:t>
            </w:r>
            <w:hyperlink w:anchor="_edn86" w:history="1">
              <w:r>
                <w:rPr>
                  <w:rStyle w:val="Hyperlink"/>
                  <w:rFonts w:ascii="VU Times" w:hAnsi="VU Times"/>
                  <w:sz w:val="20"/>
                  <w:szCs w:val="20"/>
                </w:rPr>
                <w:t>[86]</w:t>
              </w:r>
            </w:hyperlink>
            <w:r>
              <w:rPr>
                <w:i/>
                <w:iCs/>
              </w:rPr>
              <w:br/>
              <w:t>với chi tiết kèm theo thức.</w:t>
            </w:r>
          </w:p>
          <w:p w:rsidR="00674D95" w:rsidRDefault="00674D95" w:rsidP="00674D95">
            <w:pPr>
              <w:spacing w:before="100" w:beforeAutospacing="1" w:after="100" w:afterAutospacing="1"/>
            </w:pPr>
            <w:r>
              <w:lastRenderedPageBreak/>
              <w:t>824. Liên quan đến “nhãn xúc” v.v... đã được truyền lại trong Kinh Pāli có tới sáu loại xúc. Nhưng theo chi tiết thì có năm loại xúc đem lại quả thiện và năm loại đem lại quả bất thiện bắt đầu với nhãn xúc tất cả là mười loại; phần xúc còn lại được liên kết với 22 loại tâm quả hiệp thế là 22; như vậy tất cả các loại xúc lên tới 32 loại giống như thức có các hành làm duyên được đề cập đến ở trên.</w:t>
            </w:r>
          </w:p>
          <w:p w:rsidR="00674D95" w:rsidRDefault="00674D95" w:rsidP="00674D95">
            <w:pPr>
              <w:spacing w:before="100" w:beforeAutospacing="1" w:after="100" w:afterAutospacing="1"/>
            </w:pPr>
            <w:r>
              <w:t>825. Nhưng đối với lục xứ làm duyên thì ba mươi hai loại xúc này, về điểm này, có đề kệ như sau:</w:t>
            </w:r>
          </w:p>
          <w:p w:rsidR="00674D95" w:rsidRDefault="00674D95" w:rsidP="00674D95">
            <w:pPr>
              <w:spacing w:before="100" w:beforeAutospacing="1" w:after="100" w:afterAutospacing="1"/>
            </w:pPr>
            <w:r>
              <w:rPr>
                <w:i/>
                <w:iCs/>
              </w:rPr>
              <w:t>một số Tôn Giả coi lục xứ</w:t>
            </w:r>
            <w:r>
              <w:rPr>
                <w:i/>
                <w:iCs/>
              </w:rPr>
              <w:br/>
              <w:t>làm ngũ xứ nội phần</w:t>
            </w:r>
            <w:r>
              <w:rPr>
                <w:i/>
                <w:iCs/>
              </w:rPr>
              <w:br/>
              <w:t>với xứ thứ sáu, và những xứ còn lại</w:t>
            </w:r>
            <w:r>
              <w:rPr>
                <w:i/>
                <w:iCs/>
              </w:rPr>
              <w:br/>
              <w:t>cộng chung với sáu xứ ngoại phần.</w:t>
            </w:r>
          </w:p>
          <w:p w:rsidR="00674D95" w:rsidRDefault="00674D95" w:rsidP="00674D95">
            <w:pPr>
              <w:spacing w:before="100" w:beforeAutospacing="1" w:after="100" w:afterAutospacing="1"/>
            </w:pPr>
            <w:r>
              <w:t>826. Về điểm này, trước tiên có những người đã coi điều này là cách giải thích sự xuất hiện của sắc được cấu tạo</w:t>
            </w:r>
            <w:hyperlink w:anchor="_edn87" w:history="1">
              <w:r>
                <w:rPr>
                  <w:rStyle w:val="Hyperlink"/>
                  <w:rFonts w:ascii="VU Times" w:hAnsi="VU Times"/>
                  <w:sz w:val="20"/>
                  <w:szCs w:val="20"/>
                </w:rPr>
                <w:t>[87]</w:t>
              </w:r>
            </w:hyperlink>
            <w:r>
              <w:t xml:space="preserve"> và họ cho làm duyên [tức là các xứ] và xúc có y tương sanh lại được gộp chung nơi một thừa kế duy nhất.</w:t>
            </w:r>
            <w:hyperlink w:anchor="_edn88" w:history="1">
              <w:r>
                <w:rPr>
                  <w:rStyle w:val="Hyperlink"/>
                  <w:rFonts w:ascii="VU Times" w:hAnsi="VU Times"/>
                  <w:sz w:val="20"/>
                  <w:szCs w:val="20"/>
                </w:rPr>
                <w:t>[88]</w:t>
              </w:r>
            </w:hyperlink>
            <w:r>
              <w:t xml:space="preserve"> [Chính vì thế] xúc được coi làm duyên cho cả xứ thứ sáu nơi vô sắc hữu, vì có ghi trong đoạn Kinh sau: “ do xứ thứ sáu làm duyên, xúc nổi lên.”</w:t>
            </w:r>
            <w:hyperlink w:anchor="_edn89" w:history="1">
              <w:r>
                <w:rPr>
                  <w:rStyle w:val="Hyperlink"/>
                  <w:rFonts w:ascii="VU Times" w:hAnsi="VU Times"/>
                  <w:sz w:val="20"/>
                  <w:szCs w:val="20"/>
                </w:rPr>
                <w:t>[89]</w:t>
              </w:r>
            </w:hyperlink>
            <w:r>
              <w:t xml:space="preserve"> và ở chỗ khác sáu xứ được coi như bao gồm cả trong đó và các xứ này có một từ bao gồm tất cả để gộp toàn bộ các thành phần </w:t>
            </w:r>
            <w:r>
              <w:rPr>
                <w:i/>
                <w:iCs/>
              </w:rPr>
              <w:t xml:space="preserve">(ekadesa-sarūpekasesaṃ katvā). </w:t>
            </w:r>
            <w:r>
              <w:t>Họ giảng dạy rằng: năm xứ nội phần bắt đầu với nhãn xứ cùng với xứ thứ sáu là “sáu xứ” đối với xứ thứ sáu và sáu xứ đó được gọi là “sáu xứ” duyên nội phần.</w:t>
            </w:r>
          </w:p>
          <w:p w:rsidR="00674D95" w:rsidRDefault="00674D95" w:rsidP="00674D95">
            <w:pPr>
              <w:spacing w:before="100" w:beforeAutospacing="1" w:after="100" w:afterAutospacing="1"/>
            </w:pPr>
            <w:r>
              <w:t>827. Nhưng cũng có những người lại cho là chỉ có xúc y tương sanh mới được gồm trong thừa kế duy nhất. Đang khi đó duyên lại thuộc về những thừa kế riêng rẽ. Và họ lại cho rằng tất cả hay bất kỳ xứ nào như vậy làm duyên cho xúc, và họ cũng gồm luôn cả các xứ ngoại phần vào số đó luôn. Chính vì thế họ đã cho rằng: với năm xứ nội phần cùng với xứ thứ sáu. Và cũng như các xứ ngoại phần bắt đầu với cảnh sắc, cũng được coi như là “lục xứ” vì xứ thứ sáu và lục xứ, khi đã được cân nhắc một cách toàn diện cộng với sáu xứ, thì được gọi là “lục xứ.”</w:t>
            </w:r>
          </w:p>
          <w:p w:rsidR="00674D95" w:rsidRDefault="00674D95" w:rsidP="00674D95">
            <w:pPr>
              <w:spacing w:before="100" w:beforeAutospacing="1" w:after="100" w:afterAutospacing="1"/>
            </w:pPr>
            <w:r>
              <w:t>828. Ở đây ta có thể nói: ‘Một loại xúc không thể xuất phát từ toàn bộ các xứ. Cũng như không phải toàn bộ các xúc xuất phát từ một xứ duy nhất được. Và chính vì thế “ với lục xứ làm duyên, xúc [khởi sanh, xuất hiện] ở đây được nói ở số ít. Tại sao vậy? về vấn đề này đây là câu trả lời. Chính vì một xúc không thể xuất phát từ toàn bộ các xứ cũng như toàn bộ không thể xuất phát từ một mà ra. Tuy nhiên một xúc xuất phát từ nhiều; vì nhãn xúc xuất phát từ nhãn xứ, từ sắc xứ. từ ý xứ được gọi là nhãn thức. Và từ pháp xứ được bao bồm các pháp tương ưng còn lại. Chính vì thế điều này nên được phân tích liên tục như là điều thích hợp, vì thế có kệ rằng:</w:t>
            </w:r>
          </w:p>
          <w:p w:rsidR="00674D95" w:rsidRDefault="00674D95" w:rsidP="00674D95">
            <w:pPr>
              <w:spacing w:before="100" w:beforeAutospacing="1" w:after="100" w:afterAutospacing="1"/>
            </w:pPr>
            <w:r>
              <w:rPr>
                <w:i/>
                <w:iCs/>
              </w:rPr>
              <w:t>cho dù ta khẳng định ở số ít</w:t>
            </w:r>
            <w:r>
              <w:rPr>
                <w:i/>
                <w:iCs/>
              </w:rPr>
              <w:br/>
              <w:t>Đức Phật lại chỉ rõ kèm theo đây</w:t>
            </w:r>
            <w:r>
              <w:rPr>
                <w:i/>
                <w:iCs/>
              </w:rPr>
              <w:br/>
              <w:t>Xúc này, cho dù chỉ có một</w:t>
            </w:r>
            <w:r>
              <w:rPr>
                <w:i/>
                <w:iCs/>
              </w:rPr>
              <w:br/>
              <w:t>lại xuất phát từ nhiều xứ khác nhau.</w:t>
            </w:r>
            <w:hyperlink w:anchor="_edn90" w:history="1">
              <w:r>
                <w:rPr>
                  <w:rStyle w:val="Hyperlink"/>
                  <w:rFonts w:ascii="VU Times" w:hAnsi="VU Times"/>
                  <w:sz w:val="20"/>
                  <w:szCs w:val="20"/>
                </w:rPr>
                <w:t>[90]</w:t>
              </w:r>
            </w:hyperlink>
          </w:p>
          <w:p w:rsidR="00674D95" w:rsidRDefault="00674D95" w:rsidP="00674D95">
            <w:pPr>
              <w:spacing w:before="100" w:beforeAutospacing="1" w:after="100" w:afterAutospacing="1"/>
            </w:pPr>
            <w:r>
              <w:rPr>
                <w:b/>
                <w:bCs/>
              </w:rPr>
              <w:lastRenderedPageBreak/>
              <w:t xml:space="preserve">[178] </w:t>
            </w:r>
            <w:r>
              <w:t>“Cho dù ta khẳng định ở số ít” nhờ lời khẳng định ở số ít này, cụ thể là, do lục xứ làm duyên, thì xúc [khởi sanh]. Đức Phật đã chỉ rõ là xúc, chỉ có một loại, lại xuất hiện từ nhiều xứ khác nhau. Đây là ý nghĩa ta muốn giải thích.</w:t>
            </w:r>
          </w:p>
          <w:p w:rsidR="00674D95" w:rsidRDefault="00674D95" w:rsidP="00674D95">
            <w:pPr>
              <w:spacing w:before="100" w:beforeAutospacing="1" w:after="100" w:afterAutospacing="1"/>
            </w:pPr>
            <w:r>
              <w:t>(1) Phương cách làm duyên.</w:t>
            </w:r>
          </w:p>
          <w:p w:rsidR="00674D95" w:rsidRDefault="00674D95" w:rsidP="00674D95">
            <w:pPr>
              <w:spacing w:before="100" w:beforeAutospacing="1" w:after="100" w:afterAutospacing="1"/>
            </w:pPr>
            <w:r>
              <w:t>829. Nhưng liên quan đến các xứ.</w:t>
            </w:r>
          </w:p>
          <w:p w:rsidR="00674D95" w:rsidRDefault="00674D95" w:rsidP="00674D95">
            <w:pPr>
              <w:spacing w:before="100" w:beforeAutospacing="1" w:after="100" w:afterAutospacing="1"/>
            </w:pPr>
            <w:r>
              <w:rPr>
                <w:i/>
                <w:iCs/>
              </w:rPr>
              <w:t xml:space="preserve">Ngũ xứ xuất hiện theo sáu cách. </w:t>
            </w:r>
            <w:r>
              <w:rPr>
                <w:i/>
                <w:iCs/>
              </w:rPr>
              <w:br/>
              <w:t>Một loại bằng chín cách, lục xứ ngoại phần</w:t>
            </w:r>
            <w:r>
              <w:rPr>
                <w:i/>
                <w:iCs/>
              </w:rPr>
              <w:br/>
              <w:t>Khi đã xuất hiện như vậy</w:t>
            </w:r>
            <w:r>
              <w:rPr>
                <w:i/>
                <w:iCs/>
              </w:rPr>
              <w:br/>
              <w:t>Duyên khởi sanh xúc được hiểu rõ.</w:t>
            </w:r>
          </w:p>
          <w:p w:rsidR="00674D95" w:rsidRDefault="00674D95" w:rsidP="00674D95">
            <w:pPr>
              <w:spacing w:before="100" w:beforeAutospacing="1" w:after="100" w:afterAutospacing="1"/>
            </w:pPr>
            <w:r>
              <w:t>830. Về điểm này, đây là cách giải thích. Trước tiên ngũ xứ bao gồm nhãn xứ, v.v... làm duyên cho năm loại xúc được chia thành nhãn xúc.v.v.. bằng sáu cách, y chỉ duyên, tiền sanh duyên, quyền duyên, bất tương ưng duyên, hiện hữu duyên và bất ly khứ duyên. v.v... Sau đó quả ý xứ duy nhất làm duyên cho quả ý xúc được phân chia một cách đa dạng bằng chín cách như sau: câu sanh duyên, hỗ tương duyên, y chỉ duyên, quả duyên, thực duyên, căn duyên, tương ưng duyên, hiện hữu duyên và bất ly khứ duyên. Nhưng liên quan đến các xứ ngoại phần thì sắc xứ làm duyên cho nhãn xúc theo bốn cách, là cảnh duyên, tiền sanh duyên, hiện hữu duyên, và bất ly khứ duyên, thinh xứ [v.v... ] cũng giống như vậy đối với nhĩ xúc, v.v... nhưng cả hai thứ cộng chung với các pháp xứ làm duyên cũng giống như vậy và chỉ làm duyên cho ý xúc bằng cảnh duyên mà thôi. Như vậy “lục xứ ngoại phần khi khởi sanh ta biết được duyên của xúc” [Được giải thích]</w:t>
            </w:r>
          </w:p>
          <w:p w:rsidR="00674D95" w:rsidRDefault="00674D95" w:rsidP="00674D95">
            <w:pPr>
              <w:spacing w:before="100" w:beforeAutospacing="1" w:after="100" w:afterAutospacing="1"/>
            </w:pPr>
            <w:r>
              <w:t>Đây là cách mô tả câu “do lục xứ làm duyên, xúc [khởi sanh]’</w:t>
            </w:r>
          </w:p>
          <w:p w:rsidR="00674D95" w:rsidRDefault="00674D95" w:rsidP="00674D95">
            <w:pPr>
              <w:spacing w:before="100" w:beforeAutospacing="1" w:after="100" w:afterAutospacing="1"/>
            </w:pPr>
            <w:r>
              <w:t>(7). Do xúc làm duyên, thọ [khởi sanh]</w:t>
            </w:r>
          </w:p>
          <w:p w:rsidR="00674D95" w:rsidRDefault="00674D95" w:rsidP="00674D95">
            <w:pPr>
              <w:spacing w:before="100" w:beforeAutospacing="1" w:after="100" w:afterAutospacing="1"/>
            </w:pPr>
            <w:r>
              <w:t>831. Trong phần mô tả “do xúc làm duyên, cảm thọ [khởi sanh],</w:t>
            </w:r>
          </w:p>
          <w:p w:rsidR="00674D95" w:rsidRDefault="00674D95" w:rsidP="00674D95">
            <w:pPr>
              <w:spacing w:before="100" w:beforeAutospacing="1" w:after="100" w:afterAutospacing="1"/>
            </w:pPr>
            <w:r>
              <w:rPr>
                <w:i/>
                <w:iCs/>
              </w:rPr>
              <w:t>cảm thọ tên gọi giống như môn</w:t>
            </w:r>
            <w:r>
              <w:rPr>
                <w:i/>
                <w:iCs/>
              </w:rPr>
              <w:br/>
              <w:t> như nhãn xúc sanh vân vân.</w:t>
            </w:r>
            <w:r>
              <w:rPr>
                <w:i/>
                <w:iCs/>
              </w:rPr>
              <w:br/>
              <w:t> Chỉ gồm có sáu loại, tuy con số lên đến</w:t>
            </w:r>
            <w:r>
              <w:rPr>
                <w:i/>
                <w:iCs/>
              </w:rPr>
              <w:br/>
              <w:t>Tám mươi chín loại cảm thọ khác nhau.</w:t>
            </w:r>
          </w:p>
          <w:p w:rsidR="00674D95" w:rsidRDefault="00674D95" w:rsidP="00674D95">
            <w:pPr>
              <w:spacing w:before="100" w:beforeAutospacing="1" w:after="100" w:afterAutospacing="1"/>
            </w:pPr>
            <w:r>
              <w:t>( Vis. 566 nhưng xin đọc PsA 363; NdA 228)</w:t>
            </w:r>
          </w:p>
          <w:p w:rsidR="00674D95" w:rsidRDefault="00674D95" w:rsidP="00674D95">
            <w:pPr>
              <w:spacing w:before="100" w:beforeAutospacing="1" w:after="100" w:afterAutospacing="1"/>
            </w:pPr>
            <w:r>
              <w:t xml:space="preserve">832. Với các từ “ý xúc sở sanh thọ” v.v... trong Kinh Pāli, chỉ có sáu loại cảm thọ được khẳng định là nhãn xúc sở sanh thọ v.v... tùy thuộc vào các môn. Tuy nhiên, khi được phân loại có liên quan đến 89 loại tâm, thì “ con số lên tới tám mươi chín loại” </w:t>
            </w:r>
          </w:p>
          <w:p w:rsidR="00674D95" w:rsidRDefault="00674D95" w:rsidP="00674D95">
            <w:pPr>
              <w:spacing w:before="100" w:beforeAutospacing="1" w:after="100" w:afterAutospacing="1"/>
            </w:pPr>
            <w:r>
              <w:t>833</w:t>
            </w:r>
            <w:r>
              <w:rPr>
                <w:i/>
                <w:iCs/>
              </w:rPr>
              <w:t>. Tuy nhiên, nơi các cảm thọ này,</w:t>
            </w:r>
            <w:r>
              <w:rPr>
                <w:i/>
                <w:iCs/>
              </w:rPr>
              <w:br/>
              <w:t> chỉ có ba mươi hai loại</w:t>
            </w:r>
            <w:r>
              <w:rPr>
                <w:i/>
                <w:iCs/>
              </w:rPr>
              <w:br/>
              <w:t> liên kết với kết quả</w:t>
            </w:r>
            <w:r>
              <w:rPr>
                <w:i/>
                <w:iCs/>
              </w:rPr>
              <w:br/>
            </w:r>
            <w:r>
              <w:rPr>
                <w:i/>
                <w:iCs/>
              </w:rPr>
              <w:lastRenderedPageBreak/>
              <w:t> ta phải đề cập đến ở đây</w:t>
            </w:r>
            <w:r>
              <w:rPr>
                <w:i/>
                <w:iCs/>
              </w:rPr>
              <w:br/>
              <w:t> về điểm này, xúc làm duyên</w:t>
            </w:r>
            <w:r>
              <w:rPr>
                <w:i/>
                <w:iCs/>
              </w:rPr>
              <w:br/>
              <w:t> nơi ngũ môn năm thọ trong tám cách</w:t>
            </w:r>
            <w:r>
              <w:rPr>
                <w:i/>
                <w:iCs/>
              </w:rPr>
              <w:br/>
              <w:t> xúc còn lại chỉ bằng một cách</w:t>
            </w:r>
            <w:r>
              <w:rPr>
                <w:i/>
                <w:iCs/>
              </w:rPr>
              <w:br/>
              <w:t xml:space="preserve"> cũng như vậy nơi ý môn mà thôi. </w:t>
            </w:r>
            <w:r>
              <w:rPr>
                <w:b/>
                <w:bCs/>
              </w:rPr>
              <w:t>[179]</w:t>
            </w:r>
          </w:p>
          <w:p w:rsidR="00674D95" w:rsidRDefault="00674D95" w:rsidP="00674D95">
            <w:pPr>
              <w:spacing w:before="100" w:beforeAutospacing="1" w:after="100" w:afterAutospacing="1"/>
            </w:pPr>
            <w:r>
              <w:t xml:space="preserve">834. Về điểm này, nơi ngũ môn, xúc bắt đầu với nhãn xúc làm duyên bằng tám cách, câu sanh duyên, hỗ tương duyên, y chỉ duyên, quả duyên, thực duyên, tương đương duyên, hiện hữu duyên và bất ly khứ duyên, cho năm loại cảm thọ, có xứ của chúng như là thần kinh nhãn.v.v... . Nhưng xúc đó bắt đầu với nhãn xúc làm duyên chỉ bằng một cách mà thôi, đó là thân y chỉ duyên, cho những quả thọ còn lại thuộc dục giới xuất hiện nơi mỗi môn thông qua tiếp thâu quan sát và na cảnh. </w:t>
            </w:r>
          </w:p>
          <w:p w:rsidR="00674D95" w:rsidRDefault="00674D95" w:rsidP="00674D95">
            <w:pPr>
              <w:spacing w:before="100" w:beforeAutospacing="1" w:after="100" w:afterAutospacing="1"/>
            </w:pPr>
            <w:r>
              <w:t>835. [Làm duyên] “nơi ý môn thì giống nhau” có nghĩa là xúc được gọi là ý xúc câu sanh cũng làm duyên bằng tám cách giống nhau đối với các loại quả thọ dục giới xuất hiện như là na cảnh nơi ý môn; và cũng chính là như vậy đối với các loại quả thọ thuộc ba cõi khác. Xuất hiện nơi tái sanh, hay thời tái sanh, thời hữu phần và tử. Nhưng ý xúc tương ưng với ý môn hướng tâm làm duyên bằng một cách duy nhất mà thôi. Đó là thân y chỉ duyên, cho các cảm thọ dục giới nổi lên nơi ý môn thì được coi như là na cảnh.</w:t>
            </w:r>
          </w:p>
          <w:p w:rsidR="00674D95" w:rsidRDefault="00674D95" w:rsidP="00674D95">
            <w:pPr>
              <w:spacing w:before="100" w:beforeAutospacing="1" w:after="100" w:afterAutospacing="1"/>
            </w:pPr>
            <w:r>
              <w:t>Đây là cách mô tả mệnh đề “do xúc làm duyên, thọ [nổi lên]”</w:t>
            </w:r>
          </w:p>
          <w:p w:rsidR="00674D95" w:rsidRDefault="00674D95" w:rsidP="00674D95">
            <w:pPr>
              <w:spacing w:before="100" w:beforeAutospacing="1" w:after="100" w:afterAutospacing="1"/>
            </w:pPr>
            <w:r>
              <w:t xml:space="preserve">8. Do thọ làm duyên, ái dục [nổi lên] </w:t>
            </w:r>
          </w:p>
          <w:p w:rsidR="00674D95" w:rsidRDefault="00674D95" w:rsidP="00674D95">
            <w:pPr>
              <w:spacing w:before="100" w:beforeAutospacing="1" w:after="100" w:afterAutospacing="1"/>
            </w:pPr>
            <w:r>
              <w:t>836.</w:t>
            </w:r>
            <w:r>
              <w:rPr>
                <w:i/>
                <w:iCs/>
              </w:rPr>
              <w:t xml:space="preserve"> Trong phần mô tả mệnh đề:</w:t>
            </w:r>
            <w:r>
              <w:rPr>
                <w:i/>
                <w:iCs/>
              </w:rPr>
              <w:br/>
              <w:t>Do thọ làm duyên,</w:t>
            </w:r>
            <w:r>
              <w:rPr>
                <w:i/>
                <w:iCs/>
              </w:rPr>
              <w:br/>
              <w:t>Ái dục sẽ nổi lên</w:t>
            </w:r>
            <w:r>
              <w:rPr>
                <w:i/>
                <w:iCs/>
              </w:rPr>
              <w:br/>
              <w:t>Đây sáu loại ái</w:t>
            </w:r>
            <w:r>
              <w:rPr>
                <w:i/>
                <w:iCs/>
              </w:rPr>
              <w:br/>
              <w:t>Được chứng tỏ rõ ràng</w:t>
            </w:r>
            <w:r>
              <w:rPr>
                <w:i/>
                <w:iCs/>
              </w:rPr>
              <w:br/>
              <w:t>Là sắc ái vậy.</w:t>
            </w:r>
          </w:p>
          <w:p w:rsidR="00674D95" w:rsidRDefault="00674D95" w:rsidP="00674D95">
            <w:pPr>
              <w:spacing w:before="100" w:beforeAutospacing="1" w:after="100" w:afterAutospacing="1"/>
            </w:pPr>
            <w:r>
              <w:t>Và về điểm này, mỗi cảm thọ ở đây lại xuất hiện bằng ba cách.</w:t>
            </w:r>
          </w:p>
          <w:p w:rsidR="00674D95" w:rsidRDefault="00674D95" w:rsidP="00674D95">
            <w:pPr>
              <w:spacing w:before="100" w:beforeAutospacing="1" w:after="100" w:afterAutospacing="1"/>
            </w:pPr>
            <w:r>
              <w:t xml:space="preserve">837. Ý nghĩa trong phần mô tả mệnh để “ do cảm thọ làm duyên ái dục [nổi lên]” có sáu loại ái dục được chứng minh, giải thích và diễn giải đó là “ sắc ái... pháp ái ” được gọi với tên theo đối tượng như người con trai được gọi tên theo đặc tính của người cha. Vậy như ta có “con trai nhà giàu”;“con trai vị Bàlamôn”. Về điểm này “sắc ái” </w:t>
            </w:r>
            <w:r>
              <w:rPr>
                <w:i/>
                <w:iCs/>
              </w:rPr>
              <w:t>(rūpataṇhā)</w:t>
            </w:r>
            <w:r>
              <w:t xml:space="preserve"> chính là ái dục có liên quan đến cảnh sắc ; đây là ý nghĩa các từ.</w:t>
            </w:r>
          </w:p>
          <w:p w:rsidR="00674D95" w:rsidRDefault="00674D95" w:rsidP="00674D95">
            <w:pPr>
              <w:spacing w:before="100" w:beforeAutospacing="1" w:after="100" w:afterAutospacing="1"/>
            </w:pPr>
            <w:r>
              <w:t xml:space="preserve">838. Nhưng liên quan đến sáu loại ái dục, mỗi loại có 3 đặc điểm. Theo cách xuất hiện như: dục ái, hữu ái, và phi hữu ái. Vì khi sắc ái nổi lên trong hình thức hoan hỷ dục lạc có cảnh sắc làm đối tượng xuất hiện nơi tiêu điểm nhãn xứ, ta gọi đây là dục ái và khi nó xuất hiện câu hành với thường kiến, nổi lên cũng có cùng đối tượng như thế được coi như tồn tại vĩnh viễn, thì được gọi là hữu ái và khi tham ái câu hành theo thường kiến thì được gọi là hữu ái. Nhưng khi nó nổi lên câu hành với đoạn kiến và thừa nhận cùng một đối </w:t>
            </w:r>
            <w:r>
              <w:lastRenderedPageBreak/>
              <w:t xml:space="preserve">tượng phải được biến mất và tiêu diệt thì được gọi là phi hữu ái. Vì đây là tham ái câu hành với đoạn kiến. </w:t>
            </w:r>
            <w:r>
              <w:rPr>
                <w:b/>
                <w:bCs/>
              </w:rPr>
              <w:t>[180] C</w:t>
            </w:r>
            <w:r>
              <w:t xml:space="preserve">hính vì vậy trong trường hợp có thinh ái.v.v... </w:t>
            </w:r>
          </w:p>
          <w:p w:rsidR="00674D95" w:rsidRDefault="00674D95" w:rsidP="00674D95">
            <w:pPr>
              <w:spacing w:before="100" w:beforeAutospacing="1" w:after="100" w:afterAutospacing="1"/>
            </w:pPr>
            <w:r>
              <w:t>839. Những ái dục này lên tới mười tám loại. Mười tám loại này có liên quan đến chính cảnh sắc của mỗi chúng ta, v.v... và mười tám ái dục liên quan đến các đối tượng bên ngoài, lên tới 36 loại, 36 loại ái dục quá khứ, 36 loại ái dục tương lai và 36 loại ái dục hiện tại; tất cả lên tới 108 loại ái dục. Khi những loại ái dục này được tóm gọn lại ta biết rõ chúng chỉ còn sáu loại mà thôi, theo đối tượng như sắc ái. và chỉ còn ba loại dục ái v.v... .</w:t>
            </w:r>
          </w:p>
          <w:p w:rsidR="00674D95" w:rsidRDefault="00674D95" w:rsidP="00674D95">
            <w:pPr>
              <w:spacing w:before="100" w:beforeAutospacing="1" w:after="100" w:afterAutospacing="1"/>
            </w:pPr>
            <w:r>
              <w:t xml:space="preserve">840. Ngoại trừ tình cảm làm cảm thọ, sau khi đã cảm thấy sảng khoái nơi cảm thọ thì điều nổi lên thông qua các cảnh sắc và các đối tượng khác, con người này thừa nhận vinh dự của người hoạ sĩ, nhạc sĩ, người diễn viên, đầu bếp, kệ dệt, nhà cung cấp thuốc trường sinh </w:t>
            </w:r>
            <w:r>
              <w:rPr>
                <w:i/>
                <w:iCs/>
              </w:rPr>
              <w:t xml:space="preserve">(rasāyanavidhāyaka) </w:t>
            </w:r>
            <w:r>
              <w:t xml:space="preserve">các bác sĩ, v.v... là những người đánh bóng các cảnh sắc, v.v... làm đối tượng, cũng nhờ tình thương đối với đứa con nhỏ sau khi đã có được sảng khoái với nó thì người mẹ đã thưởng cho bà mụ. Chính vì thế ta nên hiểu toàn bộ những loại thèm khát (ái dục) này đều có cảm thọ làm duyên. </w:t>
            </w:r>
          </w:p>
          <w:p w:rsidR="00674D95" w:rsidRDefault="00674D95" w:rsidP="00674D95">
            <w:pPr>
              <w:spacing w:before="100" w:beforeAutospacing="1" w:after="100" w:afterAutospacing="1"/>
            </w:pPr>
            <w:r>
              <w:t>841.</w:t>
            </w:r>
            <w:r>
              <w:rPr>
                <w:i/>
                <w:iCs/>
              </w:rPr>
              <w:t xml:space="preserve"> Và ở đây vì ta đã rắp tâm</w:t>
            </w:r>
            <w:r>
              <w:rPr>
                <w:i/>
                <w:iCs/>
              </w:rPr>
              <w:br/>
              <w:t>chỉ có quả thọ lạc</w:t>
            </w:r>
            <w:r>
              <w:rPr>
                <w:i/>
                <w:iCs/>
              </w:rPr>
              <w:br/>
              <w:t>vì thế đây là cách duy nhất</w:t>
            </w:r>
            <w:r>
              <w:rPr>
                <w:i/>
                <w:iCs/>
              </w:rPr>
              <w:br/>
              <w:t>làm duyên cho ái dục mà thôi</w:t>
            </w:r>
          </w:p>
          <w:p w:rsidR="00674D95" w:rsidRDefault="00674D95" w:rsidP="00674D95">
            <w:pPr>
              <w:spacing w:before="100" w:beforeAutospacing="1" w:after="100" w:afterAutospacing="1"/>
            </w:pPr>
            <w:r>
              <w:t xml:space="preserve">“chỉ một cách” có nghĩa làm duyên ở đây chỉ là thân y chỉ duyên. </w:t>
            </w:r>
          </w:p>
          <w:p w:rsidR="00674D95" w:rsidRDefault="00674D95" w:rsidP="00674D95">
            <w:pPr>
              <w:spacing w:before="100" w:beforeAutospacing="1" w:after="100" w:afterAutospacing="1"/>
            </w:pPr>
            <w:r>
              <w:t>842. Hay bởi vì:</w:t>
            </w:r>
          </w:p>
          <w:p w:rsidR="00674D95" w:rsidRDefault="00674D95" w:rsidP="00674D95">
            <w:pPr>
              <w:spacing w:before="100" w:beforeAutospacing="1" w:after="100" w:afterAutospacing="1"/>
            </w:pPr>
            <w:r>
              <w:rPr>
                <w:i/>
                <w:iCs/>
              </w:rPr>
              <w:t>có người khổ vì tìm kiếm hạnh phúc</w:t>
            </w:r>
            <w:r>
              <w:rPr>
                <w:i/>
                <w:iCs/>
              </w:rPr>
              <w:br/>
              <w:t>có hạnh phúc lại muốn nhiều hơn</w:t>
            </w:r>
            <w:r>
              <w:rPr>
                <w:i/>
                <w:iCs/>
              </w:rPr>
              <w:br/>
              <w:t>nên đã coi, xả được biết đến</w:t>
            </w:r>
            <w:r>
              <w:rPr>
                <w:i/>
                <w:iCs/>
              </w:rPr>
              <w:br/>
              <w:t>là hạnh phúc vì chính là an bình.</w:t>
            </w:r>
            <w:r>
              <w:rPr>
                <w:i/>
                <w:iCs/>
              </w:rPr>
              <w:br/>
              <w:t>ba cảm thọ đều làm duyên</w:t>
            </w:r>
            <w:r>
              <w:rPr>
                <w:i/>
                <w:iCs/>
              </w:rPr>
              <w:br/>
              <w:t>cho đủ thứ ái dục được gộp lại</w:t>
            </w:r>
            <w:r>
              <w:rPr>
                <w:i/>
                <w:iCs/>
              </w:rPr>
              <w:br/>
              <w:t>do cảm thọ làm duyên như thế</w:t>
            </w:r>
            <w:r>
              <w:rPr>
                <w:i/>
                <w:iCs/>
              </w:rPr>
              <w:br/>
              <w:t>nhiều ái dục sẽ khởi sanh từ đây</w:t>
            </w:r>
            <w:r>
              <w:rPr>
                <w:i/>
                <w:iCs/>
              </w:rPr>
              <w:br/>
              <w:t>điều vị đại Tôn giả đã phán dạy.</w:t>
            </w:r>
            <w:r>
              <w:rPr>
                <w:i/>
                <w:iCs/>
              </w:rPr>
              <w:br/>
              <w:t>dù cảm thọ làm duyên mà thôi.</w:t>
            </w:r>
            <w:r>
              <w:rPr>
                <w:i/>
                <w:iCs/>
              </w:rPr>
              <w:br/>
              <w:t>nếu không có tuỳ miên trong đó.</w:t>
            </w:r>
            <w:r>
              <w:rPr>
                <w:i/>
                <w:iCs/>
              </w:rPr>
              <w:br/>
              <w:t xml:space="preserve">Ái dục cũng không thể xuất hiện ra </w:t>
            </w:r>
            <w:r>
              <w:rPr>
                <w:i/>
                <w:iCs/>
              </w:rPr>
              <w:br/>
              <w:t>Vậy thánh nhân tuyệt hảo cũng giải thoát như vậy..</w:t>
            </w:r>
          </w:p>
          <w:p w:rsidR="00674D95" w:rsidRDefault="00674D95" w:rsidP="00674D95">
            <w:pPr>
              <w:spacing w:before="100" w:beforeAutospacing="1" w:after="100" w:afterAutospacing="1"/>
            </w:pPr>
            <w:r>
              <w:t>Đây là cách mô tả giải thích mệnh đề “do thọ làm duyên ái khởi xuất ”</w:t>
            </w:r>
          </w:p>
          <w:p w:rsidR="00674D95" w:rsidRDefault="00674D95" w:rsidP="00674D95">
            <w:pPr>
              <w:spacing w:before="100" w:beforeAutospacing="1" w:after="100" w:afterAutospacing="1"/>
            </w:pPr>
            <w:r>
              <w:t>(9) do ái làm duyên, chấp thủ khởi xuất. (i) Bốn loại chấp thủ</w:t>
            </w:r>
          </w:p>
          <w:p w:rsidR="00674D95" w:rsidRDefault="00674D95" w:rsidP="00674D95">
            <w:pPr>
              <w:spacing w:before="100" w:beforeAutospacing="1" w:after="100" w:afterAutospacing="1"/>
            </w:pPr>
            <w:r>
              <w:lastRenderedPageBreak/>
              <w:t>843. Trong phần giải thích mệnh đề “do ái dục làm duyên chấp thủ [ khởi xuất]”</w:t>
            </w:r>
          </w:p>
          <w:p w:rsidR="00674D95" w:rsidRDefault="00674D95" w:rsidP="00674D95">
            <w:pPr>
              <w:spacing w:before="100" w:beforeAutospacing="1" w:after="100" w:afterAutospacing="1"/>
            </w:pPr>
            <w:r>
              <w:rPr>
                <w:i/>
                <w:iCs/>
              </w:rPr>
              <w:t>chấp thủ có bốn loại được giải thích</w:t>
            </w:r>
            <w:r>
              <w:rPr>
                <w:i/>
                <w:iCs/>
              </w:rPr>
              <w:br/>
              <w:t> chỉ gồm giải thích ý</w:t>
            </w:r>
            <w:r>
              <w:rPr>
                <w:i/>
                <w:iCs/>
              </w:rPr>
              <w:softHyphen/>
              <w:t xml:space="preserve"> nghĩa mà thôi</w:t>
            </w:r>
            <w:r>
              <w:rPr>
                <w:i/>
                <w:iCs/>
              </w:rPr>
              <w:br/>
              <w:t> lại phân tích ngắn gọn và chi tiết</w:t>
            </w:r>
            <w:r>
              <w:rPr>
                <w:i/>
                <w:iCs/>
              </w:rPr>
              <w:br/>
              <w:t>các pháp cũng như trình tự nữa.</w:t>
            </w:r>
          </w:p>
          <w:p w:rsidR="00674D95" w:rsidRDefault="00674D95" w:rsidP="00674D95">
            <w:pPr>
              <w:spacing w:before="100" w:beforeAutospacing="1" w:after="100" w:afterAutospacing="1"/>
            </w:pPr>
            <w:r>
              <w:t>844. Trong bản văn Pāli có bốn loại chấp thủ cũng đã được truyền lại, cụ thể là, dục thủ, kiến thủ, giới cấm thủ và ngã chấp thủ.</w:t>
            </w:r>
          </w:p>
          <w:p w:rsidR="00674D95" w:rsidRDefault="00674D95" w:rsidP="00674D95">
            <w:pPr>
              <w:spacing w:before="100" w:beforeAutospacing="1" w:after="100" w:afterAutospacing="1"/>
            </w:pPr>
            <w:r>
              <w:t>845. (1) Đây là cách “phân tích ý nghĩa” bám lấy các loại vật dục được gọi là đối tượng (</w:t>
            </w:r>
            <w:r>
              <w:rPr>
                <w:i/>
                <w:iCs/>
              </w:rPr>
              <w:t xml:space="preserve">vatthu), </w:t>
            </w:r>
            <w:r>
              <w:t xml:space="preserve">như vậy đây là dục thủ. Cũng vậy, đây chính là tham dục và chấp thủ. Như vậy ta gọi là dục thủ. </w:t>
            </w:r>
            <w:r>
              <w:rPr>
                <w:b/>
                <w:bCs/>
              </w:rPr>
              <w:t xml:space="preserve">[181] </w:t>
            </w:r>
            <w:r>
              <w:t xml:space="preserve">Chấp thủ </w:t>
            </w:r>
            <w:r>
              <w:rPr>
                <w:i/>
                <w:iCs/>
              </w:rPr>
              <w:t xml:space="preserve">(upādāna) </w:t>
            </w:r>
            <w:r>
              <w:t xml:space="preserve">chính là bám víu chặt lấy; vì ở đây tiếp đầu ngữ </w:t>
            </w:r>
            <w:r>
              <w:rPr>
                <w:i/>
                <w:iCs/>
              </w:rPr>
              <w:t xml:space="preserve">upa </w:t>
            </w:r>
            <w:r>
              <w:t xml:space="preserve">có nghĩa là mạnh mẽ, như trong trường hợp từ </w:t>
            </w:r>
            <w:r>
              <w:rPr>
                <w:i/>
                <w:iCs/>
              </w:rPr>
              <w:t>upāyāsa (nỗi khổ lớn lao)</w:t>
            </w:r>
            <w:r>
              <w:t xml:space="preserve"> và </w:t>
            </w:r>
            <w:r>
              <w:rPr>
                <w:i/>
                <w:iCs/>
              </w:rPr>
              <w:t>(upakuṭṭha) (ghê tởm quá sức).</w:t>
            </w:r>
            <w:r>
              <w:t xml:space="preserve"> Cũng vậy, đây chính tà kiến, và chấp thủ, như vậy ta có kiến thủ. Vì trong trường hợp tà kiến: “những điều gì là ngã và thế giới là bên ngoài,” (D I 14) v.v... loại quan điểm vừa đề cập và chấp thủ điều trên. Cũng giống vậy, chấp thủ với giới cấm thủ. Như vậy ta có giới cấm thủ đối với việc tu tập khổ hạnh con bò, và thệ nguyện con bò.v.v... (xin đọc M I 387tt) Chính cả hai đều là các loại chấp thủ cả, vì do niềm tin tưởng là thanh tịnh xuất hiện theo kiểu đó. Cũng giống vậy, họ đã tạo ra các lý thuyết căn cứ vào những điều đó. Như thể đây là một lý thuyết, họ bám víu lấy các lý thuyết đó, như vậy ta cũng có chấp thủ; họ lý thuyết hóa điều gì vậy? hoặc bám víu lấy điều gì vậy? bản ngã. Bám víu các lý thuyết bản ngã chính là ngã chấp thủ. Hoặc giả, nhờ điều đó họ bắm víu lấy bản ngã mà đây chỉ là lý thuyết suông về bản ngã mà thôi. Như vậy điều đó chính là ngã chấp thủ. Đây là trường hợp đầu tiên về phần “phân tích ý nghĩa”</w:t>
            </w:r>
          </w:p>
          <w:p w:rsidR="00674D95" w:rsidRDefault="00674D95" w:rsidP="00674D95">
            <w:pPr>
              <w:spacing w:before="100" w:beforeAutospacing="1" w:after="100" w:afterAutospacing="1"/>
            </w:pPr>
            <w:r>
              <w:t>846. (2) Liên quan đến “mô tả ngắn gọn và đầy đủ các pháp” trước tiên mô tả ngắn gọn về dục thủ được gọi là ái dục mạnh mẽ, vì [Đức Phật] nói rằng: “Về điểm này, dục thủ là gì vậy? Điều diễn ra nơi dục lạc chính là tham muốn các dục, thèm khát các dục, khoái lạc về những dục, tham ái những dục, yêu thích những dục đó, nôn nóng về những dục đó, mê đắm cuồng dại vì những dục đó, đây là điều ta gọi là dục thủ.” (Dhs §1214) ái dục mạnh mẽ là tên gọi dành cho những ái dục tiếp theo đã trở thành vững chắc do những ái dục trước đó, đã và đang hành xử như là thân y chỉ duyên. Nhưng một số người lại cho là: “ái dục chính là khát khao một đối tượng mà người đó chưa đạt được, giống như cánh tay tên cướp dang rộng ra trong đêm tối: thủ chính là nắm chặt lấy một đối tượng đã chiếm đoạt được, giống như bọn cướp bám chặt lấy của cải chúng chiếm đoạt được. Những pháp này thì đối nghịch lại với đặc tính thiểu dục và tri túc. Vì thế nên chúng là căn nguyên mọi đau khổ. Do bởi việc tìm kiếm và giữ chặt lấy [tài sản]” (xin đọc ii 58tt) ba loại chấp thủ còn lại nói một cách ngắn gọn chỉ đơn giản là tà kiến mà thôi.</w:t>
            </w:r>
          </w:p>
          <w:p w:rsidR="00674D95" w:rsidRDefault="00674D95" w:rsidP="00674D95">
            <w:pPr>
              <w:spacing w:before="100" w:beforeAutospacing="1" w:after="100" w:afterAutospacing="1"/>
            </w:pPr>
            <w:r>
              <w:t xml:space="preserve">847. Nhưng triển khai một cách chi tiết, dục thủ là một pháp thèm khát mãnh liệt được mô tả ở trên, gồm có 108 loại liên quan đến các cảnh sắc..v.v... kiến thủ tà kiến dựa trên mười cơ sở tà kiến theo như [Đức Phật] đã nói như sau: “Về điểm này, kiến thủ là gì vậy? Không có bố thí, không có dâng cúng... trên thế gian này chẳng có các vị samôn hay </w:t>
            </w:r>
            <w:r>
              <w:lastRenderedPageBreak/>
              <w:t xml:space="preserve">Bàlamôn chánh hướng và chánh hạnh, là những người đã tự chứng đạt bằng thắng trí và dám công bố rằng thế gian này hay thế giới nào khác nữa, quan điểm như vậy theo kiểu này... chỉ là một loại giả định ngang bướng – điều này được gọi là kiến thủ.” (Vbh 375; Dhs §1215) Nhưng giới cấm thủ lại cho rằng quan điểm thanh tịnh chỉ xuất hiện từ nghi lễ và giới luật mà ra, theo như [Đức Phật] đã nói rằng: </w:t>
            </w:r>
            <w:r>
              <w:rPr>
                <w:b/>
                <w:bCs/>
              </w:rPr>
              <w:t xml:space="preserve">[182] </w:t>
            </w:r>
            <w:r>
              <w:t>“Về điểm này, giới cấm thủ là gì vậy?... sự thanh tịnh đó chỉ xuất hiện bằng chấp hành các nghi thức và lễ lạc, quan điểm thuộc loại này... loại giả định ngang bướng như thế được gọi là giới cấm thủ.” (Hhs §1216). Ngã chấp thủ chính là dựa trên hai mươi quan điểm thân kiến, theo đó [Đức Phật] đã cho rằng: “Về vấn đề này, ngã chấp thủ là gì vậy? Ở đây một người vô học bình thường... không tu tập giới luật người đó chỉ nhận thấy sắc là ngã... một kiểu suy luận ngang bướng như vậy được gọi là ngã chấp thủ.” (Dhs §1217) Đây chính là cách giải thích ngắn gọn và đầy đủ các pháp”.</w:t>
            </w:r>
          </w:p>
          <w:p w:rsidR="00674D95" w:rsidRDefault="00674D95" w:rsidP="00674D95">
            <w:pPr>
              <w:spacing w:before="100" w:beforeAutospacing="1" w:after="100" w:afterAutospacing="1"/>
            </w:pPr>
            <w:r>
              <w:t>848. (3) Liên quan đến trình tự lớp lang” Ở đây trình tự có ba loại: trình tự khởi sanh, trình tự đoạn trừ và trình tự thuyết pháp.</w:t>
            </w:r>
          </w:p>
          <w:p w:rsidR="00674D95" w:rsidRDefault="00674D95" w:rsidP="00674D95">
            <w:pPr>
              <w:spacing w:before="100" w:beforeAutospacing="1" w:after="100" w:afterAutospacing="1"/>
            </w:pPr>
            <w:r>
              <w:t>849. Về điểm này, trình tự khởi sanh không hiểu theo nghĩa đen vì không có khởi sanh đầu tiên nơi các phiền não, nơi vòng luân hồi tái sanh vô thuỷ. Nhưng hiểu theo nghĩa tương đối [ta có thể hiểu như sau:] Bình thường một niềm tin hiện hữu duy nhất nơi thường kiến và đoạn kiến được tiến hành bằng cách giả định có bản ngã. Sau đó, nơi kẻ nào giả định rằng, ‘bản ngã tồn tại vĩnh cửu’ thì xuất hiện giới cấm thủ trong việc thanh tịnh bản ngã; và nơi kẻ nào giả định rằng, bản ngã này tiêu diệt và như vậy kẻ đó lại không đếm xỉa gì đến đời sau thì dục thủ nổi lên nơi kẻ đó. Chính vì thế trước tiên sẽ nổi lên ngã chấp thủ và sau đó là kiến thủ và rồi đến giới cấm thủ hay dục thủ. Thế rồi, đây chính là trình tự chấp thủ nổi lên nơi một qui trình hiện hữu.                             </w:t>
            </w:r>
          </w:p>
          <w:p w:rsidR="00674D95" w:rsidRDefault="00674D95" w:rsidP="00674D95">
            <w:pPr>
              <w:spacing w:before="100" w:beforeAutospacing="1" w:after="100" w:afterAutospacing="1"/>
            </w:pPr>
            <w:r>
              <w:t>850. Và ở đây kiến thủ, v.v... được đoạn trừ đầu tiên vì thánh đạo Nhập Lưu đã đoạn trừ được điều này; sau đó là dục thủ được đoạn trừ vì chính thánh đạo A-la-hán đã đoạn trừ được điều này. Đây cũng chính là trình tự đoạn trừ.</w:t>
            </w:r>
          </w:p>
          <w:p w:rsidR="00674D95" w:rsidRDefault="00674D95" w:rsidP="00674D95">
            <w:pPr>
              <w:spacing w:before="100" w:beforeAutospacing="1" w:after="100" w:afterAutospacing="1"/>
            </w:pPr>
            <w:r>
              <w:t>851. Nhưng dục thủ được giảng dạy đầu tiên trong số bốn chấp thủ này là do đặc tính quá rộng rãi bao la trong lãnh vực mục tiêu đối tượng (</w:t>
            </w:r>
            <w:r>
              <w:rPr>
                <w:i/>
                <w:iCs/>
              </w:rPr>
              <w:t xml:space="preserve">visaya) </w:t>
            </w:r>
            <w:r>
              <w:t>và cũng chính vì đặc tính quá rõ ràng nơi chấp thủ này, chấp thủ này có lãnh vực mục tiêu quá rộng rãi bao la là do đặc tính tương ưng với tám loại tâm. Các chấp thủ khác có lãnh vực hẹp hơn do chúng chỉ tương ưng với bốn loại tâm mà thôi. Và thường thường đó là dục thủ là một điều đã quá rõ ràng là do tình yêu của con người với đối tượng luyến ái. (xin đọc M i 167) các loại chấp thủ khác lại không vậy [nơi người nào đó] có dục thủ thường hay phô bày ra và bằng các lễ nghi (xin đọc M i 265) nhằm mục đích đạt đến cho được đối tượng dục lạc của mình. Kiến thủ khởi sanh tiếp theo sau dục thủ, vì kiến thủ thường phô bày và với các lễ nghi đều là tà kiến của người đó.</w:t>
            </w:r>
            <w:hyperlink w:anchor="_edn91" w:history="1">
              <w:r>
                <w:rPr>
                  <w:rStyle w:val="Hyperlink"/>
                  <w:rFonts w:ascii="VU Times" w:hAnsi="VU Times"/>
                  <w:sz w:val="20"/>
                  <w:szCs w:val="20"/>
                </w:rPr>
                <w:t>[91]</w:t>
              </w:r>
            </w:hyperlink>
            <w:r>
              <w:t xml:space="preserve"> Và sau đó lại chia ra làm hai đó là giới cấm thủ và ngã chấp thủ. Và về hai chấp thủ này, thì giới cấm thủ được giảng trước tiên mang đặc tính thô, vì nó có thể hiểu được bằng cách thấy tu những hạnh con bò, tu hạnh con chó của các vị đạo sĩ. Và sau cùng là ngã chấp thủ được giảng thuyết sau cùng vì do đặc tính cao siêu nơi chấp thủ này. Đây chính là trình tự thuyết pháp. (ii) phương cách nhân </w:t>
            </w:r>
            <w:r>
              <w:lastRenderedPageBreak/>
              <w:t>duyên.</w:t>
            </w:r>
          </w:p>
          <w:p w:rsidR="00674D95" w:rsidRDefault="00674D95" w:rsidP="00674D95">
            <w:pPr>
              <w:spacing w:before="100" w:beforeAutospacing="1" w:after="100" w:afterAutospacing="1"/>
            </w:pPr>
            <w:r>
              <w:t>852.</w:t>
            </w:r>
            <w:r>
              <w:rPr>
                <w:i/>
                <w:iCs/>
              </w:rPr>
              <w:t xml:space="preserve"> Ái dục ở đây chính làm duyên</w:t>
            </w:r>
            <w:r>
              <w:rPr>
                <w:i/>
                <w:iCs/>
              </w:rPr>
              <w:br/>
              <w:t>trước tiên chỉ một cách duy nhất.</w:t>
            </w:r>
            <w:r>
              <w:rPr>
                <w:i/>
                <w:iCs/>
              </w:rPr>
              <w:br/>
              <w:t xml:space="preserve">nhưng với ba loại ái dục còn lại </w:t>
            </w:r>
            <w:r>
              <w:rPr>
                <w:i/>
                <w:iCs/>
              </w:rPr>
              <w:br/>
              <w:t>có bảy, tám cách thể hiện vậy.</w:t>
            </w:r>
            <w:r>
              <w:rPr>
                <w:b/>
                <w:bCs/>
              </w:rPr>
              <w:t xml:space="preserve"> [183]</w:t>
            </w:r>
          </w:p>
          <w:p w:rsidR="00674D95" w:rsidRDefault="00674D95" w:rsidP="00674D95">
            <w:pPr>
              <w:spacing w:before="100" w:beforeAutospacing="1" w:after="100" w:afterAutospacing="1"/>
            </w:pPr>
            <w:r>
              <w:t>853. Và ở đây, liên quan đến bốn loại chấp thủ được thuyết pháp như sau đây: dục ái làm duyên bằng một cách duy nhất, đó là thân y chỉ duyên, cho loại chấp thủ đầu tiên, cụ thể là dục thủ, vì nó nổi lên liên quan đến những lãnh vực đối tượng trong đó hỷ ái. Nhưng ái dục còn làm duyên bằng bảy cách khác nhau, đó là câu sanh duyên, hỗ tương duyên, y chỉ duyên, tương ưng duyên, hiện hữu duyên, bất ly khứ duyên và nhân duyên, hay bằng bảy cách như trên và câu hành với thân y chỉ duyên nữa là tám, và cũng như vậy cho ba loại thủ chấp còn lại; và khi nào chấp thủ là thân y chỉ duyên thì sẽ không bao giờ trở thành câu sanh duyên được.</w:t>
            </w:r>
          </w:p>
          <w:p w:rsidR="00674D95" w:rsidRDefault="00674D95" w:rsidP="00674D95">
            <w:pPr>
              <w:spacing w:before="100" w:beforeAutospacing="1" w:after="100" w:afterAutospacing="1"/>
            </w:pPr>
            <w:r>
              <w:t>Đây là cách mô tả mệnh đề “do ái làm duyên, thủ [nổi lên]”</w:t>
            </w:r>
          </w:p>
          <w:p w:rsidR="00674D95" w:rsidRDefault="00674D95" w:rsidP="00674D95">
            <w:pPr>
              <w:spacing w:before="100" w:beforeAutospacing="1" w:after="100" w:afterAutospacing="1"/>
            </w:pPr>
            <w:r>
              <w:t>(10) Do thủ làm duyên, hữu xuất khởi.</w:t>
            </w:r>
          </w:p>
          <w:p w:rsidR="00674D95" w:rsidRDefault="00674D95" w:rsidP="00674D95">
            <w:pPr>
              <w:spacing w:before="100" w:beforeAutospacing="1" w:after="100" w:afterAutospacing="1"/>
            </w:pPr>
            <w:r>
              <w:t xml:space="preserve">(1) Định nghĩa. </w:t>
            </w:r>
          </w:p>
          <w:p w:rsidR="00674D95" w:rsidRDefault="00674D95" w:rsidP="00674D95">
            <w:pPr>
              <w:spacing w:before="100" w:beforeAutospacing="1" w:after="100" w:afterAutospacing="1"/>
            </w:pPr>
            <w:r>
              <w:t>854. Trong phần mô tả mệnh đề “do thủ làm duyên, hữu khởi xuất”</w:t>
            </w:r>
          </w:p>
          <w:p w:rsidR="00674D95" w:rsidRDefault="00674D95" w:rsidP="00674D95">
            <w:pPr>
              <w:spacing w:before="100" w:beforeAutospacing="1" w:after="100" w:afterAutospacing="1"/>
            </w:pPr>
            <w:r>
              <w:rPr>
                <w:i/>
                <w:iCs/>
              </w:rPr>
              <w:t>(1) về ý nghĩa, (2) về pháp</w:t>
            </w:r>
            <w:r>
              <w:rPr>
                <w:i/>
                <w:iCs/>
              </w:rPr>
              <w:br/>
              <w:t>(3) về mục tiêu, (4) phân tích (5) phối hợp</w:t>
            </w:r>
            <w:r>
              <w:rPr>
                <w:i/>
                <w:iCs/>
              </w:rPr>
              <w:br/>
              <w:t>(6) và những gì nhờ đó đã trở thành duyên.</w:t>
            </w:r>
            <w:r>
              <w:rPr>
                <w:i/>
                <w:iCs/>
              </w:rPr>
              <w:br/>
              <w:t>Ta nên biết rõ ràng về định nghĩa.</w:t>
            </w:r>
          </w:p>
          <w:p w:rsidR="00674D95" w:rsidRDefault="00674D95" w:rsidP="00674D95">
            <w:pPr>
              <w:spacing w:before="100" w:beforeAutospacing="1" w:after="100" w:afterAutospacing="1"/>
            </w:pPr>
            <w:r>
              <w:t xml:space="preserve">855. (1) Về điểm này, điều gì tồn tại </w:t>
            </w:r>
            <w:r>
              <w:rPr>
                <w:i/>
                <w:iCs/>
              </w:rPr>
              <w:t>(bhavati),</w:t>
            </w:r>
            <w:r>
              <w:t xml:space="preserve"> thì hiện hữu. </w:t>
            </w:r>
            <w:r>
              <w:rPr>
                <w:b/>
                <w:bCs/>
              </w:rPr>
              <w:t xml:space="preserve">Duvidhena </w:t>
            </w:r>
            <w:r>
              <w:t xml:space="preserve">&lt;137. 1&gt; </w:t>
            </w:r>
            <w:r>
              <w:rPr>
                <w:i/>
                <w:iCs/>
              </w:rPr>
              <w:t xml:space="preserve">(“bằng hai cách”) </w:t>
            </w:r>
            <w:r>
              <w:t xml:space="preserve">có nghĩa là do có sự xuất hiện bằng hai cách, hay </w:t>
            </w:r>
            <w:r>
              <w:rPr>
                <w:i/>
                <w:iCs/>
              </w:rPr>
              <w:t xml:space="preserve">duvidhena </w:t>
            </w:r>
            <w:r>
              <w:t xml:space="preserve">ở sử dụng cách thay vì ở chủ cách, và </w:t>
            </w:r>
            <w:r>
              <w:rPr>
                <w:i/>
                <w:iCs/>
              </w:rPr>
              <w:t xml:space="preserve">duvidho </w:t>
            </w:r>
            <w:r>
              <w:t xml:space="preserve">chính là điều muốn ám chỉ ở đây. </w:t>
            </w:r>
            <w:r>
              <w:rPr>
                <w:b/>
                <w:bCs/>
              </w:rPr>
              <w:t xml:space="preserve">Atthi </w:t>
            </w:r>
            <w:r>
              <w:rPr>
                <w:i/>
                <w:iCs/>
              </w:rPr>
              <w:t xml:space="preserve">(“có mặt”): </w:t>
            </w:r>
            <w:r>
              <w:t xml:space="preserve">có tồn tại. Chính qui trình nghiệpđược coi như là hiện hữu được gọi là </w:t>
            </w:r>
            <w:r>
              <w:rPr>
                <w:b/>
                <w:bCs/>
              </w:rPr>
              <w:t xml:space="preserve">kamma-bhavo </w:t>
            </w:r>
            <w:r>
              <w:rPr>
                <w:i/>
                <w:iCs/>
              </w:rPr>
              <w:t xml:space="preserve">(“nghiệp hữu”), </w:t>
            </w:r>
            <w:r>
              <w:t xml:space="preserve">qui trình tái sanh cũng chính là hiện hữu </w:t>
            </w:r>
            <w:r>
              <w:rPr>
                <w:b/>
                <w:bCs/>
              </w:rPr>
              <w:t xml:space="preserve">uppatti-bhavo </w:t>
            </w:r>
            <w:r>
              <w:rPr>
                <w:i/>
                <w:iCs/>
              </w:rPr>
              <w:t xml:space="preserve">(“sanh hữu”) </w:t>
            </w:r>
            <w:r>
              <w:t>và ở đây qui trình tái sanh tồn tại. Như vậy hiện hữu tồn tại. Nhưng chính là vì “sự xuất hiện của Đức Phật là hạnh phúc khôn xiết” (Dh 194) được đề cập đến vì Ngài là nguyên nhân hạnh phúc khôn xiết. Chính vì thế nghiệpnên được hiểu như là hiện hữu được đặt tên theo kết quả. Vì do sự tạo ra hiện hữu đó.</w:t>
            </w:r>
          </w:p>
          <w:p w:rsidR="00674D95" w:rsidRDefault="00674D95" w:rsidP="00674D95">
            <w:pPr>
              <w:spacing w:before="100" w:beforeAutospacing="1" w:after="100" w:afterAutospacing="1"/>
            </w:pPr>
            <w:r>
              <w:t xml:space="preserve">856. Về điểm này, </w:t>
            </w:r>
            <w:r>
              <w:rPr>
                <w:b/>
                <w:bCs/>
              </w:rPr>
              <w:t xml:space="preserve">katamo kammabhavo? </w:t>
            </w:r>
            <w:r>
              <w:t xml:space="preserve">&lt;137.3&gt; </w:t>
            </w:r>
            <w:r>
              <w:rPr>
                <w:i/>
                <w:iCs/>
              </w:rPr>
              <w:t xml:space="preserve">(“ nghiệp hữu là gì vậy?”) </w:t>
            </w:r>
            <w:r>
              <w:t xml:space="preserve">có nghĩa là trong số hai loại hữu, thì đâu là nghiệp hữu? </w:t>
            </w:r>
            <w:r>
              <w:rPr>
                <w:b/>
                <w:bCs/>
              </w:rPr>
              <w:t xml:space="preserve">Puññābhisaṅkhāra </w:t>
            </w:r>
            <w:r>
              <w:rPr>
                <w:i/>
                <w:iCs/>
              </w:rPr>
              <w:t xml:space="preserve">(“tác ý thiện”) </w:t>
            </w:r>
            <w:r>
              <w:t xml:space="preserve">v.v... có ý nghĩa như đã nói ở trên. (§ 645). </w:t>
            </w:r>
            <w:r>
              <w:rPr>
                <w:b/>
                <w:bCs/>
              </w:rPr>
              <w:t xml:space="preserve">Sabbaṃ </w:t>
            </w:r>
            <w:r>
              <w:rPr>
                <w:i/>
                <w:iCs/>
              </w:rPr>
              <w:t xml:space="preserve">(“tất cả”): </w:t>
            </w:r>
            <w:r>
              <w:t xml:space="preserve">không còn lại. “điều gì đưa đến dẫn đến hiện hữu” đó chính là </w:t>
            </w:r>
            <w:r>
              <w:rPr>
                <w:b/>
                <w:bCs/>
              </w:rPr>
              <w:t xml:space="preserve">bhavagāmi </w:t>
            </w:r>
            <w:r>
              <w:rPr>
                <w:i/>
                <w:iCs/>
              </w:rPr>
              <w:t xml:space="preserve">(“điều dẫn đến hiện hữu”); </w:t>
            </w:r>
            <w:r>
              <w:t xml:space="preserve">bằng cách này thì đặc tính siêu thế bị loại ra. Vì đây là cách diễn giải luân hồi </w:t>
            </w:r>
            <w:r>
              <w:rPr>
                <w:i/>
                <w:iCs/>
              </w:rPr>
              <w:t xml:space="preserve">(vaṭṭakathā), </w:t>
            </w:r>
            <w:r>
              <w:t>nhưng điều siêu thế đó lại có tương ưng với xuất luân hồi, (</w:t>
            </w:r>
            <w:r>
              <w:rPr>
                <w:i/>
                <w:iCs/>
              </w:rPr>
              <w:t xml:space="preserve">vivaṭṭa-nissita). </w:t>
            </w:r>
            <w:r>
              <w:t xml:space="preserve">Điều gì được thực hiện </w:t>
            </w:r>
            <w:r>
              <w:rPr>
                <w:i/>
                <w:iCs/>
              </w:rPr>
              <w:lastRenderedPageBreak/>
              <w:t xml:space="preserve">(karīyati), </w:t>
            </w:r>
            <w:r>
              <w:t>và như vậy là nghiệpđó.</w:t>
            </w:r>
          </w:p>
          <w:p w:rsidR="00674D95" w:rsidRDefault="00674D95" w:rsidP="00674D95">
            <w:pPr>
              <w:spacing w:before="100" w:beforeAutospacing="1" w:after="100" w:afterAutospacing="1"/>
            </w:pPr>
            <w:r>
              <w:t xml:space="preserve">857. Loại hiện hữu được gọi là dục giới chính là </w:t>
            </w:r>
            <w:r>
              <w:rPr>
                <w:b/>
                <w:bCs/>
              </w:rPr>
              <w:t xml:space="preserve">kāmabhavo </w:t>
            </w:r>
            <w:r>
              <w:t xml:space="preserve">&lt;137.8&gt; </w:t>
            </w:r>
            <w:r>
              <w:rPr>
                <w:i/>
                <w:iCs/>
              </w:rPr>
              <w:t>(“dục hữu”)</w:t>
            </w:r>
            <w:r>
              <w:t xml:space="preserve"> tương tự như vậy đối với các loại sắc hữu và vô sắc hữu. Ta còn có hiện hữu của những gì có tưởng, hay có tưởng ở đây nơi hiện hữu. Như vậy đây là </w:t>
            </w:r>
            <w:r>
              <w:rPr>
                <w:b/>
                <w:bCs/>
              </w:rPr>
              <w:t>saññābhavo</w:t>
            </w:r>
            <w:r>
              <w:t xml:space="preserve"> </w:t>
            </w:r>
            <w:r>
              <w:rPr>
                <w:i/>
                <w:iCs/>
              </w:rPr>
              <w:t xml:space="preserve">“tưởng hữu” </w:t>
            </w:r>
            <w:r>
              <w:rPr>
                <w:b/>
                <w:bCs/>
              </w:rPr>
              <w:t xml:space="preserve">[184] </w:t>
            </w:r>
            <w:r>
              <w:t xml:space="preserve">Điều trái ngược là </w:t>
            </w:r>
            <w:r>
              <w:rPr>
                <w:b/>
                <w:bCs/>
              </w:rPr>
              <w:t xml:space="preserve">asaññā-bhavo </w:t>
            </w:r>
            <w:r>
              <w:rPr>
                <w:i/>
                <w:iCs/>
              </w:rPr>
              <w:t>(“vô tưởng hữu”),</w:t>
            </w:r>
            <w:r>
              <w:t xml:space="preserve"> do bởi thiếu vắng tưởng thô và hiện hữu tưởng tinh tế điều đó là phi tưởng phi phi tưởng hữu đó. Như vậy đây là </w:t>
            </w:r>
            <w:r>
              <w:rPr>
                <w:b/>
                <w:bCs/>
              </w:rPr>
              <w:t xml:space="preserve">nevasaññā-nāsaññābhavo </w:t>
            </w:r>
            <w:r>
              <w:rPr>
                <w:i/>
                <w:iCs/>
              </w:rPr>
              <w:t>( phi tưởng phi phi tưởng hữu).</w:t>
            </w:r>
            <w:r>
              <w:t xml:space="preserve"> Hiện hữu chỉ cấu tạo từ sắc uẩn mà thôi được gọi là </w:t>
            </w:r>
            <w:r>
              <w:rPr>
                <w:b/>
                <w:bCs/>
              </w:rPr>
              <w:t xml:space="preserve">ekavokārabhavo </w:t>
            </w:r>
            <w:r>
              <w:rPr>
                <w:i/>
                <w:iCs/>
              </w:rPr>
              <w:t xml:space="preserve">(“nhất uẩn hữu ”); </w:t>
            </w:r>
            <w:r>
              <w:t xml:space="preserve">hay là loại hiện hữu đó chỉ một uẩn cấu tạo mà thôi, như vậy đây là hữu </w:t>
            </w:r>
            <w:r>
              <w:rPr>
                <w:b/>
                <w:bCs/>
              </w:rPr>
              <w:t xml:space="preserve">Ayaṃ vuccati uppattibhavo </w:t>
            </w:r>
            <w:r>
              <w:rPr>
                <w:i/>
                <w:iCs/>
              </w:rPr>
              <w:t xml:space="preserve">(“điều này được gọi là sanh hữu”) </w:t>
            </w:r>
            <w:r>
              <w:t>loại hiện hữu này có chín loại và được gọi là sanh hữu .</w:t>
            </w:r>
          </w:p>
          <w:p w:rsidR="00674D95" w:rsidRDefault="00674D95" w:rsidP="00674D95">
            <w:pPr>
              <w:spacing w:before="100" w:beforeAutospacing="1" w:after="100" w:afterAutospacing="1"/>
            </w:pPr>
            <w:r>
              <w:t>858. Trước tiên điều này cho thấy định nghĩa nên được hiểu như thế nào ở đây “theo ý nghĩa” vậy.</w:t>
            </w:r>
          </w:p>
          <w:p w:rsidR="00674D95" w:rsidRDefault="00674D95" w:rsidP="00674D95">
            <w:pPr>
              <w:spacing w:before="100" w:beforeAutospacing="1" w:after="100" w:afterAutospacing="1"/>
            </w:pPr>
            <w:r>
              <w:t xml:space="preserve">859.(2) “Liên quan đến pháp” tuy nhiên, ở đây tác ý thiện như là một pháp gồm có mười ba loại tư (volition); các phi tác ý thiện gồm mười hai loại; bất động hành là pháp gồm bốn loại. Bằng cách nói “toàn bộ những nghiệpđều dẫn đến hiện hữu.” cũng được gộp lại ở đây toàn bộ những pháp tương ưng với tư (volition) hay là pháp dẫn đến tích luỹ cái được gọi là nghiệp chướng. </w:t>
            </w:r>
          </w:p>
          <w:p w:rsidR="00674D95" w:rsidRDefault="00674D95" w:rsidP="00674D95">
            <w:pPr>
              <w:spacing w:before="100" w:beforeAutospacing="1" w:after="100" w:afterAutospacing="1"/>
            </w:pPr>
            <w:r>
              <w:t>860. Về điểm này, dục hữu chính là ngũ uẩn chiếm được thông qua nghiệp</w:t>
            </w:r>
            <w:r>
              <w:rPr>
                <w:i/>
                <w:iCs/>
              </w:rPr>
              <w:t xml:space="preserve">(upādiṇṇa); </w:t>
            </w:r>
            <w:r>
              <w:t>nghĩa đen là: (“bám víu lấy”). Cũng giống như thế sắc hữu, vô sắc hữu thì gồm có bốn loại; tưởng hữu lại có từ bốn đến năm loại; phi tưởng hữu, là một uẩn chiếm được nhờ nghiệp chướng, phi tưởng phi phi tưởng hữu gồm bốn loại, nhất uẩn hữu. v.v... liên tiếp chỉ có một loại. Bốn và năm uẩn, vì các uẩn chiếm được nhờ vào nghiệp chướng. Đây chính là cách ta nên hiểu định nghĩa cũng như là “một pháp”.</w:t>
            </w:r>
          </w:p>
          <w:p w:rsidR="00674D95" w:rsidRDefault="00674D95" w:rsidP="00674D95">
            <w:pPr>
              <w:spacing w:before="100" w:beforeAutospacing="1" w:after="100" w:afterAutospacing="1"/>
            </w:pPr>
            <w:r>
              <w:t xml:space="preserve">861. (3) “Như là mục tiêu” và cho dù trong phần mô tả hiện hữu một cách chính xác như trong phần mô tả về các hành chỉ có các tác ý thiện.v.v... được kể tới mà thôi, ấy vậy điều này cũng thế, việc nhắc lại có mục tiêu vì trong trường hợp trước đó nó làm duyên tái sanh [nơi hiện hữu này] do nghiệpquá khứ, đang khi đó trong trường hợp này nó làm duyên tái sanh trong tương lai là do nghiệphiện tại. Hay nói cách khác, trước đó trong đoạn văn bắt đầu với: “Về vấn đề này, tác ý thiện là gì vậy?” Đó chính là tư (volition) thiện thuộc dục giới” &lt;135.17&gt; chỉ có tư (volition) mới được gọi là “hành”’ nhưng ở đây, các từ “toàn bộ nghiệpđều dẫn đến hiện hữu” &lt;137.5&gt; cũng vậy các pháp tương ưng với tư (volition) được gộp trong đó và trước đó chỉ có nghiệplàm duyên cho thức mới được gọi là “các hành mà thôi”; nhưng hiện nay cũng vậy điều gì tạo ra hữu cũng được gộp lại. Nhưng tại sao có nhiều từ đến như vậy? Trong trường hợp mệnh đề “do vô minh làm duyên, các hành xuất hiện” chỉ có các pháp thiện và bất thiện được diễn tả là các tác ý thiện. v.v... ; nhưng trong mệnh đề “do thủ làm duyên hữu xuất hiện,” các pháp thiện và bất thiện kể cả các pháp vô ký cũng được diễn tả ở đây, vì do việc gộp chung cả sanh hữu </w:t>
            </w:r>
            <w:r>
              <w:rPr>
                <w:i/>
                <w:iCs/>
              </w:rPr>
              <w:t>(uppattibhava).</w:t>
            </w:r>
            <w:r>
              <w:t xml:space="preserve"> Chính vì thế </w:t>
            </w:r>
            <w:r>
              <w:rPr>
                <w:b/>
                <w:bCs/>
              </w:rPr>
              <w:t xml:space="preserve">[185] </w:t>
            </w:r>
            <w:r>
              <w:t>việc nhắc lại chỉ có một mục tiêu nơi mỗi ví dụ. Đây chính là điều định nghĩa được công nhận “làm mục tiêu.”</w:t>
            </w:r>
          </w:p>
          <w:p w:rsidR="00674D95" w:rsidRDefault="00674D95" w:rsidP="00674D95">
            <w:pPr>
              <w:spacing w:before="100" w:beforeAutospacing="1" w:after="100" w:afterAutospacing="1"/>
            </w:pPr>
            <w:r>
              <w:lastRenderedPageBreak/>
              <w:t>863. (4). “ Theo cách phân tích, phối hợp” có nghĩa là cả hai việc phân tích và phối hợp hữu đều có thủ làm duyên. Nghiệpdo dục thủ làm duyên, được thực hiện và tạo ra dục hữu, chính là “nghiệp hữu” các uẩn nhờ đó được tạo ra chính là “sanh hữu” cũng tương tự như vậy trong trường hợp sắc hữu và vô sắc hữu. Như vậy có tới hai loại dục hữu, do dục thủ làm duyên và gộp lại trong đó chính là tưởng hữu và ngũ uẩn. Và có hai loại vô sắc hữu; và được gộp lại trong đó là tưởng hữu và tứ uẩn hữu. Như vậy cộng chung lại với những gì được gộp lại, có sáu loại hiện hữu. Và chính vì, cùng với những gì được gộp lại có tới sáu loại hiện hữu do dục thủ làm duyên. Chính vì thế theo phân tích gộp chung tất cả lại có tới 24 loại hiện hữu do dục thủ làm duyên.</w:t>
            </w:r>
          </w:p>
          <w:p w:rsidR="00674D95" w:rsidRDefault="00674D95" w:rsidP="00674D95">
            <w:pPr>
              <w:spacing w:before="100" w:beforeAutospacing="1" w:after="100" w:afterAutospacing="1"/>
            </w:pPr>
            <w:r>
              <w:t>864. (5) “Theo cách phối hợp” bằng cách hợp chung nghiệp hữu với sanh hữu, cùng với những gì được gộp chung lại có một loại dục hữu với dục thủ làm duyên; cũng giống vậy với sắc uẩn và vô sắc hữu. Như vậy lại có ba loại hiện hữu, và cũng giống như vậy do ba loại chấp thủ còn lại làm duyên. Chính vì thế nhờ phối hợp, cùng chung với loại được gộp lại có mười hai loại hiện hữu do chấp thủ làm duyên.</w:t>
            </w:r>
          </w:p>
          <w:p w:rsidR="00674D95" w:rsidRDefault="00674D95" w:rsidP="00674D95">
            <w:pPr>
              <w:spacing w:before="100" w:beforeAutospacing="1" w:after="100" w:afterAutospacing="1"/>
            </w:pPr>
            <w:r>
              <w:t>865. Hơn thế nữa, nhìn chung nghiệp do chấp thủ làm duyên dành được dục hữu là nghiệp hữu. Các uẩn được tạo ra đó là sanh hữu. Tương tự như vậy trong trường hợp sắc hữu và vô sắc hữu. Chính vì thế, cùng với cách được gộp trong các loại hữu này, còn có hai loại dục hữu, hai loại sắc hữu và hai loại vô sắc hữu. Hoặc giả, không chia thành nghiệp hữu và sanh hữu, cùng với hữu được gộp chung với các loại hữu này, còn có ba loại hữu khác đó là dục hữu, v.v... hay không chia thành dục hữu v.v... cùng với hữu được gộp chung với chúng, có hai loại hữu, như nghiệp hữu và sanh hữu. Và cũng như vậy, không chia thành nghiệp hữu và sanh hữu. Chỉ còn có một loại hữu theo như những từ trong mệnh đề “do chấp thủ làm duyên, hữu [khởi sanh]”</w:t>
            </w:r>
          </w:p>
          <w:p w:rsidR="00674D95" w:rsidRDefault="00674D95" w:rsidP="00674D95">
            <w:pPr>
              <w:spacing w:before="100" w:beforeAutospacing="1" w:after="100" w:afterAutospacing="1"/>
            </w:pPr>
            <w:r>
              <w:t>866. Điều này cho thấy bằng cách nào ta nên hiểu rõ về định nghĩa hữu do chấp thủ làm duyên theo phân tích và phối hợp là như thế nào.</w:t>
            </w:r>
          </w:p>
          <w:p w:rsidR="00674D95" w:rsidRDefault="00674D95" w:rsidP="00674D95">
            <w:pPr>
              <w:spacing w:before="100" w:beforeAutospacing="1" w:after="100" w:afterAutospacing="1"/>
            </w:pPr>
            <w:r>
              <w:t xml:space="preserve">867. (6) “ Liên quan đến điều trở thành duyên” có nghĩa là ta nên hiểu định nghĩa ở đây xem loại chấp thủ nào làm duyên cho loại hữu nào. Nhưng ở đây điều gì làm duyên cho điều gì ? Bất kỳ loại nào </w:t>
            </w:r>
            <w:r>
              <w:rPr>
                <w:b/>
                <w:bCs/>
              </w:rPr>
              <w:t xml:space="preserve">[186] </w:t>
            </w:r>
            <w:r>
              <w:t>có thể làm duyên cho bất kỳ loại hữu nào. Đối với một người bình thường lại giống như một người mất trí. Và thiếu suy xét : “Điều này đúng hay sai?” và đang khi khao khát thông qua bất kỳ loại chấp thủ nào thuộc bất kỳ loại hữu nào, người đó thực hiện bất kỳ loại nghiệpnào. Chính vì thế điều gì một số người cho là, cụ thể như, những loại sắc hữu và vô sắc hữu đó không thể xuất hiện thông qua giới cấm thủ, không nên được chấp nhận. Điều gì nên được chấp nhận đó là toàn bộ các loại [hữu] xuất hiện thông qua toàn bộ các loại [chấp thủ]      </w:t>
            </w:r>
          </w:p>
          <w:p w:rsidR="00674D95" w:rsidRDefault="00674D95" w:rsidP="00674D95">
            <w:pPr>
              <w:spacing w:before="100" w:beforeAutospacing="1" w:after="100" w:afterAutospacing="1"/>
            </w:pPr>
            <w:r>
              <w:t xml:space="preserve">868. Thí dụ như, ở đây có một số người nghĩ rằng theo tin đồn hay tà kiến mà dục giới sẽ được hoàn thành nơi cõi nhân loại trong số các gia đình vĩ đại Khattiya, v.v... và nơi sáu cõi chư thiên thuộc dục giới do bị lạc lõng bằng tà thuyết đó..v.v... </w:t>
            </w:r>
            <w:hyperlink w:anchor="_edn92" w:history="1">
              <w:r>
                <w:rPr>
                  <w:rStyle w:val="Hyperlink"/>
                  <w:rFonts w:ascii="VU Times" w:hAnsi="VU Times"/>
                  <w:sz w:val="20"/>
                  <w:szCs w:val="20"/>
                </w:rPr>
                <w:t>[92]</w:t>
              </w:r>
            </w:hyperlink>
            <w:r>
              <w:t xml:space="preserve"> và tưởng tượng ra rằng do nghiệpmà dục giới sẽ được hoàn tất. Do dục thủ kẻ đó thực hiện nhằm mục đích chứng đắc ước muốn đó, lại hành động theo thân ác hạnh..v.v... bằng cách hoàn tất thân ác hạnh đó kẻ đó phải tái sanh nơi những cõi thống khổ. Hay do ao ước dục vọng, hiển </w:t>
            </w:r>
            <w:r>
              <w:lastRenderedPageBreak/>
              <w:t>hiện ở đây vào lúc này và đang khi bảo vệ những gì đã chiếm đoạt được, người đó thực hiện các hành vi thân ác hạnh. v.v... do thực hiện ác hạnh như thế người đó phải tái sanh cõi thống khổ. Nghiệpchính là nguyên nhân người đó phải tái sanh, ta thấy có nghiệp hữu. Các uẩn do nghiệp tạo ra lại là sanh hữu. Nhưng tưởng hữu và ngũ uẩn cũng được gộp lại trong đó.</w:t>
            </w:r>
          </w:p>
          <w:p w:rsidR="00674D95" w:rsidRDefault="00674D95" w:rsidP="00674D95">
            <w:pPr>
              <w:spacing w:before="100" w:beforeAutospacing="1" w:after="100" w:afterAutospacing="1"/>
            </w:pPr>
            <w:r>
              <w:t>869. Nhưng có người khác đã tăng cường hiểu biết của mình bằng cách lắng nghe Phật Pháp v.v... tưởng tượng ra rằng, “nhờ vào loại nghiệpnày thì ước muốn tham dục sẽ được thực hiện.” nhờ vào dục thủ này người đó thực hiện được những thân thiện hạnh.v.v... bằng cách thỏa mãn được thiện hạnh như vậy, người đó được tái sanh nơi các vị Chư thiên hay nơi nhân loại. Nghiệp là lý do khiến người đó tái sanh có được nghiệp hữu. Các uẩn được tạo ra do nghiệp cũng là sanh hữu. Nhưng hữu và ngũ uẩn cũng được gộp lại trong đó. Như vậy dục thủ làm duyên cho dục hữu với những phân chia và cũng được gộp lại trong đó.</w:t>
            </w:r>
          </w:p>
          <w:p w:rsidR="00674D95" w:rsidRDefault="00674D95" w:rsidP="00674D95">
            <w:pPr>
              <w:spacing w:before="100" w:beforeAutospacing="1" w:after="100" w:afterAutospacing="1"/>
            </w:pPr>
            <w:r>
              <w:t xml:space="preserve">870. Một người khác, đang khi nghe thấy hoặc nghĩ rằng ngoài dục giới đạt đến hoàn thiện nơi các cõi sắc và các cõi vô sắc, do dục thủ tạo ra các thiền chứng hữu sắc và vô sắc, và nhắm tới những chứng đắc đó, thì được tái sanh nơi cõi phạm thiên sắc giới và vô sắc giới. Nghiệplàm duyên khiến cho người đó tái sanh cũng có nghiệp hữu. Các uẩn được tạo ra do nghiệp lại chính là sanh hữu. Nhưng mang đặc tính tưởng hữu,vô tưởng hữu, phi tưởng phi phi tưởng hữu cũng như các loại hữu gồm nhất uẩn hữu, tứ uẩn hữu và ngũ uẩn cũng được gộp lại trong đó. Như vậy dục thủ chính làm duyên cho sắc hữu và vô sắc hữu cộng với cách phân chia và điều được gộp lại trong đó. </w:t>
            </w:r>
            <w:r>
              <w:rPr>
                <w:b/>
                <w:bCs/>
              </w:rPr>
              <w:t>[187]</w:t>
            </w:r>
          </w:p>
          <w:p w:rsidR="00674D95" w:rsidRDefault="00674D95" w:rsidP="00674D95">
            <w:pPr>
              <w:spacing w:before="100" w:beforeAutospacing="1" w:after="100" w:afterAutospacing="1"/>
            </w:pPr>
            <w:r>
              <w:t>871. Một người khác, do chấp thủ với đoạn kiến như sau: “ Bản ngã này bị tiêu diệt. Tiêu diệt hoàn toàn. Nơi các cõi vui thuộc dục giới, hay nơi một hoặc các loại sắc và vô sắc hữu, lại thực hiện được nghiệp để đạt đến mục tiêu đó. Nghiệp của người đó chính là nghiệp hữu. Nhưng những loại tưởng hữu, v.v... cũng được gồm trong đó. Như vậy kiến thủ là nguyên nhân cho cả ba. Cụ thể là dục hữu, các loại sắc hữu và vô sắc hữu với những cách phân chia và điều chúng gồm tóm trong đó.</w:t>
            </w:r>
          </w:p>
          <w:p w:rsidR="00674D95" w:rsidRDefault="00674D95" w:rsidP="00674D95">
            <w:pPr>
              <w:spacing w:before="100" w:beforeAutospacing="1" w:after="100" w:afterAutospacing="1"/>
            </w:pPr>
            <w:r>
              <w:t>872. Một người khác, do ngã chấp thủ, lại nghĩ rằng: “ Bản ngã này sẽ nhập cõi lạc hay sẽ được giải thoát khỏi lo âu nơi các cõi vui thuộc cõi dục giới hay nơi một hoặc hai trong các cõi sắc giới và vô sắc giới nào đó.” Và người đó đã thực hiện nghiệp để đạt được cõi đó. Nghiệpcủa người đó chính là nghiệp hữu. Các uẩn được tạo ra do nghiệp lại là sanh hữu. Nhưng các loại tưởng uẩn.v.v... cũng được gộp lại trong đó. Như vậy ngã chấp thủ làm duyên cho toàn bộ cả ba hữu, cụ thể là dục hữu, các loại sắc hữu và vô sắc hữu cộng với những cách phân chia và những gì chúng gộp chung lại trong đó.</w:t>
            </w:r>
          </w:p>
          <w:p w:rsidR="00674D95" w:rsidRDefault="00674D95" w:rsidP="00674D95">
            <w:pPr>
              <w:spacing w:before="100" w:beforeAutospacing="1" w:after="100" w:afterAutospacing="1"/>
            </w:pPr>
            <w:r>
              <w:t xml:space="preserve">873. Một người khác, nhờ giới cấm thủ lại nghĩ rằng: Những nghi thức và lễ bái này dẫn hắn đến hoàn thiện được các nghi lễ này dẫn đến hạnh phúc tột đỉnh hoàn hảo nơi các cõi vui thuộc cõi dục giới hoặc nơi một hay các cõi sắc và vô sắc khác. Và người đó thực hiện nghiệp để đạt đến điều đó. Nghiệp của người đó chính là nghiệp hữu. Các uẩn do nghiệp đó tạo ra chính là sanh hữu. Nhưng các loại tưởng hữu v.v... được gộp lại trong đó. Như vậy giới cấm thủ làm duyên cho toàn bộ cả ba loại hữu cụ thể là, dục hữu, các </w:t>
            </w:r>
            <w:r>
              <w:lastRenderedPageBreak/>
              <w:t>loại sắc hữu và vô sắc hữu với những cách phân chia và những gì được gộp trong đó.</w:t>
            </w:r>
          </w:p>
          <w:p w:rsidR="00674D95" w:rsidRDefault="00674D95" w:rsidP="00674D95">
            <w:pPr>
              <w:spacing w:before="100" w:beforeAutospacing="1" w:after="100" w:afterAutospacing="1"/>
            </w:pPr>
            <w:r>
              <w:t>874. Đây chính là cách ta nên hiểu định nghĩa ở đây như làm duyên khiến cho hữu khởi sanh vậy.</w:t>
            </w:r>
          </w:p>
          <w:p w:rsidR="00674D95" w:rsidRDefault="00674D95" w:rsidP="00674D95">
            <w:pPr>
              <w:spacing w:before="100" w:beforeAutospacing="1" w:after="100" w:afterAutospacing="1"/>
            </w:pPr>
            <w:r>
              <w:t>(ii) Phương cách duyên.</w:t>
            </w:r>
          </w:p>
          <w:p w:rsidR="00674D95" w:rsidRDefault="00674D95" w:rsidP="00674D95">
            <w:pPr>
              <w:spacing w:before="100" w:beforeAutospacing="1" w:after="100" w:afterAutospacing="1"/>
            </w:pPr>
            <w:r>
              <w:t>875. Nhưng duyên ở đây là gì cho loại hiện hữu nào khởi sanh theo cách nào vậy?</w:t>
            </w:r>
          </w:p>
          <w:p w:rsidR="00674D95" w:rsidRDefault="00674D95" w:rsidP="00674D95">
            <w:pPr>
              <w:spacing w:before="100" w:beforeAutospacing="1" w:after="100" w:afterAutospacing="1"/>
            </w:pPr>
            <w:r>
              <w:rPr>
                <w:i/>
                <w:iCs/>
              </w:rPr>
              <w:t xml:space="preserve">Nên nhớ chấp thủ chỉ là thân y chỉ duyên </w:t>
            </w:r>
            <w:r>
              <w:rPr>
                <w:i/>
                <w:iCs/>
              </w:rPr>
              <w:br/>
              <w:t> Cho sắc hữu cũng như vô sắc hữu.</w:t>
            </w:r>
            <w:r>
              <w:rPr>
                <w:i/>
                <w:iCs/>
              </w:rPr>
              <w:br/>
              <w:t>và còn câu sanh duyên vân vân và vân vân.</w:t>
            </w:r>
            <w:r>
              <w:rPr>
                <w:i/>
                <w:iCs/>
              </w:rPr>
              <w:br/>
              <w:t>Chính làm duyên cho dục hữu.</w:t>
            </w:r>
          </w:p>
          <w:p w:rsidR="00674D95" w:rsidRDefault="00674D95" w:rsidP="00674D95">
            <w:pPr>
              <w:spacing w:before="100" w:beforeAutospacing="1" w:after="100" w:afterAutospacing="1"/>
            </w:pPr>
            <w:r>
              <w:t>876. Thủ này, cho dù có bốn đặc tính, chỉ làm duyên bằng một cách duy nhất mà thôi, đó là thân y chỉ duyên, cho sắc hữu cũng như vô sắc hữu, cụ thể là, đối với nghiệp thiện thuộc nghiệp hữu. Diễn ra nơi dục hữu và đối với sanh hữu [nơi sắc và vô sắc hữu]. Liên quan đến dục hữu, đây làm duyên. “đó là câu sanh duyên v.v... ” tức là, câu sanh duyên, hỗ tương duyên, y chỉ duyên, tương ưng duyên, hiện hữu duyên, bất ly khứ duyên, và nhân duyên. Đối với nghiệp hữu bất thiện tương ưng với chính bốn chấp thủ và chỉ có thân chỉ duyên mà thôi; đối với bất tương ưng.</w:t>
            </w:r>
          </w:p>
          <w:p w:rsidR="00674D95" w:rsidRDefault="00674D95" w:rsidP="00674D95">
            <w:pPr>
              <w:spacing w:before="100" w:beforeAutospacing="1" w:after="100" w:afterAutospacing="1"/>
            </w:pPr>
            <w:r>
              <w:t>Đây chính là cách mô tả mệnh đề “ do thủ làm duyên, hữu [khởi sanh]”</w:t>
            </w:r>
          </w:p>
          <w:p w:rsidR="00674D95" w:rsidRDefault="00674D95" w:rsidP="00674D95">
            <w:pPr>
              <w:spacing w:before="100" w:beforeAutospacing="1" w:after="100" w:afterAutospacing="1"/>
            </w:pPr>
            <w:r>
              <w:t xml:space="preserve">(iii) Do hữu làm duyên, sanh [ xuất hiện]. </w:t>
            </w:r>
          </w:p>
          <w:p w:rsidR="00674D95" w:rsidRDefault="00674D95" w:rsidP="00674D95">
            <w:pPr>
              <w:spacing w:before="100" w:beforeAutospacing="1" w:after="100" w:afterAutospacing="1"/>
            </w:pPr>
            <w:r>
              <w:t xml:space="preserve">877. </w:t>
            </w:r>
            <w:r>
              <w:rPr>
                <w:b/>
                <w:bCs/>
              </w:rPr>
              <w:t>[188] L</w:t>
            </w:r>
            <w:r>
              <w:t>iên quan đến phần mô tả về [mệnh đề] “do hữu làm duyên, sanh [xuất hiện]”.v.v..định nghĩa về “sanh”v.v... ta nên hiểu đã được khẳng định trong phân tích về đế (</w:t>
            </w:r>
            <w:r>
              <w:rPr>
                <w:i/>
                <w:iCs/>
              </w:rPr>
              <w:t>saccavibhaṅga</w:t>
            </w:r>
            <w:r>
              <w:t xml:space="preserve">) . </w:t>
            </w:r>
          </w:p>
          <w:p w:rsidR="00674D95" w:rsidRDefault="00674D95" w:rsidP="00674D95">
            <w:pPr>
              <w:spacing w:before="100" w:beforeAutospacing="1" w:after="100" w:afterAutospacing="1"/>
            </w:pPr>
            <w:r>
              <w:t>878. Nhưng ở đây chỉ có nghiệp hữu được coi là “hiện hữu” vậy; vì chính điều đó, chứ khôg phải sanh hữu, có thể làm duyên cho sanh [khởi xuất]. Nhưng nó lại làm duyên theo hai cách đó là nghiệp duyên và thân y chỉ duyên.</w:t>
            </w:r>
          </w:p>
          <w:p w:rsidR="00674D95" w:rsidRDefault="00674D95" w:rsidP="00674D95">
            <w:pPr>
              <w:spacing w:before="100" w:beforeAutospacing="1" w:after="100" w:afterAutospacing="1"/>
            </w:pPr>
            <w:r>
              <w:t xml:space="preserve">879. Ở đây ta có thể nêu câu hỏi: “Nhưng bằng cách nào ta có thể biết được hữu làm duyên cho sanh [xuất hiện]?” là vì do sự khác biệt kém hơn và tốt hơn có thể quan sát được cho dù ta thấy có bình đẳng trong các duyên bên ngoài. Vì cho dù có sự ngang nhau nơi các nguyên nhân bên ngoài như thể là cha, mẹ, hạt giống, máu, chất dinh dưỡng, v.v... ta luôn thấy có sự khác biệt bên trong như thấp hơn cao hơn nơi chúng sanh, cho dù họ có là anh chị em song sanh, và điều đó nhất định là không có nguyên nhân đâu; vì nguyên nhân không luôn xuất hiện mọi nơi mọi lúc đâu. Cũng như chẳng có nguyên nhân nào khác hơn nghiệp hữu, vì không có lý do nào khác nơi thừa kế nội phần nơi các chúng sanh được sanh khởi từ đó. Chính vì thế nó chỉ có nghiệp hữu duy nhất cho sự khác biệt này; vì nghiệpchính là nguyên nhân cho sự khác biệt thấp hơn và cao hơn này nơi chúng sanh. Chính vì thế Đức Phật đã nói: “Chính nghiệpđã sắp xếp chúng sanh theo thứ tự thấp </w:t>
            </w:r>
            <w:r>
              <w:lastRenderedPageBreak/>
              <w:t>hơn và cao hơn.” (M iii. 203) từ đó ta có thể biết được hữu chính làm duyên để sanh [khởi xuất].</w:t>
            </w:r>
          </w:p>
          <w:p w:rsidR="00674D95" w:rsidRDefault="00674D95" w:rsidP="00674D95">
            <w:pPr>
              <w:spacing w:before="100" w:beforeAutospacing="1" w:after="100" w:afterAutospacing="1"/>
            </w:pPr>
            <w:r>
              <w:t>880. Và vì khi không có sanh xuất hiện, cũng chẳng có lão và tử, cũng chẳng có các cõi bắt đầu với buồn khổ xuất hiện; nhưng khi đã có sanh, thì tức khắc sẽ xuất hiện lão và tử và các pháp khởi đầu với sầu, buồn rầu hoặc là phụ thuộc vào lão và tử nơi một người mất trí bị ảnh hưởng bởi các pháp đau đớn, được gọi là lão và tử hoặc giả họ không phải phụ thuộc vào một người chịu ảnh hưởng do một vài pháp đau đớn nào khác hơn thế. Chính vì thế sanh này làm duyên cho cả hai tức là lão và tử và cho cả buồn rầu nữa, v.v... nhưng nó chỉ làm duyên theo một cách mà thôi đó là thuộc dạng thân y chỉ duyên.</w:t>
            </w:r>
            <w:hyperlink w:anchor="_edn93" w:history="1">
              <w:r>
                <w:rPr>
                  <w:rStyle w:val="Hyperlink"/>
                  <w:rFonts w:ascii="VU Times" w:hAnsi="VU Times"/>
                  <w:sz w:val="20"/>
                  <w:szCs w:val="20"/>
                </w:rPr>
                <w:t>[93]</w:t>
              </w:r>
            </w:hyperlink>
            <w:r>
              <w:t xml:space="preserve"> </w:t>
            </w:r>
          </w:p>
          <w:p w:rsidR="00674D95" w:rsidRDefault="00674D95" w:rsidP="00674D95">
            <w:pPr>
              <w:spacing w:before="100" w:beforeAutospacing="1" w:after="100" w:afterAutospacing="1"/>
            </w:pPr>
            <w:r>
              <w:t xml:space="preserve">Đây là cách mô tả mệnh đề “do hữu làm duyên, sanh [xuất khởi] v.v... </w:t>
            </w:r>
          </w:p>
          <w:p w:rsidR="00674D95" w:rsidRDefault="00674D95" w:rsidP="00674D95">
            <w:pPr>
              <w:spacing w:before="100" w:beforeAutospacing="1" w:after="100" w:afterAutospacing="1"/>
            </w:pPr>
            <w:r>
              <w:t xml:space="preserve">881. </w:t>
            </w:r>
            <w:r>
              <w:rPr>
                <w:b/>
                <w:bCs/>
              </w:rPr>
              <w:t xml:space="preserve">evam etassa </w:t>
            </w:r>
            <w:r>
              <w:t xml:space="preserve">&lt;138. 22&gt; </w:t>
            </w:r>
            <w:r>
              <w:rPr>
                <w:i/>
                <w:iCs/>
              </w:rPr>
              <w:t xml:space="preserve">(“như vậy đây là... ”) </w:t>
            </w:r>
            <w:r>
              <w:t xml:space="preserve">v.v... nên được hiểu theo cách đã được trình bày ở đoạn tóm tắt (§ 625 ở trên) </w:t>
            </w:r>
            <w:r>
              <w:rPr>
                <w:b/>
                <w:bCs/>
              </w:rPr>
              <w:t xml:space="preserve">Saṅgati </w:t>
            </w:r>
            <w:r>
              <w:rPr>
                <w:i/>
                <w:iCs/>
              </w:rPr>
              <w:t xml:space="preserve">(“xuất hiện cùng một lúc”) </w:t>
            </w:r>
            <w:r>
              <w:t>v.v... đây chính là những ẩn dụ chứng minh việc “tập khởi”</w:t>
            </w:r>
            <w:hyperlink w:anchor="_edn94" w:history="1">
              <w:r>
                <w:rPr>
                  <w:rStyle w:val="Hyperlink"/>
                  <w:rFonts w:ascii="VU Times" w:hAnsi="VU Times"/>
                  <w:sz w:val="20"/>
                  <w:szCs w:val="20"/>
                </w:rPr>
                <w:t>[94]</w:t>
              </w:r>
            </w:hyperlink>
          </w:p>
          <w:p w:rsidR="00674D95" w:rsidRDefault="00674D95" w:rsidP="00674D95">
            <w:pPr>
              <w:spacing w:before="100" w:beforeAutospacing="1" w:after="100" w:afterAutospacing="1"/>
            </w:pPr>
            <w:r>
              <w:rPr>
                <w:b/>
                <w:bCs/>
              </w:rPr>
              <w:t>(d) Hiện hữu luân</w:t>
            </w:r>
          </w:p>
          <w:p w:rsidR="00674D95" w:rsidRDefault="00674D95" w:rsidP="00674D95">
            <w:pPr>
              <w:spacing w:before="100" w:beforeAutospacing="1" w:after="100" w:afterAutospacing="1"/>
            </w:pPr>
            <w:r>
              <w:t>(1) Luân (bánh xe)</w:t>
            </w:r>
          </w:p>
          <w:p w:rsidR="00674D95" w:rsidRDefault="00674D95" w:rsidP="00674D95">
            <w:pPr>
              <w:spacing w:before="100" w:beforeAutospacing="1" w:after="100" w:afterAutospacing="1"/>
            </w:pPr>
            <w:r>
              <w:t xml:space="preserve">882. Đến đây cuối cùng thì buồn rầu, v.v... cũng đã được khẳng định. Bởi vậy vô minh được khẳng định ngay từ lúc khởi đầu Hữu Luân như vậy; mệnh đề “do vô minh </w:t>
            </w:r>
            <w:r>
              <w:rPr>
                <w:b/>
                <w:bCs/>
              </w:rPr>
              <w:t xml:space="preserve">[189] </w:t>
            </w:r>
            <w:r>
              <w:t>làm duyên, các hành sanh khởi.” Cũng được xác lập với buồn rầu, v.v... chính vì thế ta nên cho phù hợp với điều đó như sau:</w:t>
            </w:r>
          </w:p>
          <w:p w:rsidR="00674D95" w:rsidRDefault="00674D95" w:rsidP="00674D95">
            <w:pPr>
              <w:spacing w:before="100" w:beforeAutospacing="1" w:after="100" w:afterAutospacing="1"/>
            </w:pPr>
            <w:r>
              <w:rPr>
                <w:i/>
                <w:iCs/>
              </w:rPr>
              <w:t>hữu luân hé khởi đầu không được biết.</w:t>
            </w:r>
            <w:r>
              <w:rPr>
                <w:i/>
                <w:iCs/>
              </w:rPr>
              <w:br/>
              <w:t>chẳng có ai thực hiện lẫn người cảm thọ</w:t>
            </w:r>
            <w:r>
              <w:rPr>
                <w:i/>
                <w:iCs/>
              </w:rPr>
              <w:br/>
              <w:t>trống rỗng với thập nhị hư vô, và không ngừng lại</w:t>
            </w:r>
            <w:r>
              <w:rPr>
                <w:i/>
                <w:iCs/>
              </w:rPr>
              <w:br/>
              <w:t>ở bất kỳ nơi đâu, vì bánh xe (luân) không ngừng quay liên tục.</w:t>
            </w:r>
          </w:p>
          <w:p w:rsidR="00674D95" w:rsidRDefault="00674D95" w:rsidP="00674D95">
            <w:pPr>
              <w:spacing w:before="100" w:beforeAutospacing="1" w:after="100" w:afterAutospacing="1"/>
            </w:pPr>
            <w:r>
              <w:t>883. Nhưng ở đây, (i) làm sao buồn rầu, v.v... có thể thiết lập vô minh (ii) là hữu luân này lại không có người khởi đầu.? (iii) bằng cách nào chẳng có người tác thành lẫn người cảm thọ? (iv) tại sao lại trống rỗng với thập nhị hư vô?</w:t>
            </w:r>
          </w:p>
          <w:p w:rsidR="00674D95" w:rsidRDefault="00674D95" w:rsidP="00674D95">
            <w:pPr>
              <w:spacing w:before="100" w:beforeAutospacing="1" w:after="100" w:afterAutospacing="1"/>
            </w:pPr>
            <w:r>
              <w:t>884. (i) Buồn rầu, đau đớn</w:t>
            </w:r>
            <w:hyperlink w:anchor="_edn95" w:history="1">
              <w:r>
                <w:rPr>
                  <w:rStyle w:val="Hyperlink"/>
                  <w:rFonts w:ascii="VU Times" w:hAnsi="VU Times"/>
                  <w:sz w:val="20"/>
                  <w:szCs w:val="20"/>
                </w:rPr>
                <w:t>[95]</w:t>
              </w:r>
            </w:hyperlink>
            <w:r>
              <w:t>, sầu khổ, thương tiếc và thống khổ lại không thể tách biệt khỏi vô minh, và than khóc thấy xuất hiện nơi người hay si mê: chính vì thế trước tiên khi những điều này đã được thiết lập, thì vô minh cũng được thiết lập. Hơn thế nữa “do sự xuất hiện các phiền não cũng lại thấy nổi lên vô minh” (M I 55) đã được nói đến, và do sự sanh khởi các phiền não ta thấy xuất hiện những điều này bắt đầu với buồn khổ. Bằng cách nào vậy?</w:t>
            </w:r>
          </w:p>
          <w:p w:rsidR="00674D95" w:rsidRDefault="00674D95" w:rsidP="00674D95">
            <w:pPr>
              <w:spacing w:before="100" w:beforeAutospacing="1" w:after="100" w:afterAutospacing="1"/>
            </w:pPr>
            <w:r>
              <w:t>885. Trước tiên, buồn rầu luôn tách biệt khỏi vật dục (</w:t>
            </w:r>
            <w:r>
              <w:rPr>
                <w:i/>
                <w:iCs/>
              </w:rPr>
              <w:t xml:space="preserve">vatthu-kāma) </w:t>
            </w:r>
            <w:r>
              <w:t>lại có khởi sanh nơi dục lậu. Theo như có lời nói rằng:</w:t>
            </w:r>
          </w:p>
          <w:p w:rsidR="00674D95" w:rsidRDefault="00674D95" w:rsidP="00674D95">
            <w:pPr>
              <w:spacing w:before="100" w:beforeAutospacing="1" w:after="100" w:afterAutospacing="1"/>
            </w:pPr>
            <w:r>
              <w:rPr>
                <w:i/>
                <w:iCs/>
              </w:rPr>
              <w:lastRenderedPageBreak/>
              <w:t>“do ước muốn và tham dục</w:t>
            </w:r>
            <w:r>
              <w:rPr>
                <w:i/>
                <w:iCs/>
              </w:rPr>
              <w:br/>
              <w:t>nếu như ước muốn lẩn tránh người ta.</w:t>
            </w:r>
            <w:r>
              <w:rPr>
                <w:i/>
                <w:iCs/>
              </w:rPr>
              <w:br/>
              <w:t>Người đó đau khổ như thể</w:t>
            </w:r>
            <w:r>
              <w:rPr>
                <w:i/>
                <w:iCs/>
              </w:rPr>
              <w:br/>
              <w:t>Một mũi tên đâm thủng tâm can.</w:t>
            </w:r>
          </w:p>
          <w:p w:rsidR="00674D95" w:rsidRDefault="00674D95" w:rsidP="00674D95">
            <w:pPr>
              <w:spacing w:before="100" w:beforeAutospacing="1" w:after="100" w:afterAutospacing="1"/>
            </w:pPr>
            <w:r>
              <w:t>Và theo như lời [Đức Phật] đã nói: “buồn rầu thường xuất phát từ những tham dục” (Dh. 215)</w:t>
            </w:r>
          </w:p>
          <w:p w:rsidR="00674D95" w:rsidRDefault="00674D95" w:rsidP="00674D95">
            <w:pPr>
              <w:spacing w:before="100" w:beforeAutospacing="1" w:after="100" w:afterAutospacing="1"/>
            </w:pPr>
            <w:r>
              <w:t>886. Và toàn bộ những điều này xuất hiện do khởi sanh các kiến lậu. Theo như có lời nói rằng: “Tôi là sắc, sắc của tôi” với thay đổi và sắc biến đổi liền xuất khởi buồn rầu, than vãn, đau đớn, sầu khổ và thất vọng” (S iii. 3)</w:t>
            </w:r>
          </w:p>
          <w:p w:rsidR="00674D95" w:rsidRDefault="00674D95" w:rsidP="00674D95">
            <w:pPr>
              <w:spacing w:before="100" w:beforeAutospacing="1" w:after="100" w:afterAutospacing="1"/>
            </w:pPr>
            <w:r>
              <w:t>887. Và do kiến lậu nổi lên cũng như hữu lậu, theo như lời [Đức Phật] đã nói: “ Thế rồi có bất kỳ chư thiên nào xuất hiện, cho dù có sống trường thọ, mỹ miều, sung sướng tột độ, cư trú lâu dài nơi những tòa lâu đài to lớn, khi họ nghe được học thuyết Phật Pháp của vị Như Lai, họ lại cảm thấy run sợ, xao xuyến, và cảm thấy động tâm” (S iii 85) giống như trong trường hợp các chư thiên bị quấy nhiễu liên tục do nỗi sợ hãi chết chóc vì quan sát thấy năm điềm báo</w:t>
            </w:r>
            <w:hyperlink w:anchor="_edn96" w:history="1">
              <w:r>
                <w:rPr>
                  <w:rStyle w:val="Hyperlink"/>
                  <w:rFonts w:ascii="VU Times" w:hAnsi="VU Times"/>
                  <w:sz w:val="20"/>
                  <w:szCs w:val="20"/>
                </w:rPr>
                <w:t>[96]</w:t>
              </w:r>
            </w:hyperlink>
            <w:r>
              <w:t>.</w:t>
            </w:r>
          </w:p>
          <w:p w:rsidR="00674D95" w:rsidRDefault="00674D95" w:rsidP="00674D95">
            <w:pPr>
              <w:spacing w:before="100" w:beforeAutospacing="1" w:after="100" w:afterAutospacing="1"/>
            </w:pPr>
            <w:r>
              <w:t>888. Và khi do sự xuất hiện hữu lậu, cũng như với vô minh lậu, theo như [Đức Phật] đã nói: “Hỡi Chư vị Tỳ Khưu, kẻ khờ cảm nghiệm được đau khổ và buồn rầu ở đây vào lúc này theo ba cách” (M iii 163)</w:t>
            </w:r>
          </w:p>
          <w:p w:rsidR="00674D95" w:rsidRDefault="00674D95" w:rsidP="00674D95">
            <w:pPr>
              <w:spacing w:before="100" w:beforeAutospacing="1" w:after="100" w:afterAutospacing="1"/>
            </w:pPr>
            <w:r>
              <w:t xml:space="preserve">889. Vì thế cho nên, vì những pháp này nổi lên với sự xuất hiện các phiền não. Chính vì thế khi họ được thiết lập họ thiết lập phiền não là nguyên nhân vô minh; và khi lậu hoặc được thiết lập, vô minh cũng được thiết lập, do bởi nó có mặt khi duyên cũng có mặt. Đầu tiên điều này chứng tỏ ta nên hiểu vô minh được thiết lập như thế nào do sầu khổ v.v... </w:t>
            </w:r>
          </w:p>
          <w:p w:rsidR="00674D95" w:rsidRDefault="00674D95" w:rsidP="00674D95">
            <w:pPr>
              <w:spacing w:before="100" w:beforeAutospacing="1" w:after="100" w:afterAutospacing="1"/>
            </w:pPr>
            <w:r>
              <w:t xml:space="preserve">890. (ii) Nhưng khi vô minh đã được thiết lập vì nó có mặt khi duyên có mặt, và khi “do vô minh làm duyên các hành xuất hiện, do các hành làm duyên thì thức nổi lên,” </w:t>
            </w:r>
            <w:r>
              <w:rPr>
                <w:b/>
                <w:bCs/>
              </w:rPr>
              <w:t xml:space="preserve">[190] </w:t>
            </w:r>
            <w:r>
              <w:t>như vậy ta có qui trình nhân quả tiếp diễn liên tục. Chính vì thế khi hữu luân với mười hai yếu tố, xoay quanh với mối nối kết nhân quả được thiết lập “như thể không có khởi đầu”</w:t>
            </w:r>
          </w:p>
          <w:p w:rsidR="00674D95" w:rsidRDefault="00674D95" w:rsidP="00674D95">
            <w:pPr>
              <w:spacing w:before="100" w:beforeAutospacing="1" w:after="100" w:afterAutospacing="1"/>
            </w:pPr>
            <w:r>
              <w:t xml:space="preserve">891.Điều này là như vậy, có các từ nói lên: “do vô minh làm duyên, các hành nổi lên”, không phải là cách giải thích một khởi đầu đơn giản; đây là cách diễn giải một pháp cơ bản vì vô minh là một pháp cơ bản đối với ba luân. Chính do nắm bắt được vô minh mà kẻ khờ nắm được phiền não luân còn lại. Trong nghiệp luân.. v.v... chính vì nắm được đầu rắn mà cánh tay đã bị các phần thân còn lại của con rắn quấn chặt. Nhưng khi việc cắt bỏ vô minh đem lại hiệu quả, thì người khờ đó được giải thoát khỏi chúng giống như cánh tay bị mình rắn quấn chặt được buông ra khi người ta cắt đứt đầu rắn. Theo như lời [Đức Phật] đã nói rằng: “Với những gì còn lại cũng tiêu tan hết và vô minh đã bị diệt” ( S ii 1) v.v... Chính vì thế đây là cách diễn giải pháp căn bản nhờ đó ta có sự lệ thuộc của người nắm được vô minh, và có được giải thoát đối với kẻ nào diệt trừ được triền phược </w:t>
            </w:r>
            <w:r>
              <w:lastRenderedPageBreak/>
              <w:t>đó. Đây không phải là cách giải thích của sự khởi đầu đơn giản.</w:t>
            </w:r>
            <w:hyperlink w:anchor="_edn97" w:history="1">
              <w:r>
                <w:rPr>
                  <w:rStyle w:val="Hyperlink"/>
                  <w:rFonts w:ascii="VU Times" w:hAnsi="VU Times"/>
                  <w:sz w:val="20"/>
                  <w:szCs w:val="20"/>
                </w:rPr>
                <w:t>[97]</w:t>
              </w:r>
            </w:hyperlink>
          </w:p>
          <w:p w:rsidR="00674D95" w:rsidRDefault="00674D95" w:rsidP="00674D95">
            <w:pPr>
              <w:spacing w:before="100" w:beforeAutospacing="1" w:after="100" w:afterAutospacing="1"/>
            </w:pPr>
            <w:r>
              <w:t xml:space="preserve">892. (iii) Hữu Luân này bao gồm sự xuất hiện các hành, v.v... cộng với vô minh, v.v... làm nguyên nhân tương ứng. Chính vì thế chẳng có người tác thành nào khác hơn là những nguyên nhân này như thể là Đấng Phạm Thiên (Brahmā), được coi như là “ Đấng Đại Phạm Thiên, Đấng Thánh Sư, Đấng Tạo Hóa” (D I 18) [nhằm thực hiện nhiệm vụ người tác tạo vòng luân hồi tái sanh; và không có ngã nào như là người cảm thọ lạc và khổ được coi như “đây là ngã của tôi đang nói và đang cảm thọ” (M io 8) Đây chính là cách ta nên hiểu “chẳng có bất kỳ người tác tạo cũng như cảm thọ nào cả.” </w:t>
            </w:r>
          </w:p>
          <w:p w:rsidR="00674D95" w:rsidRDefault="00674D95" w:rsidP="00674D95">
            <w:pPr>
              <w:spacing w:before="100" w:beforeAutospacing="1" w:after="100" w:afterAutospacing="1"/>
            </w:pPr>
            <w:r>
              <w:t>893. (iv) Nhưng ở đây, vì vô minh và giống như những yếu tố bao gồm các hành, v.v... thì thiếu vắng đặc tính trường cửu vì bản chất của vô minh là sinh và diệt. Và không có sắc đẹp do bởi vô minh đã làm dơ bẩn và tạo ra phiền não và không có lạc vì đã bị sanh và diệt đàn áp, và không có bất kỳ bản ngã [có khả năng] vận dụng được sức mạnh, vì vô minh chỉ tồn tại phụ thuộc vào các nguyên nhân mà thôi; hay vì vô minh giống như các yếu tố tạo ra các hành, v.v... lại không phải là ngã hoặc không do ngã” không phải nơi ngã, cũng không sở hữu được ngã, chính vì thế hữu luân này nên được hiểu như là “không có (không sở hữu) mười hai hư không.”</w:t>
            </w:r>
          </w:p>
          <w:p w:rsidR="00674D95" w:rsidRDefault="00674D95" w:rsidP="00674D95">
            <w:pPr>
              <w:spacing w:before="100" w:beforeAutospacing="1" w:after="100" w:afterAutospacing="1"/>
            </w:pPr>
            <w:r>
              <w:t>(3). Ba loại thời gian.</w:t>
            </w:r>
          </w:p>
          <w:p w:rsidR="00674D95" w:rsidRDefault="00674D95" w:rsidP="00674D95">
            <w:pPr>
              <w:spacing w:before="100" w:beforeAutospacing="1" w:after="100" w:afterAutospacing="1"/>
            </w:pPr>
            <w:r>
              <w:t>894. Sau khi thấm nhuần được điều này, lại nữa,</w:t>
            </w:r>
          </w:p>
          <w:p w:rsidR="00674D95" w:rsidRDefault="00674D95" w:rsidP="00674D95">
            <w:pPr>
              <w:spacing w:before="100" w:beforeAutospacing="1" w:after="100" w:afterAutospacing="1"/>
            </w:pPr>
            <w:r>
              <w:rPr>
                <w:i/>
                <w:iCs/>
              </w:rPr>
              <w:t>Vô minh và ái dục làm căn nguyên</w:t>
            </w:r>
            <w:r>
              <w:rPr>
                <w:i/>
                <w:iCs/>
              </w:rPr>
              <w:br/>
              <w:t xml:space="preserve">Thời gian còn chia thành ba gồm quá khứ, v.v... </w:t>
            </w:r>
            <w:r>
              <w:rPr>
                <w:i/>
                <w:iCs/>
              </w:rPr>
              <w:br/>
              <w:t>Lệ thuộc vào đó đã chính thức có hai, tám và hai thuộc về các yếu tố của mình.</w:t>
            </w:r>
          </w:p>
          <w:p w:rsidR="00674D95" w:rsidRDefault="00674D95" w:rsidP="00674D95">
            <w:pPr>
              <w:spacing w:before="100" w:beforeAutospacing="1" w:after="100" w:afterAutospacing="1"/>
            </w:pPr>
            <w:r>
              <w:t xml:space="preserve">895. </w:t>
            </w:r>
            <w:r>
              <w:rPr>
                <w:b/>
                <w:bCs/>
              </w:rPr>
              <w:t xml:space="preserve">[191] </w:t>
            </w:r>
            <w:r>
              <w:t>vô minh và ái dục là hai điều nên được hiểu như là căn nguyên của hữu luân. Vì phát xuất ra từ quá khứ, thế nên vô minh chính là căn của (hữu luân này) và cảm thọ là mục tiêu cuối cùng của vô minh; và vì tiếp tục tiến tới tương lai, thì ái dục chính là căn nguyên còn lão và tử là mục đích cuối cùng; như vậy nó có hai đặc tính là như vậy.</w:t>
            </w:r>
          </w:p>
          <w:p w:rsidR="00674D95" w:rsidRDefault="00674D95" w:rsidP="00674D95">
            <w:pPr>
              <w:spacing w:before="100" w:beforeAutospacing="1" w:after="100" w:afterAutospacing="1"/>
            </w:pPr>
            <w:r>
              <w:t>896. Về điểm này, điều đầu tiên được khẳng định do cách của người nào đó có thói quen (</w:t>
            </w:r>
            <w:r>
              <w:rPr>
                <w:i/>
                <w:iCs/>
              </w:rPr>
              <w:t xml:space="preserve">carita “tính khí”) </w:t>
            </w:r>
            <w:r>
              <w:t xml:space="preserve">là tà kiến, và thứ hai theo cách của người nào đó có thói quen là ái dục. Vì vô minh chính là lãnh tụ nơi vòng luân hồi tái sanh đối với những kẻ nào có tính khí là tà kiến. Và ái dục chính là lãnh tụ của những ai có tính khí là ái dục. Hay trước tiên là nhằm mục tiêu diệt trừ đoạn kiến vì do sự xuất hiện quả đã làm rõ một điều là không hề có đoạn diệt các nguyên nhân; và thứ hai là nhằm mục tiêu diệt trừ thường kiến vì nó đã làm rõ lão và tử nơi điều đã xuất khởi. Hoặc giả điều đầu tiên đề cập đến những người được thụ thai trong lòng mẹ vì điều đó minh chứng các căn xuất hiện liên tục; và điều thứ hai đề cập đến các hóa sanh do sự xuất hiện các căn một cách đồng thời. </w:t>
            </w:r>
          </w:p>
          <w:p w:rsidR="00674D95" w:rsidRDefault="00674D95" w:rsidP="00674D95">
            <w:pPr>
              <w:spacing w:before="100" w:beforeAutospacing="1" w:after="100" w:afterAutospacing="1"/>
            </w:pPr>
            <w:r>
              <w:t xml:space="preserve">897. Quá khứ, hiện tại và tương lai là ba loại thời gian. Liên quan đến những điều này ta nên hiểu rằng, theo những gì được truyền đạt xuống một cách thích đáng trong Kinh Pāli, thì hai yếu tố, vô minh và các hành thuộc thời gian quá khứ, tám yếu tố bắt đầu với thức </w:t>
            </w:r>
            <w:r>
              <w:lastRenderedPageBreak/>
              <w:t>và kết thúc với hữu thuộc thời gian hiện tại và hai yếu tố sanh, lão và tử thuộc thời gian tương lai.</w:t>
            </w:r>
          </w:p>
          <w:p w:rsidR="00674D95" w:rsidRDefault="00674D95" w:rsidP="00674D95">
            <w:pPr>
              <w:spacing w:before="100" w:beforeAutospacing="1" w:after="100" w:afterAutospacing="1"/>
            </w:pPr>
            <w:r>
              <w:t>(3) Nhân và quả</w:t>
            </w:r>
          </w:p>
          <w:p w:rsidR="00674D95" w:rsidRDefault="00674D95" w:rsidP="00674D95">
            <w:pPr>
              <w:spacing w:before="100" w:beforeAutospacing="1" w:after="100" w:afterAutospacing="1"/>
            </w:pPr>
            <w:r>
              <w:t>898. Lại nữa chúng ta nên hiểu như sau:</w:t>
            </w:r>
          </w:p>
          <w:p w:rsidR="00674D95" w:rsidRDefault="00674D95" w:rsidP="00674D95">
            <w:pPr>
              <w:spacing w:before="100" w:beforeAutospacing="1" w:after="100" w:afterAutospacing="1"/>
            </w:pPr>
            <w:r>
              <w:rPr>
                <w:i/>
                <w:iCs/>
              </w:rPr>
              <w:t xml:space="preserve">(i) Trước tiên có ba mối nối (hay liên kết) nhân, quả, nhân </w:t>
            </w:r>
            <w:r>
              <w:rPr>
                <w:i/>
                <w:iCs/>
              </w:rPr>
              <w:br/>
              <w:t>Như là những phần đầu tiên, và</w:t>
            </w:r>
            <w:r>
              <w:rPr>
                <w:i/>
                <w:iCs/>
              </w:rPr>
              <w:br/>
              <w:t> (ii) lại có bốn tóm tắt khác nhau</w:t>
            </w:r>
            <w:r>
              <w:rPr>
                <w:i/>
                <w:iCs/>
              </w:rPr>
              <w:br/>
              <w:t>(iii) bánh xe gồm tới hai mươi hành tướng</w:t>
            </w:r>
            <w:r>
              <w:rPr>
                <w:i/>
                <w:iCs/>
              </w:rPr>
              <w:br/>
              <w:t>(iv) với ba vòng luân hồi đang quay liên tục.</w:t>
            </w:r>
          </w:p>
          <w:p w:rsidR="00674D95" w:rsidRDefault="00674D95" w:rsidP="00674D95">
            <w:pPr>
              <w:spacing w:before="100" w:beforeAutospacing="1" w:after="100" w:afterAutospacing="1"/>
            </w:pPr>
            <w:r>
              <w:t>899. Về điểm này, giữa các hành và thức tái sanh, có một mối nối bao gồm nhân và quả; giữa cảm thọ và ái dục có một mối nối bao gồm quả và nhân; và giữa hữu và sanh có một mối nối bao gồm nhân và quả. Đây là cách chúng ta nên hiểu rằng “có ba mối nối nhân quả, nhân là các phần đầu tiên.</w:t>
            </w:r>
          </w:p>
          <w:p w:rsidR="00674D95" w:rsidRDefault="00674D95" w:rsidP="00674D95">
            <w:pPr>
              <w:spacing w:before="100" w:beforeAutospacing="1" w:after="100" w:afterAutospacing="1"/>
            </w:pPr>
            <w:r>
              <w:t>900. (ii) Nhưng lại có bốn giai đoạn, được xác định bằng khởi thủy và chung cuộc của các mối nối. Tức là,: vô minh/ các hành là một tóm tắt; thức/ danh sắc/ lục xứ/ xúc thọ là tóm tắt thứ hai; ái dục / thủ/ hữu là tóm tắt thứ ba; và sanh/ lão và tử là tóm tắt thứ tư. Đây là cách chúng ta nên hiểu có “bốn tóm tắt khác nhau” là như thế nào.</w:t>
            </w:r>
          </w:p>
          <w:p w:rsidR="00674D95" w:rsidRDefault="00674D95" w:rsidP="00674D95">
            <w:pPr>
              <w:spacing w:before="100" w:beforeAutospacing="1" w:after="100" w:afterAutospacing="1"/>
            </w:pPr>
            <w:r>
              <w:t>901. (iii) Nhưng</w:t>
            </w:r>
          </w:p>
          <w:p w:rsidR="00674D95" w:rsidRDefault="00674D95" w:rsidP="00674D95">
            <w:pPr>
              <w:spacing w:before="100" w:beforeAutospacing="1" w:after="100" w:afterAutospacing="1"/>
            </w:pPr>
            <w:r>
              <w:rPr>
                <w:i/>
                <w:iCs/>
              </w:rPr>
              <w:t>Nhưng có ngũ nhân trong quá khứ.</w:t>
            </w:r>
            <w:r>
              <w:rPr>
                <w:i/>
                <w:iCs/>
              </w:rPr>
              <w:br/>
              <w:t>Và (2) kèm theo với ngũ quả ở hiện tại</w:t>
            </w:r>
            <w:r>
              <w:rPr>
                <w:i/>
                <w:iCs/>
              </w:rPr>
              <w:br/>
              <w:t xml:space="preserve">ngũ duyên cũng diễn ra vào lúc này.     </w:t>
            </w:r>
            <w:r>
              <w:rPr>
                <w:i/>
                <w:iCs/>
              </w:rPr>
              <w:br/>
              <w:t>và (4) trong tương lai với ngũ quả như trên.</w:t>
            </w:r>
          </w:p>
          <w:p w:rsidR="00674D95" w:rsidRDefault="00674D95" w:rsidP="00674D95">
            <w:pPr>
              <w:spacing w:before="100" w:beforeAutospacing="1" w:after="100" w:afterAutospacing="1"/>
            </w:pPr>
            <w:r>
              <w:t>Và nhờ vào hai mươi (bánh xe) được gọi là hành tướng</w:t>
            </w:r>
            <w:hyperlink w:anchor="_edn98" w:history="1">
              <w:r>
                <w:rPr>
                  <w:rStyle w:val="Hyperlink"/>
                  <w:rFonts w:ascii="VU Times" w:hAnsi="VU Times"/>
                  <w:sz w:val="20"/>
                  <w:szCs w:val="20"/>
                </w:rPr>
                <w:t>[98]</w:t>
              </w:r>
            </w:hyperlink>
            <w:r>
              <w:t xml:space="preserve"> các từ diễn tả “có bánh xe là hai mươi hành tướng” nên được hiểu như trên.</w:t>
            </w:r>
          </w:p>
          <w:p w:rsidR="00674D95" w:rsidRDefault="00674D95" w:rsidP="00674D95">
            <w:pPr>
              <w:spacing w:before="100" w:beforeAutospacing="1" w:after="100" w:afterAutospacing="1"/>
            </w:pPr>
            <w:r>
              <w:t xml:space="preserve">902. Về điểm này, (1) liên quan đến các từ “ngũ nhân xảy ra trong quá khứ,” trước tiên chỉ có hai nguyên nhân, cụ thể là, vô minh và các hành, </w:t>
            </w:r>
            <w:r>
              <w:rPr>
                <w:b/>
                <w:bCs/>
              </w:rPr>
              <w:t xml:space="preserve">[192] </w:t>
            </w:r>
            <w:r>
              <w:t>được khẳng định. Nhưng vì kẻ ngu dốt lại khao khát, và đang khao khát, người đó bám chặt lấy, và với chấp thủ là nguyên nhân liền xuất hiện hữu. Chính vì thế ái dục, thủ và hữu cũng được gộp lại thành nhân quá khứ. Chính vì vậy [Đức Phật] đã nói rằng: “Nơi nghiệp hữu trước đó, có xuất hiện mê, chính là vô minh; đã có tích lũy tái sanh tạo nghiệp chướng, đó là hành; cũng có chấp thủ đó là ái dục; có việc ôm ghì chặt lấy, ta gọi là bám víu, cũng có tư (volition) đó là hữu. Như vậy năm pháp trong nghiệp thức trước đó làm duyên cho xuất hiện tái sanh ở tại nơi đây nơi hữu hiện tại” (Ps. I 52)     </w:t>
            </w:r>
          </w:p>
          <w:p w:rsidR="00674D95" w:rsidRDefault="00674D95" w:rsidP="00674D95">
            <w:pPr>
              <w:spacing w:before="100" w:beforeAutospacing="1" w:after="100" w:afterAutospacing="1"/>
            </w:pPr>
            <w:r>
              <w:t xml:space="preserve">903. Về điểm này, nơi nghiệp hữu trước đó” có nghĩa là nơi nghiệp hiện sinh đã được thực hiện nơi kiếp trước. “Có si mê xuất hiện, đó là vô minh” có nghĩa là si mê mà sau </w:t>
            </w:r>
            <w:r>
              <w:lastRenderedPageBreak/>
              <w:t>này là đau khổ. v.v... đã vì thế mà gây si mê cho những người đã thực hiện nghiệp chướng. Đó chính là vô minh. “có tích lũy đó là các hành” có nghĩa là các tư (volition) trước đó nơi người nào đã thực hiện nghiệp chướng. Giống như các tư trước đó đã nổi lên nơi người nào đã sửa soạn những pháp cần thiết cho một cuộc bố thí hàng tháng hay hàng năm sau khi người đó đã có suy nghĩ: “Tôi sẽ thực hiện bố thí.” Nhưng đó là tư của người nào cuối cùng đã giao của bố thí đến tận tay người nhận được gọi là hiện hữu hay nói khác đi đó chính là tư (volition) nơi sáu tốc hành tâm của một hướng tâm (adverting) duy nhất được gọi là các hành có tích lũy và Tư thứ bảy</w:t>
            </w:r>
            <w:hyperlink w:anchor="_edn99" w:history="1">
              <w:r>
                <w:rPr>
                  <w:rStyle w:val="Hyperlink"/>
                  <w:rFonts w:ascii="VU Times" w:hAnsi="VU Times"/>
                  <w:sz w:val="20"/>
                  <w:szCs w:val="20"/>
                </w:rPr>
                <w:t>[99]</w:t>
              </w:r>
            </w:hyperlink>
            <w:r>
              <w:t xml:space="preserve"> được gọi là hiện hữu hay bất kỳ Tư nào được gọi là “hiện hữu” và là các pháp tương ưng với điều được gọi là “các hành có tích lũy” “lại có tham lam đó là ái dục” có nghĩa là người này thực hiện nghiệpbất kỳ tham lam nào đều có, và khát vọng đối với quả được gọi là sanh hữu, là ái dục. “Lại có việc ôm ghì chặt lấy ta gọi là chấp thủ.” có nghĩa là việc ôm ghì chặt lấy, chấp thủ, bám chặt lấy được gọi làm duyên cho nghiệp hữu và diễn ra theo những cách như : “Bằng cách thực hiện điều này tôi sẽ cảm nghiệm được dục lạc nơi chỗ này chỗ nọ. Tôi sẽ cắt đứt điều này được gọi là chấp thủ “Lại có tư (volition) được gọi là hiện hữu” có nghĩa là loại tư đã được khẳng định ở trên vào cuối câu đề cập đến “ tích lũy tức là hiện hữu” đây chính là cách ta nên hiểu ý nghĩa.</w:t>
            </w:r>
          </w:p>
          <w:p w:rsidR="00674D95" w:rsidRDefault="00674D95" w:rsidP="00674D95">
            <w:pPr>
              <w:spacing w:before="100" w:beforeAutospacing="1" w:after="100" w:afterAutospacing="1"/>
            </w:pPr>
            <w:r>
              <w:t>904. (2) “Và giờ đây có năm loại quả” có nghĩa là điều được ghi trong kinh Pāli bắt đầu với thức và kết thúc bằng thọ, theo như được mô tả như sau: “Ở đây nơi hữu hiện tại có tái sanh, đó là thức, đó là thọ thai trong lòng mẹ, gồm danh và sắc; cũng còn có thần kinh đó là xứ; đó là điều ta có thể đụng chạm tới, đó là xúc; đó là điều ta có thể cảm nhận được, đó là thọ, như vậy năm pháp ở đây có mặt nơi sanh hữu hiện tại cũng có làm duyên</w:t>
            </w:r>
            <w:hyperlink w:anchor="_edn100" w:history="1">
              <w:r>
                <w:rPr>
                  <w:rStyle w:val="Hyperlink"/>
                  <w:rFonts w:ascii="VU Times" w:hAnsi="VU Times"/>
                  <w:sz w:val="20"/>
                  <w:szCs w:val="20"/>
                </w:rPr>
                <w:t>[100]</w:t>
              </w:r>
            </w:hyperlink>
            <w:r>
              <w:t xml:space="preserve"> của nó nơi các nghiệpđược thực hiện trong quá khứ” (Ps. I 52).</w:t>
            </w:r>
          </w:p>
          <w:p w:rsidR="00674D95" w:rsidRDefault="00674D95" w:rsidP="00674D95">
            <w:pPr>
              <w:spacing w:before="100" w:beforeAutospacing="1" w:after="100" w:afterAutospacing="1"/>
            </w:pPr>
            <w:r>
              <w:t xml:space="preserve">905. Về điểm này, “ta có tái sanh, đó chính là thức” có nghĩa là điều ta gọi là “tái sanh thức” vì nó nổi lên nối liền hiện hữu tiếp theo đó chính là thức. Cũng có tái sanh nơi lòng mẹ đó chính là danh và sắc có nghĩa là đó là điều bao gồm sự giáng sanh các sắc pháp và phi sắc trong lòng mẹ. Sự xuất hiện và thâm nhập [vào lòng mẹ] là danh và sắc. “ cũng còn có thần kinh, đó chính là xứ điều này </w:t>
            </w:r>
            <w:r>
              <w:rPr>
                <w:b/>
                <w:bCs/>
              </w:rPr>
              <w:t xml:space="preserve">[193] </w:t>
            </w:r>
            <w:r>
              <w:t xml:space="preserve">được nhắc đến liên quan đến năm xứ bắt đầu với nhãn xứ. “Còn có những gì có thể sờ mó đụng tới được, đó là xúc” có nghĩa là những gì nổi lên khi ta đụng chạm tới đối tượng, đó chính là xúc cũng xuất hiện những gì ta có thể cảm nghiệm được, đó là thọ. Có nghĩa là điều ta cảm nghiệm được như là nghiệp quả nổi lên cùng với tái sanh thức, hay với xúc mang theo sáu xứ làm duyên. Đó chính là cảm thọ. Đây là cách ta nên hiểu về ý nghĩa ở đây. </w:t>
            </w:r>
          </w:p>
          <w:p w:rsidR="00674D95" w:rsidRDefault="00674D95" w:rsidP="00674D95">
            <w:pPr>
              <w:spacing w:before="100" w:beforeAutospacing="1" w:after="100" w:afterAutospacing="1"/>
            </w:pPr>
            <w:r>
              <w:t xml:space="preserve">906. (3) “Năm nhân giờ đây cũng xuất hiện ở thời điểm này” có nghĩa là ái dục, v.v... ái dục, thủ và hữu cũng được truyền lại trong Kinh Pāli. Nhưng khi hữu được gộp lại trong đó, thì các hành lại xảy ra trước đó, hoặc những gì tương ưng với hành cũng được gộp lại trong đó. Và bằng cách gộp ái dục và thủ, vô minh tương ưng với điều đó hoặc do đó người nào có si mê thực hiện nghiệpcũng được liệt kê trong đó. Như vậy ta có năm nguyên nhân, như [Đức Phật] đã nói: ở đây (hữu hiện tại) với sự trưởng thành của xứ, ta thấy xuất hiện si mê, đó là vô minh, lại có tích lũy được gọi là các hành, rồi tham lam, đó là ái dục, bám víu chặt lấy, đó là thủ, Tư (volition) là hữu. Như vậy năm pháp này xuất </w:t>
            </w:r>
            <w:r>
              <w:lastRenderedPageBreak/>
              <w:t>hiện ở đây trong nghiệp hữu hiện tại làm duyên cho tái sanh trong tương lai.” (Ps. I 52)</w:t>
            </w:r>
          </w:p>
          <w:p w:rsidR="00674D95" w:rsidRDefault="00674D95" w:rsidP="00674D95">
            <w:pPr>
              <w:spacing w:before="100" w:beforeAutospacing="1" w:after="100" w:afterAutospacing="1"/>
            </w:pPr>
            <w:r>
              <w:t>907. Về điểm này, nhờ có mệnh đề: “Ở đây (nơi hữu hiện tại), nhờ các xứ đã trưởng thành” mà chỉ rõ si mê, xuất hiện vào thời điểm thực hiện nghiệp nơi kẻ nào đã có được các xứ trưởng thành đã quá rõ.</w:t>
            </w:r>
          </w:p>
          <w:p w:rsidR="00674D95" w:rsidRDefault="00674D95" w:rsidP="00674D95">
            <w:pPr>
              <w:spacing w:before="100" w:beforeAutospacing="1" w:after="100" w:afterAutospacing="1"/>
            </w:pPr>
            <w:r>
              <w:t>908. (4) Và trong tương lai ngũ quả có nghĩa là năm quả bắt đầu với thức. Những quả này được diễn tả bằng từ “sanh.” Nhưng “lão và tử” chính là “lão và tử” của chính năm quả này. Chính vì thế có lời [Đức Phật] đã nói rằng: “Trong tương lai sẽ xuất hiện tái sanh, đó là thức, sẽ có tái thụ thai [trong lòng mẹ] đó là danh và sắc; sẽ có thần kinh đó là xứ; cũng sẽ có những gì tiếp xúc được đó là xúc; điều cảm nghiệm được đó là thọ. Như vậy năm pháp có trong sanh hữu có duyên nơi các nghiệp đã được thực hiện ở đây [nơi hiện hữu]” (Ps. I 52) Như vậy [hữu Luân] “có các bánh xe chính là hai mươi hành tướng.</w:t>
            </w:r>
          </w:p>
          <w:p w:rsidR="00674D95" w:rsidRDefault="00674D95" w:rsidP="00674D95">
            <w:pPr>
              <w:spacing w:before="100" w:beforeAutospacing="1" w:after="100" w:afterAutospacing="1"/>
            </w:pPr>
            <w:r>
              <w:t>909. Về điểm này, nơi hiện hữu trước đó có năm nghiệp hợp thành, và giờ đây lại có năm quả; giờ đây lại có năm nghiệp cấu thành; và trong tương lai cũng có năm quả. Như vậy mười pháp gồm có nghiệp và mười pháp là quả. Chính vì thế nơi hai ví dụ có nghiệp được gọi là nghiệp và trong hai ví dụ có quả được gọi là quả; như vậy toàn bộ hữu luân này chính là vòng luân hồi duyên khởi (</w:t>
            </w:r>
            <w:r>
              <w:rPr>
                <w:i/>
                <w:iCs/>
              </w:rPr>
              <w:t xml:space="preserve">paccayākāravaṭṭa) </w:t>
            </w:r>
            <w:r>
              <w:t>bao gồm cả nghiệp và quả. Cũng giống thế nơi hai ví dụ cũng có nghiệp như là tóm tắt nghiệp chướng, và nơi hai ví dụ lại có quả như là tóm tắt quả; như vậy toàn bộ điều này gồm có tóm tắt nghiệp và tóm tắt quả. Trong hai ví dụ có nghiệp</w:t>
            </w:r>
            <w:r>
              <w:rPr>
                <w:b/>
                <w:bCs/>
              </w:rPr>
              <w:t xml:space="preserve">[194] </w:t>
            </w:r>
            <w:r>
              <w:t>đó là nghiệp luân. Và trong hai ví dụ có quả đó là quả luân. Như vậy toàn bộ điều này bao gồm nghiệp luân hồi và quả luân hồi. Trong hai ví dụ có nghiệp như là nghiệp hữu, và trong hai ví dụ lại có quả đóng vai trò là quả hữu. Như vậy toàn bộ những điều này bao gồm quả hữu và nghiệp hữu. Cũng giống vậy, nơi hai ví dụ ở đây cũng có nghiệp là nghiệp thừa kế và nơi hai có quả là quả thừa kế. Như vậy toàn bộ điều này gồm có nghiệp thừa kế và quả thừa kế. Trong hai ví dụ có nghiệp được gọi là hành động (nghiệp =kriya) và hai ví dụ có quả được gọi là nghiệp quả (kết quả của hành động) như vậy toàn bộ điều này lại gồm có nghiệp (hành động) và quả nghiệp (tức là kết quả của hành động).</w:t>
            </w:r>
          </w:p>
          <w:p w:rsidR="00674D95" w:rsidRDefault="00674D95" w:rsidP="00674D95">
            <w:pPr>
              <w:spacing w:before="100" w:beforeAutospacing="1" w:after="100" w:afterAutospacing="1"/>
            </w:pPr>
            <w:r>
              <w:t>910. Như vậy với nguyên nhân nổi lên; có đau khổ nổi lên.</w:t>
            </w:r>
          </w:p>
          <w:p w:rsidR="00674D95" w:rsidRDefault="00674D95" w:rsidP="00674D95">
            <w:pPr>
              <w:spacing w:before="100" w:beforeAutospacing="1" w:after="100" w:afterAutospacing="1"/>
            </w:pPr>
            <w:r>
              <w:rPr>
                <w:i/>
                <w:iCs/>
              </w:rPr>
              <w:t>Vô thường, không trường cửu, bất kiên định và thay đổi</w:t>
            </w:r>
            <w:r>
              <w:rPr>
                <w:i/>
                <w:iCs/>
              </w:rPr>
              <w:br/>
              <w:t>Các pháp sở sanh từ các pháp khác làm duyên;</w:t>
            </w:r>
            <w:r>
              <w:rPr>
                <w:i/>
                <w:iCs/>
              </w:rPr>
              <w:br/>
              <w:t>Không có ngã tồn tại ở đây cũng không có gì khác.</w:t>
            </w:r>
            <w:r>
              <w:rPr>
                <w:i/>
                <w:iCs/>
              </w:rPr>
              <w:br/>
              <w:t>Làm lý do, cấu thành và nguyên nhân.</w:t>
            </w:r>
            <w:r>
              <w:rPr>
                <w:i/>
                <w:iCs/>
              </w:rPr>
              <w:br/>
              <w:t>Chính là pháp lại nẩy sinh ra pháp</w:t>
            </w:r>
            <w:r>
              <w:rPr>
                <w:i/>
                <w:iCs/>
              </w:rPr>
              <w:br/>
              <w:t>Và Đức Phật dạy ta Giáo Pháp</w:t>
            </w:r>
            <w:r>
              <w:rPr>
                <w:i/>
                <w:iCs/>
              </w:rPr>
              <w:br/>
              <w:t>Để diệt tất cả các lý do là như vậy.</w:t>
            </w:r>
            <w:r>
              <w:rPr>
                <w:i/>
                <w:iCs/>
              </w:rPr>
              <w:br/>
              <w:t>Khi ta diệt được các lý do</w:t>
            </w:r>
            <w:r>
              <w:rPr>
                <w:i/>
                <w:iCs/>
              </w:rPr>
              <w:br/>
              <w:t>Vòng luân hồi, đã bị cắt đứt sẽ không còn quay vòng nữa.</w:t>
            </w:r>
            <w:r>
              <w:rPr>
                <w:i/>
                <w:iCs/>
              </w:rPr>
              <w:br/>
              <w:t>Chính vì thế ở đây cuộc sống thanh tịnh sẽ tồn tại</w:t>
            </w:r>
            <w:r>
              <w:rPr>
                <w:i/>
                <w:iCs/>
              </w:rPr>
              <w:br/>
              <w:t>Rồi đau khổ sẽ được đặt dấu chấm hết.</w:t>
            </w:r>
            <w:r>
              <w:rPr>
                <w:i/>
                <w:iCs/>
              </w:rPr>
              <w:br/>
              <w:t>Chẳng tìm đâu ra chúng sanh, cũng chẳng còn</w:t>
            </w:r>
            <w:r>
              <w:rPr>
                <w:i/>
                <w:iCs/>
              </w:rPr>
              <w:br/>
            </w:r>
            <w:r>
              <w:rPr>
                <w:i/>
                <w:iCs/>
              </w:rPr>
              <w:lastRenderedPageBreak/>
              <w:t> Trường cửu hay đoạn diệt.</w:t>
            </w:r>
          </w:p>
          <w:p w:rsidR="00674D95" w:rsidRDefault="00674D95" w:rsidP="00674D95">
            <w:pPr>
              <w:spacing w:before="100" w:beforeAutospacing="1" w:after="100" w:afterAutospacing="1"/>
            </w:pPr>
            <w:r>
              <w:t>911. (iv) “Với ba vòng luân hồi chuyển động liên tục” ở đây các hành và hữu là nghiệp luân; vô minh, ái dục là phiền não luân; thức danh sắc và lục xứ. Xúc và thọ là quả luân. Như vậy hữu luân, đang khi có ba vòng luân hồi với ba luân này ta nên hiểu đang chuyển động liên tục vì đang quay tròn liên tục, mãi mãi ta phải kể đến phiền não luân không được cắt đứt, vì các duyên [được cấu thành] cũng không được cắt đứt.</w:t>
            </w:r>
          </w:p>
          <w:p w:rsidR="00674D95" w:rsidRDefault="00674D95" w:rsidP="00674D95">
            <w:pPr>
              <w:spacing w:before="100" w:beforeAutospacing="1" w:after="100" w:afterAutospacing="1"/>
            </w:pPr>
            <w:r>
              <w:t>(4) Đa dạng.</w:t>
            </w:r>
          </w:p>
          <w:p w:rsidR="00674D95" w:rsidRDefault="00674D95" w:rsidP="00674D95">
            <w:pPr>
              <w:spacing w:before="100" w:beforeAutospacing="1" w:after="100" w:afterAutospacing="1"/>
            </w:pPr>
            <w:r>
              <w:t>912. Khi [vòng luân hồi] xoay chuyển liên tục như vậy:</w:t>
            </w:r>
          </w:p>
          <w:p w:rsidR="00674D95" w:rsidRDefault="00674D95" w:rsidP="00674D95">
            <w:pPr>
              <w:spacing w:before="100" w:beforeAutospacing="1" w:after="100" w:afterAutospacing="1"/>
            </w:pPr>
            <w:r>
              <w:rPr>
                <w:i/>
                <w:iCs/>
              </w:rPr>
              <w:t>(i) Liên quan đến nguồn gốc tứ diệu đế.</w:t>
            </w:r>
            <w:r>
              <w:rPr>
                <w:i/>
                <w:iCs/>
              </w:rPr>
              <w:br/>
              <w:t>(ii) Liên quan đến nhiệm vụ, (iii) ngăn ngừa, (iv)</w:t>
            </w:r>
            <w:r>
              <w:rPr>
                <w:i/>
                <w:iCs/>
              </w:rPr>
              <w:br/>
              <w:t>ẩn dụ (v) các loại đặc tính uyên thâm,</w:t>
            </w:r>
            <w:r>
              <w:rPr>
                <w:i/>
                <w:iCs/>
              </w:rPr>
              <w:br/>
              <w:t> và (vi) các phương pháp</w:t>
            </w:r>
            <w:r>
              <w:rPr>
                <w:i/>
                <w:iCs/>
              </w:rPr>
              <w:br/>
              <w:t>nên được hiểu biết một cách phù hợp.</w:t>
            </w:r>
          </w:p>
          <w:p w:rsidR="00674D95" w:rsidRDefault="00674D95" w:rsidP="00674D95">
            <w:pPr>
              <w:spacing w:before="100" w:beforeAutospacing="1" w:after="100" w:afterAutospacing="1"/>
            </w:pPr>
            <w:r>
              <w:t xml:space="preserve">913. Về điểm này, (i) “liên quan đến nguồn gốc chân đế” nghiệp thiện và nghiệp bất thiện được khẳng định trong phần phân tích các chân đế không phân biệt được nguồn gốc đau khổ. Chính vì thế các hành xuất phát từ vô minh [như đã được khẳng định], “do vô minh làm duyên, các hành khởi xuất.” Và chân đế thứ hai với chân đế thứ hai làm nguồn gốc; thức do các hành chính là chân đế đầu tiên với chân đế thứ hai là nguồn gốc; các pháp bắt đầu với danh sắc và kết thúc với thọ quả. Cảm thọ tuần tự do thức, v.v... khởi xuất là chân đế đầu tiên với chân đế đầu tiên làm nguồn gốc. Ái dục do cảm thọ khởi xuất là chân đế thứ hai với chân đế đầu tiên là nguồn gốc. Thủ do ái dục khởi xuất là chân đế thứ hai với chân đế thứ hai làm nguồn gốc, hữu do thủ là chân đế thứ nhất và thứ nhì với chân đế thứ hai làm nguồn gốc. Sanh </w:t>
            </w:r>
            <w:r>
              <w:rPr>
                <w:b/>
                <w:bCs/>
              </w:rPr>
              <w:t xml:space="preserve">[195] </w:t>
            </w:r>
            <w:r>
              <w:t>do hữu là chân đế đầu tiên với chân đế thứ nhì làm nguồn gốc. Lão và tử do sanh khởi xuất là chân thế thứ nhất có chân đế đầu tiên làm nguồn gốc. Như vậy ở vị trí đầu tiên [vòng hữu luân] nên được biết đến như là nguồn gốc trong bốn chân đế nơi bất kỳ trường hợp nào thì thật là thích hợp.</w:t>
            </w:r>
          </w:p>
          <w:p w:rsidR="00674D95" w:rsidRDefault="00674D95" w:rsidP="00674D95">
            <w:pPr>
              <w:spacing w:before="100" w:beforeAutospacing="1" w:after="100" w:afterAutospacing="1"/>
            </w:pPr>
            <w:r>
              <w:t>914. (ii) [“Liên quan đến nhiệm vụ”] vô minh đã làm rối loạn chúng sanh về đối tượng (</w:t>
            </w:r>
            <w:r>
              <w:rPr>
                <w:i/>
                <w:iCs/>
              </w:rPr>
              <w:t xml:space="preserve">vatthu) </w:t>
            </w:r>
            <w:r>
              <w:t>và làm duyên để cho các hành thể hiện chính mình; cũng giống như nghiệp hành được hình thành các hành và làm duyên cho thức; thức nhận ra đối tượng (</w:t>
            </w:r>
            <w:r>
              <w:rPr>
                <w:i/>
                <w:iCs/>
              </w:rPr>
              <w:t xml:space="preserve">vatthu) và làm duyên cho danh sắc; </w:t>
            </w:r>
            <w:r>
              <w:t xml:space="preserve">danh sắc thì hỗ trợ lẫn nhau và làm duyên cho lục xứ; lục xứ xuất hiện nơi nhiều lãnh vực đối tượng và làm duyên cho xúc, xúc đụng chạm đối tượng và làm duyên cho thọ; cảm thọ cảm nghiệm được hương vị </w:t>
            </w:r>
            <w:r>
              <w:rPr>
                <w:i/>
                <w:iCs/>
              </w:rPr>
              <w:t xml:space="preserve">(rasa) </w:t>
            </w:r>
            <w:r>
              <w:t xml:space="preserve">của đối tượng và làm duyên cho ái dục; ái dục ham muốn những điều tham dục nổi lên và cũng làm duyên cho chấp thủ; chấp thủ bám chặt lấy những gì do chấp thủ nổi lên và làm duyên cho sự hiện hữu đó; hiện hữu lại do chúng sanh vào nhiều loại sanh thú khác nhau và làm duyên cho sanh khởi xuất; sanh tạo ra nhiều uẩn do sự khởi xuất như tạo dựng ra chúng và làm duyên cho lão và tử sanh khởi. Lão và tử lại chắc chắn </w:t>
            </w:r>
            <w:r>
              <w:rPr>
                <w:i/>
                <w:iCs/>
              </w:rPr>
              <w:t xml:space="preserve">(adhitiṭṭhati) </w:t>
            </w:r>
            <w:r>
              <w:t xml:space="preserve">sự thối rữa và tan rã nơi các uẩn và làm duyên thành tựu hữu tiếp theo vì nó chắc chắn buồn sầu v.v... chính thì thế hữu luân nên được hiểu như là điều phù hợp với hai cách “làm nhiệm vụ” trong </w:t>
            </w:r>
            <w:r>
              <w:lastRenderedPageBreak/>
              <w:t>bất kỳ cách nào thích hợp với bất kỳ một phần nào.</w:t>
            </w:r>
          </w:p>
          <w:p w:rsidR="00674D95" w:rsidRDefault="00674D95" w:rsidP="00674D95">
            <w:pPr>
              <w:spacing w:before="100" w:beforeAutospacing="1" w:after="100" w:afterAutospacing="1"/>
            </w:pPr>
            <w:r>
              <w:t>915. (iii) [“Liên quan đến việc ngăn ngừa”] mệnh đề, “do vô minh làm duyên, các hành [khởi xuất] ngăn cản ta thấy một vị sáng tạo; mệnh đề, “do các hành làm duyên, thức [khởi xuất] ngăn cản ta nhìn thấy được sự luân chuyển của bản ngã; mệnh đề “do thức danh sắc [nổi lên] ngăn cản nhận thức do tính cô đọng vì nó cho thấy cách phân tích điều căn bản phỏng đoán về bản ngã. Các mệnh đề bắt đầu, “do danh sắc làm duyên, sáu xứ xuất hiện” ngăn cản sự quan sát thấy ngã hữu hành, v.v... xúc, thọ, ái, thủ, hữu, sanh, già và chết. Chính vì thế hữu luân nên được hiểu rõ một cách thích đáng “như là các ngăn cản” những nhận thức sai lệch.</w:t>
            </w:r>
          </w:p>
          <w:p w:rsidR="00674D95" w:rsidRDefault="00674D95" w:rsidP="00674D95">
            <w:pPr>
              <w:spacing w:before="100" w:beforeAutospacing="1" w:after="100" w:afterAutospacing="1"/>
            </w:pPr>
            <w:r>
              <w:t xml:space="preserve">916. (Iv) [“liên quan đến ẩn dụ”] vô minh giống như một người mù, do không nhìn ra những trạng thái theo đúng như chủng loại và đặc tính chung nhất của chúng; hành do vô minh làm duyên giống như người mù vấp ngã; </w:t>
            </w:r>
            <w:r>
              <w:rPr>
                <w:b/>
                <w:bCs/>
              </w:rPr>
              <w:t>[196]</w:t>
            </w:r>
            <w:r>
              <w:t xml:space="preserve"> thức do các hành làm duyên giống như sự té ngã của người vấp ; danh và sắc do thức làm duyên lại giống sự xuất hiện của chỗ xưng tấy lên nơi người té ngã; lục xứ do danh và sắc làm duyên giống như một chỗ áp xe làm cho chỗ xưng bể mủ ra; xúc do lục xứ làm duyên giống như chỗ áp xe ở chỗ xưng tấy; cảm thọ do xúc làm duyên giống như đau đớn do cú đấm gây ra; ái dục do cảm thọ làm duyên giống như sự chờ đợi một cách chữa trị; chấp thủ do ái dục làm duyên giống như nắm lấy điều tai họa do phải chờ đợi cách chữa trị; hiện hữu do chấp thủ làm duyên giống như việc nộp đơn xin một cách chữa trị có hại đã được nắm lấy. Sanh do hiện hữu làm duyên giống như sự xuất hiện một cách thay đổi (tồi tệ hơn) nơi vết sưng do sử dụng cách chữa trị tai hại. Lão và tử do sanh làm duyên giống như sự vỡ tung ra ở chỗ xưng tấy sau khi trải qua những thay đổi trên đó. </w:t>
            </w:r>
          </w:p>
          <w:p w:rsidR="00674D95" w:rsidRDefault="00674D95" w:rsidP="00674D95">
            <w:pPr>
              <w:spacing w:before="100" w:beforeAutospacing="1" w:after="100" w:afterAutospacing="1"/>
            </w:pPr>
            <w:r>
              <w:t>917. Hay còn nữa, vô minh ở đây lại khuất phục được chúng sanh với những thiết sót và sai lầm,</w:t>
            </w:r>
            <w:hyperlink w:anchor="_edn101" w:history="1">
              <w:r>
                <w:rPr>
                  <w:rStyle w:val="Hyperlink"/>
                  <w:rFonts w:ascii="VU Times" w:hAnsi="VU Times"/>
                  <w:sz w:val="20"/>
                  <w:szCs w:val="20"/>
                </w:rPr>
                <w:t>[101]</w:t>
              </w:r>
            </w:hyperlink>
            <w:r>
              <w:t xml:space="preserve"> giống như một bệnh đục thuỷ tinh thể ảnh hưởng đến con mắt và người khờ dại đã bị khuất phục bằng cách tự dây mình vào các hành tạo ra những hữu khác. Giống như con sâu bướm làm tổ kén với các sợi tơ làm kén, thức cầm trong tay do hành đặt một chân trong những sanh thú khác nhau [của hữu] như một vị hoàng tử được một vị quan cố vấn nắm trong tay tìm thấy một địa vị trong vương quốc của mình [xa hơn] tâm tử do có cơ hội về điềm tái sanh, tạo ra danh sắc trong nhiều hành tướng khác nhau của mình nơi tái sanh (thời tục sinh), như một nhà ảo thuật tạo ra một ảo ảnh; lục xứ từ khi được vun trồng trong danh sắc cho đến lúc lớn lên, tăng trưởng và đầy đủ, giống như một chỗ nhiều cây rừng được vun trồng nơi vùng đất phì nhiêu; xúc là sự phát sanh từ đối chiếu của các xứ, giống như ngọn lửa phát sanh từ vật đánh lửa cùng với củi lửa; thọ xuất hiện trong sự đụng chạm do xúc, giống như ngọn lửa đang cháy nơi một người tiếp xúc với lửa; ái tăng trưởng nơi một người cảm thọ, giống như sự khát nước nơi một người uống nước muối; một người khao khát [do ái dục] phát sanh ham muốn các loại hiện hữu, như một người khát nước uống nước (muối), đó là thủ của người ấy, do thủ người đó cố chấp bảo hữu, như một con cá vướng vào lưỡi câu vì tham mồi; và khi hữu có mặt thì sanh có mặt; giống như khi có hạt giống thì có mầm non; và lão tử chắc chắn đến với một người được sanh ra, giống như sự sụp đổ xuống với một cây đã già; như vậy hữu luân này nên hiểu về ẩn dụ theo cách thích hợp. </w:t>
            </w:r>
          </w:p>
          <w:p w:rsidR="00674D95" w:rsidRDefault="00674D95" w:rsidP="00674D95">
            <w:pPr>
              <w:spacing w:before="100" w:beforeAutospacing="1" w:after="100" w:afterAutospacing="1"/>
            </w:pPr>
            <w:r>
              <w:lastRenderedPageBreak/>
              <w:t xml:space="preserve">918. (v) “Đặc tính thâm thuý” giờ đây có lời Đức Phật nói: “Hỡi Ananda, duyên khởi thật thâm thúy biết bao và nó cũng tỏ ra thật thâm thúy là vậy” (D ii 55) đã được đề cập đến liên quan đến tính thâm thúy nơi (a) ý nghĩa, (b) giới luật, (c) cách giảng dạy, (d) và cách thâm nhập. </w:t>
            </w:r>
            <w:r>
              <w:rPr>
                <w:b/>
                <w:bCs/>
              </w:rPr>
              <w:t xml:space="preserve">[197] </w:t>
            </w:r>
            <w:r>
              <w:t>Chính vì thế hữu luân nên được hiểu như “các loại thâm thúy nơi bất kỳ cách nào thích hợp.</w:t>
            </w:r>
          </w:p>
          <w:p w:rsidR="00674D95" w:rsidRDefault="00674D95" w:rsidP="00674D95">
            <w:pPr>
              <w:spacing w:before="100" w:beforeAutospacing="1" w:after="100" w:afterAutospacing="1"/>
            </w:pPr>
            <w:r>
              <w:t>919. Về điểm này, (a) ý nghĩa của lão và tử được tạo ra và xuất khởi do sanh làm duyên sâu xa do đặc tính khó khăn để hiểu được ý nghĩa cách nó nổi lên do sanh làm duyên như sau: Chẳng phải lão và tử không xuất khởi từ sinh mà ra, cũng chẳng phải sanh phai nhạt đi, mà có thể phát xuất từ điều gì khác đâu. Lão và tử chỉ do sanh mà khởi xuất chính vì bản chất lão và tử. Và ý nghiã của sinh được tạo ra và được khởi sanh do hữu làm duyên; đối với các hành được tạo ra và khởi sanh do vô minh làm duyên thì cũng rất thâm thúy cùng một cách như vậy. Chính vì thế hữu luân cũng thâm thúy nơi ý nghĩa (</w:t>
            </w:r>
            <w:r>
              <w:rPr>
                <w:i/>
                <w:iCs/>
              </w:rPr>
              <w:t xml:space="preserve">attha): </w:t>
            </w:r>
            <w:r>
              <w:t>trước tiên điều này chính là sự thâm thúy nơi ý nghĩa ở đây. Vì đây là quả của một nguyên nhân được gọi là ý nghĩa theo như lời Đức Phật nói rằng: “trí về quả của nguyên nhân chính là nghĩa đạt thông. (Vbh 293)</w:t>
            </w:r>
            <w:hyperlink w:anchor="_edn102" w:history="1">
              <w:r>
                <w:rPr>
                  <w:rStyle w:val="Hyperlink"/>
                  <w:rFonts w:ascii="VU Times" w:hAnsi="VU Times"/>
                  <w:sz w:val="20"/>
                  <w:szCs w:val="20"/>
                </w:rPr>
                <w:t>[102]</w:t>
              </w:r>
            </w:hyperlink>
          </w:p>
          <w:p w:rsidR="00674D95" w:rsidRDefault="00674D95" w:rsidP="00674D95">
            <w:pPr>
              <w:spacing w:before="100" w:beforeAutospacing="1" w:after="100" w:afterAutospacing="1"/>
            </w:pPr>
            <w:r>
              <w:t xml:space="preserve">920. (b) Ý nghĩa của vô minh làm duyên các hành nổi lên cũng rất thâm thúy do sự khó khăn để hiểu ra theo cách nào và ở cơ hội nào </w:t>
            </w:r>
            <w:hyperlink w:anchor="_edn103" w:history="1">
              <w:r>
                <w:rPr>
                  <w:rStyle w:val="Hyperlink"/>
                  <w:rFonts w:ascii="VU Times" w:hAnsi="VU Times"/>
                  <w:sz w:val="20"/>
                  <w:szCs w:val="20"/>
                </w:rPr>
                <w:t>[103]</w:t>
              </w:r>
            </w:hyperlink>
            <w:r>
              <w:t xml:space="preserve"> vô minh làm duyên cho nhiều hành khác nhau; ý nghĩa của các hành... . của sanh làm duyên cho lão và tử cũng thâm thúy như vậy. Chính vì thế hữu luân cũng rất thâm thúy nơi pháp (</w:t>
            </w:r>
            <w:r>
              <w:rPr>
                <w:i/>
                <w:iCs/>
              </w:rPr>
              <w:t xml:space="preserve">dhamma) </w:t>
            </w:r>
            <w:r>
              <w:t xml:space="preserve">đây chính là sự thâm thúy của pháp ở đây. Vì “pháp” là tên của một nguyên nhân </w:t>
            </w:r>
            <w:r>
              <w:rPr>
                <w:i/>
                <w:iCs/>
              </w:rPr>
              <w:t>(hetu),</w:t>
            </w:r>
            <w:r>
              <w:t xml:space="preserve"> theo như có lời Đức Phật nói rằng: “ trí về nhân chính là pháp đạt thông vậy. (Vbh 293)</w:t>
            </w:r>
          </w:p>
          <w:p w:rsidR="00674D95" w:rsidRDefault="00674D95" w:rsidP="00674D95">
            <w:pPr>
              <w:spacing w:before="100" w:beforeAutospacing="1" w:after="100" w:afterAutospacing="1"/>
            </w:pPr>
            <w:r>
              <w:t>921.(c) Rồi học thuyết về y tương sanh cũng rất thâm thúy vì cần đưa ra nhiều cách thức giải thích cho nhiều nguyên do đa dạng, và chẳng có trí nào ngoại trừ trí toàn tri có được cơ sở cho học thuyết này: nơi một số địa điểm trong các Kinh Phật được thuyết pháp theo thứ tự tiến tới. Một số nơi khác lại giải thích theo thứ tự ngược lại, bắt đầu từ giữa, nơi một vài chỗ trong bốn tóm tắt và ba liên kết, một số kinh lại giải thích trong ba tóm tắt và hai liên kết và một số kinh lại giải thích bằng hai tóm tắt và một liên kết. Chính vì thế hữu luân rất thâm thúy trong giải thích. Đây chính là đặc tính phong phú trong cách thuyết pháp.</w:t>
            </w:r>
          </w:p>
          <w:p w:rsidR="00674D95" w:rsidRDefault="00674D95" w:rsidP="00674D95">
            <w:pPr>
              <w:spacing w:before="100" w:beforeAutospacing="1" w:after="100" w:afterAutospacing="1"/>
            </w:pPr>
            <w:r>
              <w:t xml:space="preserve">922. (d) Rồi đến bản chất </w:t>
            </w:r>
            <w:r>
              <w:rPr>
                <w:i/>
                <w:iCs/>
              </w:rPr>
              <w:t>(sabhāva)</w:t>
            </w:r>
            <w:r>
              <w:t xml:space="preserve"> vô minh, v.v... do việc thâm nhập của vô minh, v.v... được thâm nhập một cách chính xác</w:t>
            </w:r>
            <w:hyperlink w:anchor="_edn104" w:history="1">
              <w:r>
                <w:rPr>
                  <w:rStyle w:val="Hyperlink"/>
                  <w:rFonts w:ascii="VU Times" w:hAnsi="VU Times"/>
                  <w:sz w:val="20"/>
                  <w:szCs w:val="20"/>
                </w:rPr>
                <w:t>[104]</w:t>
              </w:r>
            </w:hyperlink>
            <w:r>
              <w:t xml:space="preserve"> liên quan đến những đặc tính đặc biệt rất là thâm thúy vì khó lòng có thể đo lường được. Chính vì thế hữu luân này rất thâm thúy trong việc thâm nhập. Vì ở đây ý nghĩa vô minh thì bất khả ngộ, bất khả quan sát và không thể thâm nhập của chân đế thâm thúy đó. Chính vì thế ý nghĩa của các hành theo cách thức hình thành và tích lũy cùng với tham lam và vô tham cũng rất thâm thúy; ý nghĩa của thức thì trống rỗng, bất động (</w:t>
            </w:r>
            <w:r>
              <w:rPr>
                <w:i/>
                <w:iCs/>
              </w:rPr>
              <w:t>ayyāpāra)</w:t>
            </w:r>
            <w:r>
              <w:t xml:space="preserve"> </w:t>
            </w:r>
            <w:r>
              <w:rPr>
                <w:b/>
                <w:bCs/>
              </w:rPr>
              <w:t>[198]</w:t>
            </w:r>
            <w:r>
              <w:t xml:space="preserve"> và sự thể hiện của tái sanh không thể luân hồi được cũng rất là thâm thúy; chính vì thế ý nghĩa của danh sắc cũng xuất hiện, như là xoay quanh các chất cấu thành đó. Và liên quan đến việc (nghiêng về) hướng về phía một đối tượng và bị tiêu hoại </w:t>
            </w:r>
            <w:r>
              <w:rPr>
                <w:i/>
                <w:iCs/>
              </w:rPr>
              <w:t xml:space="preserve">(ruppana) </w:t>
            </w:r>
            <w:r>
              <w:t>[cũng rất là thâm thúy] ý nghĩa của lục xứ như thành trưởng thế giới, môn, lãnh vực, lãnh vực đối tượng và lãnh vực chiếm lãnh đối tượng</w:t>
            </w:r>
            <w:hyperlink w:anchor="_edn105" w:history="1">
              <w:r>
                <w:rPr>
                  <w:rStyle w:val="Hyperlink"/>
                  <w:rFonts w:ascii="VU Times" w:hAnsi="VU Times"/>
                  <w:sz w:val="20"/>
                  <w:szCs w:val="20"/>
                </w:rPr>
                <w:t>[105]</w:t>
              </w:r>
            </w:hyperlink>
            <w:r>
              <w:t xml:space="preserve"> cũng vô cùng thâm thúy; ý nghĩa của xúc, như sờ mó đụng </w:t>
            </w:r>
            <w:r>
              <w:lastRenderedPageBreak/>
              <w:t>chạm, trùng hợp và hội họp cũng thâm thúy; ý nghĩa cảm thọ như việc cảm nghiệm được tác nhân kích thích của đối tượng, như lạc, khổ hay xả, vô ngã, và điều được cảm nghiệm thì cũng vô cùng sâu xa. Ý nghĩa của ái dục như là một điều thú vị, nhận chìm, một dòng thác, cây leo, một dòng sông, một đại dương khát ái (craving), không thể nào lấp đầy được cũng rất là thâm thúy; ý nghĩa chấp thủ như bám víu, nắm chặt lấy, giải thích sai, bám chặt lấy, và khó lòng lấy được cũng hết sức sâu xa. Ý nghĩa của hữu như tích lũy, hình thành nghiệpvà lao vào đủ loại sanh, sanh thú, thức trú và hữu tình cư cũng vô cùng phong phú; ý nghĩa của sanh như sanh, khởi sanh, tái đầu thai, tái sanh và hiện ra cũng không kém phần sâu xa. Ý nghĩa của lão và tử hiểu theo nghĩa phá huỷ, qua đi, tan vỡ thay đổi cũng rất thâm thúy chính vì thế hữu luân rất sâu xa để thấu triệt, chứng ngộ đây chính là đặc tính phong phú của việc thấu triệt, chứng ngộ.</w:t>
            </w:r>
          </w:p>
          <w:p w:rsidR="00674D95" w:rsidRDefault="00674D95" w:rsidP="00674D95">
            <w:pPr>
              <w:spacing w:before="100" w:beforeAutospacing="1" w:after="100" w:afterAutospacing="1"/>
            </w:pPr>
            <w:r>
              <w:t>923. (vi) Rồi ở đây ta lại có bốn phương pháp để nghiên cứu ý nghĩa, cụ thể như sau, (a) phương pháp đồng nhất hoá, (b) phương pháp đa dạng hóa. (c) phương pháp bất động hoá,</w:t>
            </w:r>
            <w:hyperlink w:anchor="_edn106" w:history="1">
              <w:r>
                <w:rPr>
                  <w:rStyle w:val="Hyperlink"/>
                  <w:rFonts w:ascii="VU Times" w:hAnsi="VU Times"/>
                  <w:sz w:val="20"/>
                  <w:szCs w:val="20"/>
                </w:rPr>
                <w:t>[106]</w:t>
              </w:r>
            </w:hyperlink>
            <w:r>
              <w:t xml:space="preserve"> (d) phương pháp bản chất thích hợp.</w:t>
            </w:r>
            <w:hyperlink w:anchor="_edn107" w:history="1">
              <w:r>
                <w:rPr>
                  <w:rStyle w:val="Hyperlink"/>
                  <w:rFonts w:ascii="VU Times" w:hAnsi="VU Times"/>
                  <w:sz w:val="20"/>
                  <w:szCs w:val="20"/>
                </w:rPr>
                <w:t>[107]</w:t>
              </w:r>
            </w:hyperlink>
            <w:r>
              <w:t xml:space="preserve"> Hữu luân này cũng nên được thấu hiểu theo như “nhiều phương pháp trên”.</w:t>
            </w:r>
          </w:p>
          <w:p w:rsidR="00674D95" w:rsidRDefault="00674D95" w:rsidP="00674D95">
            <w:pPr>
              <w:spacing w:before="100" w:beforeAutospacing="1" w:after="100" w:afterAutospacing="1"/>
            </w:pPr>
            <w:r>
              <w:t>924. Về điểm này, (a) ta có đặc tính không gián đoạn nơi thừa kế như sau: do vô minh làm duyên, các hành nổi lên; do các hành làm duyên, thức khởi sanh; y hệt như hạt giống cây trồng đã đạt đến giai đoạn của một cây thông qua giai đoạn cây non, v.v... được gọi là “phương pháp đồng nhất hoá.” Kẻ nào hiểu thấu đáo được phương pháp này thì diệt trừ đoạn kiến. Do việc am hiểu được đặc tính liên tục của thừa kế diễn ra do chuỗi nhân quả và kẻ nào hiểu một cách sai lầm thì bám víu vào thường kiến, bằng cách hiểu đồng nhất hóa nơi thừa kế bị gián đoạn, không liên tục xuất hiện nơi chuỗi nhân quả.</w:t>
            </w:r>
          </w:p>
          <w:p w:rsidR="00674D95" w:rsidRDefault="00674D95" w:rsidP="00674D95">
            <w:pPr>
              <w:spacing w:before="100" w:beforeAutospacing="1" w:after="100" w:afterAutospacing="1"/>
            </w:pPr>
            <w:r>
              <w:t>925.(b) Nhưng việc định nghĩa vô minh v.v... được gọi là “phương pháp đa dạng hóa” kẻ nào nhận ra một cách đích thực thì diệt trừ thường kiến bằng cách nhận ra được khởi sanh liên tục các pháp mới.; và kẻ nào hiểu một cách sai lệch thì chấp thủ với đoạn kiến bằng cách hiểu rõ sự đa dạng cá nhân nơi điều diễn ra nơi thừa kế duy nhất như thể là một liên tục đứt đoạn.</w:t>
            </w:r>
          </w:p>
          <w:p w:rsidR="00674D95" w:rsidRDefault="00674D95" w:rsidP="00674D95">
            <w:pPr>
              <w:spacing w:before="100" w:beforeAutospacing="1" w:after="100" w:afterAutospacing="1"/>
            </w:pPr>
            <w:r>
              <w:t>926. (c) Không có một hoạt động như vậy diễn ra nơi vô minh như: ‘Các hành phải do tôi thực hiện” hay về phía các hành như sau: “ thức phải do chúng tôi làm nổi lên” v.v... đây là phương pháp bất động hóa.” Kẻ nào nhận thức được đúng đắn phương pháp này sẽ diệt trừ ngã kiến, bằng cách hiểu rõ sự thiếu vắng đấng tạo hóa, kẻ nào nhận thức sai lầm thì chấp thủ lấy vô hành kiến</w:t>
            </w:r>
            <w:hyperlink w:anchor="_edn108" w:history="1">
              <w:r>
                <w:rPr>
                  <w:rStyle w:val="Hyperlink"/>
                  <w:rFonts w:ascii="VU Times" w:hAnsi="VU Times"/>
                  <w:sz w:val="20"/>
                  <w:szCs w:val="20"/>
                </w:rPr>
                <w:t>[108]</w:t>
              </w:r>
            </w:hyperlink>
            <w:r>
              <w:t>.” Vì kẻ đó không nhận thức được rằng. Cho dù không có hành động thì nhiệm vụ nguyên nhân của vô minh, v.v... cũng vẫn được thiết lập như là pháp do những bản chất liên quan.</w:t>
            </w:r>
          </w:p>
          <w:p w:rsidR="00674D95" w:rsidRDefault="00674D95" w:rsidP="00674D95">
            <w:pPr>
              <w:spacing w:before="100" w:beforeAutospacing="1" w:after="100" w:afterAutospacing="1"/>
            </w:pPr>
            <w:r>
              <w:t xml:space="preserve">927. (d) Nhưng việc chỉ tạo ra các hành. v.v... một cách tương ứng chứ không khác được với vô minh, v.v... là nguyên nhân thích ứng, </w:t>
            </w:r>
            <w:r>
              <w:rPr>
                <w:b/>
                <w:bCs/>
              </w:rPr>
              <w:t>[199]</w:t>
            </w:r>
            <w:r>
              <w:t xml:space="preserve"> giống như một cục sữa đông, v.v... với sữa làm duyên tương ứng được gọi là phương pháp bản chất thích hợp kẻ nào hiểu rõ được điều này sẽ diệt trừ vô nhân kiến, và vô hành kiến bằng cách hiểu rõ làm thế nào quả lại phù hợp với nguyên nhân. Kẻ nào nhận ra sai lầm bằng cách cho là chẳng có điều gì tạo ra được bất kỳ điều gì khác. Thay vì hiểu rõ sự xuất hiện quả phù hợp với nguyên </w:t>
            </w:r>
            <w:r>
              <w:lastRenderedPageBreak/>
              <w:t>nhân lại chấp thủ với cả hai quan điểm vô nhân kiến và lý thuyết tiền định.</w:t>
            </w:r>
          </w:p>
          <w:p w:rsidR="00674D95" w:rsidRDefault="00674D95" w:rsidP="00674D95">
            <w:pPr>
              <w:spacing w:before="100" w:beforeAutospacing="1" w:after="100" w:afterAutospacing="1"/>
            </w:pPr>
            <w:r>
              <w:t>928. Như vậy hữu luân</w:t>
            </w:r>
          </w:p>
          <w:p w:rsidR="00674D95" w:rsidRDefault="00674D95" w:rsidP="00674D95">
            <w:pPr>
              <w:spacing w:before="100" w:beforeAutospacing="1" w:after="100" w:afterAutospacing="1"/>
            </w:pPr>
            <w:r>
              <w:rPr>
                <w:i/>
                <w:iCs/>
              </w:rPr>
              <w:t>như làm nguồn cội nơi tứ diệu đế.</w:t>
            </w:r>
            <w:r>
              <w:rPr>
                <w:i/>
                <w:iCs/>
              </w:rPr>
              <w:br/>
              <w:t>Làm nhiệm vụ ngăn cản, ẩn dụ,</w:t>
            </w:r>
            <w:r>
              <w:rPr>
                <w:i/>
                <w:iCs/>
              </w:rPr>
              <w:br/>
              <w:t>Là những loại thâm thúy, và phương pháp</w:t>
            </w:r>
            <w:r>
              <w:rPr>
                <w:i/>
                <w:iCs/>
              </w:rPr>
              <w:br/>
              <w:t>Ta nên hiểu một cách rõ ràng rành mạch</w:t>
            </w:r>
          </w:p>
          <w:p w:rsidR="00674D95" w:rsidRDefault="00674D95" w:rsidP="00674D95">
            <w:pPr>
              <w:spacing w:before="100" w:beforeAutospacing="1" w:after="100" w:afterAutospacing="1"/>
            </w:pPr>
            <w:r>
              <w:t>929. Vì chẳng có kẻ nào, ngay cả trong giấc mơ, lại có thể thoát ra khỏi dòng luân hồi tái sanh, tương tự như tiếng sét, luôn luôn gây tàn phá. Ngược bằng người đó cắt đứt được với con dao trí tuệ, mài sắc bén bằng viên đá mài ta gọi là thiền định cao siêu, hữu luân chẳng đem lại cho ta vị trí do đặc tính cao siêu khôn lường và khó lòng có thể bỏ lại đàng sau</w:t>
            </w:r>
            <w:hyperlink w:anchor="_edn109" w:history="1">
              <w:r>
                <w:rPr>
                  <w:rStyle w:val="Hyperlink"/>
                  <w:rFonts w:ascii="VU Times" w:hAnsi="VU Times"/>
                  <w:sz w:val="20"/>
                  <w:szCs w:val="20"/>
                </w:rPr>
                <w:t>[109]</w:t>
              </w:r>
            </w:hyperlink>
            <w:r>
              <w:t xml:space="preserve"> do trạng thái hỗn độn của quá nhiều phương pháp mà ra.</w:t>
            </w:r>
          </w:p>
          <w:p w:rsidR="00674D95" w:rsidRDefault="00674D95" w:rsidP="00674D95">
            <w:pPr>
              <w:spacing w:before="100" w:beforeAutospacing="1" w:after="100" w:afterAutospacing="1"/>
            </w:pPr>
            <w:r>
              <w:t xml:space="preserve">930. Và chính Đức Phật đã đề cập đến vấn đề này như sau: ‘ Hỡi Ānanda, y tương sinh này thật là cao siêu khôn lường và lại còn tỏ ra vô vùng thâm thúy. Và: “Hỡi Ānanda, chính do không hiểu cặn kẽ, không thấu đáo vấn đề không chứng ngộ được, mà y tương sinh này đã trở thành một vấn đề rối như một mớ bòng bong lộn xộn. Một sợi chỉ đã cột đầu lại giống như loại cỏ </w:t>
            </w:r>
            <w:r>
              <w:rPr>
                <w:i/>
                <w:iCs/>
              </w:rPr>
              <w:t xml:space="preserve">muñja, </w:t>
            </w:r>
            <w:r>
              <w:t xml:space="preserve">và không thể thoát ra khỏi dòng luân hồi tái sanh với khổ cảnh, với ác thú, và đoạ xứ đời đời. (S ii 92; D ii 55) </w:t>
            </w:r>
          </w:p>
          <w:p w:rsidR="00674D95" w:rsidRDefault="00674D95" w:rsidP="00674D95">
            <w:pPr>
              <w:spacing w:before="100" w:beforeAutospacing="1" w:after="100" w:afterAutospacing="1"/>
            </w:pPr>
            <w:r>
              <w:t>931. Chính vì vậy, hãy tu luyện cho chính mình và vì lợi ích và hạnh phúc chúng sanh, và hãy từ bỏ những bổn phận khác không cần thiết.</w:t>
            </w:r>
          </w:p>
          <w:p w:rsidR="00674D95" w:rsidRDefault="00674D95" w:rsidP="00674D95">
            <w:pPr>
              <w:spacing w:before="100" w:beforeAutospacing="1" w:after="100" w:afterAutospacing="1"/>
            </w:pPr>
            <w:r>
              <w:rPr>
                <w:i/>
                <w:iCs/>
              </w:rPr>
              <w:t>Mong rằng kẻ khôn ngoan, luôn chánh niệm</w:t>
            </w:r>
            <w:r>
              <w:rPr>
                <w:i/>
                <w:iCs/>
              </w:rPr>
              <w:br/>
              <w:t> Để tu tập những điều có thể tìm ra được</w:t>
            </w:r>
            <w:r>
              <w:rPr>
                <w:i/>
                <w:iCs/>
              </w:rPr>
              <w:br/>
              <w:t> Có cơ sở vững chãi và đa dạng nơi</w:t>
            </w:r>
            <w:r>
              <w:rPr>
                <w:i/>
                <w:iCs/>
              </w:rPr>
              <w:br/>
              <w:t> Y tương ưng vậy.</w:t>
            </w:r>
            <w:r>
              <w:rPr>
                <w:i/>
                <w:iCs/>
              </w:rPr>
              <w:br/>
              <w:t>Đến đây kết thúc phần phân tích theo Kinh Tạng</w:t>
            </w:r>
          </w:p>
          <w:p w:rsidR="00674D95" w:rsidRDefault="00674D95" w:rsidP="00674D95">
            <w:pPr>
              <w:spacing w:before="100" w:beforeAutospacing="1" w:after="100" w:afterAutospacing="1"/>
            </w:pPr>
            <w:r>
              <w:t> </w:t>
            </w:r>
          </w:p>
          <w:p w:rsidR="00674D95" w:rsidRDefault="00674D95" w:rsidP="00674D95">
            <w:pPr>
              <w:spacing w:before="100" w:beforeAutospacing="1" w:after="100" w:afterAutospacing="1"/>
            </w:pPr>
            <w:r>
              <w:rPr>
                <w:b/>
                <w:bCs/>
              </w:rPr>
              <w:t>B. Chương phân tích theo Vi Diệu Pháp</w:t>
            </w:r>
          </w:p>
          <w:p w:rsidR="00674D95" w:rsidRDefault="00674D95" w:rsidP="00674D95">
            <w:pPr>
              <w:spacing w:before="100" w:beforeAutospacing="1" w:after="100" w:afterAutospacing="1"/>
            </w:pPr>
            <w:r>
              <w:rPr>
                <w:b/>
                <w:bCs/>
              </w:rPr>
              <w:t xml:space="preserve">(a) Mẫu đề </w:t>
            </w:r>
            <w:r>
              <w:rPr>
                <w:i/>
                <w:iCs/>
              </w:rPr>
              <w:t>(mātikā).</w:t>
            </w:r>
          </w:p>
          <w:p w:rsidR="00674D95" w:rsidRDefault="00674D95" w:rsidP="00674D95">
            <w:pPr>
              <w:spacing w:before="100" w:beforeAutospacing="1" w:after="100" w:afterAutospacing="1"/>
            </w:pPr>
            <w:r>
              <w:t xml:space="preserve">932. Đức Phật với vô chướng ngại trí liên quan đến toàn bộ các pháp, đã chứng tỏ trong phần trình bày ở chương phân tích theo Kinh Tạng Pāli bằng phương thức đa dạng về duyên khởi được giải thoát khỏi những gúc mắc và hiện trạng phức tạp. Như thể trải rộng ra trên toàn cõi trần gian và như thể lan tỏa ra khắp không gian, và hiện nay, vì duyên khởi này tồn tại </w:t>
            </w:r>
            <w:r>
              <w:rPr>
                <w:b/>
                <w:bCs/>
              </w:rPr>
              <w:t xml:space="preserve">[200] </w:t>
            </w:r>
            <w:r>
              <w:t xml:space="preserve">không những nơi thức đa dạng, nhưng còn lan tỏa ra nơi từng tâm thức riêng rẽ, Ngài đã phán </w:t>
            </w:r>
            <w:r>
              <w:rPr>
                <w:b/>
                <w:bCs/>
              </w:rPr>
              <w:t xml:space="preserve">avijjāpaccayā saṅkhāro </w:t>
            </w:r>
            <w:r>
              <w:t xml:space="preserve">&lt; 138. 27&gt; </w:t>
            </w:r>
            <w:r>
              <w:rPr>
                <w:i/>
                <w:iCs/>
              </w:rPr>
              <w:t xml:space="preserve">(“do vô minh làm duyên, các hành nổi lên”) </w:t>
            </w:r>
            <w:r>
              <w:t xml:space="preserve">v.v... như vậy đưa ra được một lộ trình để thuyết pháp liên quan đến các khía cạnh đa dạng. Về duyên khởi nơi cùng sát na tâm riêng biệt bằng </w:t>
            </w:r>
            <w:r>
              <w:lastRenderedPageBreak/>
              <w:t>phương pháp phân tích theo Vi Diệu Pháp.</w:t>
            </w:r>
          </w:p>
          <w:p w:rsidR="00674D95" w:rsidRDefault="00674D95" w:rsidP="00674D95">
            <w:pPr>
              <w:spacing w:before="100" w:beforeAutospacing="1" w:after="100" w:afterAutospacing="1"/>
            </w:pPr>
            <w:r>
              <w:t>933. Nhưng, khi lộ trình được đề ra như sau:</w:t>
            </w:r>
          </w:p>
          <w:p w:rsidR="00674D95" w:rsidRDefault="00674D95" w:rsidP="00674D95">
            <w:pPr>
              <w:spacing w:before="100" w:beforeAutospacing="1" w:after="100" w:afterAutospacing="1"/>
            </w:pPr>
            <w:r>
              <w:rPr>
                <w:i/>
                <w:iCs/>
              </w:rPr>
              <w:t>với vô minh, vân vân và vân vân</w:t>
            </w:r>
            <w:r>
              <w:rPr>
                <w:i/>
                <w:iCs/>
              </w:rPr>
              <w:br/>
              <w:t>làm căn, từ căn làm thành chín phương pháp.</w:t>
            </w:r>
            <w:r>
              <w:rPr>
                <w:i/>
                <w:iCs/>
              </w:rPr>
              <w:br/>
              <w:t>Về điểm này, ta nên hiểu thông tứ pháp</w:t>
            </w:r>
            <w:r>
              <w:rPr>
                <w:i/>
                <w:iCs/>
              </w:rPr>
              <w:br/>
              <w:t>Cũng như các khác biệt nơi các đoạn.</w:t>
            </w:r>
          </w:p>
          <w:p w:rsidR="00674D95" w:rsidRDefault="00674D95" w:rsidP="00674D95">
            <w:pPr>
              <w:spacing w:before="100" w:beforeAutospacing="1" w:after="100" w:afterAutospacing="1"/>
            </w:pPr>
            <w:r>
              <w:t>934. Về điểm này, đây là cách giải thích. Vì ở đây với chín quyền bắt đầu với, vô minh, hành, thức, danh, lục xứ, xúc, thọ, ái, thủ. Chính từ các quyền này đã làm thành chín phương pháp</w:t>
            </w:r>
            <w:hyperlink w:anchor="_edn110" w:history="1">
              <w:r>
                <w:rPr>
                  <w:rStyle w:val="Hyperlink"/>
                  <w:rFonts w:ascii="VU Times" w:hAnsi="VU Times"/>
                  <w:sz w:val="20"/>
                  <w:szCs w:val="20"/>
                </w:rPr>
                <w:t>[110]</w:t>
              </w:r>
            </w:hyperlink>
            <w:r>
              <w:t xml:space="preserve"> cụ thể như sau, phương pháp bắt đầu với vô minh, bắt đầu với một hành, với thức, phương pháp bắt đầu với danh, bắt đầu với lục xứ, bắt đầu với xúc, với thọ, với ái và với thủ. Liên quan đến những phương pháp này (chín). Trước tiên trong trường hợp phương pháp bắt đầu với vô minh có tới bốn tứ đế, cụ thể là, tứ đề duyên khởi, tứ đề nhân, tứ đề tương ưng và tứ đề hỗ tương. Và trong trường hợp này cũng như nơi các trường hợp còn lại. Như vậy trong trường hợp mỗi phương pháp cho bốn tứ đề làm thành 36 tứ pháp. Về điểm này, với bốn đoạn bao gồm trong mỗi tứ pháp, ta nên hiểu thành mười sáu đoạn nơi mỗi phương pháp bằng thông qua bốn pháp, làm thành 144 đoạn.</w:t>
            </w:r>
          </w:p>
          <w:p w:rsidR="00674D95" w:rsidRDefault="00674D95" w:rsidP="00674D95">
            <w:pPr>
              <w:spacing w:before="100" w:beforeAutospacing="1" w:after="100" w:afterAutospacing="1"/>
            </w:pPr>
            <w:r>
              <w:rPr>
                <w:b/>
                <w:bCs/>
              </w:rPr>
              <w:t>I. Phương pháp căn vô minh.</w:t>
            </w:r>
          </w:p>
          <w:p w:rsidR="00674D95" w:rsidRDefault="00674D95" w:rsidP="00674D95">
            <w:pPr>
              <w:spacing w:before="100" w:beforeAutospacing="1" w:after="100" w:afterAutospacing="1"/>
            </w:pPr>
            <w:r>
              <w:t>(1) Tứ đề duyên khởi.</w:t>
            </w:r>
          </w:p>
          <w:p w:rsidR="00674D95" w:rsidRDefault="00674D95" w:rsidP="00674D95">
            <w:pPr>
              <w:spacing w:before="100" w:beforeAutospacing="1" w:after="100" w:afterAutospacing="1"/>
            </w:pPr>
            <w:r>
              <w:t>935. Về điểm này, nơi tứ đề duyên khởi, phương pháp căn vô minh, là phương pháp xuất hiện đầu tiên, đoạn đầu tiên được gọi là “đoạn mười hai chi với hai chi không hoàn chỉnh” vì phương pháp được khẳng định với danh trong vị trí danh sắc và xứ thứ sáu nơi vị trí lục xứ. Đoạn thứ hai được gọi là “ đoạn mười một chi với một chi không hoàn chỉnh.” Vì phương pháp này được khẳng định danh ở vị trí danh sắc và không có gì liên quan đến lục xứ cả. Đoạn thứ ba được gọi là “đoạn mười hai chi với một chi không hoàn chỉnh.”</w:t>
            </w:r>
            <w:hyperlink w:anchor="_edn111" w:history="1">
              <w:r>
                <w:rPr>
                  <w:rStyle w:val="Hyperlink"/>
                  <w:rFonts w:ascii="VU Times" w:hAnsi="VU Times"/>
                  <w:sz w:val="20"/>
                  <w:szCs w:val="20"/>
                </w:rPr>
                <w:t>[111]</w:t>
              </w:r>
            </w:hyperlink>
            <w:r>
              <w:t xml:space="preserve"> Vì phương pháp được khẳng định với xứ thứ sáu nơi vị trí lục xứ. Đoạn thứ tư được gọi là “đoạn hoàn chỉnh với thập nhị chi”</w:t>
            </w:r>
          </w:p>
          <w:p w:rsidR="00674D95" w:rsidRDefault="00674D95" w:rsidP="00674D95">
            <w:pPr>
              <w:spacing w:before="100" w:beforeAutospacing="1" w:after="100" w:afterAutospacing="1"/>
            </w:pPr>
            <w:r>
              <w:t>936. Ở đây ta có thể nêu thắc mắc.: Vì Đức Phật đã nói: do xứ thứ sáu làm duyên xúc xuất hiện đây chẳng phải là “đoạn với một chi không hoàn chỉnh sao? Không đâu, vì đó không phải là một chi. Vì ở đây chỉ có xúc là chi, chứ xứ thứ sáu thì không. Chính vì thế vì nó không phải là chi nên phương pháp này không được gọi là với một chi không hoàn chỉnh.</w:t>
            </w:r>
            <w:hyperlink w:anchor="_edn112" w:history="1">
              <w:r>
                <w:rPr>
                  <w:rStyle w:val="Hyperlink"/>
                  <w:rFonts w:ascii="VU Times" w:hAnsi="VU Times"/>
                  <w:sz w:val="20"/>
                  <w:szCs w:val="20"/>
                </w:rPr>
                <w:t>[112]</w:t>
              </w:r>
            </w:hyperlink>
          </w:p>
          <w:p w:rsidR="00674D95" w:rsidRDefault="00674D95" w:rsidP="00674D95">
            <w:pPr>
              <w:spacing w:before="100" w:beforeAutospacing="1" w:after="100" w:afterAutospacing="1"/>
            </w:pPr>
            <w:r>
              <w:t xml:space="preserve">937. Nhưng trong bài diễn giải có nói: Đoạn đầu tiên được hiểu theo nghĩa bao gồm toàn bộ. </w:t>
            </w:r>
            <w:r>
              <w:rPr>
                <w:b/>
                <w:bCs/>
              </w:rPr>
              <w:t xml:space="preserve">[201] </w:t>
            </w:r>
            <w:r>
              <w:t>đoạn thứ hai theo nghĩa duyên khác biệt, đoạn thứ ba liên quan đến chúng sanh thai sanh. Đoạn thứ ba liên quan đến các chúng sanh hóa sanh. Cũng giống như vậy, đoạn đầu tiên được hiểu theo nghĩa bao gồm toàn bộ, đoạn thứ hai theo nghĩa các duyên</w:t>
            </w:r>
            <w:hyperlink w:anchor="_edn113" w:history="1">
              <w:r>
                <w:rPr>
                  <w:rStyle w:val="Hyperlink"/>
                  <w:rFonts w:ascii="VU Times" w:hAnsi="VU Times"/>
                  <w:sz w:val="20"/>
                  <w:szCs w:val="20"/>
                </w:rPr>
                <w:t>[113]</w:t>
              </w:r>
            </w:hyperlink>
            <w:r>
              <w:t xml:space="preserve"> khác biệt, đoạn thứ ba có liên quan đến những điều có xứ không hoàn chỉnh, đoạn thứ tư </w:t>
            </w:r>
            <w:r>
              <w:lastRenderedPageBreak/>
              <w:t>liên quan đến những xứ hoàn chỉnh. Cũng giống như trên, đoạn đầu tiên được đề cập đến theo nghĩa bao gồm toàn bộ. Đoạn thứ hai liên quan đến Kinh Tạng Mahānidāna (D ī 55 tt) đoạn thứ ba liên quan đến sắc hữu, đoạn thứ tư có liên quan đến dục hữu.</w:t>
            </w:r>
          </w:p>
          <w:p w:rsidR="00674D95" w:rsidRDefault="00674D95" w:rsidP="00674D95">
            <w:pPr>
              <w:spacing w:before="100" w:beforeAutospacing="1" w:after="100" w:afterAutospacing="1"/>
            </w:pPr>
            <w:r>
              <w:t>938. Về điểm này, đoạn đầu tiên thâm nhập vào từng đoạn trong số ba đoạn trên bắt đầu với đoạn thứ hai; chính vì thế đoạn này được gọi là “bao gồm toàn bộ [các đoạn khác]”. Sự khác biệt giữa các đoạn khác sẽ được làm rõ sau này nhằm mục đích giải thích điều đó:</w:t>
            </w:r>
          </w:p>
          <w:p w:rsidR="00674D95" w:rsidRDefault="00674D95" w:rsidP="00674D95">
            <w:pPr>
              <w:spacing w:before="100" w:beforeAutospacing="1" w:after="100" w:afterAutospacing="1"/>
            </w:pPr>
            <w:r>
              <w:rPr>
                <w:i/>
                <w:iCs/>
              </w:rPr>
              <w:t>(1) ở đâu có điều cần giải thích khác đi</w:t>
            </w:r>
            <w:r>
              <w:rPr>
                <w:i/>
                <w:iCs/>
              </w:rPr>
              <w:br/>
              <w:t>hay không được đề cập đến. Ta nên xác định.</w:t>
            </w:r>
            <w:r>
              <w:rPr>
                <w:i/>
                <w:iCs/>
              </w:rPr>
              <w:br/>
              <w:t>và rồi đến phương cách làm sao</w:t>
            </w:r>
            <w:r>
              <w:rPr>
                <w:i/>
                <w:iCs/>
              </w:rPr>
              <w:br/>
              <w:t>có thể trở thành duyên được.</w:t>
            </w:r>
          </w:p>
          <w:p w:rsidR="00674D95" w:rsidRDefault="00674D95" w:rsidP="00674D95">
            <w:pPr>
              <w:spacing w:before="100" w:beforeAutospacing="1" w:after="100" w:afterAutospacing="1"/>
            </w:pPr>
            <w:r>
              <w:t>Tứ đề đầu tiên.</w:t>
            </w:r>
          </w:p>
          <w:p w:rsidR="00674D95" w:rsidRDefault="00674D95" w:rsidP="00674D95">
            <w:pPr>
              <w:spacing w:before="100" w:beforeAutospacing="1" w:after="100" w:afterAutospacing="1"/>
            </w:pPr>
            <w:r>
              <w:t xml:space="preserve">939. Về điểm này, (1) đây là phương pháp. Trước tiên nói chung liên quan đến bốn phương pháp này, thay vì nói các hành [ở số nhiều] như trong chương phân tích theo Kinh Tạng , </w:t>
            </w:r>
            <w:r>
              <w:rPr>
                <w:b/>
                <w:bCs/>
              </w:rPr>
              <w:t xml:space="preserve">saṅkhāro </w:t>
            </w:r>
            <w:r>
              <w:t>ta đề cập đến một hành [ở số ít] Tại sao vậy? vì phương pháp này liên quan các sát na tâm riêng rẽ. Vì trong chương phân tích theo Kinh Tạng ta thấy duyên khởi thuộc một số sát na tâm được giải thích. Ở đây một sát na tâm riêng rẽ được tiến hành và vì không có</w:t>
            </w:r>
            <w:hyperlink w:anchor="_edn114" w:history="1">
              <w:r>
                <w:rPr>
                  <w:rStyle w:val="Hyperlink"/>
                  <w:rFonts w:ascii="VU Times" w:hAnsi="VU Times"/>
                  <w:sz w:val="20"/>
                  <w:szCs w:val="20"/>
                </w:rPr>
                <w:t>[114]</w:t>
              </w:r>
            </w:hyperlink>
            <w:r>
              <w:t xml:space="preserve"> nhiều tư (volition) nơi một sát na tâm riêng rẽ; “hành” được đề cập đến thay vì phải đề cập đến nhiều “hành” khác nhau.</w:t>
            </w:r>
          </w:p>
          <w:p w:rsidR="00674D95" w:rsidRDefault="00674D95" w:rsidP="00674D95">
            <w:pPr>
              <w:spacing w:before="100" w:beforeAutospacing="1" w:after="100" w:afterAutospacing="1"/>
            </w:pPr>
            <w:r>
              <w:t>Đoạn đầu tiên.</w:t>
            </w:r>
          </w:p>
          <w:p w:rsidR="00674D95" w:rsidRDefault="00674D95" w:rsidP="00674D95">
            <w:pPr>
              <w:spacing w:before="100" w:beforeAutospacing="1" w:after="100" w:afterAutospacing="1"/>
            </w:pPr>
            <w:r>
              <w:t xml:space="preserve">940. Nhưng ở đây trong đoạn thứ nhất ta có </w:t>
            </w:r>
            <w:r>
              <w:rPr>
                <w:b/>
                <w:bCs/>
              </w:rPr>
              <w:t xml:space="preserve">viññāṇapaccayā nāmaṃ </w:t>
            </w:r>
            <w:r>
              <w:t xml:space="preserve">&lt; 138. 28&gt; </w:t>
            </w:r>
            <w:r>
              <w:rPr>
                <w:i/>
                <w:iCs/>
              </w:rPr>
              <w:t xml:space="preserve">(“do thức làm duyên, danh nổi lên”) </w:t>
            </w:r>
            <w:r>
              <w:t xml:space="preserve">chỉ được nói đến. Loại bỏ sắc ra một bên là do đề cập đến các pháp bao gồm bên trong một sát na tâm riêng rẽ và liên quan đến điều thường được thấy nơi toàn bộ các ví dụ điển hình. Vì điều đó (tức là danh) được bao gồm trong một sát na tâm duy nhất. Và cũng rất thông thường đối với toàn bộ các ví dụ. Vì chẳng thấy nơi ví dụ điển hình nào mà thức lại không diễn ra nơi địa điểm cho phép. Và vì chỉ có một loại xúc được gộp trong một sát na tâm đó, chính vì thế xứ thích hợp như làm duyên, ta nói: do danh làm duyên, xứ thứ sáu nổi lên đem lại cho ý xứ một mình một chổ trong lục xứ. Vì đây làm duyên thích hợp đối với một loại xúc bất thiện. </w:t>
            </w:r>
          </w:p>
          <w:p w:rsidR="00674D95" w:rsidRDefault="00674D95" w:rsidP="00674D95">
            <w:pPr>
              <w:spacing w:before="100" w:beforeAutospacing="1" w:after="100" w:afterAutospacing="1"/>
            </w:pPr>
            <w:r>
              <w:t>941. Và như trong mệnh đề đã được thừa nhận, “ do hành làm duyên, thức nổi lên” cũng đã được khẳng định ở đây; nhưng vì mục đích cho thấy trạng thái giữa nhân và quả. Và nhằm mục đích hoàn tất các yếu tố nên lại được xét đến một lần nữa ở đây. Vì ở đó một hành đặc biệt được coi như là nguyên nhân, và danh nói chung là quả. Nhưng danh nói chung cũng chỉ làm duyên và xúc cách riêng chính là quả.</w:t>
            </w:r>
          </w:p>
          <w:p w:rsidR="00674D95" w:rsidRDefault="00674D95" w:rsidP="00674D95">
            <w:pPr>
              <w:spacing w:before="100" w:beforeAutospacing="1" w:after="100" w:afterAutospacing="1"/>
            </w:pPr>
            <w:r>
              <w:t xml:space="preserve">942.Nhưng vì buồn khổ,v.v... lại không được tạo ra nơi một sát na tâm và không diễn ra nơi tất cả các ví dụ ở đó thức xuất hiện hay nơi bất luận thức nào, chính vì thế chúng không được gộp lại trong đó. Nhưng sanh </w:t>
            </w:r>
            <w:r>
              <w:rPr>
                <w:b/>
                <w:bCs/>
              </w:rPr>
              <w:t xml:space="preserve">[202] </w:t>
            </w:r>
            <w:r>
              <w:t xml:space="preserve">lão và tử, cho dù không thể đo lường </w:t>
            </w:r>
            <w:r>
              <w:lastRenderedPageBreak/>
              <w:t>được do các sát na tâm được gộp vào vì chúng tồn tại nơi các sát na tâm đó và cũng vì mục tiêu hoàn tất các yếu tố.</w:t>
            </w:r>
          </w:p>
          <w:p w:rsidR="00674D95" w:rsidRDefault="00674D95" w:rsidP="00674D95">
            <w:pPr>
              <w:spacing w:before="100" w:beforeAutospacing="1" w:after="100" w:afterAutospacing="1"/>
            </w:pPr>
            <w:r>
              <w:t>943. Đây chính là lý do tại sao nơi vị trí đầu tiên “điều được khẳng định cách khác” và điều không được khẳng định” nên được hiểu như vậy.</w:t>
            </w:r>
          </w:p>
          <w:p w:rsidR="00674D95" w:rsidRDefault="00674D95" w:rsidP="00674D95">
            <w:pPr>
              <w:spacing w:before="100" w:beforeAutospacing="1" w:after="100" w:afterAutospacing="1"/>
            </w:pPr>
            <w:r>
              <w:t>944. Nhưng vì đối với điều này, ý nghĩa của điều được khẳng định ở đây nơi các đoạn kế tiếp nên được hiểu theo cách thức đã nói ở trên. Bất luận điều gì được truyền đạt cách khác nơi các đoạn khác sẽ được giải thích khi chúng ta đề cập đến.</w:t>
            </w:r>
          </w:p>
          <w:p w:rsidR="00674D95" w:rsidRDefault="00674D95" w:rsidP="00674D95">
            <w:pPr>
              <w:spacing w:before="100" w:beforeAutospacing="1" w:after="100" w:afterAutospacing="1"/>
            </w:pPr>
            <w:r>
              <w:t xml:space="preserve">945. (2) “Và cách thức trong đó, bất luận điều gì trở thành duyên” ở đây vô minh làm duyên cho hành bằng bảy cách, cụ thể là, có sáu cách bao gồm câu sanh duyên, hỗ tương duyên, y chỉ duyên, tương ương duyên, hiện hữu duyên, và bất ly khứ duyên, được chia sẻ với các pháp tương ưng. và là nhân duyên. </w:t>
            </w:r>
          </w:p>
          <w:p w:rsidR="00674D95" w:rsidRDefault="00674D95" w:rsidP="00674D95">
            <w:pPr>
              <w:spacing w:before="100" w:beforeAutospacing="1" w:after="100" w:afterAutospacing="1"/>
            </w:pPr>
            <w:r>
              <w:t>946. Về vấn đề này; vì có ba tứ đề dưới đây bắt đầu với tứ đề nhân được khẳng định như là bất ly khứ duyên. Tương ương duyên và hỗ tương duyên chính vì thế ta đoạn trừ những duyên đó ở đây, vô minh nên được hiểu như làm duyên đối với hành là một trong bốn duyên còn lại; hành làm duyên cho thức nổi lên theo tám cách, cụ thể là, vì có sáu duyên được chia sẻ và làm nghiệp duyên và thực duyên. Nhưng bỏ qua cùng ba duyên trên ở đây nó được làm duyên theo năm cách; thức cũng làm duyên đối với danh bằng chín cách cụ thể là, sáu duyên được chia sẻ như là quyền duyên, thực duyên, và trưởng duyên nhưng loại bỏ cùng ba duyên, nó làm duyên theo sáu cách: danh làm duyên cho nhiều cách cho xứ thứ sáu bằng sáu cách chia xẻ, nhưng đôi khi ở đây là trưởng duyên, và đôi khi là vật thực duyên..v.v..nhưng loại bỏ cùng ba duyên, ở đây nó làm duyên theo ba cách, bốn cách hoặc năm cách. Xứ thứ sáu làm duyên cho xúc giống như thức làm duyên cho danh. Như vậy xúc làm duyên cho thọ theo bảy cách như là sáu duyên được chia sẻ và là thực duyên; nhưng loại bỏ cùng ba duyên đó ở đây nó làm duyên theo bốn cách. Cảm thọ làm duyên cho ái dục bằng tám cách, cụ thể là, sáu cách được chia sẻ và thiền duyên và quyền duyên. Nhưng loại bỏ ba duyên giống nhau ở đây nó làm duyên theo năm cách; ái dục làm duyên cho chấp thủ giống như vô minh làm duyên cho hành, chấp thủ làm duyên cho hữu theo bảy cách, cụ thể là sáu duyên được chia sẻ và là đạo duyên. Nhưng loại bỏ ba duyên giống nhau đi ta chỉ còn ở đây một duyên theo bốn cách, nhưng vì ở đây đặc tính của các uẩn được ám chỉ bằng sanh chính vì thế hữu lại làm duyên cho sanh một cách trừu tượng (</w:t>
            </w:r>
            <w:r>
              <w:rPr>
                <w:i/>
                <w:iCs/>
              </w:rPr>
              <w:t xml:space="preserve">pariyāvena) </w:t>
            </w:r>
            <w:r>
              <w:t>như là thân y chỉ duyên mà thôi. Cũng như vậy sanh làm duyên cho lão và tử.</w:t>
            </w:r>
          </w:p>
          <w:p w:rsidR="00674D95" w:rsidRDefault="00674D95" w:rsidP="00674D95">
            <w:pPr>
              <w:spacing w:before="100" w:beforeAutospacing="1" w:after="100" w:afterAutospacing="1"/>
            </w:pPr>
            <w:r>
              <w:t xml:space="preserve">947. Nhưng những ai cho rằng: Trong tứ đề này bắt đầu với vô minh lại làm duyên tương ứng, như câu sanh duyên, dành cho toàn bộ những pháp bắt đầu với hành. Vì đoạn đầu tiên chỉ được bắt đầu với câu sanh duyên mà thôi nên được loại bỏ bằng cách chỉ ra rằng không có làm duyên như vậy dành cho hữu v.v... trong khi đó lại có việc tạo ra những duyên còn lại. Vì hữu không phải làm duyên cho sanh khởi xuất như là câu sanh duyên. </w:t>
            </w:r>
            <w:r>
              <w:rPr>
                <w:b/>
                <w:bCs/>
              </w:rPr>
              <w:t>[203] C</w:t>
            </w:r>
            <w:r>
              <w:t xml:space="preserve">ũng như sanh không phải làm duyên cho lão và tử, và những gì được khẳng định là những duyên còn lại đối với những pháp bắt đầu với hành cũng được tạo ra như vậy, </w:t>
            </w:r>
            <w:r>
              <w:lastRenderedPageBreak/>
              <w:t>chính vì thế chúng ta không thể bác bỏ những duyên này.</w:t>
            </w:r>
          </w:p>
          <w:p w:rsidR="00674D95" w:rsidRDefault="00674D95" w:rsidP="00674D95">
            <w:pPr>
              <w:spacing w:before="100" w:beforeAutospacing="1" w:after="100" w:afterAutospacing="1"/>
            </w:pPr>
            <w:r>
              <w:t>948. Bằng cách này, ở vị trí đầu tiên liên quan đến đoạn đầu tiên, ở đó có một số điều nói khác đi; hay không được đề cập đến, và điều gì đã trở thành duyên cần được hiểu thấu đáo.</w:t>
            </w:r>
          </w:p>
          <w:p w:rsidR="00674D95" w:rsidRDefault="00674D95" w:rsidP="00674D95">
            <w:pPr>
              <w:spacing w:before="100" w:beforeAutospacing="1" w:after="100" w:afterAutospacing="1"/>
            </w:pPr>
            <w:r>
              <w:t>Đoạn hai.</w:t>
            </w:r>
          </w:p>
          <w:p w:rsidR="00674D95" w:rsidRDefault="00674D95" w:rsidP="00674D95">
            <w:pPr>
              <w:spacing w:before="100" w:beforeAutospacing="1" w:after="100" w:afterAutospacing="1"/>
            </w:pPr>
            <w:r>
              <w:t xml:space="preserve">949. Liên quan đến đoạn hai v.v... phương pháp cũng giống như trên. Tuy nhiên có một khác biệt này, trong đoạn hai, bằng cách nói rằng: </w:t>
            </w:r>
            <w:r>
              <w:rPr>
                <w:b/>
                <w:bCs/>
              </w:rPr>
              <w:t xml:space="preserve">nāma-paccayā phasso </w:t>
            </w:r>
            <w:r>
              <w:t xml:space="preserve">&lt;138.34&gt; </w:t>
            </w:r>
            <w:r>
              <w:rPr>
                <w:i/>
                <w:iCs/>
              </w:rPr>
              <w:t xml:space="preserve">(“do danh làm duyên, xúc khởi sanh”) </w:t>
            </w:r>
            <w:r>
              <w:t>không có gì được khẳng định nơi lục xứ cả. Điều này nhằm mục tiêu gì? Nhằm mục tiêu chứng tỏ cho thấy duyên khác và nhằm mục tiêu bao gồm lời dạy trong Kinh Mahā Nidāna Suttanta (D.ii.55), mục tiêu không chỉ có lục xứ làm duyên cho xúc mà còn ba uẩn bắt đầu với thọ cũng làm duyên cho xúc: vì trong Kinh MahānidānaSuttanta y tương sanh được khẳng định với mười một chi loại bỏ ra ngoài lục xứ như sau: “Khi được hỏi, hỡi Ananda, liệu có xúc xuất hiện do duyên gì hay không?” chúng ta phải trả lời “có đấy.” Nếu ta nói: “ do danh làm duyên, xúc nổi lên” (D ii 56). Chính vì thế trong đoạn hai “do danh làm duyên, xúc xuất hiện” được nói ra và không còn điều gì khác thay thế cho lục xứ nhằm mục đích cho thấy sự khác biệt của duyên và bao gồm lý thuyết viết trong Kinh Mahānidāna Suttanta. Điều này ở vị trí đầu tiên chính là sự khác biệt liên quan đến đoạn thứ hai.</w:t>
            </w:r>
          </w:p>
          <w:p w:rsidR="00674D95" w:rsidRDefault="00674D95" w:rsidP="00674D95">
            <w:pPr>
              <w:spacing w:before="100" w:beforeAutospacing="1" w:after="100" w:afterAutospacing="1"/>
            </w:pPr>
            <w:r>
              <w:t>Đoạn ba.</w:t>
            </w:r>
          </w:p>
          <w:p w:rsidR="00674D95" w:rsidRDefault="00674D95" w:rsidP="00674D95">
            <w:pPr>
              <w:spacing w:before="100" w:beforeAutospacing="1" w:after="100" w:afterAutospacing="1"/>
            </w:pPr>
            <w:r>
              <w:t>950. Liên quan đến đoạn ba. Vì với các từ: “do thức làm duyên, danh và sắc xuất hiện.” Chi thứ tư được khẳng định ở đây như được truyền lại trong chương phân tích theo Kinh Tạng, lại không thích hợp đối với duyên khởi ở đây. Có phải chỉ liên quan đến các sát na tâm chăng? Điều này không thích hợp. Tại sao vậy? Vì pháp duyên tâm nơi chính đặc tính của duyên đó; vì về vấn đề này, nếu sắc tồn tại vượt quá sát na tâm thì thức đó dĩ nhiên làm duyên cho sắc cũng như cho chính trạng thái của sắc. Bằng cách nào vậy? trước tiên, đối với duyên nào là tiền sanh duyên và tâm sở sanh hay thuộc các loại duyên khác. Tương tự như hậu sanh duyên đối với tiền sanh duyên” (Tkp i 5) Nhưng nó làm duyên cho sắc tâm sở sanh câu sanh bằng y chỉ duyên nhân, theo như [Đức Phật] đã nói: “Tâm và các sở hữu tâm làm duyên như y chỉ duyên cho các loại sắc tâm sở sanh (Tkp i 4)</w:t>
            </w:r>
          </w:p>
          <w:p w:rsidR="00674D95" w:rsidRDefault="00674D95" w:rsidP="00674D95">
            <w:pPr>
              <w:spacing w:before="100" w:beforeAutospacing="1" w:after="100" w:afterAutospacing="1"/>
            </w:pPr>
            <w:r>
              <w:t xml:space="preserve">951. Nếu điều này là như vậy, tại sao lại không được khẳng định như thế trong đoạn trước đó? </w:t>
            </w:r>
            <w:r>
              <w:rPr>
                <w:b/>
                <w:bCs/>
              </w:rPr>
              <w:t>[204]</w:t>
            </w:r>
            <w:r>
              <w:t xml:space="preserve"> Vì điều này đã được thuyết pháp liên quan đến vị trí sắc diễn ra. Đối với duyên khởi đã được truyền dạy. Liên quan đến vị trí sắc khởi sanh, bằng thai sanh với dục hữu, và các chúng sanh hóa sanh nơi những ai các xứ chưa hoàn chỉnh, và nơi các vị chư thiên thuộc cõi sắc giới. Chính vì thế ở đây, thay vì nói “ do danh và sắc làm duyên, xứ thứ sáu khởi sanh” thì ta nói “xứ thứ sáu.”</w:t>
            </w:r>
          </w:p>
          <w:p w:rsidR="00674D95" w:rsidRDefault="00674D95" w:rsidP="00674D95">
            <w:pPr>
              <w:spacing w:before="100" w:beforeAutospacing="1" w:after="100" w:afterAutospacing="1"/>
            </w:pPr>
            <w:r>
              <w:t xml:space="preserve">952. Về điểm này, danh cũng giống như điều ta đã đề cập đến ở trên; nhưng sắc nên được hiểu như là sắc ý vật. Nhưng điều đó làm duyên để cho xứ thứ sáu nổi lên bằng hai cách </w:t>
            </w:r>
            <w:r>
              <w:lastRenderedPageBreak/>
              <w:t>đó là y chỉ duyên và tiền sanh duyên. Đây chính là sự khác biệt liên quan đến đoạn thứ ba.</w:t>
            </w:r>
          </w:p>
          <w:p w:rsidR="00674D95" w:rsidRDefault="00674D95" w:rsidP="00674D95">
            <w:pPr>
              <w:spacing w:before="100" w:beforeAutospacing="1" w:after="100" w:afterAutospacing="1"/>
            </w:pPr>
            <w:r>
              <w:t>Đoạn thứ tư.</w:t>
            </w:r>
          </w:p>
          <w:p w:rsidR="00674D95" w:rsidRDefault="00674D95" w:rsidP="00674D95">
            <w:pPr>
              <w:spacing w:before="100" w:beforeAutospacing="1" w:after="100" w:afterAutospacing="1"/>
            </w:pPr>
            <w:r>
              <w:t xml:space="preserve">953. Nhưng đoạn thứ tư được khẳng định theo cách loại sanh đối với cách hóa sanh, theo các xứ của những ai có xứ đã hoàn chỉnh, và theo cách hiện hữu đối với chúng sanh thuộc cõi dục giới. Chính vì thế [Đức Phật] đã nói rằng: “do danh sắc làm duyên, lục xứ xuất hiện” được đề cập đến ở đây. Về vấn đề này, danh làm duyên cho xứ thứ sáu giống như câu sanh duyên, v.v... và đối với nhãn xứ, v.v... giống như hậu sanh duyên vậy. Liên quan đến sắc, thì sắc ý vật làm duyên cho xứ thứ sáu như là y chỉ duyên và tiền sanh duyên. Sắc tứ đại làm duyên cho nhãn xứ, v.v... là câu sanh duyên, y chỉ duyên, hiện hữu duyên, và bất ly khứ duyên. </w:t>
            </w:r>
          </w:p>
          <w:p w:rsidR="00674D95" w:rsidRDefault="00674D95" w:rsidP="00674D95">
            <w:pPr>
              <w:spacing w:before="100" w:beforeAutospacing="1" w:after="100" w:afterAutospacing="1"/>
            </w:pPr>
            <w:r>
              <w:t>954. Nhưng do duyên khởi này chỉ là một sát na tâm riêng rẽ, chính vì thế thay vì nói “do lục xứ làm duyên”, ở đây người ta nói: “do đệ lục xứ làm duyên, xúc [khởi sanh]” đây chính là điều khác biệt trong chương thứ tư</w:t>
            </w:r>
            <w:hyperlink w:anchor="_edn115" w:history="1">
              <w:r>
                <w:rPr>
                  <w:rStyle w:val="Hyperlink"/>
                  <w:rFonts w:ascii="VU Times" w:hAnsi="VU Times"/>
                  <w:sz w:val="20"/>
                  <w:szCs w:val="20"/>
                </w:rPr>
                <w:t>[115]</w:t>
              </w:r>
            </w:hyperlink>
            <w:r>
              <w:t xml:space="preserve"> vậy.</w:t>
            </w:r>
          </w:p>
          <w:p w:rsidR="00674D95" w:rsidRDefault="00674D95" w:rsidP="00674D95">
            <w:pPr>
              <w:spacing w:before="100" w:beforeAutospacing="1" w:after="100" w:afterAutospacing="1"/>
            </w:pPr>
            <w:r>
              <w:t>955. Sau khi đã biết được khác biệt nơi các đoạn có chức năng theo cách này, một lần nữa, liên quan đến toàn bộ các chương này, chúng ta nên hiểu đặc biệt hai đoạn đầu được khẳng định như vậy nhằm mục đích cho thấy mục tiêu là chứng tỏ duyên khởi nơi vô sắc hữu vì nơi vô sắc hữu thì các chi y tương sinh xuất hiện không trộn lẫn với sắc. Đoạn thứ ba được khẳng định nhằm mục đích chứng tỏ duyên khởi nơi sắc hữu. Vì nơi sắc hữu, cho dù ta thấy xuất hiện có sự pha trộn sắc giới, ấy vậy lục xứ không xuất hiện; đoạn thứ tư được khẳng định nhằm mục tiêu cho thấy duyên khởi nơi dục hữu, vì nơi dục hữu thì toàn bộ lục xứ xuất hiện.</w:t>
            </w:r>
          </w:p>
          <w:p w:rsidR="00674D95" w:rsidRDefault="00674D95" w:rsidP="00674D95">
            <w:pPr>
              <w:spacing w:before="100" w:beforeAutospacing="1" w:after="100" w:afterAutospacing="1"/>
            </w:pPr>
            <w:r>
              <w:t>956. Hay nói khác đi, đoạn thứ ba được khẳng định có liên quan đến sát na xuất hiện nghiệp bất thiện vì đối với những gì có các xứ chưa hoàn chỉnh nơi sắc hữu và nơi dục hữu; hoặc giả đoạn thứ tư được khẳng định có liên quan đến những gì có các xứ hoàn chỉnh nơi dục hữu vậy.</w:t>
            </w:r>
          </w:p>
          <w:p w:rsidR="00674D95" w:rsidRDefault="00674D95" w:rsidP="00674D95">
            <w:pPr>
              <w:spacing w:before="100" w:beforeAutospacing="1" w:after="100" w:afterAutospacing="1"/>
            </w:pPr>
            <w:r>
              <w:t>957. Hay nói cách khác, đoạn đầu tiên được khẳng định có liên quan đến cách ứng dụng toàn diện; vì ta không thấy có nơi tâm diễn ra. Đoạn thứ hai được khẳng định có liên quan đến sự khác biệt về duyên; vì ở đây ta thấy sự khác biệt ở chỗ (cốt ở) chúng có tới mười một chi và ở chỗ xúc lấy danh làm duyên. Đoạn thứ ba được khẳng định có liên quan đến hai loại sanh đầu tiên; vì nó được tạo ra ở nơi hai loại sanh đầu tiên này.</w:t>
            </w:r>
            <w:r>
              <w:rPr>
                <w:b/>
                <w:bCs/>
              </w:rPr>
              <w:t xml:space="preserve">[205] </w:t>
            </w:r>
            <w:r>
              <w:t>Vì ở đó lục xứ không được tạo ra lúc nào cũng giống nhau. Đoạn thứ tư được khẳng định liên quan đến hai loại sanh cuối cùng vì ở đó lục xứ luôn luôn được tạo ra.</w:t>
            </w:r>
            <w:hyperlink w:anchor="_edn116" w:history="1">
              <w:r>
                <w:rPr>
                  <w:rStyle w:val="Hyperlink"/>
                  <w:rFonts w:ascii="VU Times" w:hAnsi="VU Times"/>
                  <w:sz w:val="20"/>
                  <w:szCs w:val="20"/>
                </w:rPr>
                <w:t>[116]</w:t>
              </w:r>
            </w:hyperlink>
            <w:r>
              <w:t xml:space="preserve"> </w:t>
            </w:r>
          </w:p>
          <w:p w:rsidR="00674D95" w:rsidRDefault="00674D95" w:rsidP="00674D95">
            <w:pPr>
              <w:spacing w:before="100" w:beforeAutospacing="1" w:after="100" w:afterAutospacing="1"/>
            </w:pPr>
            <w:r>
              <w:t>958. Và những gì được trình bày cho đến thời điểm này chỉ là cách diễn giải nhằm minh chứng ý nghĩa đoạn kệ, cụ thể như sau,</w:t>
            </w:r>
          </w:p>
          <w:p w:rsidR="00674D95" w:rsidRDefault="00674D95" w:rsidP="00674D95">
            <w:pPr>
              <w:spacing w:before="100" w:beforeAutospacing="1" w:after="100" w:afterAutospacing="1"/>
            </w:pPr>
            <w:r>
              <w:rPr>
                <w:i/>
                <w:iCs/>
              </w:rPr>
              <w:t>Có đôi điều được khẳng định khác đi</w:t>
            </w:r>
            <w:r>
              <w:rPr>
                <w:i/>
                <w:iCs/>
              </w:rPr>
              <w:br/>
              <w:t>Hay không được nói ra, chúng ta nên phân biệt</w:t>
            </w:r>
            <w:r>
              <w:rPr>
                <w:i/>
                <w:iCs/>
              </w:rPr>
              <w:br/>
            </w:r>
            <w:r>
              <w:rPr>
                <w:i/>
                <w:iCs/>
              </w:rPr>
              <w:lastRenderedPageBreak/>
              <w:t>Cách thức căn cứ vào đó duyên xuất hiện</w:t>
            </w:r>
          </w:p>
          <w:p w:rsidR="00674D95" w:rsidRDefault="00674D95" w:rsidP="00674D95">
            <w:pPr>
              <w:spacing w:before="100" w:beforeAutospacing="1" w:after="100" w:afterAutospacing="1"/>
            </w:pPr>
            <w:r>
              <w:t>Những tứ đề còn lại.</w:t>
            </w:r>
          </w:p>
          <w:p w:rsidR="00674D95" w:rsidRDefault="00674D95" w:rsidP="00674D95">
            <w:pPr>
              <w:spacing w:before="100" w:beforeAutospacing="1" w:after="100" w:afterAutospacing="1"/>
            </w:pPr>
            <w:r>
              <w:t xml:space="preserve">959. </w:t>
            </w:r>
            <w:r>
              <w:rPr>
                <w:i/>
                <w:iCs/>
              </w:rPr>
              <w:t>Toàn bộ những gì còn lại tiếp theo sau đây</w:t>
            </w:r>
            <w:r>
              <w:rPr>
                <w:i/>
                <w:iCs/>
              </w:rPr>
              <w:br/>
              <w:t>Đều phải tuân thủ phương pháp nêu trên.</w:t>
            </w:r>
            <w:r>
              <w:rPr>
                <w:i/>
                <w:iCs/>
              </w:rPr>
              <w:br/>
              <w:t>Cho dù ta nên hiểu rõ sự khác biệt</w:t>
            </w:r>
            <w:r>
              <w:rPr>
                <w:i/>
                <w:iCs/>
              </w:rPr>
              <w:br/>
              <w:t>Liên quan đến những tứ đề còn lại.</w:t>
            </w:r>
          </w:p>
          <w:p w:rsidR="00674D95" w:rsidRDefault="00674D95" w:rsidP="00674D95">
            <w:pPr>
              <w:spacing w:before="100" w:beforeAutospacing="1" w:after="100" w:afterAutospacing="1"/>
            </w:pPr>
            <w:r>
              <w:t>Về điểm này, trước tiên phương pháp đã được trình bày ở đây là rõ ràng trong mọi tình huống; nhưng sự khác biệt nên được hiểu như sau: (ii) Tứ đề nhân</w:t>
            </w:r>
          </w:p>
          <w:p w:rsidR="00674D95" w:rsidRDefault="00674D95" w:rsidP="00674D95">
            <w:pPr>
              <w:spacing w:before="100" w:beforeAutospacing="1" w:after="100" w:afterAutospacing="1"/>
            </w:pPr>
            <w:r>
              <w:t xml:space="preserve">960. Trước tiên, liên quan đến Tứ đề nhân. </w:t>
            </w:r>
            <w:r>
              <w:rPr>
                <w:b/>
                <w:bCs/>
              </w:rPr>
              <w:t xml:space="preserve">Avijjā-hetuko </w:t>
            </w:r>
            <w:r>
              <w:t xml:space="preserve">&lt;139.16&gt; </w:t>
            </w:r>
            <w:r>
              <w:rPr>
                <w:i/>
                <w:iCs/>
              </w:rPr>
              <w:t>(“có vô minh làm nhân”)</w:t>
            </w:r>
            <w:r>
              <w:t xml:space="preserve"> có nghĩa là “vô minh là nhân”. Ý muốn nói ở đây là: [vô minh là] nguyên nhân chính là do [vô minh] cùng tồn tại với [nguyên nhân] đó, ở đây tức là hành, là do [vô minh] xuất hiện và đi cùng với hành cho đến khi [hành] tan rã. Sau khi chứng tỏ được, từ đoạn “do vô minh làm duyên” </w:t>
            </w:r>
            <w:r>
              <w:rPr>
                <w:i/>
                <w:iCs/>
              </w:rPr>
              <w:t xml:space="preserve">(avijjā-paccayā) </w:t>
            </w:r>
            <w:r>
              <w:t xml:space="preserve">cho đến thời điểm này, vô minh làm duyên khiến cho hành xuất khởi, nhìn chung bằng câu sanh duyên, v.v... giờ đây với cách diễn ra </w:t>
            </w:r>
            <w:r>
              <w:rPr>
                <w:b/>
                <w:bCs/>
              </w:rPr>
              <w:t xml:space="preserve">avijjā-hetuko </w:t>
            </w:r>
            <w:r>
              <w:rPr>
                <w:i/>
                <w:iCs/>
              </w:rPr>
              <w:t>(“có vô minh làm nhân”),</w:t>
            </w:r>
            <w:r>
              <w:rPr>
                <w:b/>
                <w:bCs/>
              </w:rPr>
              <w:t xml:space="preserve"> </w:t>
            </w:r>
            <w:r>
              <w:t xml:space="preserve">thì pháp của một bất ly khứ duyên được đặc biệt chỉ rõ. </w:t>
            </w:r>
          </w:p>
          <w:p w:rsidR="00674D95" w:rsidRDefault="00674D95" w:rsidP="00674D95">
            <w:pPr>
              <w:spacing w:before="100" w:beforeAutospacing="1" w:after="100" w:afterAutospacing="1"/>
            </w:pPr>
            <w:r>
              <w:t xml:space="preserve">961. Liên quan đến </w:t>
            </w:r>
            <w:r>
              <w:rPr>
                <w:b/>
                <w:bCs/>
              </w:rPr>
              <w:t xml:space="preserve">saṅkhārapaccayā viññāṇaṃ saṅkhārahetukaṃ </w:t>
            </w:r>
            <w:r>
              <w:rPr>
                <w:i/>
                <w:iCs/>
              </w:rPr>
              <w:t xml:space="preserve">(“do hành làm duyên, thức (nổi lên) [thức này] lại có hành làm nhân”) </w:t>
            </w:r>
            <w:r>
              <w:t>v.v... ta cũng áp dụng cùng một phương pháp như đã nêu trên.</w:t>
            </w:r>
          </w:p>
          <w:p w:rsidR="00674D95" w:rsidRDefault="00674D95" w:rsidP="00674D95">
            <w:pPr>
              <w:spacing w:before="100" w:beforeAutospacing="1" w:after="100" w:afterAutospacing="1"/>
            </w:pPr>
            <w:r>
              <w:t>962. Nhưng tại sao đoạn “có... .làm nhân” lại không được áp dụng với trường hợp hữu, v.v... ? là do thiếu vắng cả đặc tính bất biến nơi bất ly khứ duyên lẫn sự thiếu vắng bất ly khứ duyên nữa; ta thấy có các từ “ngoại trừ thủ, thọ uẩn, tưởng uẩn, hành uẩn và thức uẩn, đây là điều được gọi là hữu có thủ làm duyên.” (Vbh 145), Ở đây “hiện hữu” là danh đối với tứ uẩn có thủ làm duyên. Và với các từ “sanh cũng được gộp lại nơi hai uẩn.” (Dhk 15) v.v... , sanh lão và tử cũng được gộp chung lại nơi các hành uẩn. Vì ở đây [nơi y tương sinh] kể cả thủ, thì sanh, lão và tử không thể có được, thủ không phải là một bất ly khứ duyên bất biến đối với hữu. Về điểm này, với các từ “cái được cho là sanh dưới nhiều pháp đa dạng” (Vbh. 145) v.v... liên quan đến những trạng thái hữu vi. Pháp bất ly khứ duyên không được tạo ra dành cho sanh vì do thiếu vắng một loại hữu được gọi là “lão và tử” ngay tại sát na sanh khởi xuất. Nhưng hữu làm duyên cho sanh, và sanh lại làm duyên cho lão và tử với tư cách chỉ là y chỉ duyên mà thôi. Như vậy trong mọi trường hợp ta nên hiểu rằng đoạn từ “ có... .làm nhân” lại không thể áp dụng trong trường hợp hữu.v.v... được là vì do thiếu cả tính kiên định nơi bất ly khứ duyên lẫn bất ly khứ duyên nữa.</w:t>
            </w:r>
            <w:r>
              <w:rPr>
                <w:b/>
                <w:bCs/>
              </w:rPr>
              <w:t xml:space="preserve"> [206]</w:t>
            </w:r>
            <w:r>
              <w:t xml:space="preserve"> </w:t>
            </w:r>
          </w:p>
          <w:p w:rsidR="00674D95" w:rsidRDefault="00674D95" w:rsidP="00674D95">
            <w:pPr>
              <w:spacing w:before="100" w:beforeAutospacing="1" w:after="100" w:afterAutospacing="1"/>
            </w:pPr>
            <w:r>
              <w:t>963. Nhưng có một số người</w:t>
            </w:r>
            <w:hyperlink w:anchor="_edn117" w:history="1">
              <w:r>
                <w:rPr>
                  <w:rStyle w:val="Hyperlink"/>
                  <w:rFonts w:ascii="VU Times" w:hAnsi="VU Times"/>
                  <w:sz w:val="20"/>
                  <w:szCs w:val="20"/>
                </w:rPr>
                <w:t>[117]</w:t>
              </w:r>
            </w:hyperlink>
            <w:r>
              <w:t xml:space="preserve"> lại cho rằng: xuất phát từ các từ “hữu theo hai cách” (Vbh 137), thì hữu pha trộn lẫn với qui trình tái sanh </w:t>
            </w:r>
            <w:r>
              <w:rPr>
                <w:i/>
                <w:iCs/>
              </w:rPr>
              <w:t xml:space="preserve">(uppatti) </w:t>
            </w:r>
            <w:r>
              <w:t xml:space="preserve">và chính vì thủ không phải là bất ly khứ duyên đối với sanh hữu cho là “do thủ làm duyên, hữu [nổi lên]” chỉ muốn nói là thay vì nói “do thủ làm duyên hữu [nổi lên] lại lấy thủ làm nhân. Và ta không thể </w:t>
            </w:r>
            <w:r>
              <w:lastRenderedPageBreak/>
              <w:t>nói vượt quá được điểm này do các nguyên nhân này thường bị gián đoạn. Điều đó là sai vì hữu trộn lẫn với qui trình tái sanh không có chủ ý nhắm tới ở đây, vì chính là các uẩn vô sắc đã được truyền đạt ở đây như là hữu vậy và với mệnh đề “do hữu làm duyên, sanh [ xuất hiện]” đây chính là một loại hữu còn xót lại loại ra ngoài sanh, lão và tử. Là những gì cần được hiểu làm duyên dành cho sanh, tại sao? Bởi vì sanh không thể làm duyên cho sanh Nếu đúng như vậy, thì ta không nên cho rằng “ loại ra ngoài sanh, lão và tử, thì hữu có thể làm duyên cho sanh nổi lên chăng? Phải, nó phải nói như vậy. Nhưng nơi nào vị trí điều nên nói là sai, người ta không nói nó như thế. Vì trong phần diễn giải của chi thứ mười, nó là hữu phải được khẳng định tạo ra do thủ làm duyên. Vì trong phần diễn giải chi thứ mười một chính sanh là điều ta phải khẳng định. Nhưng không có nơi nào ta thấy đề cập về loại hữu đó làm duyên cho sanh cả. Đây là điều không được đề cập đến do thiếu địa điểm đã được đề cập đến.</w:t>
            </w:r>
            <w:hyperlink w:anchor="_edn118" w:history="1">
              <w:r>
                <w:rPr>
                  <w:rStyle w:val="Hyperlink"/>
                  <w:rFonts w:ascii="VU Times" w:hAnsi="VU Times"/>
                  <w:sz w:val="20"/>
                  <w:szCs w:val="20"/>
                </w:rPr>
                <w:t>[118]</w:t>
              </w:r>
            </w:hyperlink>
            <w:r>
              <w:t xml:space="preserve"> Nhưng điều không được đề cập đến ta nên hiểu một cách chính xác, và liên quan đến câu “do thức làm duyên, danh và sắc nổi lên” v.v... do có sự tạo ra bất ly khứ duyên</w:t>
            </w:r>
            <w:hyperlink w:anchor="_edn119" w:history="1">
              <w:r>
                <w:rPr>
                  <w:rStyle w:val="Hyperlink"/>
                  <w:rFonts w:ascii="VU Times" w:hAnsi="VU Times"/>
                  <w:sz w:val="20"/>
                  <w:szCs w:val="20"/>
                </w:rPr>
                <w:t>[119]</w:t>
              </w:r>
            </w:hyperlink>
            <w:r>
              <w:t xml:space="preserve"> về phía thức, v.v... các từ “có thức làm nhân” v.v... được đã được khẳng định.</w:t>
            </w:r>
          </w:p>
          <w:p w:rsidR="00674D95" w:rsidRDefault="00674D95" w:rsidP="00674D95">
            <w:pPr>
              <w:spacing w:before="100" w:beforeAutospacing="1" w:after="100" w:afterAutospacing="1"/>
            </w:pPr>
            <w:r>
              <w:t xml:space="preserve">964. Đây là điều khác biệt liên quan đến tứ đề nhân. (iii) Tứ đề tương ưng. </w:t>
            </w:r>
          </w:p>
          <w:p w:rsidR="00674D95" w:rsidRDefault="00674D95" w:rsidP="00674D95">
            <w:pPr>
              <w:spacing w:before="100" w:beforeAutospacing="1" w:after="100" w:afterAutospacing="1"/>
            </w:pPr>
            <w:r>
              <w:t xml:space="preserve">965. Liên quan đến tứ đề tương ưng. Sau khi đã chứng tỏ cho thấy từ đoạn “ do vô minh làm duyên” trở về trước cho là hành do vô minh làm duyên khi mà duyên của vô minh chính là câu sanh duyên, v.v... trở lại với pháp tương ưng duyên được vạch ra với câu </w:t>
            </w:r>
            <w:r>
              <w:rPr>
                <w:b/>
                <w:bCs/>
              </w:rPr>
              <w:t xml:space="preserve">avijjāsampayutto </w:t>
            </w:r>
            <w:r>
              <w:t xml:space="preserve">&lt; 140.17&gt; </w:t>
            </w:r>
            <w:r>
              <w:rPr>
                <w:i/>
                <w:iCs/>
              </w:rPr>
              <w:t xml:space="preserve">(“tương ưng với vô minh”) </w:t>
            </w:r>
            <w:r>
              <w:t>. Ta thấy với các mệnh đề khác cũng được áp dụng cùng phương pháp nêu trên.</w:t>
            </w:r>
          </w:p>
          <w:p w:rsidR="00674D95" w:rsidRDefault="00674D95" w:rsidP="00674D95">
            <w:pPr>
              <w:spacing w:before="100" w:beforeAutospacing="1" w:after="100" w:afterAutospacing="1"/>
            </w:pPr>
            <w:r>
              <w:t>966. Nhưng vì không có tương ứng nơi các pháp vô sắc với các sắc pháp</w:t>
            </w:r>
            <w:hyperlink w:anchor="_edn120" w:history="1">
              <w:r>
                <w:rPr>
                  <w:rStyle w:val="Hyperlink"/>
                  <w:rFonts w:ascii="VU Times" w:hAnsi="VU Times"/>
                  <w:sz w:val="20"/>
                  <w:szCs w:val="20"/>
                </w:rPr>
                <w:t>[120]</w:t>
              </w:r>
            </w:hyperlink>
            <w:r>
              <w:t xml:space="preserve"> chính vì thế liên quan đến các mệnh đề bắt đầu với “ do thức làm duyên, danh và sắc nổi lên” trong đoạn ba và đoạn bốn thì chỉ có phương pháp thích hợp, cụ thể là danh tương ưng với thức.” v.v... được sử dụng.</w:t>
            </w:r>
          </w:p>
          <w:p w:rsidR="00674D95" w:rsidRDefault="00674D95" w:rsidP="00674D95">
            <w:pPr>
              <w:spacing w:before="100" w:beforeAutospacing="1" w:after="100" w:afterAutospacing="1"/>
            </w:pPr>
            <w:r>
              <w:t>967. Đây chính là sự khác biệt liên quan đến tứ đề tương ưng .</w:t>
            </w:r>
          </w:p>
          <w:p w:rsidR="00674D95" w:rsidRDefault="00674D95" w:rsidP="00674D95">
            <w:pPr>
              <w:spacing w:before="100" w:beforeAutospacing="1" w:after="100" w:afterAutospacing="1"/>
            </w:pPr>
            <w:r>
              <w:t xml:space="preserve">Tứ đề hỗ tương </w:t>
            </w:r>
          </w:p>
          <w:p w:rsidR="00674D95" w:rsidRDefault="00674D95" w:rsidP="00674D95">
            <w:pPr>
              <w:spacing w:before="100" w:beforeAutospacing="1" w:after="100" w:afterAutospacing="1"/>
            </w:pPr>
            <w:r>
              <w:t xml:space="preserve">968. Liên quan đến tứ đề hỗ tương. Sau khi đã chứng tỏ được (nhờ đoạn) “do vô minh làm duyên” đó là hành có vô minh làm duyên như câu sanh duyên, v.v... thì pháp hỗ tương duyên được chỉ rõ cho thấy bằng cách diễn tả. </w:t>
            </w:r>
            <w:r>
              <w:rPr>
                <w:b/>
                <w:bCs/>
              </w:rPr>
              <w:t xml:space="preserve">saṅkhārapaccayā avijjā </w:t>
            </w:r>
            <w:r>
              <w:t xml:space="preserve">&lt;141. 17&gt; </w:t>
            </w:r>
            <w:r>
              <w:rPr>
                <w:i/>
                <w:iCs/>
              </w:rPr>
              <w:t xml:space="preserve">(“do hành làm duyên, vô minh xuất hiện”) </w:t>
            </w:r>
            <w:r>
              <w:t>Nơi các mệnh đề khác cùng một phương pháp cũng được áp dụng.</w:t>
            </w:r>
          </w:p>
          <w:p w:rsidR="00674D95" w:rsidRDefault="00674D95" w:rsidP="00674D95">
            <w:pPr>
              <w:spacing w:before="100" w:beforeAutospacing="1" w:after="100" w:afterAutospacing="1"/>
            </w:pPr>
            <w:r>
              <w:t>969. Nhưng vì hữu là một pháp có qui mô hiểu biết (</w:t>
            </w:r>
            <w:r>
              <w:rPr>
                <w:i/>
                <w:iCs/>
              </w:rPr>
              <w:t xml:space="preserve">nippadesa) </w:t>
            </w:r>
            <w:r>
              <w:t xml:space="preserve">và chấp thủ là một pháp với qui mô được tuyển chọn </w:t>
            </w:r>
            <w:r>
              <w:rPr>
                <w:i/>
                <w:iCs/>
              </w:rPr>
              <w:t>(sappadesa)</w:t>
            </w:r>
            <w:hyperlink w:anchor="_edn121" w:history="1">
              <w:r>
                <w:rPr>
                  <w:rStyle w:val="Hyperlink"/>
                  <w:rFonts w:ascii="VU Times" w:hAnsi="VU Times"/>
                  <w:sz w:val="20"/>
                  <w:szCs w:val="20"/>
                </w:rPr>
                <w:t>[121]</w:t>
              </w:r>
            </w:hyperlink>
            <w:r>
              <w:rPr>
                <w:i/>
                <w:iCs/>
              </w:rPr>
              <w:t xml:space="preserve"> </w:t>
            </w:r>
            <w:r>
              <w:t xml:space="preserve">và nó còn là một pháp có phạm vi tuyển chọn làm duyên cho một pháp với phạm vi hiểu biết được, không phải là một pháp có phạm vi hiểu biết làm duyên cho một pháp có phạm vi tuyển chọn. Chính vì thế ở đây “do hữu làm duyên, chấp thủ xuất hiện” không được đề cập đến ở đây. Nói cách khác, ta </w:t>
            </w:r>
            <w:r>
              <w:lastRenderedPageBreak/>
              <w:t xml:space="preserve">không nói như trên </w:t>
            </w:r>
            <w:hyperlink w:anchor="_edn122" w:history="1">
              <w:r>
                <w:rPr>
                  <w:rStyle w:val="Hyperlink"/>
                  <w:rFonts w:ascii="VU Times" w:hAnsi="VU Times"/>
                  <w:sz w:val="20"/>
                  <w:szCs w:val="20"/>
                </w:rPr>
                <w:t>[122]</w:t>
              </w:r>
            </w:hyperlink>
            <w:r>
              <w:t xml:space="preserve"> là do không có sự liên tục trong việc thuyết pháp. </w:t>
            </w:r>
            <w:r>
              <w:rPr>
                <w:b/>
                <w:bCs/>
              </w:rPr>
              <w:t>[207]</w:t>
            </w:r>
          </w:p>
          <w:p w:rsidR="00674D95" w:rsidRDefault="00674D95" w:rsidP="00674D95">
            <w:pPr>
              <w:spacing w:before="100" w:beforeAutospacing="1" w:after="100" w:afterAutospacing="1"/>
            </w:pPr>
            <w:r>
              <w:t>970. Và vì có lục xứ do danh sắc làm duyên. Và cũng thấy có nơi một sát na tâm duy nhất lại không có danh sắc do đệ lục xứ làm duyên, nhờ đó lục xứ có thể trở thành hỗ tương duyên, chính vì thế ở đoạn thứ tư chỉ có điều thích hợp được đề cập đến cụ thể là, ta sử dụng</w:t>
            </w:r>
            <w:hyperlink w:anchor="_edn123" w:history="1">
              <w:r>
                <w:rPr>
                  <w:rStyle w:val="Hyperlink"/>
                  <w:rFonts w:ascii="VU Times" w:hAnsi="VU Times"/>
                  <w:sz w:val="20"/>
                  <w:szCs w:val="20"/>
                </w:rPr>
                <w:t>[123]</w:t>
              </w:r>
            </w:hyperlink>
            <w:r>
              <w:t xml:space="preserve"> mệnh đề “do lục xứ làm duyên, danh và sắc [nổi lên]” </w:t>
            </w:r>
          </w:p>
          <w:p w:rsidR="00674D95" w:rsidRDefault="00674D95" w:rsidP="00674D95">
            <w:pPr>
              <w:spacing w:before="100" w:beforeAutospacing="1" w:after="100" w:afterAutospacing="1"/>
            </w:pPr>
            <w:r>
              <w:t>971. Đây chính là sự khác biệt có liên quan đến tứ đề hỗ tương.</w:t>
            </w:r>
          </w:p>
          <w:p w:rsidR="00674D95" w:rsidRDefault="00674D95" w:rsidP="00674D95">
            <w:pPr>
              <w:spacing w:before="100" w:beforeAutospacing="1" w:after="100" w:afterAutospacing="1"/>
            </w:pPr>
            <w:r>
              <w:rPr>
                <w:i/>
                <w:iCs/>
              </w:rPr>
              <w:t>Đến đây kết thúc lộ trình phương pháp căn vô minh</w:t>
            </w:r>
          </w:p>
          <w:p w:rsidR="00674D95" w:rsidRDefault="00674D95" w:rsidP="00674D95">
            <w:pPr>
              <w:spacing w:before="100" w:beforeAutospacing="1" w:after="100" w:afterAutospacing="1"/>
            </w:pPr>
            <w:r>
              <w:t xml:space="preserve">2. Tám phương pháp còn lại căn từ các Hành, v.v... </w:t>
            </w:r>
          </w:p>
          <w:p w:rsidR="00674D95" w:rsidRDefault="00674D95" w:rsidP="00674D95">
            <w:pPr>
              <w:spacing w:before="100" w:beforeAutospacing="1" w:after="100" w:afterAutospacing="1"/>
            </w:pPr>
            <w:r>
              <w:t xml:space="preserve">972. Giờ đây phương pháp căn từ các hành được bắt đầu với </w:t>
            </w:r>
            <w:r>
              <w:rPr>
                <w:b/>
                <w:bCs/>
              </w:rPr>
              <w:t xml:space="preserve">saṅkhārapaccayā avijjā </w:t>
            </w:r>
            <w:r>
              <w:t xml:space="preserve">&lt;142.23&gt; </w:t>
            </w:r>
            <w:r>
              <w:rPr>
                <w:i/>
                <w:iCs/>
              </w:rPr>
              <w:t xml:space="preserve">(“do hành làm duyên, vô minh [nổi lên]. </w:t>
            </w:r>
            <w:r>
              <w:t xml:space="preserve">Ở đây bốn tứ đề và mười sáu đoạn nên được hiểu như trong trường hợp căn từ vô minh. Nhưng cách thuyết pháp được tóm lược lại, chỉ cho thấy đoạn đầu tiên thuộc tứ đề thứ nhất; và trong trường hợp này, chính vì thế trong trường hợp căn thức, v.v... </w:t>
            </w:r>
          </w:p>
          <w:p w:rsidR="00674D95" w:rsidRDefault="00674D95" w:rsidP="00674D95">
            <w:pPr>
              <w:spacing w:before="100" w:beforeAutospacing="1" w:after="100" w:afterAutospacing="1"/>
            </w:pPr>
            <w:r>
              <w:t xml:space="preserve">973. Về điểm này, liên quan đến toàn bộ tám phương pháp này từ phương pháp xuất phát từ hành trở lên, sau khi đã chứng tỏ bằng các từ : “ do hành làm duyên, thì vô minh xuất hiện.” v.v... vô minh đó có hành v.v... làm duyên đó chính là câu sanh duyên. v.v... lại nữa căn cứ vào xoay chuyển luân duyên khởi được chứng tỏ trong một sát na tâm duy nhất bằng các mệnh đề bắt đầu bằng câu “do vô minh làm duyên, hành xuất hiện”. </w:t>
            </w:r>
          </w:p>
          <w:p w:rsidR="00674D95" w:rsidRDefault="00674D95" w:rsidP="00674D95">
            <w:pPr>
              <w:spacing w:before="100" w:beforeAutospacing="1" w:after="100" w:afterAutospacing="1"/>
            </w:pPr>
            <w:r>
              <w:t>974. Nhưng tại sao lại không có những phương pháp xuất phát từ sanh, lão và tử được khẳng định? Liệu không có vô minh do duyên hữu chăng? Không phải không có đâu. Nhưng khi “do hành làm duyên, vô minh xuất hiện” v.v... được khẳng định thì không có pháp nào đựơc gộp trong hiện hữu nào không được khẳng định trước đó. Như làm duyên cho vô minh đâu. Chính vì thế một phương pháp căn hữu không được khẳng định là do thiếu vắng bất kỳ duyên nào cho vô minh. Như đã được khẳng định ở trên và vô minh cũng được gộp chung trong đó bằng cách lấy hữu làm duyên; chính vì thế nói rằng “do hữu làm duyên, vô minh xuất hiện” có thể giống như ta nói “do vô minh làm duyên, thì vô minh cũng xuất hiện.”và vô minh không phải làm duyên cho vô minh xuất hiện nơi một sát na tâm duy nhất. Về điểm này, do có sự gián đoạn, nên những phương pháp căn sanh, lão và tử không được sử dụng ở đây. Hơn thế nữa, sanh lão và tử được chứa trong hữu và chúng không làm duyên cho vô minh xuất hiện. Nơi một sát na tâm duy nhất. Như vậy những phương pháp căn hữu, căn sanh hoặc lão và tử không được đưa ra ở đây.</w:t>
            </w:r>
          </w:p>
          <w:p w:rsidR="00674D95" w:rsidRDefault="00674D95" w:rsidP="00674D95">
            <w:pPr>
              <w:spacing w:before="100" w:beforeAutospacing="1" w:after="100" w:afterAutospacing="1"/>
            </w:pPr>
            <w:r>
              <w:rPr>
                <w:i/>
                <w:iCs/>
              </w:rPr>
              <w:t>Đến đây kết thúc phần giải thích về lộ mẫu đề.</w:t>
            </w:r>
          </w:p>
          <w:p w:rsidR="00674D95" w:rsidRDefault="00674D95" w:rsidP="00674D95">
            <w:pPr>
              <w:spacing w:before="100" w:beforeAutospacing="1" w:after="100" w:afterAutospacing="1"/>
            </w:pPr>
            <w:r>
              <w:rPr>
                <w:b/>
                <w:bCs/>
              </w:rPr>
              <w:t>(b) Tâm sanh (</w:t>
            </w:r>
            <w:r>
              <w:rPr>
                <w:i/>
                <w:iCs/>
              </w:rPr>
              <w:t>cittuppāda)</w:t>
            </w:r>
          </w:p>
          <w:p w:rsidR="00674D95" w:rsidRDefault="00674D95" w:rsidP="00674D95">
            <w:pPr>
              <w:spacing w:before="100" w:beforeAutospacing="1" w:after="100" w:afterAutospacing="1"/>
            </w:pPr>
            <w:r>
              <w:t>(1) Tâm bất thiện.</w:t>
            </w:r>
          </w:p>
          <w:p w:rsidR="00674D95" w:rsidRDefault="00674D95" w:rsidP="00674D95">
            <w:pPr>
              <w:spacing w:before="100" w:beforeAutospacing="1" w:after="100" w:afterAutospacing="1"/>
            </w:pPr>
            <w:r>
              <w:lastRenderedPageBreak/>
              <w:t>(i). Phương pháp đầu tiên,</w:t>
            </w:r>
          </w:p>
          <w:p w:rsidR="00674D95" w:rsidRDefault="00674D95" w:rsidP="00674D95">
            <w:pPr>
              <w:spacing w:before="100" w:beforeAutospacing="1" w:after="100" w:afterAutospacing="1"/>
            </w:pPr>
            <w:r>
              <w:t xml:space="preserve">975. Giờ đây như đã trình bày ở trên, trong đoạn tác phẩm Dhammasaṅgaṇi về tâm sanh </w:t>
            </w:r>
            <w:r>
              <w:rPr>
                <w:i/>
                <w:iCs/>
              </w:rPr>
              <w:t xml:space="preserve">(cittuppāda kaṇḍa), </w:t>
            </w:r>
            <w:r>
              <w:t xml:space="preserve">thì tâm thiện được bàn đến trước tiên, theo thứ tự được trình bày trong mẫu đề </w:t>
            </w:r>
            <w:r>
              <w:rPr>
                <w:i/>
                <w:iCs/>
              </w:rPr>
              <w:t xml:space="preserve">(mātikā) </w:t>
            </w:r>
            <w:r>
              <w:t xml:space="preserve">được bắt đầu với tam đề thiện; nhưng vì mẫu đề ở đây không được trình bày theo cách đó, thay vì bắt đầu với tâm thiện, được gọi là </w:t>
            </w:r>
            <w:r>
              <w:rPr>
                <w:b/>
                <w:bCs/>
              </w:rPr>
              <w:t>Katame dhammā akusalā</w:t>
            </w:r>
            <w:r>
              <w:t xml:space="preserve"> &lt;144.1&gt; </w:t>
            </w:r>
            <w:r>
              <w:rPr>
                <w:i/>
                <w:iCs/>
              </w:rPr>
              <w:t xml:space="preserve">(“các pháp bất thiện là gì?”) </w:t>
            </w:r>
            <w:r>
              <w:t xml:space="preserve">và chính vì thế để chứng tỏ các chi của y tương sanh bắt đầu với vô minh. </w:t>
            </w:r>
            <w:r>
              <w:rPr>
                <w:b/>
                <w:bCs/>
              </w:rPr>
              <w:t xml:space="preserve">[208] </w:t>
            </w:r>
            <w:r>
              <w:t>bằng cách phân tích các chi của y tương sanh đó theo một thứ tự đã được trình bày. Vì mẫu đề được trình bày bằng các pháp bất thiện chỉ với một mệnh đề sơ khởi như sau “do vô minh làm duyên, hành xuất hiện</w:t>
            </w:r>
            <w:hyperlink w:anchor="_edn124" w:history="1">
              <w:r>
                <w:rPr>
                  <w:rStyle w:val="Hyperlink"/>
                  <w:rFonts w:ascii="VU Times" w:hAnsi="VU Times"/>
                  <w:sz w:val="20"/>
                  <w:szCs w:val="20"/>
                </w:rPr>
                <w:t>[124]</w:t>
              </w:r>
            </w:hyperlink>
            <w:r>
              <w:t>.</w:t>
            </w:r>
          </w:p>
          <w:p w:rsidR="00674D95" w:rsidRDefault="00674D95" w:rsidP="00674D95">
            <w:pPr>
              <w:spacing w:before="100" w:beforeAutospacing="1" w:after="100" w:afterAutospacing="1"/>
            </w:pPr>
            <w:r>
              <w:t xml:space="preserve">976.Ý nghĩa ở đây nên được hiểu theo phương pháp đã được khẳng định ở trên. Liên quan đến đoạn trong tác phẩm Dhammasaṅgaṇi về chương tâm sanh. Nhưng vì trong một sát na tâm duy nhất không có thể tạo ra dục thủ từ ái dục, chính vì thế theo thứ tự được chứng tỏ cho thấy có loại chấp thủ do ái dục làm duyên có thể được áp dụng ở đây, </w:t>
            </w:r>
            <w:r>
              <w:rPr>
                <w:b/>
                <w:bCs/>
              </w:rPr>
              <w:t xml:space="preserve">diṭṭhi diṭṭhigataṃ </w:t>
            </w:r>
            <w:r>
              <w:t xml:space="preserve">&lt;145. 5&gt; </w:t>
            </w:r>
            <w:r>
              <w:rPr>
                <w:i/>
                <w:iCs/>
              </w:rPr>
              <w:t>(“kiến, thiên kiến”)</w:t>
            </w:r>
            <w:r>
              <w:t xml:space="preserve">, v.v... được trình bày; và trong phần giải thích hữu, vì thủ được gộp lại trong các hành uẩn, chính vì thế </w:t>
            </w:r>
            <w:r>
              <w:rPr>
                <w:b/>
                <w:bCs/>
              </w:rPr>
              <w:t xml:space="preserve">ṭhapetvā upādānaṃ vedanākkhandho saññākkhandho saṅkhārakkhandho viññāṇakkhandho </w:t>
            </w:r>
            <w:r>
              <w:t xml:space="preserve">&lt;145. 11&gt; người ta nói: </w:t>
            </w:r>
            <w:r>
              <w:rPr>
                <w:i/>
                <w:iCs/>
              </w:rPr>
              <w:t>(“ngoại trừ chấp thủ, chỉ còn lại thọ uẩn, tưởng uẩn, hành uẩn và thức uẩn mà thôi.”</w:t>
            </w:r>
            <w:r>
              <w:t xml:space="preserve">không được khẳng định </w:t>
            </w:r>
            <w:hyperlink w:anchor="_edn125" w:history="1">
              <w:r>
                <w:rPr>
                  <w:rStyle w:val="Hyperlink"/>
                  <w:rFonts w:ascii="VU Times" w:hAnsi="VU Times"/>
                  <w:sz w:val="20"/>
                  <w:szCs w:val="20"/>
                </w:rPr>
                <w:t>[125]</w:t>
              </w:r>
            </w:hyperlink>
            <w:r>
              <w:t>như vậy, thế nên chỉ còn cách khẳng định như sau: chấp thủ có chấp thủ làm duyên, và rằng cũng chính chấp thủ đó lại không làm duyên cho chính mình. Trong phần diễn giải về sanh, v.v... vì những uẩn này chính là sanh v.v... nơi pháp vô sắc, chính vì thế “ tan rã, hoa râm, vết nhăn, chết đi và sự ra đi. Không được đề cập đến.</w:t>
            </w:r>
          </w:p>
          <w:p w:rsidR="00674D95" w:rsidRDefault="00674D95" w:rsidP="00674D95">
            <w:pPr>
              <w:spacing w:before="100" w:beforeAutospacing="1" w:after="100" w:afterAutospacing="1"/>
            </w:pPr>
            <w:r>
              <w:t xml:space="preserve">977. Sau khi đã trình bày đoạn thứ nhất như vậy, duyên khởi lại được chứng minh trong đoạn hai có cùng điều kiện hoàn cảnh như trong đoạn nhất. Và để chứng tỏ duyên khởi bằng một phương pháp khác về cùng một cơ hội đó, thay vì khẳng định định nghĩa cơ hội đó một cách riêng biệt một lần nữa. Bài thuyết pháp được thực hiện theo cách bắt đầu với các từ sau: </w:t>
            </w:r>
            <w:r>
              <w:rPr>
                <w:b/>
                <w:bCs/>
              </w:rPr>
              <w:t xml:space="preserve">tasmiṃ samaye avijjāpaccayā saṅkhāro </w:t>
            </w:r>
            <w:r>
              <w:t xml:space="preserve">&lt;145.22&gt; </w:t>
            </w:r>
            <w:r>
              <w:rPr>
                <w:i/>
                <w:iCs/>
              </w:rPr>
              <w:t xml:space="preserve">(“ở vào cơ hội đó do vô minh làm duyên thì hành [nổi lên]”). </w:t>
            </w:r>
            <w:r>
              <w:t xml:space="preserve">Về điểm này, </w:t>
            </w:r>
            <w:r>
              <w:rPr>
                <w:b/>
                <w:bCs/>
              </w:rPr>
              <w:t xml:space="preserve">ṭhapetvā phassaṃ </w:t>
            </w:r>
            <w:r>
              <w:t xml:space="preserve">&lt;146.17&gt; </w:t>
            </w:r>
            <w:r>
              <w:rPr>
                <w:i/>
                <w:iCs/>
              </w:rPr>
              <w:t xml:space="preserve">(“ngoại trừ xúc”) </w:t>
            </w:r>
            <w:r>
              <w:t xml:space="preserve">được nói ra nhằm mục đích loại bỏ xúc [khỏi danh] vì xúc thường được gồm chung lại nơi danh mà thôi. </w:t>
            </w:r>
          </w:p>
          <w:p w:rsidR="00674D95" w:rsidRDefault="00674D95" w:rsidP="00674D95">
            <w:pPr>
              <w:spacing w:before="100" w:beforeAutospacing="1" w:after="100" w:afterAutospacing="1"/>
            </w:pPr>
            <w:r>
              <w:t xml:space="preserve">978. Trong đoạn thứ ba, khi sắc tâm sở sanh nhờ thức làm duyên xuất hiện, </w:t>
            </w:r>
            <w:r>
              <w:rPr>
                <w:b/>
                <w:bCs/>
              </w:rPr>
              <w:t xml:space="preserve">cakkhāyatanassa upacayo </w:t>
            </w:r>
            <w:r>
              <w:t xml:space="preserve">&lt;147.4&gt; </w:t>
            </w:r>
            <w:r>
              <w:rPr>
                <w:i/>
                <w:iCs/>
              </w:rPr>
              <w:t xml:space="preserve">(“việc tích luỹ nơi nhãn xứ”) </w:t>
            </w:r>
            <w:r>
              <w:t>v.v... được đề cập đến vì nó đã trở thành xuất hiện nơi nhãn xứ được tăng cường do sắc tâm sở sanh đã được tích luỹ lại, và người ta đã khẳng định như vậy cũng chỉ vì thức đã làm duyên, như thế là hậu sanh duyên, đối với sắc nghiệp sở sanh xuất hiện vào cơ hội đó. Về điểm này, cho dù chỉ có hai loại thừa kế, cụ thể là, nghiệp sở sanh và tâm sở sanh, đã được đề cập tới. Tuy nhiên hai lợi thừa kế khác cũng nên được đề cập đến nữa; vì thức cũng đã làm duyên cho các loại thừa kế đó nữa.</w:t>
            </w:r>
          </w:p>
          <w:p w:rsidR="00674D95" w:rsidRDefault="00674D95" w:rsidP="00674D95">
            <w:pPr>
              <w:spacing w:before="100" w:beforeAutospacing="1" w:after="100" w:afterAutospacing="1"/>
            </w:pPr>
            <w:r>
              <w:t xml:space="preserve">979. Tuy nhiên, trong đoạn thứ tư, có ghi </w:t>
            </w:r>
            <w:r>
              <w:rPr>
                <w:b/>
                <w:bCs/>
              </w:rPr>
              <w:t>Tattha katamaṃ nāmarūpa-paccayā saḷāyatanaṃ? Cakkhāyatanaṃ</w:t>
            </w:r>
            <w:r>
              <w:t xml:space="preserve"> &lt;148.18&gt; </w:t>
            </w:r>
            <w:r>
              <w:rPr>
                <w:i/>
                <w:iCs/>
              </w:rPr>
              <w:t>(</w:t>
            </w:r>
            <w:r>
              <w:t>“</w:t>
            </w:r>
            <w:r>
              <w:rPr>
                <w:i/>
                <w:iCs/>
              </w:rPr>
              <w:t xml:space="preserve">về điểm này, đâu là lục xứ do danh sắc làm </w:t>
            </w:r>
            <w:r>
              <w:rPr>
                <w:i/>
                <w:iCs/>
              </w:rPr>
              <w:lastRenderedPageBreak/>
              <w:t xml:space="preserve">duyên? Đó là nhãn xứ”) </w:t>
            </w:r>
            <w:r>
              <w:t>được đề cập đến vì chỉ nơi một sát na tâm duy nhất thì nhãn xứ, v.v... xuất hiện do sắc tứ đại làm duyên và xứ thứ sáu do sắc ý vật làm duyên, và toàn bộ những thứ đó xuất hiện tuần tự theo các hoàn cảnh danh làm duyên. Thông qua hậu sanh duyên và câu sanh duyên.</w:t>
            </w:r>
          </w:p>
          <w:p w:rsidR="00674D95" w:rsidRDefault="00674D95" w:rsidP="00674D95">
            <w:pPr>
              <w:spacing w:before="100" w:beforeAutospacing="1" w:after="100" w:afterAutospacing="1"/>
            </w:pPr>
            <w:r>
              <w:rPr>
                <w:i/>
                <w:iCs/>
              </w:rPr>
              <w:t> Đây chính là cách giải thích về tứ đề đầu tiên</w:t>
            </w:r>
            <w:r>
              <w:rPr>
                <w:b/>
                <w:bCs/>
              </w:rPr>
              <w:t xml:space="preserve"> [209]</w:t>
            </w:r>
          </w:p>
          <w:p w:rsidR="00674D95" w:rsidRDefault="00674D95" w:rsidP="00674D95">
            <w:pPr>
              <w:spacing w:before="100" w:beforeAutospacing="1" w:after="100" w:afterAutospacing="1"/>
            </w:pPr>
            <w:r>
              <w:t>980. Trong tứ đề thứ hai mọi sự đã rõ ràng.</w:t>
            </w:r>
          </w:p>
          <w:p w:rsidR="00674D95" w:rsidRDefault="00674D95" w:rsidP="00674D95">
            <w:pPr>
              <w:spacing w:before="100" w:beforeAutospacing="1" w:after="100" w:afterAutospacing="1"/>
            </w:pPr>
            <w:r>
              <w:t xml:space="preserve">981. Trong tứ đề thứ ba ghi: </w:t>
            </w:r>
            <w:r>
              <w:rPr>
                <w:b/>
                <w:bCs/>
              </w:rPr>
              <w:t xml:space="preserve">Idaṃ vuccati viññāṇapaccayā nāmarūpaṃ viññāṇasampayuttaṃ nāmaṃ </w:t>
            </w:r>
            <w:r>
              <w:t xml:space="preserve">&lt;157.26&gt; </w:t>
            </w:r>
            <w:r>
              <w:rPr>
                <w:i/>
                <w:iCs/>
              </w:rPr>
              <w:t>(“Điều này được gọi là danh và sắc do thức làm duyên, danh tương ưng với thức”).</w:t>
            </w:r>
            <w:r>
              <w:t>v.v... được đề cập đến để chứng minh một các riêng rẽ cho là ở đâu không có sự xuất hiện tương ưng duyên do vì điều đó mà xuất hiện.</w:t>
            </w:r>
          </w:p>
          <w:p w:rsidR="00674D95" w:rsidRDefault="00674D95" w:rsidP="00674D95">
            <w:pPr>
              <w:spacing w:before="100" w:beforeAutospacing="1" w:after="100" w:afterAutospacing="1"/>
            </w:pPr>
            <w:r>
              <w:rPr>
                <w:i/>
                <w:iCs/>
              </w:rPr>
              <w:t>Đây chính là cách giải thích tứ đề thứ ba.</w:t>
            </w:r>
          </w:p>
          <w:p w:rsidR="00674D95" w:rsidRDefault="00674D95" w:rsidP="00674D95">
            <w:pPr>
              <w:spacing w:before="100" w:beforeAutospacing="1" w:after="100" w:afterAutospacing="1"/>
            </w:pPr>
            <w:r>
              <w:t>982. Trong tứ đề thứ tư, cho dù “thọ uẩn, tưởng uẩn, hành uẩn, thức uẩn. Điều này được gọi là danh do xúc làm duyên.”</w:t>
            </w:r>
            <w:hyperlink w:anchor="_edn126" w:history="1">
              <w:r>
                <w:rPr>
                  <w:rStyle w:val="Hyperlink"/>
                  <w:rFonts w:ascii="VU Times" w:hAnsi="VU Times"/>
                  <w:sz w:val="20"/>
                  <w:szCs w:val="20"/>
                </w:rPr>
                <w:t>[126]</w:t>
              </w:r>
            </w:hyperlink>
            <w:r>
              <w:t xml:space="preserve"> &lt;161.8&gt; được nói đến trong phần diễn giải về danh do xúc làm duyên và cho dù “ngoại trừ xúc, thọ uẩn... thức uẩn.” Không được đề cập đến [như vậy] trong phần diễn giải mệnh đề tiếp theo trực tiếp, tuy nhiên hình như cũng được khẳng định ở đây, đối với bất kỳ danh nào làm duyên cho xúc, thì xúc cũng làm duyên cho danh đó.</w:t>
            </w:r>
          </w:p>
          <w:p w:rsidR="00674D95" w:rsidRDefault="00674D95" w:rsidP="00674D95">
            <w:pPr>
              <w:spacing w:before="100" w:beforeAutospacing="1" w:after="100" w:afterAutospacing="1"/>
            </w:pPr>
            <w:r>
              <w:rPr>
                <w:i/>
                <w:iCs/>
              </w:rPr>
              <w:t>Đây chính là cách giải thích tứ đề thứ tư</w:t>
            </w:r>
          </w:p>
          <w:p w:rsidR="00674D95" w:rsidRDefault="00674D95" w:rsidP="00674D95">
            <w:pPr>
              <w:spacing w:before="100" w:beforeAutospacing="1" w:after="100" w:afterAutospacing="1"/>
            </w:pPr>
            <w:r>
              <w:t>(ii) Tám phương pháp còn lại.</w:t>
            </w:r>
          </w:p>
          <w:p w:rsidR="00674D95" w:rsidRDefault="00674D95" w:rsidP="00674D95">
            <w:pPr>
              <w:spacing w:before="100" w:beforeAutospacing="1" w:after="100" w:afterAutospacing="1"/>
            </w:pPr>
            <w:r>
              <w:t>983. Và chính vì phương pháp đầu tiên căn từ vô minh với bốn tứ đề và mười sáu đoạn được diễn giải liên quan đến loại tâm bất thiện đầu tiên này, thế nên ta cũng nên hiểu còn có tám phương pháp bắt đầu với căn hành. Nhưng Kinh Tạng Pāli cũng được rút gọn lại như vậy chỉ liên quan đến loại tâm bất thiện đầu tiên mà thôi. Ta nên hiểu cũng còn có chín phương pháp, ba mươi sáu tứ đề và một trăm bốn mươi bốn đoạn.</w:t>
            </w:r>
          </w:p>
          <w:p w:rsidR="00674D95" w:rsidRDefault="00674D95" w:rsidP="00674D95">
            <w:pPr>
              <w:spacing w:before="100" w:beforeAutospacing="1" w:after="100" w:afterAutospacing="1"/>
            </w:pPr>
            <w:r>
              <w:t>(2).Tâm bất thiện còn lại.</w:t>
            </w:r>
          </w:p>
          <w:p w:rsidR="00674D95" w:rsidRDefault="00674D95" w:rsidP="00674D95">
            <w:pPr>
              <w:spacing w:before="100" w:beforeAutospacing="1" w:after="100" w:afterAutospacing="1"/>
            </w:pPr>
            <w:r>
              <w:t xml:space="preserve">984. Giờ đây để chứng tỏ duyên khởi bằng cùng một cách thức giống nhau của các loại tâm bất thiện còn lại ta có đoạn bắt đầu với các từ </w:t>
            </w:r>
            <w:r>
              <w:rPr>
                <w:b/>
                <w:bCs/>
              </w:rPr>
              <w:t xml:space="preserve">Katame dhammā akusalā? </w:t>
            </w:r>
            <w:r>
              <w:t xml:space="preserve">&lt;164.33&gt; </w:t>
            </w:r>
            <w:r>
              <w:rPr>
                <w:i/>
                <w:iCs/>
              </w:rPr>
              <w:t xml:space="preserve">(“pháp nào là bất thiện?”) </w:t>
            </w:r>
            <w:r>
              <w:t>đã được khẳng định.</w:t>
            </w:r>
          </w:p>
          <w:p w:rsidR="00674D95" w:rsidRDefault="00674D95" w:rsidP="00674D95">
            <w:pPr>
              <w:spacing w:before="100" w:beforeAutospacing="1" w:after="100" w:afterAutospacing="1"/>
            </w:pPr>
            <w:r>
              <w:t xml:space="preserve">985. Về điểm này, vì nơi hai loại tâm bất tương ưng với tà kiến không có thủ do ái làm duyên, chính vì thế nơi vị trí của chấp thủ, mệnh đề được hoàn tất với từ “thắng giải” </w:t>
            </w:r>
            <w:r>
              <w:rPr>
                <w:i/>
                <w:iCs/>
              </w:rPr>
              <w:t>(adhimokkha),</w:t>
            </w:r>
            <w:r>
              <w:t>cũng giống như chấp thủ, đang có một ảnh hưởng rất mạnh (</w:t>
            </w:r>
            <w:r>
              <w:rPr>
                <w:i/>
                <w:iCs/>
              </w:rPr>
              <w:t>daḷha-nipātinā).</w:t>
            </w:r>
          </w:p>
          <w:p w:rsidR="00674D95" w:rsidRDefault="00674D95" w:rsidP="00674D95">
            <w:pPr>
              <w:spacing w:before="100" w:beforeAutospacing="1" w:after="100" w:afterAutospacing="1"/>
            </w:pPr>
            <w:r>
              <w:t xml:space="preserve">986. Và nơi các loại tâm câu hành ưu, vì không có ái dục do thọ làm duyên, chính vì thế </w:t>
            </w:r>
            <w:r>
              <w:lastRenderedPageBreak/>
              <w:t xml:space="preserve">nơi vị trí của ái dục thì mệnh đề được hoàn tất với phẩn nộ </w:t>
            </w:r>
            <w:r>
              <w:rPr>
                <w:i/>
                <w:iCs/>
              </w:rPr>
              <w:t xml:space="preserve">(paṭigha) </w:t>
            </w:r>
            <w:r>
              <w:t>như là một phiền não mạnh mẽ giống như ái dục; và thế chỗ cho ái dục, cũng kèm theo với quyết định nữa.</w:t>
            </w:r>
          </w:p>
          <w:p w:rsidR="00674D95" w:rsidRDefault="00674D95" w:rsidP="00674D95">
            <w:pPr>
              <w:spacing w:before="100" w:beforeAutospacing="1" w:after="100" w:afterAutospacing="1"/>
            </w:pPr>
            <w:r>
              <w:t>987. Trong loại tâm tương ưng hoài nghi, vì thiếu cương quyết nên không có “thắng giải” chính vì thế thay vào chỗ ái dục mệnh đề được hoàn chỉnh với hoài nghi như là một phiền não mạnh mẽ giống như ái dục, và thế cho chấp thủ, để lại một khoảng trống.  </w:t>
            </w:r>
          </w:p>
          <w:p w:rsidR="00674D95" w:rsidRDefault="00674D95" w:rsidP="00674D95">
            <w:pPr>
              <w:spacing w:before="100" w:beforeAutospacing="1" w:after="100" w:afterAutospacing="1"/>
            </w:pPr>
            <w:r>
              <w:t xml:space="preserve">988. Tuy nhiên trong loại tâm tương ưng với trạo cử, vì có xuất hiện thắng giải, chính vì thế, thế vào chỗ ái dục mệnh đề được hoàn chỉnh với trạo cử như là một phiền não mạnh mẽ; và cũng chính là thắng giải thay vào chỗ cho chấp thủ vậy. </w:t>
            </w:r>
          </w:p>
          <w:p w:rsidR="00674D95" w:rsidRDefault="00674D95" w:rsidP="00674D95">
            <w:pPr>
              <w:spacing w:before="100" w:beforeAutospacing="1" w:after="100" w:afterAutospacing="1"/>
            </w:pPr>
            <w:r>
              <w:t>989. King Tạng Pāli được giảm lược liên tục, chỉ cho thấy những khác biệt mà thôi.</w:t>
            </w:r>
            <w:r>
              <w:rPr>
                <w:b/>
                <w:bCs/>
              </w:rPr>
              <w:t>[210]</w:t>
            </w:r>
          </w:p>
          <w:p w:rsidR="00674D95" w:rsidRDefault="00674D95" w:rsidP="00674D95">
            <w:pPr>
              <w:spacing w:before="100" w:beforeAutospacing="1" w:after="100" w:afterAutospacing="1"/>
            </w:pPr>
            <w:r>
              <w:t>990. Liên quan đến sự khác biệt được chỉ rõ ra, về điểm này, chỉ có sự giải thích về thắng giải đã không đưa ra, điều còn lại đã được đề cập đến ở trên.</w:t>
            </w:r>
          </w:p>
          <w:p w:rsidR="00674D95" w:rsidRDefault="00674D95" w:rsidP="00674D95">
            <w:pPr>
              <w:spacing w:before="100" w:beforeAutospacing="1" w:after="100" w:afterAutospacing="1"/>
            </w:pPr>
            <w:r>
              <w:t xml:space="preserve">991. Nhưng trong phần giải thích về “thắng giải”, </w:t>
            </w:r>
            <w:r>
              <w:rPr>
                <w:b/>
                <w:bCs/>
              </w:rPr>
              <w:t xml:space="preserve">adhimokkho </w:t>
            </w:r>
            <w:r>
              <w:t xml:space="preserve">&lt; 165.17&gt; </w:t>
            </w:r>
            <w:r>
              <w:rPr>
                <w:i/>
                <w:iCs/>
              </w:rPr>
              <w:t xml:space="preserve">(“thắng giải”) </w:t>
            </w:r>
            <w:r>
              <w:t xml:space="preserve">thông qua hành vi quyết đoán </w:t>
            </w:r>
            <w:r>
              <w:rPr>
                <w:i/>
                <w:iCs/>
              </w:rPr>
              <w:t xml:space="preserve">(adhimuccana); </w:t>
            </w:r>
            <w:r>
              <w:t xml:space="preserve">hay “tâm đã quyết đoán liên quan đến đối tượng và đạt đến quyết đoán thông qua thiếu hoài nghi.”; đây là “thắng giải” “hành vi quyết tâm hay liên quan đến đối tượng ” chính là </w:t>
            </w:r>
            <w:r>
              <w:rPr>
                <w:b/>
                <w:bCs/>
              </w:rPr>
              <w:t xml:space="preserve">adhimuccanā </w:t>
            </w:r>
            <w:r>
              <w:rPr>
                <w:i/>
                <w:iCs/>
              </w:rPr>
              <w:t>(“quyết tâm đối với điều đó”)</w:t>
            </w:r>
          </w:p>
          <w:p w:rsidR="00674D95" w:rsidRDefault="00674D95" w:rsidP="00674D95">
            <w:pPr>
              <w:spacing w:before="100" w:beforeAutospacing="1" w:after="100" w:afterAutospacing="1"/>
            </w:pPr>
            <w:r>
              <w:t>992. Trong trường hợp toàn bộ những loại tâm lại có sự phân chia thành phương pháp, tứ đề và đoạn nên được hiểu như là cách thức đã được khẳng định liên quan đến loại tâm đầu tiên. Chính vì không có phương pháp bắt nguồn từ chấp thủ trong trường hợp đó [tâm] tương ưng hoài nghi thì chỉ có tám phương pháp mà thôi, 32 tứ đề và 128 đoạn mà thôi.</w:t>
            </w:r>
          </w:p>
          <w:p w:rsidR="00674D95" w:rsidRDefault="00674D95" w:rsidP="00674D95">
            <w:pPr>
              <w:spacing w:before="100" w:beforeAutospacing="1" w:after="100" w:afterAutospacing="1"/>
            </w:pPr>
            <w:r>
              <w:rPr>
                <w:i/>
                <w:iCs/>
              </w:rPr>
              <w:t>Đây là cách giải thích tâm bất thiện</w:t>
            </w:r>
          </w:p>
          <w:p w:rsidR="00674D95" w:rsidRDefault="00674D95" w:rsidP="00674D95">
            <w:pPr>
              <w:spacing w:before="100" w:beforeAutospacing="1" w:after="100" w:afterAutospacing="1"/>
            </w:pPr>
            <w:r>
              <w:t>(3) Tâm thiện, căn hành .</w:t>
            </w:r>
          </w:p>
          <w:p w:rsidR="00674D95" w:rsidRDefault="00674D95" w:rsidP="00674D95">
            <w:pPr>
              <w:spacing w:before="100" w:beforeAutospacing="1" w:after="100" w:afterAutospacing="1"/>
            </w:pPr>
            <w:r>
              <w:t xml:space="preserve">993. Giờ đây, đoạn Kinh Phật bắt đầu với </w:t>
            </w:r>
            <w:r>
              <w:rPr>
                <w:b/>
                <w:bCs/>
              </w:rPr>
              <w:t xml:space="preserve">Katame dhammā kusalā? </w:t>
            </w:r>
            <w:r>
              <w:t xml:space="preserve">&lt;169.18&gt; </w:t>
            </w:r>
            <w:r>
              <w:rPr>
                <w:i/>
                <w:iCs/>
              </w:rPr>
              <w:t xml:space="preserve">(“loại pháp thiện nào vậy?”) </w:t>
            </w:r>
            <w:r>
              <w:t xml:space="preserve">được bắt đầu nhằm chứng tỏ cho thấy duyên khởi theo cùng một cách liên quan đến các pháp thiện, v.v... cũng như tâm thiện nữa. Nhưng đang khi trong trường hợp mẫu đề bất thiện được trình bày đầu tiên và sau đó cách giải thích đã được đưa ra. Nhưng ở đây ta không theo một tuần tự như thế. Tại sao vậy? vì có sự hiện diện của nhiều biến thể trong đoạn kết luận </w:t>
            </w:r>
            <w:r>
              <w:rPr>
                <w:i/>
                <w:iCs/>
              </w:rPr>
              <w:t>(appanā-vāra)</w:t>
            </w:r>
            <w:r>
              <w:t xml:space="preserve">. Vì liên quan đến các (pháp) thiện hiệp thế, v.v... vì các pháp này được gồm trong Khổ Đế. Thế nên phần kết luận như sau </w:t>
            </w:r>
            <w:r>
              <w:rPr>
                <w:b/>
                <w:bCs/>
              </w:rPr>
              <w:t xml:space="preserve">evam etassa kevalassa dukkhak-khandhassa </w:t>
            </w:r>
            <w:r>
              <w:t xml:space="preserve">&lt;169.18&gt; </w:t>
            </w:r>
            <w:r>
              <w:rPr>
                <w:i/>
                <w:iCs/>
              </w:rPr>
              <w:t xml:space="preserve">(“như vậy ở đây đã nổi lên toàn bộ khổ uẩn này.”) </w:t>
            </w:r>
            <w:r>
              <w:t xml:space="preserve">và liên quan đến các pháp thiện siêu thế, v.v... thì phần kết luận là </w:t>
            </w:r>
            <w:r>
              <w:rPr>
                <w:b/>
                <w:bCs/>
              </w:rPr>
              <w:t xml:space="preserve">evam etesaṃ dhammānaṃ </w:t>
            </w:r>
            <w:r>
              <w:t xml:space="preserve">&lt;173.7&gt; </w:t>
            </w:r>
            <w:r>
              <w:rPr>
                <w:i/>
                <w:iCs/>
              </w:rPr>
              <w:t xml:space="preserve">(“thế nên có nổi lên những pháp này”) </w:t>
            </w:r>
            <w:r>
              <w:t xml:space="preserve">là phần kết luận. Chính vì thế ở đây không thể đề ra được một mẫu đề được tất cả mọi người chia sẻ. Và cách giải thích được đưa ra ở đây sau khi đã phác họa một mẫu đề riêng rẽ áp dụng </w:t>
            </w:r>
            <w:r>
              <w:lastRenderedPageBreak/>
              <w:t xml:space="preserve">vào nhiều [pháp] thiện đa dạng v.v... </w:t>
            </w:r>
          </w:p>
          <w:p w:rsidR="00674D95" w:rsidRDefault="00674D95" w:rsidP="00674D95">
            <w:pPr>
              <w:spacing w:before="100" w:beforeAutospacing="1" w:after="100" w:afterAutospacing="1"/>
            </w:pPr>
            <w:r>
              <w:t xml:space="preserve">994. Về điểm này, vì trong một sát na tâm duy nhất không có vô minh xuất hiện chung với một hành (vi) thiện đâu. Chính vì thế thay vì nói, </w:t>
            </w:r>
            <w:r>
              <w:rPr>
                <w:b/>
                <w:bCs/>
              </w:rPr>
              <w:t xml:space="preserve">kusalamūlaṃ </w:t>
            </w:r>
            <w:r>
              <w:t xml:space="preserve">&lt;169.14&gt; </w:t>
            </w:r>
            <w:r>
              <w:rPr>
                <w:i/>
                <w:iCs/>
              </w:rPr>
              <w:t>(“căn thiện”)</w:t>
            </w:r>
            <w:r>
              <w:t xml:space="preserve"> được nói ra ở đây vì chính là căn các pháp thiện, vì vô minh là các pháp bất thiện này; và vì không thấy ái dục và chấp thủ xuất hiện thế chỗ cho ái dục thế nên “tịnh tín” </w:t>
            </w:r>
            <w:r>
              <w:rPr>
                <w:i/>
                <w:iCs/>
              </w:rPr>
              <w:t>(pasāda)</w:t>
            </w:r>
            <w:hyperlink w:anchor="_edn127" w:history="1">
              <w:r>
                <w:rPr>
                  <w:rStyle w:val="Hyperlink"/>
                  <w:rFonts w:ascii="VU Times" w:hAnsi="VU Times"/>
                  <w:sz w:val="20"/>
                  <w:szCs w:val="20"/>
                </w:rPr>
                <w:t>[127]</w:t>
              </w:r>
            </w:hyperlink>
            <w:r>
              <w:t xml:space="preserve"> được chiếm vai trò chủ yếu nơi đối tượng giống như ái dục, được đề cập đến ở đây và thế chỗ cho thủ. Ta nói đến “thắng giải” là một tác động mạnh. </w:t>
            </w:r>
          </w:p>
          <w:p w:rsidR="00674D95" w:rsidRDefault="00674D95" w:rsidP="00674D95">
            <w:pPr>
              <w:spacing w:before="100" w:beforeAutospacing="1" w:after="100" w:afterAutospacing="1"/>
            </w:pPr>
            <w:r>
              <w:t>995. Điều còn lại nên được hiểu theo phương pháp đã được khẳng định ở trên</w:t>
            </w:r>
          </w:p>
          <w:p w:rsidR="00674D95" w:rsidRDefault="00674D95" w:rsidP="00674D95">
            <w:pPr>
              <w:spacing w:before="100" w:beforeAutospacing="1" w:after="100" w:afterAutospacing="1"/>
            </w:pPr>
            <w:r>
              <w:rPr>
                <w:i/>
                <w:iCs/>
              </w:rPr>
              <w:t>Đây chính là cách giải thích các pháp thiện.</w:t>
            </w:r>
          </w:p>
          <w:p w:rsidR="00674D95" w:rsidRDefault="00674D95" w:rsidP="00674D95">
            <w:pPr>
              <w:spacing w:before="100" w:beforeAutospacing="1" w:after="100" w:afterAutospacing="1"/>
            </w:pPr>
            <w:r>
              <w:t>(4) Vô ký.</w:t>
            </w:r>
          </w:p>
          <w:p w:rsidR="00674D95" w:rsidRDefault="00674D95" w:rsidP="00674D95">
            <w:pPr>
              <w:spacing w:before="100" w:beforeAutospacing="1" w:after="100" w:afterAutospacing="1"/>
            </w:pPr>
            <w:r>
              <w:t xml:space="preserve">996. Theo kiểu nghiệpmà nói thì loại tâm vô ký đã được phân tích theo cùng một tuần tự như đã được truyền đạt lại trong đoạn viết về tâm sanh </w:t>
            </w:r>
            <w:r>
              <w:rPr>
                <w:i/>
                <w:iCs/>
              </w:rPr>
              <w:t xml:space="preserve">(cittuppādakaṇḍa) </w:t>
            </w:r>
            <w:r>
              <w:t xml:space="preserve">trong tác phẩm Dhammasaṅgaṇi. Và trong toàn bộ các đoạn thì các phương pháp căn vô minh được bỏ qua. Tại sao vậy? Vì không thấy có điều gì có thể thế chỗ cho vô minh được trong trường hợp tâm thiện </w:t>
            </w:r>
            <w:r>
              <w:rPr>
                <w:b/>
                <w:bCs/>
              </w:rPr>
              <w:t xml:space="preserve">[211] </w:t>
            </w:r>
            <w:r>
              <w:t>có căn thiện để thế chỗ cho vô minh; nhưng trong trường hợp nhãn thức v.v... thì lại không có gì cả. Nhưng cho dù đã có trong trường hợp các tâm hữu nhân đó, tuy nhiên cho dù có như vậy đi chăng nữa thì căn này cũng không được gộp lại trong đó.</w:t>
            </w:r>
            <w:hyperlink w:anchor="_edn128" w:history="1">
              <w:r>
                <w:rPr>
                  <w:rStyle w:val="Hyperlink"/>
                  <w:rFonts w:ascii="VU Times" w:hAnsi="VU Times"/>
                  <w:sz w:val="20"/>
                  <w:szCs w:val="20"/>
                </w:rPr>
                <w:t>[128]</w:t>
              </w:r>
            </w:hyperlink>
            <w:r>
              <w:t>bởi vì căn này bị gián đoạn ở đây.</w:t>
            </w:r>
            <w:hyperlink w:anchor="_edn129" w:history="1">
              <w:r>
                <w:rPr>
                  <w:rStyle w:val="Hyperlink"/>
                  <w:rFonts w:ascii="VU Times" w:hAnsi="VU Times"/>
                  <w:sz w:val="20"/>
                  <w:szCs w:val="20"/>
                </w:rPr>
                <w:t>[129]</w:t>
              </w:r>
            </w:hyperlink>
            <w:r>
              <w:t xml:space="preserve"> thế nên ta nên hiểu học thuyết như đã được trình bày giống như phải rớt xuống dòng năm thức vậy.</w:t>
            </w:r>
          </w:p>
          <w:p w:rsidR="00674D95" w:rsidRDefault="00674D95" w:rsidP="00674D95">
            <w:pPr>
              <w:spacing w:before="100" w:beforeAutospacing="1" w:after="100" w:afterAutospacing="1"/>
            </w:pPr>
            <w:r>
              <w:t>997. Nhưng đặc biệt ở đây, liên quan đến nhãn thức, v.v... thì vị trí ái dục và vị trí chấp thủ được bỏ trống. Tại sao vậy? Do thiếu những pháp mạnh thích hợp cho vị trí ái dục đó và cũng vì thiếu thắng giải. Trong trường hợp các loại tâm vô nhân thì chỉ có vị trí của ái dục được bỏ trống mà thôi. Trong trường hợp các loại tâm hữu nhân, thì vị trí của ái dục được “tịnh tín” lấp đầy. Vì tịnh tín được tạo ra trong đó. Như vậy ở đây, liên quan đến nhãn thức quả thiện và bất thiện, v.v... ta nên hiểu mỗi loại có tới sáu phương pháp căn từ hành, từ thức, từ danh, từ lục xứ từ xúc và từ cảm thọ; liên quan đến các loại tâm vô nhân, mỗi loại có tới bảy căn từ thắng giải, liên quan đến những loại hữu nhân, thì mỗi loại có tới tám căn xuất phát từ tịnh tín.</w:t>
            </w:r>
          </w:p>
          <w:p w:rsidR="00674D95" w:rsidRDefault="00674D95" w:rsidP="00674D95">
            <w:pPr>
              <w:spacing w:before="100" w:beforeAutospacing="1" w:after="100" w:afterAutospacing="1"/>
            </w:pPr>
            <w:r>
              <w:t>998. Cũng về điểm này, liên quan đến nhãn thức, v.v... chỉ có đoạn đầu trong số bốn tứ đề được khẳng định; đoạn thứ hai không được khẳng định cho dù được áp dụng ở một nghĩa khác về duyên. Các đoạn thứ ba và thứ tư cũng không được khẳng định vì cả hai không được tạo ra. Đối với hai đoạn này được pha trộn với sắc, và nhãn thức v.v... không xuất khởi từ sắc, và vì hai đoạn chỉ được ứng dụng trong tứ đề đầu tiên, cũng như vậy đối với các tứ đề còn lại. Chính vì thế cho dù trong trường hợp tứ đề đầu tiên đoạn thứ hai và trong trường hợp các tứ đề còn lại thì cứ hai tứ đề một không được khẳng định. Tuy nhiên các tứ đề này nên được hiểu như là đã được khẳng định vậy.</w:t>
            </w:r>
          </w:p>
          <w:p w:rsidR="00674D95" w:rsidRDefault="00674D95" w:rsidP="00674D95">
            <w:pPr>
              <w:spacing w:before="100" w:beforeAutospacing="1" w:after="100" w:afterAutospacing="1"/>
            </w:pPr>
            <w:r>
              <w:t xml:space="preserve">999. Trong trường hợp còn lại tâm vô ký vô nhân. Toàn bộ các đoạn được áp dụng cho </w:t>
            </w:r>
            <w:r>
              <w:lastRenderedPageBreak/>
              <w:t>tất cả các tứ đề nhưng vì có sự gián đoạn. Chúng chỉ được coi như kết tục loại tâm này mà thôi, và giáo lý chỉ được đưa ra giống như bị rơi xuống vực sâu ngũ thức. Cũng trong trường hợp loại tâm quả hữu phần còn lại, ta cũng áp dụng cùng một phương pháp. Chỉ trừ những loại qủa thuộc cõi vô sắc. Vì trong trường hợp các loại qủa nơi cõi vô sắc. Chỉ có hai loại được áp dụng mà thôi.</w:t>
            </w:r>
          </w:p>
          <w:p w:rsidR="00674D95" w:rsidRDefault="00674D95" w:rsidP="00674D95">
            <w:pPr>
              <w:spacing w:before="100" w:beforeAutospacing="1" w:after="100" w:afterAutospacing="1"/>
            </w:pPr>
            <w:r>
              <w:rPr>
                <w:i/>
                <w:iCs/>
              </w:rPr>
              <w:t>Đây chính là phần diễn giải tâm vô ký</w:t>
            </w:r>
          </w:p>
          <w:p w:rsidR="00674D95" w:rsidRDefault="00674D95" w:rsidP="00674D95">
            <w:pPr>
              <w:spacing w:before="100" w:beforeAutospacing="1" w:after="100" w:afterAutospacing="1"/>
            </w:pPr>
            <w:r>
              <w:t>(5) Tâm thiện căn vô minh.</w:t>
            </w:r>
          </w:p>
          <w:p w:rsidR="00674D95" w:rsidRDefault="00674D95" w:rsidP="00674D95">
            <w:pPr>
              <w:spacing w:before="100" w:beforeAutospacing="1" w:after="100" w:afterAutospacing="1"/>
            </w:pPr>
            <w:r>
              <w:t xml:space="preserve">1.000. Còn nữa, giờ đây, để có thể chứng tỏ duyên khởi nơi một sát na tâm riêng rẽ bằng một cách khác. Có đoạn kinh Pāli bắt đầu với đoạn </w:t>
            </w:r>
            <w:r>
              <w:rPr>
                <w:b/>
                <w:bCs/>
              </w:rPr>
              <w:t xml:space="preserve">Katame dhammā kusalā </w:t>
            </w:r>
            <w:r>
              <w:t xml:space="preserve">&lt;184.8&gt; </w:t>
            </w:r>
            <w:r>
              <w:rPr>
                <w:i/>
                <w:iCs/>
              </w:rPr>
              <w:t xml:space="preserve">(“ những pháp thiện nào vậy?”) </w:t>
            </w:r>
            <w:r>
              <w:t xml:space="preserve">Về điểm này, </w:t>
            </w:r>
            <w:r>
              <w:rPr>
                <w:b/>
                <w:bCs/>
              </w:rPr>
              <w:t xml:space="preserve">avijjāpaccayā </w:t>
            </w:r>
            <w:r>
              <w:t xml:space="preserve">&lt;184.12&gt; </w:t>
            </w:r>
            <w:r>
              <w:rPr>
                <w:i/>
                <w:iCs/>
              </w:rPr>
              <w:t xml:space="preserve">(“do vô minh làm duyên”) </w:t>
            </w:r>
            <w:r>
              <w:t>được đề cập đến có liên quan đến pháp thân y chỉ duyên. Chính vì điều đó trong đoạn diễn giải, đang khi không phân tích bằng cách nói rằng: “</w:t>
            </w:r>
            <w:r>
              <w:rPr>
                <w:i/>
                <w:iCs/>
              </w:rPr>
              <w:t>Về điểm này, vô minh mang ý nghĩa gì vậy?”</w:t>
            </w:r>
            <w:r>
              <w:t xml:space="preserve"> thay vì </w:t>
            </w:r>
            <w:r>
              <w:rPr>
                <w:b/>
                <w:bCs/>
              </w:rPr>
              <w:t>Tattha katamo avijjāpaccayā saṅkhāro</w:t>
            </w:r>
            <w:r>
              <w:t xml:space="preserve"> &lt;184.19&gt; ta lại nói </w:t>
            </w:r>
            <w:r>
              <w:rPr>
                <w:i/>
                <w:iCs/>
              </w:rPr>
              <w:t xml:space="preserve">(“về điểm này, đâu là hành mà lại có vô minh làm duyên?”) </w:t>
            </w:r>
            <w:r>
              <w:t xml:space="preserve">Vì chỉ có hành được gọi là tư thiện </w:t>
            </w:r>
            <w:r>
              <w:rPr>
                <w:b/>
                <w:bCs/>
              </w:rPr>
              <w:t xml:space="preserve">[212] </w:t>
            </w:r>
            <w:r>
              <w:t>câu sanh với tâm vào cơ hội đó, chứ không phải vô minh.</w:t>
            </w:r>
          </w:p>
          <w:p w:rsidR="00674D95" w:rsidRDefault="00674D95" w:rsidP="00674D95">
            <w:pPr>
              <w:spacing w:before="100" w:beforeAutospacing="1" w:after="100" w:afterAutospacing="1"/>
            </w:pPr>
            <w:r>
              <w:t>1001. Về điểm này, vô minh chỉ làm duyên cho những pháp thiện hiệp thế theo cách đã được khẳng định trong phần Kinh Tạng Pāli nêu ở trên (§ 666) Nhưng vì đây là người không diệt trừ vô minh lại tu luyện những điều thuộc về siêu thế. Nhằm mục tiêu đoạn trừ vô minh, chính vì thế mà vô minh cũng làm duyên nhờ việc thắng vượt được điều đó, vì ta chỉ có thể tích lũy được điều thiện nếu như ta có vô minh mà thôi, không có cách nào khác đâu.</w:t>
            </w:r>
          </w:p>
          <w:p w:rsidR="00674D95" w:rsidRDefault="00674D95" w:rsidP="00674D95">
            <w:pPr>
              <w:spacing w:before="100" w:beforeAutospacing="1" w:after="100" w:afterAutospacing="1"/>
            </w:pPr>
            <w:r>
              <w:t>1002. Về điểm này, liên quan đến pháp thiện thuộc ba cõi, tích lũy có thể áp dụng cả trong lúc hỗn độn lẫn trong lúc tu tập bằng cách thắng vượt vô minh; liên quan đến vấn đề siêu thế. Tích lũy có thể áp dụng được bằng cách cắt bỏ vô minh mà thôi.</w:t>
            </w:r>
          </w:p>
          <w:p w:rsidR="00674D95" w:rsidRDefault="00674D95" w:rsidP="00674D95">
            <w:pPr>
              <w:spacing w:before="100" w:beforeAutospacing="1" w:after="100" w:afterAutospacing="1"/>
            </w:pPr>
            <w:r>
              <w:t>1.003. Điều còn lại như đã nói ở trên; nhưng có điều khác biệt ở đây: đang khi trong trường hợp ở trên nơi mỗi tâm thiện có tới chín mươi sáu phương pháp, mỗi phương pháp lại gồm cả bốn tứ đề được áp dụng. Các tứ đề này không được áp dụng theo cùng một cách như ở đây; Tại sao vậy? vì thiếu bất ly khứ duyên, tương ương duyên, và hỗ tương duyên về phía vô minh. Tuy nhiên ở đây, chỉ có tứ đề đầu tiên được áp dụng bằng cách thức do thân y chỉ duyên; và được tóm gọn lại bằng cách chỉ cho thấy đoạn đầu tiên trong tứ đề đó; nhưng điều này nên được chứng minh một cách rộng ra.</w:t>
            </w:r>
          </w:p>
          <w:p w:rsidR="00674D95" w:rsidRDefault="00674D95" w:rsidP="00674D95">
            <w:pPr>
              <w:spacing w:before="100" w:beforeAutospacing="1" w:after="100" w:afterAutospacing="1"/>
            </w:pPr>
            <w:r>
              <w:rPr>
                <w:i/>
                <w:iCs/>
              </w:rPr>
              <w:t>Đây chính là phần giải thích về pháp thiện căn từ vô minh.</w:t>
            </w:r>
          </w:p>
          <w:p w:rsidR="00674D95" w:rsidRDefault="00674D95" w:rsidP="00674D95">
            <w:pPr>
              <w:spacing w:before="100" w:beforeAutospacing="1" w:after="100" w:afterAutospacing="1"/>
            </w:pPr>
            <w:r>
              <w:t>(6). Vô ký căn quả thiện và căn quả bất thiện.</w:t>
            </w:r>
          </w:p>
          <w:p w:rsidR="00674D95" w:rsidRDefault="00674D95" w:rsidP="00674D95">
            <w:pPr>
              <w:spacing w:before="100" w:beforeAutospacing="1" w:after="100" w:afterAutospacing="1"/>
            </w:pPr>
            <w:r>
              <w:t xml:space="preserve">1004. Giờ đây để chứng tỏ duyên khởi bằng một phương pháp khác liên quan đến vô ký, đoạn kinh phật bắt đầu với </w:t>
            </w:r>
            <w:r>
              <w:rPr>
                <w:b/>
                <w:bCs/>
              </w:rPr>
              <w:t xml:space="preserve">Katame dhammā avyākatā </w:t>
            </w:r>
            <w:r>
              <w:t xml:space="preserve">&lt;187.5&gt; </w:t>
            </w:r>
            <w:r>
              <w:rPr>
                <w:i/>
                <w:iCs/>
              </w:rPr>
              <w:t xml:space="preserve">(“pháp nào là vô ký </w:t>
            </w:r>
            <w:r>
              <w:rPr>
                <w:i/>
                <w:iCs/>
              </w:rPr>
              <w:lastRenderedPageBreak/>
              <w:t>vậy?”)</w:t>
            </w:r>
          </w:p>
          <w:p w:rsidR="00674D95" w:rsidRDefault="00674D95" w:rsidP="00674D95">
            <w:pPr>
              <w:spacing w:before="100" w:beforeAutospacing="1" w:after="100" w:afterAutospacing="1"/>
            </w:pPr>
            <w:r>
              <w:t xml:space="preserve">1005. Về điểm này, có đoạn cụ thể như, </w:t>
            </w:r>
            <w:r>
              <w:rPr>
                <w:b/>
                <w:bCs/>
              </w:rPr>
              <w:t xml:space="preserve">kusalamūla-paccayā </w:t>
            </w:r>
            <w:r>
              <w:t xml:space="preserve">&lt;187.8&gt; </w:t>
            </w:r>
            <w:r>
              <w:rPr>
                <w:i/>
                <w:iCs/>
              </w:rPr>
              <w:t xml:space="preserve">(“do căn thiện làm duyên”) </w:t>
            </w:r>
            <w:r>
              <w:t xml:space="preserve">đã được khẳng định liên quan đến thân y chỉ duyên; cho chính căn thiện lại chính là thân ý duyên cho quả thiện, và căn bất thiện đối với quả bất thiện. Nhưng không nên khẳng định chỉ liên quan đến dị thời sát na nghiệp duyên mà thôi. Chính vì thế đây làm duyên cả cho thân y chỉ duyên, lẫn dị thời sát na nghiệp duyên. Chính vì thế trong đoạn giải thích này, thay vì phân tích như sau: “về điểm này, căn thiện là vậy?” đó là </w:t>
            </w:r>
            <w:r>
              <w:rPr>
                <w:b/>
                <w:bCs/>
              </w:rPr>
              <w:t xml:space="preserve">Tattha katame kusalamūla-paccayā saṅkhāro </w:t>
            </w:r>
            <w:r>
              <w:t xml:space="preserve">&lt;187.15&gt; </w:t>
            </w:r>
            <w:r>
              <w:rPr>
                <w:i/>
                <w:iCs/>
              </w:rPr>
              <w:t xml:space="preserve">(“về điểm này, đâu là hành do căn thiện làm duyên?”) </w:t>
            </w:r>
            <w:r>
              <w:t>là điều đã được phân tích rõ ràng. Và cũng giống vậy trong trường hợp quả bất thiện.</w:t>
            </w:r>
          </w:p>
          <w:p w:rsidR="00674D95" w:rsidRDefault="00674D95" w:rsidP="00674D95">
            <w:pPr>
              <w:spacing w:before="100" w:beforeAutospacing="1" w:after="100" w:afterAutospacing="1"/>
            </w:pPr>
            <w:r>
              <w:t>1006. Và như trong trường hợp pháp thiện căn vô minh, cũng chính như trong trường hợp giải thích về quả. Chỉ có tứ đề đầu tiên được áp dụng. Và đã được giảm lược bằng cách cho thấy có đoạn đầu tiên mà thôi. Chính vì thế liên quan đến mỗi loại tâm quả, cách phân tích phương pháp và đoạn nên được hiểu chỉ bằng một tứ đề duy nhất liên quan đến căn thiện và căn bất thiện.</w:t>
            </w:r>
          </w:p>
          <w:p w:rsidR="00674D95" w:rsidRDefault="00674D95" w:rsidP="00674D95">
            <w:pPr>
              <w:spacing w:before="100" w:beforeAutospacing="1" w:after="100" w:afterAutospacing="1"/>
            </w:pPr>
            <w:r>
              <w:t xml:space="preserve">1007. Nhưng vì chẳng phải vô minh cũng chẳng phải căn thiện lẫn căn bất thiện có thể chiếm được thân y chỉ duyên đối với các pháp vô ký đâu, chính vì thế duyên khởi không được khẳng định theo các pháp vô ký vậy. </w:t>
            </w:r>
            <w:r>
              <w:rPr>
                <w:b/>
                <w:bCs/>
              </w:rPr>
              <w:t>[213]</w:t>
            </w:r>
          </w:p>
          <w:p w:rsidR="00674D95" w:rsidRDefault="00674D95" w:rsidP="00674D95">
            <w:pPr>
              <w:spacing w:before="100" w:beforeAutospacing="1" w:after="100" w:afterAutospacing="1"/>
            </w:pPr>
            <w:r>
              <w:t>1008.</w:t>
            </w:r>
            <w:r>
              <w:rPr>
                <w:i/>
                <w:iCs/>
              </w:rPr>
              <w:t>Sau khi đã khẳng định điều đó ở nhiều đoạn khác nhau. Liên quan đến các pháp thiện, bất thiện lẫn vô ký,</w:t>
            </w:r>
            <w:r>
              <w:rPr>
                <w:i/>
                <w:iCs/>
              </w:rPr>
              <w:br/>
              <w:t>Tuy nhiên, lại còn thông qua các vị phát ngôn tuyệt diệu nhất. Duyên khởi đã được khẳng định chỉ bằng một cách</w:t>
            </w:r>
            <w:r>
              <w:rPr>
                <w:i/>
                <w:iCs/>
              </w:rPr>
              <w:br/>
              <w:t>Thông qua thân y chỉ duyên đối với quả thiện lẫn bất thiện,</w:t>
            </w:r>
            <w:r>
              <w:rPr>
                <w:i/>
                <w:iCs/>
              </w:rPr>
              <w:br/>
              <w:t xml:space="preserve">Nhằm mục tiêu tạo ra trí đa dạng </w:t>
            </w:r>
            <w:r>
              <w:rPr>
                <w:i/>
                <w:iCs/>
              </w:rPr>
              <w:br/>
              <w:t>Về “các pháp nào làm duyên cho pháp nào”</w:t>
            </w:r>
            <w:r>
              <w:rPr>
                <w:i/>
                <w:iCs/>
              </w:rPr>
              <w:br/>
              <w:t>Và cũng chính vì thế trí đa dạng này liên quan đến điều đó</w:t>
            </w:r>
            <w:r>
              <w:rPr>
                <w:i/>
                <w:iCs/>
              </w:rPr>
              <w:br/>
              <w:t>sẽ chẳng bao giờ xuất hiện nơi chúng sanh nào</w:t>
            </w:r>
            <w:r>
              <w:rPr>
                <w:i/>
                <w:iCs/>
              </w:rPr>
              <w:br/>
              <w:t>Không có được một thứ tự tiếp diễn.</w:t>
            </w:r>
            <w:r>
              <w:rPr>
                <w:i/>
                <w:iCs/>
              </w:rPr>
              <w:br/>
              <w:t>Bao gồm pháp học pháp hành</w:t>
            </w:r>
            <w:r>
              <w:rPr>
                <w:i/>
                <w:iCs/>
              </w:rPr>
              <w:br/>
              <w:t>Chính vì thế. Thể theo thứ tự tiếp diễn</w:t>
            </w:r>
            <w:r>
              <w:rPr>
                <w:i/>
                <w:iCs/>
              </w:rPr>
              <w:br/>
              <w:t>Bao gồm pháp học pháp hành</w:t>
            </w:r>
            <w:r>
              <w:rPr>
                <w:i/>
                <w:iCs/>
              </w:rPr>
              <w:br/>
              <w:t>Kẻ khôn ngoan luôn hành động thêm vào đó</w:t>
            </w:r>
            <w:r>
              <w:rPr>
                <w:i/>
                <w:iCs/>
              </w:rPr>
              <w:br/>
              <w:t>Vì chẳng còn điều gì khác hơn là điều đó</w:t>
            </w:r>
            <w:r>
              <w:rPr>
                <w:i/>
                <w:iCs/>
              </w:rPr>
              <w:br/>
              <w:t xml:space="preserve">Rất cần thiết được đem ra thực hiện vậy. </w:t>
            </w:r>
          </w:p>
          <w:p w:rsidR="00674D95" w:rsidRDefault="00674D95" w:rsidP="00674D95">
            <w:pPr>
              <w:spacing w:before="100" w:beforeAutospacing="1" w:after="100" w:afterAutospacing="1"/>
            </w:pPr>
            <w:r>
              <w:t>1009. Nhưng duyên khởi được giảng bằng cách chỉ phân tích theo thứ tự liên tục kép mà thôi; đó là phân tích theo Tạng Kinh Pāli và phân tích theo Vi Diệu Pháp.</w:t>
            </w:r>
          </w:p>
          <w:p w:rsidR="00674D95" w:rsidRDefault="00674D95" w:rsidP="00674D95">
            <w:pPr>
              <w:spacing w:before="100" w:beforeAutospacing="1" w:after="100" w:afterAutospacing="1"/>
            </w:pPr>
            <w:r>
              <w:rPr>
                <w:i/>
                <w:iCs/>
              </w:rPr>
              <w:t>Đến đây kết thúc phần giải thích về phân tích duyên khởi sinh</w:t>
            </w:r>
          </w:p>
          <w:p w:rsidR="00674D95" w:rsidRDefault="00674D95" w:rsidP="00674D95">
            <w:pPr>
              <w:spacing w:before="100" w:beforeAutospacing="1" w:after="100" w:afterAutospacing="1"/>
              <w:jc w:val="center"/>
            </w:pPr>
            <w:r>
              <w:lastRenderedPageBreak/>
              <w:t xml:space="preserve"> -ooOoo- </w:t>
            </w:r>
          </w:p>
          <w:p w:rsidR="00674D95" w:rsidRDefault="00616C77" w:rsidP="00674D95">
            <w:pPr>
              <w:rPr>
                <w:rFonts w:ascii="VU Times" w:eastAsia="Times New Roman" w:hAnsi="VU Times"/>
              </w:rPr>
            </w:pPr>
            <w:r>
              <w:rPr>
                <w:rFonts w:ascii="VU Times" w:eastAsia="Times New Roman" w:hAnsi="VU Times"/>
              </w:rPr>
              <w:pict>
                <v:rect id="_x0000_i1026" style="width:154.45pt;height:.75pt" o:hrpct="330" o:hrstd="t" o:hr="t" fillcolor="#a0a0a0" stroked="f"/>
              </w:pict>
            </w:r>
          </w:p>
          <w:p w:rsidR="00674D95" w:rsidRDefault="00616C77" w:rsidP="00674D95">
            <w:pPr>
              <w:pStyle w:val="EndnoteText"/>
              <w:spacing w:after="120" w:afterAutospacing="0"/>
              <w:rPr>
                <w:rFonts w:ascii="VU Times" w:hAnsi="VU Times"/>
              </w:rPr>
            </w:pPr>
            <w:hyperlink w:anchor="_ednref1" w:history="1">
              <w:r w:rsidR="00674D95">
                <w:rPr>
                  <w:rStyle w:val="EndnoteReference"/>
                  <w:sz w:val="20"/>
                  <w:szCs w:val="20"/>
                  <w:u w:val="single"/>
                </w:rPr>
                <w:t>[1]</w:t>
              </w:r>
            </w:hyperlink>
            <w:r w:rsidR="00674D95">
              <w:rPr>
                <w:rFonts w:ascii="VU Times" w:hAnsi="VU Times"/>
              </w:rPr>
              <w:t>. Tác phẩm phân tích này (</w:t>
            </w:r>
            <w:r w:rsidR="00674D95">
              <w:rPr>
                <w:rFonts w:ascii="VU Times" w:hAnsi="VU Times"/>
                <w:i/>
                <w:iCs/>
              </w:rPr>
              <w:t xml:space="preserve">vibhaṅga) </w:t>
            </w:r>
            <w:r w:rsidR="00674D95">
              <w:rPr>
                <w:rFonts w:ascii="VU Times" w:hAnsi="VU Times"/>
              </w:rPr>
              <w:t>không có Chương Kinh Tạng</w:t>
            </w:r>
          </w:p>
          <w:p w:rsidR="00674D95" w:rsidRDefault="00616C77" w:rsidP="00674D95">
            <w:pPr>
              <w:pStyle w:val="EndnoteText"/>
              <w:spacing w:after="120" w:afterAutospacing="0"/>
              <w:rPr>
                <w:rFonts w:ascii="VU Times" w:hAnsi="VU Times"/>
              </w:rPr>
            </w:pPr>
            <w:hyperlink w:anchor="_ednref2" w:history="1">
              <w:r w:rsidR="00674D95">
                <w:rPr>
                  <w:rStyle w:val="EndnoteReference"/>
                  <w:sz w:val="20"/>
                  <w:szCs w:val="20"/>
                  <w:u w:val="single"/>
                </w:rPr>
                <w:t>[2]</w:t>
              </w:r>
            </w:hyperlink>
            <w:r w:rsidR="00674D95">
              <w:rPr>
                <w:rFonts w:ascii="VU Times" w:hAnsi="VU Times"/>
              </w:rPr>
              <w:t xml:space="preserve"> xin đọc phần mở đầu cách phân tích các xứ (nền tảng); cũng đọc thêm Vis, 480</w:t>
            </w:r>
          </w:p>
          <w:p w:rsidR="00674D95" w:rsidRDefault="00616C77" w:rsidP="00674D95">
            <w:pPr>
              <w:pStyle w:val="EndnoteText"/>
              <w:spacing w:after="120" w:afterAutospacing="0"/>
              <w:rPr>
                <w:rFonts w:ascii="VU Times" w:hAnsi="VU Times"/>
              </w:rPr>
            </w:pPr>
            <w:hyperlink w:anchor="_ednref3" w:history="1">
              <w:r w:rsidR="00674D95">
                <w:rPr>
                  <w:rStyle w:val="EndnoteReference"/>
                  <w:sz w:val="20"/>
                  <w:szCs w:val="20"/>
                  <w:u w:val="single"/>
                </w:rPr>
                <w:t>[3]</w:t>
              </w:r>
            </w:hyperlink>
            <w:r w:rsidR="00674D95">
              <w:rPr>
                <w:rFonts w:ascii="VU Times" w:hAnsi="VU Times"/>
              </w:rPr>
              <w:t xml:space="preserve">. </w:t>
            </w:r>
            <w:r w:rsidR="00674D95">
              <w:rPr>
                <w:rFonts w:ascii="VU Times" w:hAnsi="VU Times"/>
                <w:i/>
                <w:iCs/>
              </w:rPr>
              <w:t xml:space="preserve">Siṭṭha: </w:t>
            </w:r>
            <w:r w:rsidR="00674D95">
              <w:rPr>
                <w:rFonts w:ascii="VU Times" w:hAnsi="VU Times"/>
              </w:rPr>
              <w:t xml:space="preserve">Mht giải thích bằng từ </w:t>
            </w:r>
            <w:r w:rsidR="00674D95">
              <w:rPr>
                <w:rFonts w:ascii="VU Times" w:hAnsi="VU Times"/>
                <w:i/>
                <w:iCs/>
              </w:rPr>
              <w:t xml:space="preserve">Sajjitaṃ uppditaṃ </w:t>
            </w:r>
            <w:r w:rsidR="00674D95">
              <w:rPr>
                <w:rFonts w:ascii="VU Times" w:hAnsi="VU Times"/>
              </w:rPr>
              <w:t xml:space="preserve">được coi như quá khứ phân từ của </w:t>
            </w:r>
            <w:r w:rsidR="00674D95">
              <w:rPr>
                <w:rFonts w:ascii="VU Times" w:hAnsi="VU Times"/>
                <w:i/>
                <w:iCs/>
              </w:rPr>
              <w:t xml:space="preserve">từ Sajjeti , </w:t>
            </w:r>
            <w:r w:rsidR="00674D95">
              <w:rPr>
                <w:rFonts w:ascii="VU Times" w:hAnsi="VU Times"/>
              </w:rPr>
              <w:t>quá khứ phân từ này không thấy giải thích trong tự điển PED. Xin đọc thên Vis. Trsl tr. 560 n.</w:t>
            </w:r>
          </w:p>
          <w:p w:rsidR="00674D95" w:rsidRDefault="00616C77" w:rsidP="00674D95">
            <w:pPr>
              <w:pStyle w:val="EndnoteText"/>
              <w:spacing w:after="120" w:afterAutospacing="0"/>
              <w:rPr>
                <w:rFonts w:ascii="VU Times" w:hAnsi="VU Times"/>
              </w:rPr>
            </w:pPr>
            <w:hyperlink w:anchor="_ednref4" w:history="1">
              <w:r w:rsidR="00674D95">
                <w:rPr>
                  <w:rStyle w:val="EndnoteReference"/>
                  <w:sz w:val="20"/>
                  <w:szCs w:val="20"/>
                  <w:u w:val="single"/>
                </w:rPr>
                <w:t>[4]</w:t>
              </w:r>
            </w:hyperlink>
            <w:r w:rsidR="00674D95">
              <w:rPr>
                <w:rFonts w:ascii="VU Times" w:hAnsi="VU Times"/>
              </w:rPr>
              <w:t xml:space="preserve">. </w:t>
            </w:r>
            <w:r w:rsidR="00674D95">
              <w:rPr>
                <w:rFonts w:ascii="VU Times" w:hAnsi="VU Times"/>
                <w:i/>
                <w:iCs/>
              </w:rPr>
              <w:t xml:space="preserve">Juṭṭha: </w:t>
            </w:r>
            <w:r w:rsidR="00674D95">
              <w:rPr>
                <w:rFonts w:ascii="VU Times" w:hAnsi="VU Times"/>
              </w:rPr>
              <w:t xml:space="preserve">Mhṭ giải thích bằng từ </w:t>
            </w:r>
            <w:r w:rsidR="00674D95">
              <w:rPr>
                <w:rFonts w:ascii="VU Times" w:hAnsi="VU Times"/>
                <w:i/>
                <w:iCs/>
              </w:rPr>
              <w:t xml:space="preserve">sevita </w:t>
            </w:r>
            <w:r w:rsidR="00674D95">
              <w:rPr>
                <w:rFonts w:ascii="VU Times" w:hAnsi="VU Times"/>
              </w:rPr>
              <w:t>không thấy giải thích trong tự điển PED</w:t>
            </w:r>
          </w:p>
          <w:p w:rsidR="00674D95" w:rsidRDefault="00616C77" w:rsidP="00674D95">
            <w:pPr>
              <w:pStyle w:val="EndnoteText"/>
              <w:spacing w:after="120" w:afterAutospacing="0"/>
              <w:rPr>
                <w:rFonts w:ascii="VU Times" w:hAnsi="VU Times"/>
              </w:rPr>
            </w:pPr>
            <w:hyperlink w:anchor="_ednref5" w:history="1">
              <w:r w:rsidR="00674D95">
                <w:rPr>
                  <w:rStyle w:val="EndnoteReference"/>
                  <w:sz w:val="20"/>
                  <w:szCs w:val="20"/>
                  <w:u w:val="single"/>
                </w:rPr>
                <w:t>[5]</w:t>
              </w:r>
            </w:hyperlink>
            <w:r w:rsidR="00674D95">
              <w:rPr>
                <w:rFonts w:ascii="VU Times" w:hAnsi="VU Times"/>
              </w:rPr>
              <w:t xml:space="preserve"> Asl tr. 312 tt. Phiên bản Vis ghi từ </w:t>
            </w:r>
            <w:r w:rsidR="00674D95">
              <w:rPr>
                <w:rFonts w:ascii="VU Times" w:hAnsi="VU Times"/>
                <w:i/>
                <w:iCs/>
              </w:rPr>
              <w:t xml:space="preserve">khandhaniddese </w:t>
            </w:r>
            <w:r w:rsidR="00674D95">
              <w:rPr>
                <w:rFonts w:ascii="VU Times" w:hAnsi="VU Times"/>
              </w:rPr>
              <w:t xml:space="preserve">thay vì từ </w:t>
            </w:r>
            <w:r w:rsidR="00674D95">
              <w:rPr>
                <w:rFonts w:ascii="VU Times" w:hAnsi="VU Times"/>
                <w:i/>
                <w:iCs/>
              </w:rPr>
              <w:t xml:space="preserve">heṭṭh </w:t>
            </w:r>
            <w:r w:rsidR="00674D95">
              <w:rPr>
                <w:rFonts w:ascii="VU Times" w:hAnsi="VU Times"/>
              </w:rPr>
              <w:t xml:space="preserve">xin đọc thêm chương XIV. </w:t>
            </w:r>
          </w:p>
          <w:p w:rsidR="00674D95" w:rsidRDefault="00616C77" w:rsidP="00674D95">
            <w:pPr>
              <w:pStyle w:val="EndnoteText"/>
              <w:spacing w:after="120" w:afterAutospacing="0"/>
              <w:rPr>
                <w:rFonts w:ascii="VU Times" w:hAnsi="VU Times"/>
              </w:rPr>
            </w:pPr>
            <w:hyperlink w:anchor="_ednref6" w:history="1">
              <w:r w:rsidR="00674D95">
                <w:rPr>
                  <w:rStyle w:val="EndnoteReference"/>
                  <w:sz w:val="20"/>
                  <w:szCs w:val="20"/>
                  <w:u w:val="single"/>
                </w:rPr>
                <w:t>[6]</w:t>
              </w:r>
            </w:hyperlink>
            <w:r w:rsidR="00674D95">
              <w:rPr>
                <w:rFonts w:ascii="VU Times" w:hAnsi="VU Times"/>
              </w:rPr>
              <w:t>. Có nghĩa là hiện trạng đó cũng có hai đặc tính vì xuất hiện theo hai cách trong mạng quyền, có nghĩa là sắc và vô sắc. xin đọc Vbh. 123</w:t>
            </w:r>
          </w:p>
          <w:p w:rsidR="00674D95" w:rsidRDefault="00616C77" w:rsidP="00674D95">
            <w:pPr>
              <w:pStyle w:val="EndnoteText"/>
              <w:spacing w:after="120" w:afterAutospacing="0"/>
              <w:rPr>
                <w:rFonts w:ascii="VU Times" w:hAnsi="VU Times"/>
              </w:rPr>
            </w:pPr>
            <w:hyperlink w:anchor="_ednref7" w:history="1">
              <w:r w:rsidR="00674D95">
                <w:rPr>
                  <w:rStyle w:val="EndnoteReference"/>
                  <w:sz w:val="20"/>
                  <w:szCs w:val="20"/>
                  <w:u w:val="single"/>
                </w:rPr>
                <w:t>[7]</w:t>
              </w:r>
            </w:hyperlink>
            <w:r w:rsidR="00674D95">
              <w:rPr>
                <w:rFonts w:ascii="VU Times" w:hAnsi="VU Times"/>
              </w:rPr>
              <w:t xml:space="preserve"> Mt. cho là bài bình luận ở đây xếp theo thứ tự thích hợp với bài bình luận Indriyayamaka. Chứ không giống như tác phẩm Vibhaṅga (Phân tích Luận) trong đó mạng quyền được xếp ngay sau ý quyền. Đây không phải trường hợp đối với hầu hết các ấn bản được in ra nhưng lại là bản dịch duy nhất được MS sử dụng cho E</w:t>
            </w:r>
            <w:r w:rsidR="00674D95">
              <w:rPr>
                <w:rFonts w:ascii="VU Times" w:hAnsi="VU Times"/>
                <w:vertAlign w:val="superscript"/>
              </w:rPr>
              <w:t xml:space="preserve">e </w:t>
            </w:r>
            <w:r w:rsidR="00674D95">
              <w:rPr>
                <w:rFonts w:ascii="VU Times" w:hAnsi="VU Times"/>
              </w:rPr>
              <w:t>và phải được cho là chính xác như đã được công nhận trong tác phẩm phân tích Luận ( C</w:t>
            </w:r>
            <w:r w:rsidR="00674D95">
              <w:rPr>
                <w:rFonts w:ascii="VU Times" w:hAnsi="VU Times"/>
                <w:vertAlign w:val="superscript"/>
              </w:rPr>
              <w:t xml:space="preserve">e </w:t>
            </w:r>
            <w:r w:rsidR="00674D95">
              <w:rPr>
                <w:rFonts w:ascii="VU Times" w:hAnsi="VU Times"/>
              </w:rPr>
              <w:t>1975) [LSC]</w:t>
            </w:r>
          </w:p>
          <w:p w:rsidR="00674D95" w:rsidRDefault="00616C77" w:rsidP="00674D95">
            <w:pPr>
              <w:pStyle w:val="EndnoteText"/>
              <w:spacing w:after="120" w:afterAutospacing="0"/>
              <w:rPr>
                <w:rFonts w:ascii="VU Times" w:hAnsi="VU Times"/>
              </w:rPr>
            </w:pPr>
            <w:hyperlink w:anchor="_ednref8" w:history="1">
              <w:r w:rsidR="00674D95">
                <w:rPr>
                  <w:rStyle w:val="EndnoteReference"/>
                  <w:sz w:val="20"/>
                  <w:szCs w:val="20"/>
                  <w:u w:val="single"/>
                </w:rPr>
                <w:t>[8]</w:t>
              </w:r>
            </w:hyperlink>
            <w:r w:rsidR="00674D95">
              <w:rPr>
                <w:rFonts w:ascii="VU Times" w:hAnsi="VU Times"/>
              </w:rPr>
              <w:t xml:space="preserve"> xin lưu ý thứ tự các quyền được sắp xếp ở đây và trong Vis. tr. 493 [LSC]</w:t>
            </w:r>
          </w:p>
          <w:p w:rsidR="00674D95" w:rsidRDefault="00616C77" w:rsidP="00674D95">
            <w:pPr>
              <w:pStyle w:val="EndnoteText"/>
              <w:spacing w:after="120" w:afterAutospacing="0"/>
              <w:rPr>
                <w:rFonts w:ascii="VU Times" w:hAnsi="VU Times"/>
              </w:rPr>
            </w:pPr>
            <w:hyperlink w:anchor="_ednref9" w:history="1">
              <w:r w:rsidR="00674D95">
                <w:rPr>
                  <w:rStyle w:val="EndnoteReference"/>
                  <w:sz w:val="20"/>
                  <w:szCs w:val="20"/>
                  <w:u w:val="single"/>
                </w:rPr>
                <w:t>[9]</w:t>
              </w:r>
            </w:hyperlink>
            <w:r w:rsidR="00674D95">
              <w:rPr>
                <w:rFonts w:ascii="VU Times" w:hAnsi="VU Times"/>
              </w:rPr>
              <w:t xml:space="preserve"> Điều này rõ ràng ám chỉ sự thiếu vắng cả chánh tinh tấn lẫn tà tinh tấn. Trong phần đăng ký đối với tinh tấn quyền, và sự thiếu vắng của cả chánh định và tà định trong phần đăng ký định quyền (không kể đến trường hợp trước đó; chẳng đá động gì đến các giác chi cả (</w:t>
            </w:r>
            <w:r w:rsidR="00674D95">
              <w:rPr>
                <w:rFonts w:ascii="VU Times" w:hAnsi="VU Times"/>
                <w:i/>
                <w:iCs/>
              </w:rPr>
              <w:t>bojjhaṅgas).</w:t>
            </w:r>
            <w:r w:rsidR="00674D95">
              <w:rPr>
                <w:rFonts w:ascii="VU Times" w:hAnsi="VU Times"/>
              </w:rPr>
              <w:t xml:space="preserve"> Có nhiều ấn bản tập Vbh lại thực hiện điều này trong trường hợp liên quan đến định quyền. [LSC]</w:t>
            </w:r>
          </w:p>
          <w:p w:rsidR="00674D95" w:rsidRDefault="00616C77" w:rsidP="00674D95">
            <w:pPr>
              <w:pStyle w:val="EndnoteText"/>
              <w:spacing w:after="120" w:afterAutospacing="0"/>
              <w:rPr>
                <w:rFonts w:ascii="VU Times" w:hAnsi="VU Times"/>
              </w:rPr>
            </w:pPr>
            <w:hyperlink w:anchor="_ednref10" w:history="1">
              <w:r w:rsidR="00674D95">
                <w:rPr>
                  <w:rStyle w:val="EndnoteReference"/>
                  <w:sz w:val="20"/>
                  <w:szCs w:val="20"/>
                  <w:u w:val="single"/>
                </w:rPr>
                <w:t>[10]</w:t>
              </w:r>
            </w:hyperlink>
            <w:r w:rsidR="00674D95">
              <w:rPr>
                <w:rFonts w:ascii="VU Times" w:hAnsi="VU Times"/>
              </w:rPr>
              <w:t xml:space="preserve"> </w:t>
            </w:r>
            <w:r w:rsidR="00674D95">
              <w:rPr>
                <w:rFonts w:ascii="VU Times" w:hAnsi="VU Times"/>
                <w:i/>
                <w:iCs/>
              </w:rPr>
              <w:t xml:space="preserve">Mahāpadesa - </w:t>
            </w:r>
            <w:r w:rsidR="00674D95">
              <w:rPr>
                <w:rFonts w:ascii="VU Times" w:hAnsi="VU Times"/>
              </w:rPr>
              <w:t>xin đọc D ii 123tt; A ii 167tt.; Nett. 21</w:t>
            </w:r>
          </w:p>
          <w:p w:rsidR="00674D95" w:rsidRDefault="00616C77" w:rsidP="00674D95">
            <w:pPr>
              <w:pStyle w:val="EndnoteText"/>
              <w:spacing w:after="120" w:afterAutospacing="0"/>
              <w:rPr>
                <w:rFonts w:ascii="VU Times" w:hAnsi="VU Times"/>
              </w:rPr>
            </w:pPr>
            <w:hyperlink w:anchor="_ednref11" w:history="1">
              <w:r w:rsidR="00674D95">
                <w:rPr>
                  <w:rStyle w:val="EndnoteReference"/>
                  <w:sz w:val="20"/>
                  <w:szCs w:val="20"/>
                  <w:u w:val="single"/>
                </w:rPr>
                <w:t>[11]</w:t>
              </w:r>
            </w:hyperlink>
            <w:r w:rsidR="00674D95">
              <w:rPr>
                <w:rFonts w:ascii="VU Times" w:hAnsi="VU Times"/>
              </w:rPr>
              <w:t xml:space="preserve"> Vật thực, ái dục, cảm thọ, xúc, danh sắc và thức thuộc hiện tại; các hành và vô minh thuộc quá khứ (xin đọc Mht) cũng xin đọc thêm dưới đây phần phân tích y tương sanh nơi tam kệi.</w:t>
            </w:r>
          </w:p>
          <w:p w:rsidR="00674D95" w:rsidRDefault="00616C77" w:rsidP="00674D95">
            <w:pPr>
              <w:pStyle w:val="EndnoteText"/>
              <w:spacing w:after="120" w:afterAutospacing="0"/>
              <w:rPr>
                <w:rFonts w:ascii="VU Times" w:hAnsi="VU Times"/>
              </w:rPr>
            </w:pPr>
            <w:hyperlink w:anchor="_ednref12" w:history="1">
              <w:r w:rsidR="00674D95">
                <w:rPr>
                  <w:rStyle w:val="EndnoteReference"/>
                  <w:sz w:val="20"/>
                  <w:szCs w:val="20"/>
                  <w:u w:val="single"/>
                </w:rPr>
                <w:t>[12]</w:t>
              </w:r>
            </w:hyperlink>
            <w:r w:rsidR="00674D95">
              <w:rPr>
                <w:rFonts w:ascii="VU Times" w:hAnsi="VU Times"/>
              </w:rPr>
              <w:t xml:space="preserve"> </w:t>
            </w:r>
            <w:r w:rsidR="00674D95">
              <w:rPr>
                <w:rFonts w:ascii="VU Times" w:hAnsi="VU Times"/>
                <w:i/>
                <w:iCs/>
              </w:rPr>
              <w:t xml:space="preserve">Vaṭṭa: </w:t>
            </w:r>
            <w:r w:rsidR="00674D95">
              <w:rPr>
                <w:rFonts w:ascii="VU Times" w:hAnsi="VU Times"/>
              </w:rPr>
              <w:t xml:space="preserve">lun từ này ám chỉ y tương sinh được coi như là điều Sanh khởi, </w:t>
            </w:r>
            <w:r w:rsidR="00674D95">
              <w:rPr>
                <w:rFonts w:ascii="VU Times" w:hAnsi="VU Times"/>
                <w:i/>
                <w:iCs/>
              </w:rPr>
              <w:t xml:space="preserve">Vivaṭṭa </w:t>
            </w:r>
            <w:r w:rsidR="00674D95">
              <w:rPr>
                <w:rFonts w:ascii="VU Times" w:hAnsi="VU Times"/>
              </w:rPr>
              <w:t>(đứng yên) hay xuất luân hồi đây là từ tương đương với cách giải thích về “diệt”</w:t>
            </w:r>
          </w:p>
          <w:p w:rsidR="00674D95" w:rsidRDefault="00616C77" w:rsidP="00674D95">
            <w:pPr>
              <w:pStyle w:val="EndnoteText"/>
              <w:spacing w:after="120" w:afterAutospacing="0"/>
              <w:rPr>
                <w:rFonts w:ascii="VU Times" w:hAnsi="VU Times"/>
              </w:rPr>
            </w:pPr>
            <w:hyperlink w:anchor="_ednref13" w:history="1">
              <w:r w:rsidR="00674D95">
                <w:rPr>
                  <w:rStyle w:val="EndnoteReference"/>
                  <w:sz w:val="20"/>
                  <w:szCs w:val="20"/>
                  <w:u w:val="single"/>
                </w:rPr>
                <w:t>[13]</w:t>
              </w:r>
            </w:hyperlink>
            <w:r w:rsidR="00674D95">
              <w:rPr>
                <w:rFonts w:ascii="VU Times" w:hAnsi="VU Times"/>
              </w:rPr>
              <w:t xml:space="preserve"> Ñāṇamoli đưa ra một bản dịch không theo nghĩa đen như trong bản dịch Vis. tr. 603. chỉ dựa vào SA ii 38 tt Mṭ lại triển khai rộng thêm phần diễn giải ghi trong SA [LSC]</w:t>
            </w:r>
          </w:p>
          <w:p w:rsidR="00674D95" w:rsidRDefault="00616C77" w:rsidP="00674D95">
            <w:pPr>
              <w:pStyle w:val="EndnoteText"/>
              <w:spacing w:after="120" w:afterAutospacing="0"/>
              <w:rPr>
                <w:rFonts w:ascii="VU Times" w:hAnsi="VU Times"/>
              </w:rPr>
            </w:pPr>
            <w:hyperlink w:anchor="_ednref14" w:history="1">
              <w:r w:rsidR="00674D95">
                <w:rPr>
                  <w:rStyle w:val="EndnoteReference"/>
                  <w:sz w:val="20"/>
                  <w:szCs w:val="20"/>
                  <w:u w:val="single"/>
                </w:rPr>
                <w:t>[14]</w:t>
              </w:r>
            </w:hyperlink>
            <w:r w:rsidR="00674D95">
              <w:rPr>
                <w:rFonts w:ascii="VU Times" w:hAnsi="VU Times"/>
              </w:rPr>
              <w:t xml:space="preserve"> Chân đế và quyền lại xuất hiện theo thứ tự ngược lại như trong Vis.</w:t>
            </w:r>
          </w:p>
          <w:p w:rsidR="00674D95" w:rsidRDefault="00616C77" w:rsidP="00674D95">
            <w:pPr>
              <w:pStyle w:val="EndnoteText"/>
              <w:spacing w:after="120" w:afterAutospacing="0"/>
              <w:rPr>
                <w:rFonts w:ascii="VU Times" w:hAnsi="VU Times"/>
              </w:rPr>
            </w:pPr>
            <w:hyperlink w:anchor="_ednref15" w:history="1">
              <w:r w:rsidR="00674D95">
                <w:rPr>
                  <w:rStyle w:val="EndnoteReference"/>
                  <w:sz w:val="20"/>
                  <w:szCs w:val="20"/>
                  <w:u w:val="single"/>
                </w:rPr>
                <w:t>[15]</w:t>
              </w:r>
            </w:hyperlink>
            <w:r w:rsidR="00674D95">
              <w:rPr>
                <w:rFonts w:ascii="VU Times" w:hAnsi="VU Times"/>
              </w:rPr>
              <w:t xml:space="preserve"> Đọc là </w:t>
            </w:r>
            <w:r w:rsidR="00674D95">
              <w:rPr>
                <w:rFonts w:ascii="VU Times" w:hAnsi="VU Times"/>
                <w:i/>
                <w:iCs/>
              </w:rPr>
              <w:t xml:space="preserve">Paṭiccā ti na vinā tena. taṃ appaccakkhitvā ti attho. </w:t>
            </w:r>
            <w:r w:rsidR="00674D95">
              <w:rPr>
                <w:rFonts w:ascii="VU Times" w:hAnsi="VU Times"/>
              </w:rPr>
              <w:t xml:space="preserve">PTS Vis. Đọc là </w:t>
            </w:r>
            <w:r w:rsidR="00674D95">
              <w:rPr>
                <w:rFonts w:ascii="VU Times" w:hAnsi="VU Times"/>
                <w:i/>
                <w:iCs/>
              </w:rPr>
              <w:t>Paṭiccā ti na vinā appaccakkhitvā ti attho</w:t>
            </w:r>
          </w:p>
          <w:p w:rsidR="00674D95" w:rsidRDefault="00616C77" w:rsidP="00674D95">
            <w:pPr>
              <w:pStyle w:val="EndnoteText"/>
              <w:spacing w:after="120" w:afterAutospacing="0"/>
              <w:rPr>
                <w:rFonts w:ascii="VU Times" w:hAnsi="VU Times"/>
              </w:rPr>
            </w:pPr>
            <w:hyperlink w:anchor="_ednref16" w:history="1">
              <w:r w:rsidR="00674D95">
                <w:rPr>
                  <w:rStyle w:val="EndnoteReference"/>
                  <w:sz w:val="20"/>
                  <w:szCs w:val="20"/>
                  <w:u w:val="single"/>
                </w:rPr>
                <w:t>[16]</w:t>
              </w:r>
            </w:hyperlink>
            <w:r w:rsidR="00674D95">
              <w:rPr>
                <w:rFonts w:ascii="VU Times" w:hAnsi="VU Times"/>
              </w:rPr>
              <w:t xml:space="preserve"> </w:t>
            </w:r>
            <w:r w:rsidR="00674D95">
              <w:rPr>
                <w:rFonts w:ascii="VU Times" w:hAnsi="VU Times"/>
                <w:i/>
                <w:iCs/>
              </w:rPr>
              <w:t xml:space="preserve">Eti. </w:t>
            </w:r>
            <w:r w:rsidR="00674D95">
              <w:rPr>
                <w:rFonts w:ascii="VU Times" w:hAnsi="VU Times"/>
              </w:rPr>
              <w:t xml:space="preserve">Các hình thức động từ xuất phát từ </w:t>
            </w:r>
            <w:r w:rsidR="00674D95">
              <w:rPr>
                <w:rFonts w:ascii="VU Times" w:hAnsi="VU Times"/>
                <w:i/>
                <w:iCs/>
              </w:rPr>
              <w:t xml:space="preserve">Paṭiccā ti </w:t>
            </w:r>
            <w:r w:rsidR="00674D95">
              <w:rPr>
                <w:rFonts w:ascii="VU Times" w:hAnsi="VU Times"/>
              </w:rPr>
              <w:t xml:space="preserve">&amp; </w:t>
            </w:r>
            <w:r w:rsidR="00674D95">
              <w:rPr>
                <w:rFonts w:ascii="VU Times" w:hAnsi="VU Times"/>
                <w:i/>
                <w:iCs/>
              </w:rPr>
              <w:t>paccaya.</w:t>
            </w:r>
          </w:p>
          <w:p w:rsidR="00674D95" w:rsidRDefault="00616C77" w:rsidP="00674D95">
            <w:pPr>
              <w:pStyle w:val="EndnoteText"/>
              <w:spacing w:after="120" w:afterAutospacing="0"/>
              <w:rPr>
                <w:rFonts w:ascii="VU Times" w:hAnsi="VU Times"/>
              </w:rPr>
            </w:pPr>
            <w:hyperlink w:anchor="_ednref17" w:history="1">
              <w:r w:rsidR="00674D95">
                <w:rPr>
                  <w:rStyle w:val="EndnoteReference"/>
                  <w:sz w:val="20"/>
                  <w:szCs w:val="20"/>
                  <w:u w:val="single"/>
                </w:rPr>
                <w:t>[17]</w:t>
              </w:r>
            </w:hyperlink>
            <w:r w:rsidR="00674D95">
              <w:rPr>
                <w:rFonts w:ascii="VU Times" w:hAnsi="VU Times"/>
              </w:rPr>
              <w:t xml:space="preserve"> </w:t>
            </w:r>
            <w:r w:rsidR="00674D95">
              <w:rPr>
                <w:rFonts w:ascii="VU Times" w:hAnsi="VU Times"/>
                <w:i/>
                <w:iCs/>
              </w:rPr>
              <w:t xml:space="preserve">Kāyavacīcittasaṅkhārā tayo </w:t>
            </w:r>
            <w:r w:rsidR="00674D95">
              <w:rPr>
                <w:rFonts w:ascii="VU Times" w:hAnsi="VU Times"/>
              </w:rPr>
              <w:t xml:space="preserve">không thấy ghi trong bản dịch Vis. do PTS thực hiện. </w:t>
            </w:r>
          </w:p>
          <w:p w:rsidR="00674D95" w:rsidRDefault="00616C77" w:rsidP="00674D95">
            <w:pPr>
              <w:pStyle w:val="EndnoteText"/>
              <w:spacing w:after="120" w:afterAutospacing="0"/>
              <w:rPr>
                <w:rFonts w:ascii="VU Times" w:hAnsi="VU Times"/>
              </w:rPr>
            </w:pPr>
            <w:hyperlink w:anchor="_ednref18" w:history="1">
              <w:r w:rsidR="00674D95">
                <w:rPr>
                  <w:rStyle w:val="EndnoteReference"/>
                  <w:sz w:val="20"/>
                  <w:szCs w:val="20"/>
                  <w:u w:val="single"/>
                </w:rPr>
                <w:t>[18]</w:t>
              </w:r>
            </w:hyperlink>
            <w:r w:rsidR="00674D95">
              <w:rPr>
                <w:rFonts w:ascii="VU Times" w:hAnsi="VU Times"/>
              </w:rPr>
              <w:t xml:space="preserve"> Xin đọc §212 ở trên và Vis. tr. 481.</w:t>
            </w:r>
          </w:p>
          <w:p w:rsidR="00674D95" w:rsidRDefault="00616C77" w:rsidP="00674D95">
            <w:pPr>
              <w:pStyle w:val="EndnoteText"/>
              <w:spacing w:after="120" w:afterAutospacing="0"/>
              <w:rPr>
                <w:rFonts w:ascii="VU Times" w:hAnsi="VU Times"/>
              </w:rPr>
            </w:pPr>
            <w:hyperlink w:anchor="_ednref19" w:history="1">
              <w:r w:rsidR="00674D95">
                <w:rPr>
                  <w:rStyle w:val="EndnoteReference"/>
                  <w:sz w:val="20"/>
                  <w:szCs w:val="20"/>
                  <w:u w:val="single"/>
                </w:rPr>
                <w:t>[19]</w:t>
              </w:r>
            </w:hyperlink>
            <w:r w:rsidR="00674D95">
              <w:rPr>
                <w:rFonts w:ascii="VU Times" w:hAnsi="VU Times"/>
              </w:rPr>
              <w:t xml:space="preserve"> Chơi chữ </w:t>
            </w:r>
            <w:r w:rsidR="00674D95">
              <w:rPr>
                <w:rFonts w:ascii="VU Times" w:hAnsi="VU Times"/>
                <w:i/>
                <w:iCs/>
              </w:rPr>
              <w:t xml:space="preserve">dvidhā, khaṇati dukkha; </w:t>
            </w:r>
            <w:r w:rsidR="00674D95">
              <w:rPr>
                <w:rFonts w:ascii="VU Times" w:hAnsi="VU Times"/>
              </w:rPr>
              <w:t xml:space="preserve">xin đọc thêm bản dịch Vis tr. 151 n. cũng đọc các từ bắt nguồn từ </w:t>
            </w:r>
            <w:r w:rsidR="00674D95">
              <w:rPr>
                <w:rFonts w:ascii="VU Times" w:hAnsi="VU Times"/>
                <w:i/>
                <w:iCs/>
              </w:rPr>
              <w:t xml:space="preserve">dukkha </w:t>
            </w:r>
            <w:r w:rsidR="00674D95">
              <w:rPr>
                <w:rFonts w:ascii="VU Times" w:hAnsi="VU Times"/>
              </w:rPr>
              <w:t xml:space="preserve">trong phần bình luận tác phẩm </w:t>
            </w:r>
            <w:r w:rsidR="00674D95">
              <w:rPr>
                <w:rFonts w:ascii="VU Times" w:hAnsi="VU Times"/>
                <w:i/>
                <w:iCs/>
              </w:rPr>
              <w:t xml:space="preserve">Saccavibhaṅga </w:t>
            </w:r>
            <w:r w:rsidR="00674D95">
              <w:rPr>
                <w:rFonts w:ascii="VU Times" w:hAnsi="VU Times"/>
              </w:rPr>
              <w:t>(§ 420 ở trên) và trong Vis 494.</w:t>
            </w:r>
          </w:p>
          <w:p w:rsidR="00674D95" w:rsidRDefault="00616C77" w:rsidP="00674D95">
            <w:pPr>
              <w:pStyle w:val="EndnoteText"/>
              <w:spacing w:after="120" w:afterAutospacing="0"/>
              <w:rPr>
                <w:rFonts w:ascii="VU Times" w:hAnsi="VU Times"/>
              </w:rPr>
            </w:pPr>
            <w:hyperlink w:anchor="_ednref20" w:history="1">
              <w:r w:rsidR="00674D95">
                <w:rPr>
                  <w:rStyle w:val="EndnoteReference"/>
                  <w:sz w:val="20"/>
                  <w:szCs w:val="20"/>
                  <w:u w:val="single"/>
                </w:rPr>
                <w:t>[20]</w:t>
              </w:r>
            </w:hyperlink>
            <w:r w:rsidR="00674D95">
              <w:rPr>
                <w:rFonts w:ascii="VU Times" w:hAnsi="VU Times"/>
              </w:rPr>
              <w:t xml:space="preserve"> Tức là đặc tính chung nhất nơi tứ uẩn vô sắc đã tạo ra điều đó.</w:t>
            </w:r>
          </w:p>
          <w:p w:rsidR="00674D95" w:rsidRDefault="00616C77" w:rsidP="00674D95">
            <w:pPr>
              <w:pStyle w:val="EndnoteText"/>
              <w:spacing w:after="120" w:afterAutospacing="0"/>
              <w:rPr>
                <w:rFonts w:ascii="VU Times" w:hAnsi="VU Times"/>
              </w:rPr>
            </w:pPr>
            <w:hyperlink w:anchor="_ednref21" w:history="1">
              <w:r w:rsidR="00674D95">
                <w:rPr>
                  <w:rStyle w:val="EndnoteReference"/>
                  <w:sz w:val="20"/>
                  <w:szCs w:val="20"/>
                  <w:u w:val="single"/>
                </w:rPr>
                <w:t>[21]</w:t>
              </w:r>
            </w:hyperlink>
            <w:r w:rsidR="00674D95">
              <w:rPr>
                <w:rFonts w:ascii="VU Times" w:hAnsi="VU Times"/>
              </w:rPr>
              <w:t xml:space="preserve"> Mhṭ (B</w:t>
            </w:r>
            <w:r w:rsidR="00674D95">
              <w:rPr>
                <w:rFonts w:ascii="VU Times" w:hAnsi="VU Times"/>
                <w:vertAlign w:val="superscript"/>
              </w:rPr>
              <w:t xml:space="preserve">e </w:t>
            </w:r>
            <w:r w:rsidR="00674D95">
              <w:rPr>
                <w:rFonts w:ascii="VU Times" w:hAnsi="VU Times"/>
              </w:rPr>
              <w:t xml:space="preserve">1960) ii. 254 ghi là </w:t>
            </w:r>
            <w:r w:rsidR="00674D95">
              <w:rPr>
                <w:rFonts w:ascii="VU Times" w:hAnsi="VU Times"/>
                <w:i/>
                <w:iCs/>
              </w:rPr>
              <w:t xml:space="preserve">ādi </w:t>
            </w:r>
            <w:r w:rsidR="00674D95">
              <w:rPr>
                <w:rFonts w:ascii="VU Times" w:hAnsi="VU Times"/>
              </w:rPr>
              <w:t>chỉ xuất hiện ở đây mà thôi. chứ không thấy trong Vis</w:t>
            </w:r>
            <w:r w:rsidR="00674D95">
              <w:rPr>
                <w:rFonts w:ascii="VU Times" w:hAnsi="VU Times"/>
                <w:i/>
                <w:iCs/>
              </w:rPr>
              <w:t xml:space="preserve"> </w:t>
            </w:r>
          </w:p>
          <w:p w:rsidR="00674D95" w:rsidRDefault="00616C77" w:rsidP="00674D95">
            <w:pPr>
              <w:pStyle w:val="EndnoteText"/>
              <w:spacing w:after="120" w:afterAutospacing="0"/>
              <w:rPr>
                <w:rFonts w:ascii="VU Times" w:hAnsi="VU Times"/>
              </w:rPr>
            </w:pPr>
            <w:hyperlink w:anchor="_ednref22" w:history="1">
              <w:r w:rsidR="00674D95">
                <w:rPr>
                  <w:rStyle w:val="EndnoteReference"/>
                  <w:sz w:val="20"/>
                  <w:szCs w:val="20"/>
                  <w:u w:val="single"/>
                </w:rPr>
                <w:t>[22]</w:t>
              </w:r>
            </w:hyperlink>
            <w:r w:rsidR="00674D95">
              <w:rPr>
                <w:rFonts w:ascii="VU Times" w:hAnsi="VU Times"/>
              </w:rPr>
              <w:t xml:space="preserve"> </w:t>
            </w:r>
            <w:r w:rsidR="00674D95">
              <w:rPr>
                <w:rFonts w:ascii="VU Times" w:hAnsi="VU Times"/>
                <w:i/>
                <w:iCs/>
              </w:rPr>
              <w:t xml:space="preserve">Saccavibhaṅga </w:t>
            </w:r>
            <w:r w:rsidR="00674D95">
              <w:rPr>
                <w:rFonts w:ascii="VU Times" w:hAnsi="VU Times"/>
              </w:rPr>
              <w:t xml:space="preserve">Vis trang 528 ghi </w:t>
            </w:r>
            <w:r w:rsidR="00674D95">
              <w:rPr>
                <w:rFonts w:ascii="VU Times" w:hAnsi="VU Times"/>
                <w:i/>
                <w:iCs/>
              </w:rPr>
              <w:t xml:space="preserve">saccaniddese </w:t>
            </w:r>
            <w:r w:rsidR="00674D95">
              <w:rPr>
                <w:rFonts w:ascii="VU Times" w:hAnsi="VU Times"/>
              </w:rPr>
              <w:t>vì nhiều lý do quá rõ ràng. Xin đọc § 424 ở trên.</w:t>
            </w:r>
          </w:p>
          <w:p w:rsidR="00674D95" w:rsidRDefault="00616C77" w:rsidP="00674D95">
            <w:pPr>
              <w:pStyle w:val="EndnoteText"/>
              <w:spacing w:after="120" w:afterAutospacing="0"/>
              <w:rPr>
                <w:rFonts w:ascii="VU Times" w:hAnsi="VU Times"/>
              </w:rPr>
            </w:pPr>
            <w:hyperlink w:anchor="_ednref23" w:history="1">
              <w:r w:rsidR="00674D95">
                <w:rPr>
                  <w:rStyle w:val="EndnoteReference"/>
                  <w:sz w:val="20"/>
                  <w:szCs w:val="20"/>
                  <w:u w:val="single"/>
                </w:rPr>
                <w:t>[23]</w:t>
              </w:r>
            </w:hyperlink>
            <w:r w:rsidR="00674D95">
              <w:rPr>
                <w:rFonts w:ascii="VU Times" w:hAnsi="VU Times"/>
              </w:rPr>
              <w:t xml:space="preserve"> </w:t>
            </w:r>
            <w:r w:rsidR="00674D95">
              <w:rPr>
                <w:rFonts w:ascii="VU Times" w:hAnsi="VU Times"/>
                <w:i/>
                <w:iCs/>
              </w:rPr>
              <w:t xml:space="preserve">Appaṭipatti-micchāpaṭipatti. </w:t>
            </w:r>
            <w:r w:rsidR="00674D95">
              <w:rPr>
                <w:rFonts w:ascii="VU Times" w:hAnsi="VU Times"/>
              </w:rPr>
              <w:t xml:space="preserve">Nơi bản dịch Vis. tr.607 và 674 dịch giả đưa ra hai từ “vô lý” và “tà thuyết” thêm vào phần chú thích tiếp theo... ”vô lý” tức là không hiểu biết về đau khổ.,v.v... “tà thuyết” là tưởng điên đảo đối với điều bất tịnh.,v.v... cho là tịnh chẳng hạn, hoặc giả “tà thuyết” không liên kết với tà kiến và tà thuyết lại liên kết với tà kiến đó, cách dùng chữ </w:t>
            </w:r>
            <w:r w:rsidR="00674D95">
              <w:rPr>
                <w:rFonts w:ascii="VU Times" w:hAnsi="VU Times"/>
                <w:i/>
                <w:iCs/>
              </w:rPr>
              <w:t xml:space="preserve">paṭipatti </w:t>
            </w:r>
            <w:r w:rsidR="00674D95">
              <w:rPr>
                <w:rFonts w:ascii="VU Times" w:hAnsi="VU Times"/>
              </w:rPr>
              <w:t>ít khi thấy trong tiếng Pāli lại có nghĩa là “lý thuyết” nhưng gặp nhiều trong tiếng Phạn không thấy ghi trong tự điển PED. Một cách dịch khác về hai từ này có thể hiểu là “bất khả tri” thuyết và “điều dị đoan” (Mht (B</w:t>
            </w:r>
            <w:r w:rsidR="00674D95">
              <w:rPr>
                <w:rFonts w:ascii="VU Times" w:hAnsi="VU Times"/>
                <w:vertAlign w:val="superscript"/>
              </w:rPr>
              <w:t>e</w:t>
            </w:r>
            <w:r w:rsidR="00674D95">
              <w:rPr>
                <w:rFonts w:ascii="VU Times" w:hAnsi="VU Times"/>
              </w:rPr>
              <w:t xml:space="preserve"> 1960) ii 254)</w:t>
            </w:r>
          </w:p>
          <w:p w:rsidR="00674D95" w:rsidRDefault="00674D95" w:rsidP="00674D95">
            <w:pPr>
              <w:pStyle w:val="EndnoteText"/>
              <w:spacing w:after="120" w:afterAutospacing="0"/>
              <w:rPr>
                <w:rFonts w:ascii="VU Times" w:hAnsi="VU Times"/>
              </w:rPr>
            </w:pPr>
            <w:r>
              <w:rPr>
                <w:rFonts w:ascii="VU Times" w:hAnsi="VU Times"/>
              </w:rPr>
              <w:t>xét theo góc độ rộng hơn các từ “bỏ quên” và “sai phạm” cũng được dùng ở đây tuy nhiên, cũng rất có nghĩa nhằm mô tả hai góc độ của vô minh. Các từ này sẽ được gặp trở lại dưới đây, §917 [Ny] Mṭ cũng có cách dịch giống như Mht. Ta cũng có thể nên hiểu từ này với nghĩa thông thường đó là “thiếu tu luyện” và ‘tu luyện sai” [LSC]</w:t>
            </w:r>
          </w:p>
          <w:p w:rsidR="00674D95" w:rsidRDefault="00616C77" w:rsidP="00674D95">
            <w:pPr>
              <w:pStyle w:val="EndnoteText"/>
              <w:spacing w:after="120" w:afterAutospacing="0"/>
              <w:rPr>
                <w:rFonts w:ascii="VU Times" w:hAnsi="VU Times"/>
              </w:rPr>
            </w:pPr>
            <w:hyperlink w:anchor="_ednref24" w:history="1">
              <w:r w:rsidR="00674D95">
                <w:rPr>
                  <w:rStyle w:val="EndnoteReference"/>
                  <w:sz w:val="20"/>
                  <w:szCs w:val="20"/>
                  <w:u w:val="single"/>
                </w:rPr>
                <w:t>[24]</w:t>
              </w:r>
            </w:hyperlink>
            <w:r w:rsidR="00674D95">
              <w:rPr>
                <w:rFonts w:ascii="VU Times" w:hAnsi="VU Times"/>
              </w:rPr>
              <w:t xml:space="preserve"> rất có thể ghi là </w:t>
            </w:r>
            <w:r w:rsidR="00674D95">
              <w:rPr>
                <w:rFonts w:ascii="VU Times" w:hAnsi="VU Times"/>
                <w:i/>
                <w:iCs/>
              </w:rPr>
              <w:t xml:space="preserve">micchatta-sammatta-niyatāniyatato </w:t>
            </w:r>
            <w:r w:rsidR="00674D95">
              <w:rPr>
                <w:rFonts w:ascii="VU Times" w:hAnsi="VU Times"/>
              </w:rPr>
              <w:t>với đoạn C</w:t>
            </w:r>
            <w:r w:rsidR="00674D95">
              <w:rPr>
                <w:rFonts w:ascii="VU Times" w:hAnsi="VU Times"/>
                <w:vertAlign w:val="superscript"/>
              </w:rPr>
              <w:t>e</w:t>
            </w:r>
            <w:r w:rsidR="00674D95">
              <w:rPr>
                <w:rFonts w:ascii="VU Times" w:hAnsi="VU Times"/>
              </w:rPr>
              <w:t xml:space="preserve"> vi tới đoạn E</w:t>
            </w:r>
            <w:r w:rsidR="00674D95">
              <w:rPr>
                <w:rFonts w:ascii="VU Times" w:hAnsi="VU Times"/>
                <w:vertAlign w:val="superscript"/>
              </w:rPr>
              <w:t>e</w:t>
            </w:r>
            <w:r w:rsidR="00674D95">
              <w:rPr>
                <w:rFonts w:ascii="VU Times" w:hAnsi="VU Times"/>
              </w:rPr>
              <w:t xml:space="preserve"> [LSC]</w:t>
            </w:r>
          </w:p>
          <w:p w:rsidR="00674D95" w:rsidRDefault="00616C77" w:rsidP="00674D95">
            <w:pPr>
              <w:pStyle w:val="EndnoteText"/>
              <w:spacing w:after="120" w:afterAutospacing="0"/>
              <w:rPr>
                <w:rFonts w:ascii="VU Times" w:hAnsi="VU Times"/>
              </w:rPr>
            </w:pPr>
            <w:hyperlink w:anchor="_ednref25" w:history="1">
              <w:r w:rsidR="00674D95">
                <w:rPr>
                  <w:rStyle w:val="EndnoteReference"/>
                  <w:sz w:val="20"/>
                  <w:szCs w:val="20"/>
                  <w:u w:val="single"/>
                </w:rPr>
                <w:t>[25]</w:t>
              </w:r>
            </w:hyperlink>
            <w:r w:rsidR="00674D95">
              <w:rPr>
                <w:rFonts w:ascii="VU Times" w:hAnsi="VU Times"/>
              </w:rPr>
              <w:t xml:space="preserve"> khí, vị, xúc có đối tượng tiếp giáp với nhau; mắt không có đối tượng tiếp giáp với nhau; đối tượng ý thì không có cả hai đặc tính đó. (Mht.)</w:t>
            </w:r>
          </w:p>
          <w:p w:rsidR="00674D95" w:rsidRDefault="00616C77" w:rsidP="00674D95">
            <w:pPr>
              <w:pStyle w:val="EndnoteText"/>
              <w:spacing w:after="120" w:afterAutospacing="0"/>
              <w:rPr>
                <w:rFonts w:ascii="VU Times" w:hAnsi="VU Times"/>
              </w:rPr>
            </w:pPr>
            <w:hyperlink w:anchor="_ednref26" w:history="1">
              <w:r w:rsidR="00674D95">
                <w:rPr>
                  <w:rStyle w:val="EndnoteReference"/>
                  <w:sz w:val="20"/>
                  <w:szCs w:val="20"/>
                  <w:u w:val="single"/>
                </w:rPr>
                <w:t>[26]</w:t>
              </w:r>
            </w:hyperlink>
            <w:r w:rsidR="00674D95">
              <w:rPr>
                <w:rFonts w:ascii="VU Times" w:hAnsi="VU Times"/>
              </w:rPr>
              <w:t xml:space="preserve"> Cách dịch </w:t>
            </w:r>
            <w:r w:rsidR="00674D95">
              <w:rPr>
                <w:rFonts w:ascii="VU Times" w:hAnsi="VU Times"/>
                <w:i/>
                <w:iCs/>
              </w:rPr>
              <w:t xml:space="preserve">atthatthaṃ kāraṇakāraṇaṃ </w:t>
            </w:r>
            <w:r w:rsidR="00674D95">
              <w:rPr>
                <w:rFonts w:ascii="VU Times" w:hAnsi="VU Times"/>
              </w:rPr>
              <w:t>với đoạn C</w:t>
            </w:r>
            <w:r w:rsidR="00674D95">
              <w:rPr>
                <w:rFonts w:ascii="VU Times" w:hAnsi="VU Times"/>
                <w:vertAlign w:val="superscript"/>
              </w:rPr>
              <w:t xml:space="preserve">e </w:t>
            </w:r>
            <w:r w:rsidR="00674D95">
              <w:rPr>
                <w:rFonts w:ascii="VU Times" w:hAnsi="VU Times"/>
              </w:rPr>
              <w:t>Bản dịch này đã được xác định do phần giải thích trong Mt. [LSC]</w:t>
            </w:r>
          </w:p>
          <w:p w:rsidR="00674D95" w:rsidRDefault="00616C77" w:rsidP="00674D95">
            <w:pPr>
              <w:pStyle w:val="EndnoteText"/>
              <w:spacing w:after="120" w:afterAutospacing="0"/>
              <w:rPr>
                <w:rFonts w:ascii="VU Times" w:hAnsi="VU Times"/>
              </w:rPr>
            </w:pPr>
            <w:hyperlink w:anchor="_ednref27" w:history="1">
              <w:r w:rsidR="00674D95">
                <w:rPr>
                  <w:rStyle w:val="EndnoteReference"/>
                  <w:sz w:val="20"/>
                  <w:szCs w:val="20"/>
                  <w:u w:val="single"/>
                </w:rPr>
                <w:t>[27]</w:t>
              </w:r>
            </w:hyperlink>
            <w:r w:rsidR="00674D95">
              <w:rPr>
                <w:rFonts w:ascii="VU Times" w:hAnsi="VU Times"/>
              </w:rPr>
              <w:t xml:space="preserve"> </w:t>
            </w:r>
            <w:r w:rsidR="00674D95">
              <w:rPr>
                <w:rFonts w:ascii="VU Times" w:hAnsi="VU Times"/>
                <w:i/>
                <w:iCs/>
              </w:rPr>
              <w:t xml:space="preserve">Ohanati: </w:t>
            </w:r>
            <w:r w:rsidR="00674D95">
              <w:rPr>
                <w:rFonts w:ascii="VU Times" w:hAnsi="VU Times"/>
              </w:rPr>
              <w:t>không hiểu theo nghĩa này như trong Mt.[LSC]</w:t>
            </w:r>
          </w:p>
          <w:p w:rsidR="00674D95" w:rsidRDefault="00616C77" w:rsidP="00674D95">
            <w:pPr>
              <w:pStyle w:val="EndnoteText"/>
              <w:spacing w:after="120" w:afterAutospacing="0"/>
              <w:rPr>
                <w:rFonts w:ascii="VU Times" w:hAnsi="VU Times"/>
              </w:rPr>
            </w:pPr>
            <w:hyperlink w:anchor="_ednref28" w:history="1">
              <w:r w:rsidR="00674D95">
                <w:rPr>
                  <w:rStyle w:val="EndnoteReference"/>
                  <w:sz w:val="20"/>
                  <w:szCs w:val="20"/>
                  <w:u w:val="single"/>
                </w:rPr>
                <w:t>[28]</w:t>
              </w:r>
            </w:hyperlink>
            <w:r w:rsidR="00674D95">
              <w:rPr>
                <w:rFonts w:ascii="VU Times" w:hAnsi="VU Times"/>
              </w:rPr>
              <w:t xml:space="preserve"> xin đọc ở trên § 445 bản diễn giải tác phẩm </w:t>
            </w:r>
            <w:r w:rsidR="00674D95">
              <w:rPr>
                <w:rFonts w:ascii="VU Times" w:hAnsi="VU Times"/>
                <w:i/>
                <w:iCs/>
              </w:rPr>
              <w:t>Saccavibhaṅga.</w:t>
            </w:r>
          </w:p>
          <w:p w:rsidR="00674D95" w:rsidRDefault="00616C77" w:rsidP="00674D95">
            <w:pPr>
              <w:pStyle w:val="EndnoteText"/>
              <w:spacing w:after="120" w:afterAutospacing="0"/>
              <w:rPr>
                <w:rFonts w:ascii="VU Times" w:hAnsi="VU Times"/>
              </w:rPr>
            </w:pPr>
            <w:hyperlink w:anchor="_ednref29" w:history="1">
              <w:r w:rsidR="00674D95">
                <w:rPr>
                  <w:rStyle w:val="EndnoteReference"/>
                  <w:sz w:val="20"/>
                  <w:szCs w:val="20"/>
                  <w:u w:val="single"/>
                </w:rPr>
                <w:t>[29]</w:t>
              </w:r>
            </w:hyperlink>
            <w:r w:rsidR="00674D95">
              <w:rPr>
                <w:rFonts w:ascii="VU Times" w:hAnsi="VU Times"/>
              </w:rPr>
              <w:t xml:space="preserve"> </w:t>
            </w:r>
            <w:r w:rsidR="00674D95">
              <w:rPr>
                <w:rFonts w:ascii="VU Times" w:hAnsi="VU Times"/>
                <w:i/>
                <w:iCs/>
              </w:rPr>
              <w:t>Manthetvā (</w:t>
            </w:r>
            <w:r w:rsidR="00674D95">
              <w:rPr>
                <w:rFonts w:ascii="VU Times" w:hAnsi="VU Times"/>
              </w:rPr>
              <w:t xml:space="preserve">động từ </w:t>
            </w:r>
            <w:r w:rsidR="00674D95">
              <w:rPr>
                <w:rFonts w:ascii="VU Times" w:hAnsi="VU Times"/>
                <w:i/>
                <w:iCs/>
              </w:rPr>
              <w:t xml:space="preserve">mantha): </w:t>
            </w:r>
            <w:r w:rsidR="00674D95">
              <w:rPr>
                <w:rFonts w:ascii="VU Times" w:hAnsi="VU Times"/>
              </w:rPr>
              <w:t>không thấy ghi trong từ điển PED.</w:t>
            </w:r>
          </w:p>
          <w:p w:rsidR="00674D95" w:rsidRDefault="00616C77" w:rsidP="00674D95">
            <w:pPr>
              <w:pStyle w:val="EndnoteText"/>
              <w:spacing w:after="120" w:afterAutospacing="0"/>
              <w:rPr>
                <w:rFonts w:ascii="VU Times" w:hAnsi="VU Times"/>
              </w:rPr>
            </w:pPr>
            <w:hyperlink w:anchor="_ednref30" w:history="1">
              <w:r w:rsidR="00674D95">
                <w:rPr>
                  <w:rStyle w:val="EndnoteReference"/>
                  <w:sz w:val="20"/>
                  <w:szCs w:val="20"/>
                  <w:u w:val="single"/>
                </w:rPr>
                <w:t>[30]</w:t>
              </w:r>
            </w:hyperlink>
            <w:r w:rsidR="00674D95">
              <w:rPr>
                <w:rFonts w:ascii="VU Times" w:hAnsi="VU Times"/>
              </w:rPr>
              <w:t xml:space="preserve"> Đoạn này được trình bày trong một đoạn ngắn hơn rất nhiều ở trong Vis.530-531.</w:t>
            </w:r>
          </w:p>
          <w:p w:rsidR="00674D95" w:rsidRDefault="00616C77" w:rsidP="00674D95">
            <w:pPr>
              <w:pStyle w:val="EndnoteText"/>
              <w:spacing w:after="120" w:afterAutospacing="0"/>
              <w:rPr>
                <w:rFonts w:ascii="VU Times" w:hAnsi="VU Times"/>
              </w:rPr>
            </w:pPr>
            <w:hyperlink w:anchor="_ednref31" w:history="1">
              <w:r w:rsidR="00674D95">
                <w:rPr>
                  <w:rStyle w:val="EndnoteReference"/>
                  <w:sz w:val="20"/>
                  <w:szCs w:val="20"/>
                  <w:u w:val="single"/>
                </w:rPr>
                <w:t>[31]</w:t>
              </w:r>
            </w:hyperlink>
            <w:r w:rsidR="00674D95">
              <w:rPr>
                <w:rFonts w:ascii="VU Times" w:hAnsi="VU Times"/>
              </w:rPr>
              <w:t xml:space="preserve"> Xin đọc Tkp. 5 Vis. 538 và TkpA 45.</w:t>
            </w:r>
          </w:p>
          <w:p w:rsidR="00674D95" w:rsidRDefault="00616C77" w:rsidP="00674D95">
            <w:pPr>
              <w:pStyle w:val="EndnoteText"/>
              <w:spacing w:after="120" w:afterAutospacing="0"/>
              <w:rPr>
                <w:rFonts w:ascii="VU Times" w:hAnsi="VU Times"/>
              </w:rPr>
            </w:pPr>
            <w:hyperlink w:anchor="_ednref32" w:history="1">
              <w:r w:rsidR="00674D95">
                <w:rPr>
                  <w:rStyle w:val="EndnoteReference"/>
                  <w:sz w:val="20"/>
                  <w:szCs w:val="20"/>
                  <w:u w:val="single"/>
                </w:rPr>
                <w:t>[32]</w:t>
              </w:r>
            </w:hyperlink>
            <w:r w:rsidR="00674D95">
              <w:rPr>
                <w:rFonts w:ascii="VU Times" w:hAnsi="VU Times"/>
              </w:rPr>
              <w:t xml:space="preserve"> S ii. 4; kinh này không được ghi kế cận với Kinh </w:t>
            </w:r>
            <w:r w:rsidR="00674D95">
              <w:rPr>
                <w:rFonts w:ascii="VU Times" w:hAnsi="VU Times"/>
                <w:i/>
                <w:iCs/>
              </w:rPr>
              <w:t>Parivīmaṃ sanasutta.</w:t>
            </w:r>
          </w:p>
          <w:p w:rsidR="00674D95" w:rsidRDefault="00616C77" w:rsidP="00674D95">
            <w:pPr>
              <w:pStyle w:val="EndnoteText"/>
              <w:spacing w:after="120" w:afterAutospacing="0"/>
              <w:rPr>
                <w:rFonts w:ascii="VU Times" w:hAnsi="VU Times"/>
              </w:rPr>
            </w:pPr>
            <w:hyperlink w:anchor="_ednref33" w:history="1">
              <w:r w:rsidR="00674D95">
                <w:rPr>
                  <w:rStyle w:val="EndnoteReference"/>
                  <w:sz w:val="20"/>
                  <w:szCs w:val="20"/>
                  <w:u w:val="single"/>
                </w:rPr>
                <w:t>[33]</w:t>
              </w:r>
            </w:hyperlink>
            <w:r w:rsidR="00674D95">
              <w:rPr>
                <w:rFonts w:ascii="VU Times" w:hAnsi="VU Times"/>
              </w:rPr>
              <w:t xml:space="preserve"> Bản văn </w:t>
            </w:r>
            <w:r w:rsidR="00674D95">
              <w:rPr>
                <w:rFonts w:ascii="VU Times" w:hAnsi="VU Times"/>
                <w:i/>
                <w:iCs/>
              </w:rPr>
              <w:t xml:space="preserve">Sammdiṭṭhisutta </w:t>
            </w:r>
            <w:r w:rsidR="00674D95">
              <w:rPr>
                <w:rFonts w:ascii="VU Times" w:hAnsi="VU Times"/>
              </w:rPr>
              <w:t>có phần rất khác so với Mt. đã chỉ ra.</w:t>
            </w:r>
          </w:p>
          <w:p w:rsidR="00674D95" w:rsidRDefault="00616C77" w:rsidP="00674D95">
            <w:pPr>
              <w:pStyle w:val="EndnoteText"/>
              <w:spacing w:after="120" w:afterAutospacing="0"/>
              <w:rPr>
                <w:rFonts w:ascii="VU Times" w:hAnsi="VU Times"/>
              </w:rPr>
            </w:pPr>
            <w:hyperlink w:anchor="_ednref34" w:history="1">
              <w:r w:rsidR="00674D95">
                <w:rPr>
                  <w:rStyle w:val="EndnoteReference"/>
                  <w:sz w:val="20"/>
                  <w:szCs w:val="20"/>
                  <w:u w:val="single"/>
                </w:rPr>
                <w:t>[34]</w:t>
              </w:r>
            </w:hyperlink>
            <w:r w:rsidR="00674D95">
              <w:rPr>
                <w:rFonts w:ascii="VU Times" w:hAnsi="VU Times"/>
              </w:rPr>
              <w:t xml:space="preserve"> </w:t>
            </w:r>
            <w:r w:rsidR="00674D95">
              <w:rPr>
                <w:rFonts w:ascii="VU Times" w:hAnsi="VU Times"/>
                <w:i/>
                <w:iCs/>
              </w:rPr>
              <w:t xml:space="preserve">Adhikicca </w:t>
            </w:r>
            <w:r w:rsidR="00674D95">
              <w:rPr>
                <w:rFonts w:ascii="VU Times" w:hAnsi="VU Times"/>
              </w:rPr>
              <w:t>từ này không thấy ghi trong tự điển Pāli PED</w:t>
            </w:r>
          </w:p>
          <w:p w:rsidR="00674D95" w:rsidRDefault="00616C77" w:rsidP="00674D95">
            <w:pPr>
              <w:pStyle w:val="EndnoteText"/>
              <w:spacing w:after="120" w:afterAutospacing="0"/>
              <w:rPr>
                <w:rFonts w:ascii="VU Times" w:hAnsi="VU Times"/>
              </w:rPr>
            </w:pPr>
            <w:hyperlink w:anchor="_ednref35" w:history="1">
              <w:r w:rsidR="00674D95">
                <w:rPr>
                  <w:rStyle w:val="EndnoteReference"/>
                  <w:sz w:val="20"/>
                  <w:szCs w:val="20"/>
                  <w:u w:val="single"/>
                </w:rPr>
                <w:t>[35]</w:t>
              </w:r>
            </w:hyperlink>
            <w:r w:rsidR="00674D95">
              <w:rPr>
                <w:rFonts w:ascii="VU Times" w:hAnsi="VU Times"/>
              </w:rPr>
              <w:t xml:space="preserve"> Đây là danh sách chuẩn “thập xứ bắt đầu với vật thực” xin đọc M. iii. 205; S I 94 (bát xứ mà thôi); A I 107, iv. 60. 163 239; It. 65 (CMMS)</w:t>
            </w:r>
          </w:p>
          <w:p w:rsidR="00674D95" w:rsidRDefault="00616C77" w:rsidP="00674D95">
            <w:pPr>
              <w:pStyle w:val="EndnoteText"/>
              <w:spacing w:after="120" w:afterAutospacing="0"/>
              <w:rPr>
                <w:rFonts w:ascii="VU Times" w:hAnsi="VU Times"/>
              </w:rPr>
            </w:pPr>
            <w:hyperlink w:anchor="_ednref36" w:history="1">
              <w:r w:rsidR="00674D95">
                <w:rPr>
                  <w:rStyle w:val="EndnoteReference"/>
                  <w:sz w:val="20"/>
                  <w:szCs w:val="20"/>
                  <w:u w:val="single"/>
                </w:rPr>
                <w:t>[36]</w:t>
              </w:r>
            </w:hyperlink>
            <w:r w:rsidR="00674D95">
              <w:rPr>
                <w:rFonts w:ascii="VU Times" w:hAnsi="VU Times"/>
              </w:rPr>
              <w:t xml:space="preserve"> xin đọc Ps. I 53 (Ñāṇakathā Đoạn 5) </w:t>
            </w:r>
            <w:r w:rsidR="00674D95">
              <w:rPr>
                <w:rFonts w:ascii="VU Times" w:hAnsi="VU Times"/>
                <w:i/>
                <w:iCs/>
              </w:rPr>
              <w:t>[kalāpa-] sammasana-ñāṇa</w:t>
            </w:r>
            <w:r w:rsidR="00674D95">
              <w:rPr>
                <w:rFonts w:ascii="VU Times" w:hAnsi="VU Times"/>
              </w:rPr>
              <w:t xml:space="preserve">) </w:t>
            </w:r>
          </w:p>
          <w:p w:rsidR="00674D95" w:rsidRDefault="00616C77" w:rsidP="00674D95">
            <w:pPr>
              <w:pStyle w:val="EndnoteText"/>
              <w:spacing w:after="120" w:afterAutospacing="0"/>
              <w:rPr>
                <w:rFonts w:ascii="VU Times" w:hAnsi="VU Times"/>
              </w:rPr>
            </w:pPr>
            <w:hyperlink w:anchor="_ednref37" w:history="1">
              <w:r w:rsidR="00674D95">
                <w:rPr>
                  <w:rStyle w:val="EndnoteReference"/>
                  <w:sz w:val="20"/>
                  <w:szCs w:val="20"/>
                  <w:u w:val="single"/>
                </w:rPr>
                <w:t>[37]</w:t>
              </w:r>
            </w:hyperlink>
            <w:r w:rsidR="00674D95">
              <w:rPr>
                <w:rFonts w:ascii="VU Times" w:hAnsi="VU Times"/>
              </w:rPr>
              <w:t xml:space="preserve"> đó là danh sách đầy đủ gồm 201 pháp , xin đọc Ps. I 5-8 và Vis. 607-9</w:t>
            </w:r>
          </w:p>
          <w:p w:rsidR="00674D95" w:rsidRDefault="00616C77" w:rsidP="00674D95">
            <w:pPr>
              <w:pStyle w:val="EndnoteText"/>
              <w:spacing w:after="120" w:afterAutospacing="0"/>
              <w:rPr>
                <w:rFonts w:ascii="VU Times" w:hAnsi="VU Times"/>
              </w:rPr>
            </w:pPr>
            <w:hyperlink w:anchor="_ednref38" w:history="1">
              <w:r w:rsidR="00674D95">
                <w:rPr>
                  <w:rStyle w:val="EndnoteReference"/>
                  <w:sz w:val="20"/>
                  <w:szCs w:val="20"/>
                  <w:u w:val="single"/>
                </w:rPr>
                <w:t>[38]</w:t>
              </w:r>
            </w:hyperlink>
            <w:r w:rsidR="00674D95">
              <w:rPr>
                <w:rFonts w:ascii="VU Times" w:hAnsi="VU Times"/>
              </w:rPr>
              <w:t xml:space="preserve"> Từ </w:t>
            </w:r>
            <w:r w:rsidR="00674D95">
              <w:rPr>
                <w:rFonts w:ascii="VU Times" w:hAnsi="VU Times"/>
                <w:i/>
                <w:iCs/>
              </w:rPr>
              <w:t xml:space="preserve">Avacārenti; </w:t>
            </w:r>
            <w:r w:rsidR="00674D95">
              <w:rPr>
                <w:rFonts w:ascii="VU Times" w:hAnsi="VU Times"/>
              </w:rPr>
              <w:t>từ này không thấy ghi trong tự điển Pāli PED</w:t>
            </w:r>
          </w:p>
          <w:p w:rsidR="00674D95" w:rsidRDefault="00616C77" w:rsidP="00674D95">
            <w:pPr>
              <w:pStyle w:val="EndnoteText"/>
              <w:spacing w:after="120" w:afterAutospacing="0"/>
              <w:rPr>
                <w:rFonts w:ascii="VU Times" w:hAnsi="VU Times"/>
              </w:rPr>
            </w:pPr>
            <w:hyperlink w:anchor="_ednref39" w:history="1">
              <w:r w:rsidR="00674D95">
                <w:rPr>
                  <w:rStyle w:val="EndnoteReference"/>
                  <w:sz w:val="20"/>
                  <w:szCs w:val="20"/>
                  <w:u w:val="single"/>
                </w:rPr>
                <w:t>[39]</w:t>
              </w:r>
            </w:hyperlink>
            <w:r w:rsidR="00674D95">
              <w:rPr>
                <w:rFonts w:ascii="VU Times" w:hAnsi="VU Times"/>
              </w:rPr>
              <w:t xml:space="preserve"> Các số 13, 16, 85 trong bảng Khandha (Nyanatiloka. Tự điển phật giáo)</w:t>
            </w:r>
          </w:p>
          <w:p w:rsidR="00674D95" w:rsidRDefault="00616C77" w:rsidP="00674D95">
            <w:pPr>
              <w:pStyle w:val="EndnoteText"/>
              <w:spacing w:after="120" w:afterAutospacing="0"/>
              <w:rPr>
                <w:rFonts w:ascii="VU Times" w:hAnsi="VU Times"/>
              </w:rPr>
            </w:pPr>
            <w:hyperlink w:anchor="_ednref40" w:history="1">
              <w:r w:rsidR="00674D95">
                <w:rPr>
                  <w:rStyle w:val="EndnoteReference"/>
                  <w:sz w:val="20"/>
                  <w:szCs w:val="20"/>
                  <w:u w:val="single"/>
                </w:rPr>
                <w:t>[40]</w:t>
              </w:r>
            </w:hyperlink>
            <w:r w:rsidR="00674D95">
              <w:rPr>
                <w:rFonts w:ascii="VU Times" w:hAnsi="VU Times"/>
              </w:rPr>
              <w:t xml:space="preserve"> </w:t>
            </w:r>
            <w:r w:rsidR="00674D95">
              <w:rPr>
                <w:rFonts w:ascii="VU Times" w:hAnsi="VU Times"/>
                <w:i/>
                <w:iCs/>
              </w:rPr>
              <w:t xml:space="preserve">Aniñja: </w:t>
            </w:r>
            <w:r w:rsidR="00674D95">
              <w:rPr>
                <w:rFonts w:ascii="VU Times" w:hAnsi="VU Times"/>
              </w:rPr>
              <w:t>dạng từ này không thấy ghi trong tự điển PED.</w:t>
            </w:r>
          </w:p>
          <w:p w:rsidR="00674D95" w:rsidRDefault="00616C77" w:rsidP="00674D95">
            <w:pPr>
              <w:pStyle w:val="EndnoteText"/>
              <w:spacing w:after="120" w:afterAutospacing="0"/>
              <w:rPr>
                <w:rFonts w:ascii="VU Times" w:hAnsi="VU Times"/>
              </w:rPr>
            </w:pPr>
            <w:hyperlink w:anchor="_ednref41" w:history="1">
              <w:r w:rsidR="00674D95">
                <w:rPr>
                  <w:rStyle w:val="EndnoteReference"/>
                  <w:sz w:val="20"/>
                  <w:szCs w:val="20"/>
                  <w:u w:val="single"/>
                </w:rPr>
                <w:t>[41]</w:t>
              </w:r>
            </w:hyperlink>
            <w:r w:rsidR="00674D95">
              <w:rPr>
                <w:rFonts w:ascii="VU Times" w:hAnsi="VU Times"/>
              </w:rPr>
              <w:t xml:space="preserve"> Vấn đề ở đây là đang khi toàn bộ mười lăm tư (volition) không “bất động” chỉ có bốn tư thiện là “các bất động hành” vì mười một tư còn lại “không tạo ra quả.” [Ny]</w:t>
            </w:r>
          </w:p>
          <w:p w:rsidR="00674D95" w:rsidRDefault="00616C77" w:rsidP="00674D95">
            <w:pPr>
              <w:pStyle w:val="EndnoteText"/>
              <w:spacing w:after="120" w:afterAutospacing="0"/>
              <w:rPr>
                <w:rFonts w:ascii="VU Times" w:hAnsi="VU Times"/>
              </w:rPr>
            </w:pPr>
            <w:hyperlink w:anchor="_ednref42" w:history="1">
              <w:r w:rsidR="00674D95">
                <w:rPr>
                  <w:rStyle w:val="EndnoteReference"/>
                  <w:sz w:val="20"/>
                  <w:szCs w:val="20"/>
                  <w:u w:val="single"/>
                </w:rPr>
                <w:t>[42]</w:t>
              </w:r>
            </w:hyperlink>
            <w:r w:rsidR="00674D95">
              <w:rPr>
                <w:rFonts w:ascii="VU Times" w:hAnsi="VU Times"/>
              </w:rPr>
              <w:t xml:space="preserve"> Mht. ghi </w:t>
            </w:r>
            <w:r w:rsidR="00674D95">
              <w:rPr>
                <w:rFonts w:ascii="VU Times" w:hAnsi="VU Times"/>
                <w:i/>
                <w:iCs/>
              </w:rPr>
              <w:t>mārupapātaṃ = pabbata-sikhara-ppapāto.</w:t>
            </w:r>
          </w:p>
          <w:p w:rsidR="00674D95" w:rsidRDefault="00616C77" w:rsidP="00674D95">
            <w:pPr>
              <w:pStyle w:val="EndnoteText"/>
              <w:spacing w:after="120" w:afterAutospacing="0"/>
              <w:rPr>
                <w:rFonts w:ascii="VU Times" w:hAnsi="VU Times"/>
              </w:rPr>
            </w:pPr>
            <w:hyperlink w:anchor="_ednref43" w:history="1">
              <w:r w:rsidR="00674D95">
                <w:rPr>
                  <w:rStyle w:val="EndnoteReference"/>
                  <w:sz w:val="20"/>
                  <w:szCs w:val="20"/>
                  <w:u w:val="single"/>
                </w:rPr>
                <w:t>[43]</w:t>
              </w:r>
            </w:hyperlink>
            <w:r w:rsidR="00674D95">
              <w:rPr>
                <w:rFonts w:ascii="VU Times" w:hAnsi="VU Times"/>
              </w:rPr>
              <w:t xml:space="preserve"> Trong Vis. tới điểm này có bài bình luận về 24 duyên cũng tạo ra điểm khởi đầu cho Comy tới Tkp.</w:t>
            </w:r>
          </w:p>
          <w:p w:rsidR="00674D95" w:rsidRDefault="00616C77" w:rsidP="00674D95">
            <w:pPr>
              <w:pStyle w:val="EndnoteText"/>
              <w:spacing w:after="120" w:afterAutospacing="0"/>
              <w:rPr>
                <w:rFonts w:ascii="VU Times" w:hAnsi="VU Times"/>
              </w:rPr>
            </w:pPr>
            <w:hyperlink w:anchor="_ednref44" w:history="1">
              <w:r w:rsidR="00674D95">
                <w:rPr>
                  <w:rStyle w:val="EndnoteReference"/>
                  <w:sz w:val="20"/>
                  <w:szCs w:val="20"/>
                  <w:u w:val="single"/>
                </w:rPr>
                <w:t>[44]</w:t>
              </w:r>
            </w:hyperlink>
            <w:r w:rsidR="00674D95">
              <w:rPr>
                <w:rFonts w:ascii="VU Times" w:hAnsi="VU Times"/>
              </w:rPr>
              <w:t xml:space="preserve"> Thông qua biết tâm của người khác, v.v... [Ny]</w:t>
            </w:r>
          </w:p>
          <w:p w:rsidR="00674D95" w:rsidRDefault="00616C77" w:rsidP="00674D95">
            <w:pPr>
              <w:pStyle w:val="EndnoteText"/>
              <w:spacing w:after="120" w:afterAutospacing="0"/>
              <w:rPr>
                <w:rFonts w:ascii="VU Times" w:hAnsi="VU Times"/>
              </w:rPr>
            </w:pPr>
            <w:hyperlink w:anchor="_ednref45" w:history="1">
              <w:r w:rsidR="00674D95">
                <w:rPr>
                  <w:rStyle w:val="EndnoteReference"/>
                  <w:sz w:val="20"/>
                  <w:szCs w:val="20"/>
                  <w:u w:val="single"/>
                </w:rPr>
                <w:t>[45]</w:t>
              </w:r>
            </w:hyperlink>
            <w:r w:rsidR="00674D95">
              <w:rPr>
                <w:rFonts w:ascii="VU Times" w:hAnsi="VU Times"/>
              </w:rPr>
              <w:t xml:space="preserve"> </w:t>
            </w:r>
            <w:r w:rsidR="00674D95">
              <w:rPr>
                <w:rFonts w:ascii="VU Times" w:hAnsi="VU Times"/>
                <w:i/>
                <w:iCs/>
              </w:rPr>
              <w:t xml:space="preserve">Puñña-kiriya-vatthu. </w:t>
            </w:r>
            <w:r w:rsidR="00674D95">
              <w:rPr>
                <w:rFonts w:ascii="VU Times" w:hAnsi="VU Times"/>
              </w:rPr>
              <w:t>Từ đây ta có các danh sách gồm tới mười ba (“ba và mười”) (xin đọc Nyanatiloka , tự điển Phật Giáo [Ny]</w:t>
            </w:r>
          </w:p>
          <w:p w:rsidR="00674D95" w:rsidRDefault="00616C77" w:rsidP="00674D95">
            <w:pPr>
              <w:pStyle w:val="EndnoteText"/>
              <w:spacing w:after="120" w:afterAutospacing="0"/>
              <w:rPr>
                <w:rFonts w:ascii="VU Times" w:hAnsi="VU Times"/>
              </w:rPr>
            </w:pPr>
            <w:hyperlink w:anchor="_ednref46" w:history="1">
              <w:r w:rsidR="00674D95">
                <w:rPr>
                  <w:rStyle w:val="EndnoteReference"/>
                  <w:sz w:val="20"/>
                  <w:szCs w:val="20"/>
                  <w:u w:val="single"/>
                </w:rPr>
                <w:t>[46]</w:t>
              </w:r>
            </w:hyperlink>
            <w:r w:rsidR="00674D95">
              <w:rPr>
                <w:rFonts w:ascii="VU Times" w:hAnsi="VU Times"/>
              </w:rPr>
              <w:t xml:space="preserve"> để có thể làm rõ, bản dịch của dịch giả đoạn kệ này đã ghi lại trong phần dịch Vis.thay thế vào đó. [Ny]</w:t>
            </w:r>
          </w:p>
          <w:p w:rsidR="00674D95" w:rsidRDefault="00616C77" w:rsidP="00674D95">
            <w:pPr>
              <w:pStyle w:val="EndnoteText"/>
              <w:spacing w:after="120" w:afterAutospacing="0"/>
              <w:rPr>
                <w:rFonts w:ascii="VU Times" w:hAnsi="VU Times"/>
              </w:rPr>
            </w:pPr>
            <w:hyperlink w:anchor="_ednref47" w:history="1">
              <w:r w:rsidR="00674D95">
                <w:rPr>
                  <w:rStyle w:val="EndnoteReference"/>
                  <w:sz w:val="20"/>
                  <w:szCs w:val="20"/>
                  <w:u w:val="single"/>
                </w:rPr>
                <w:t>[47]</w:t>
              </w:r>
            </w:hyperlink>
            <w:r w:rsidR="00674D95">
              <w:rPr>
                <w:rFonts w:ascii="VU Times" w:hAnsi="VU Times"/>
              </w:rPr>
              <w:t xml:space="preserve"> đọc là </w:t>
            </w:r>
            <w:r w:rsidR="00674D95">
              <w:rPr>
                <w:rFonts w:ascii="VU Times" w:hAnsi="VU Times"/>
                <w:i/>
                <w:iCs/>
              </w:rPr>
              <w:t xml:space="preserve">padhānatta </w:t>
            </w:r>
            <w:r w:rsidR="00674D95">
              <w:rPr>
                <w:rFonts w:ascii="VU Times" w:hAnsi="VU Times"/>
              </w:rPr>
              <w:t xml:space="preserve">thay vì </w:t>
            </w:r>
            <w:r w:rsidR="00674D95">
              <w:rPr>
                <w:rFonts w:ascii="VU Times" w:hAnsi="VU Times"/>
                <w:i/>
                <w:iCs/>
              </w:rPr>
              <w:t>paṭṭhānatta.</w:t>
            </w:r>
          </w:p>
          <w:p w:rsidR="00674D95" w:rsidRDefault="00616C77" w:rsidP="00674D95">
            <w:pPr>
              <w:pStyle w:val="EndnoteText"/>
              <w:spacing w:after="120" w:afterAutospacing="0"/>
              <w:rPr>
                <w:rFonts w:ascii="VU Times" w:hAnsi="VU Times"/>
              </w:rPr>
            </w:pPr>
            <w:hyperlink w:anchor="_ednref48" w:history="1">
              <w:r w:rsidR="00674D95">
                <w:rPr>
                  <w:rStyle w:val="EndnoteReference"/>
                  <w:sz w:val="20"/>
                  <w:szCs w:val="20"/>
                  <w:u w:val="single"/>
                </w:rPr>
                <w:t>[48]</w:t>
              </w:r>
            </w:hyperlink>
            <w:r w:rsidR="00674D95">
              <w:rPr>
                <w:rFonts w:ascii="VU Times" w:hAnsi="VU Times"/>
              </w:rPr>
              <w:t xml:space="preserve"> </w:t>
            </w:r>
            <w:r w:rsidR="00674D95">
              <w:rPr>
                <w:rFonts w:ascii="VU Times" w:hAnsi="VU Times"/>
                <w:i/>
                <w:iCs/>
              </w:rPr>
              <w:t xml:space="preserve">Parihāravacana; </w:t>
            </w:r>
            <w:r w:rsidR="00674D95">
              <w:rPr>
                <w:rFonts w:ascii="VU Times" w:hAnsi="VU Times"/>
              </w:rPr>
              <w:t xml:space="preserve">nghĩa nàykhông thấy ghi trong tự điển PED. Xin đọc MA. v. 14; </w:t>
            </w:r>
            <w:r w:rsidR="00674D95">
              <w:rPr>
                <w:rFonts w:ascii="VU Times" w:hAnsi="VU Times"/>
                <w:i/>
                <w:iCs/>
              </w:rPr>
              <w:t>apica pīti-paṭisaṃvedī ti atthavaṇṇanāyaṃ p’etassa parihāro vutto yeva.</w:t>
            </w:r>
          </w:p>
          <w:p w:rsidR="00674D95" w:rsidRDefault="00616C77" w:rsidP="00674D95">
            <w:pPr>
              <w:pStyle w:val="EndnoteText"/>
              <w:spacing w:after="120" w:afterAutospacing="0"/>
              <w:rPr>
                <w:rFonts w:ascii="VU Times" w:hAnsi="VU Times"/>
              </w:rPr>
            </w:pPr>
            <w:hyperlink w:anchor="_ednref49" w:history="1">
              <w:r w:rsidR="00674D95">
                <w:rPr>
                  <w:rStyle w:val="EndnoteReference"/>
                  <w:sz w:val="20"/>
                  <w:szCs w:val="20"/>
                  <w:u w:val="single"/>
                </w:rPr>
                <w:t>[49]</w:t>
              </w:r>
            </w:hyperlink>
            <w:r w:rsidR="00674D95">
              <w:rPr>
                <w:rFonts w:ascii="VU Times" w:hAnsi="VU Times"/>
              </w:rPr>
              <w:t xml:space="preserve"> Tức là ngay cả trong số các nhà tư tưởng bên ngoài Giáo Pháp cũng công nhận phán quyết này. </w:t>
            </w:r>
          </w:p>
          <w:p w:rsidR="00674D95" w:rsidRDefault="00616C77" w:rsidP="00674D95">
            <w:pPr>
              <w:pStyle w:val="EndnoteText"/>
              <w:spacing w:after="120" w:afterAutospacing="0"/>
              <w:rPr>
                <w:rFonts w:ascii="VU Times" w:hAnsi="VU Times"/>
              </w:rPr>
            </w:pPr>
            <w:hyperlink w:anchor="_ednref50" w:history="1">
              <w:r w:rsidR="00674D95">
                <w:rPr>
                  <w:rStyle w:val="EndnoteReference"/>
                  <w:sz w:val="20"/>
                  <w:szCs w:val="20"/>
                  <w:u w:val="single"/>
                </w:rPr>
                <w:t>[50]</w:t>
              </w:r>
            </w:hyperlink>
            <w:r w:rsidR="00674D95">
              <w:rPr>
                <w:rFonts w:ascii="VU Times" w:hAnsi="VU Times"/>
              </w:rPr>
              <w:t xml:space="preserve"> Hình như đây là điều gây tranh cãi tại sao những điều này, nếu như được giải thích đúng đắn, nên được coi như là nguyên nhân các điều được đề cập đến ở trên. </w:t>
            </w:r>
          </w:p>
          <w:p w:rsidR="00674D95" w:rsidRDefault="00616C77" w:rsidP="00674D95">
            <w:pPr>
              <w:pStyle w:val="EndnoteText"/>
              <w:spacing w:after="120" w:afterAutospacing="0"/>
              <w:rPr>
                <w:rFonts w:ascii="VU Times" w:hAnsi="VU Times"/>
              </w:rPr>
            </w:pPr>
            <w:hyperlink w:anchor="_ednref51" w:history="1">
              <w:r w:rsidR="00674D95">
                <w:rPr>
                  <w:rStyle w:val="EndnoteReference"/>
                  <w:sz w:val="20"/>
                  <w:szCs w:val="20"/>
                  <w:u w:val="single"/>
                </w:rPr>
                <w:t>[51]</w:t>
              </w:r>
            </w:hyperlink>
            <w:r w:rsidR="00674D95">
              <w:rPr>
                <w:rFonts w:ascii="VU Times" w:hAnsi="VU Times"/>
              </w:rPr>
              <w:t xml:space="preserve"> Vis. lại thêm từ </w:t>
            </w:r>
            <w:r w:rsidR="00674D95">
              <w:rPr>
                <w:rFonts w:ascii="VU Times" w:hAnsi="VU Times"/>
                <w:i/>
                <w:iCs/>
              </w:rPr>
              <w:t>mukhaṃ.</w:t>
            </w:r>
          </w:p>
          <w:p w:rsidR="00674D95" w:rsidRDefault="00616C77" w:rsidP="00674D95">
            <w:pPr>
              <w:pStyle w:val="EndnoteText"/>
              <w:spacing w:after="120" w:afterAutospacing="0"/>
              <w:rPr>
                <w:rFonts w:ascii="VU Times" w:hAnsi="VU Times"/>
              </w:rPr>
            </w:pPr>
            <w:hyperlink w:anchor="_ednref52" w:history="1">
              <w:r w:rsidR="00674D95">
                <w:rPr>
                  <w:rStyle w:val="EndnoteReference"/>
                  <w:sz w:val="20"/>
                  <w:szCs w:val="20"/>
                  <w:u w:val="single"/>
                </w:rPr>
                <w:t>[52]</w:t>
              </w:r>
            </w:hyperlink>
            <w:r w:rsidR="00674D95">
              <w:rPr>
                <w:rFonts w:ascii="VU Times" w:hAnsi="VU Times"/>
              </w:rPr>
              <w:t xml:space="preserve"> Tức là qui trình diễn tiến tâm trong một hiện hữu từ tái sanh cho đến tâm tử.</w:t>
            </w:r>
          </w:p>
          <w:p w:rsidR="00674D95" w:rsidRDefault="00616C77" w:rsidP="00674D95">
            <w:pPr>
              <w:pStyle w:val="EndnoteText"/>
              <w:spacing w:after="120" w:afterAutospacing="0"/>
              <w:rPr>
                <w:rFonts w:ascii="VU Times" w:hAnsi="VU Times"/>
              </w:rPr>
            </w:pPr>
            <w:hyperlink w:anchor="_ednref53" w:history="1">
              <w:r w:rsidR="00674D95">
                <w:rPr>
                  <w:rStyle w:val="EndnoteReference"/>
                  <w:sz w:val="20"/>
                  <w:szCs w:val="20"/>
                  <w:u w:val="single"/>
                </w:rPr>
                <w:t>[53]</w:t>
              </w:r>
            </w:hyperlink>
            <w:r w:rsidR="00674D95">
              <w:rPr>
                <w:rFonts w:ascii="VU Times" w:hAnsi="VU Times"/>
              </w:rPr>
              <w:t xml:space="preserve"> Ṭhānā, nơi, sở ám chỉ một chỗ xảy ra trong qui trình tâm (</w:t>
            </w:r>
            <w:r w:rsidR="00674D95">
              <w:rPr>
                <w:rFonts w:ascii="VU Times" w:hAnsi="VU Times"/>
                <w:i/>
                <w:iCs/>
              </w:rPr>
              <w:t xml:space="preserve">citta-vīthi) </w:t>
            </w:r>
            <w:r w:rsidR="00674D95">
              <w:rPr>
                <w:rFonts w:ascii="VU Times" w:hAnsi="VU Times"/>
              </w:rPr>
              <w:t>Cho dù những điều vừa đề cập tới bao gồm tới mười bốn nhiệm vụ, ngũ song thức chỉ được tính có một “sở” hay một giai đoạn mà thôi.</w:t>
            </w:r>
          </w:p>
          <w:p w:rsidR="00674D95" w:rsidRDefault="00616C77" w:rsidP="00674D95">
            <w:pPr>
              <w:pStyle w:val="EndnoteText"/>
              <w:spacing w:after="120" w:afterAutospacing="0"/>
              <w:rPr>
                <w:rFonts w:ascii="VU Times" w:hAnsi="VU Times"/>
              </w:rPr>
            </w:pPr>
            <w:hyperlink w:anchor="_ednref54" w:history="1">
              <w:r w:rsidR="00674D95">
                <w:rPr>
                  <w:rStyle w:val="EndnoteReference"/>
                  <w:sz w:val="20"/>
                  <w:szCs w:val="20"/>
                  <w:u w:val="single"/>
                </w:rPr>
                <w:t>[54]</w:t>
              </w:r>
            </w:hyperlink>
            <w:r w:rsidR="00674D95">
              <w:rPr>
                <w:rFonts w:ascii="VU Times" w:hAnsi="VU Times"/>
              </w:rPr>
              <w:t xml:space="preserve"> Theo Mt điều được đề cập có liên quan đến việc liệt kê tâm khởi xuất trước một cảnh sắc mạnh v.v... trong bài thuyết pháp về quả (</w:t>
            </w:r>
            <w:r w:rsidR="00674D95">
              <w:rPr>
                <w:rFonts w:ascii="VU Times" w:hAnsi="VU Times"/>
                <w:i/>
                <w:iCs/>
              </w:rPr>
              <w:t xml:space="preserve">vipākakathā). </w:t>
            </w:r>
            <w:r w:rsidR="00674D95">
              <w:rPr>
                <w:rFonts w:ascii="VU Times" w:hAnsi="VU Times"/>
              </w:rPr>
              <w:t xml:space="preserve">Điểm này có liên quan đến Asl 276 là nguồn. Nhưng xin đọc Asl 265 về những quan điểm khác cho phép xuất hiện </w:t>
            </w:r>
            <w:r w:rsidR="00674D95">
              <w:rPr>
                <w:rFonts w:ascii="VU Times" w:hAnsi="VU Times"/>
                <w:i/>
                <w:iCs/>
              </w:rPr>
              <w:t xml:space="preserve">tadārammaṇa </w:t>
            </w:r>
            <w:r w:rsidR="00674D95">
              <w:rPr>
                <w:rFonts w:ascii="VU Times" w:hAnsi="VU Times"/>
              </w:rPr>
              <w:t>na cảnh</w:t>
            </w:r>
            <w:r w:rsidR="00674D95">
              <w:rPr>
                <w:rFonts w:ascii="VU Times" w:hAnsi="VU Times"/>
                <w:i/>
                <w:iCs/>
              </w:rPr>
              <w:t xml:space="preserve"> </w:t>
            </w:r>
            <w:r w:rsidR="00674D95">
              <w:rPr>
                <w:rFonts w:ascii="VU Times" w:hAnsi="VU Times"/>
              </w:rPr>
              <w:t xml:space="preserve">duy nhất. Mt. anut và Mht đã thảo luận về những lý lẽ tán thành và phản đối. Vấn đề chính ở đây là cho dù một cảnh sắc chỉ có một sát na tâm của hữu duy nhất còn sót lại cũng có khả năng trở thành đối tượng của một </w:t>
            </w:r>
            <w:r w:rsidR="00674D95">
              <w:rPr>
                <w:rFonts w:ascii="VU Times" w:hAnsi="VU Times"/>
                <w:i/>
                <w:iCs/>
              </w:rPr>
              <w:t xml:space="preserve">tadārammaṇa </w:t>
            </w:r>
            <w:r w:rsidR="00674D95">
              <w:rPr>
                <w:rFonts w:ascii="VU Times" w:hAnsi="VU Times"/>
              </w:rPr>
              <w:t>na cảnh [LSC]</w:t>
            </w:r>
          </w:p>
          <w:p w:rsidR="00674D95" w:rsidRDefault="00616C77" w:rsidP="00674D95">
            <w:pPr>
              <w:pStyle w:val="EndnoteText"/>
              <w:spacing w:after="120" w:afterAutospacing="0"/>
              <w:rPr>
                <w:rFonts w:ascii="VU Times" w:hAnsi="VU Times"/>
              </w:rPr>
            </w:pPr>
            <w:hyperlink w:anchor="_ednref55" w:history="1">
              <w:r w:rsidR="00674D95">
                <w:rPr>
                  <w:rStyle w:val="EndnoteReference"/>
                  <w:sz w:val="20"/>
                  <w:szCs w:val="20"/>
                  <w:u w:val="single"/>
                </w:rPr>
                <w:t>[55]</w:t>
              </w:r>
            </w:hyperlink>
            <w:r w:rsidR="00674D95">
              <w:rPr>
                <w:rFonts w:ascii="VU Times" w:hAnsi="VU Times"/>
                <w:i/>
                <w:iCs/>
              </w:rPr>
              <w:t xml:space="preserve"> </w:t>
            </w:r>
            <w:r w:rsidR="00674D95">
              <w:rPr>
                <w:rFonts w:ascii="VU Times" w:hAnsi="VU Times"/>
              </w:rPr>
              <w:t>mười ba đó là các số 34-40 và 50-55 trong bản kê Khandha (Nyanatiloka, op. cit.) mười chín là các số 41-49 và 56865 trong bảng kê Khandha</w:t>
            </w:r>
            <w:r w:rsidR="00674D95">
              <w:rPr>
                <w:rFonts w:ascii="VU Times" w:hAnsi="VU Times"/>
                <w:i/>
                <w:iCs/>
              </w:rPr>
              <w:t xml:space="preserve"> </w:t>
            </w:r>
          </w:p>
          <w:p w:rsidR="00674D95" w:rsidRDefault="00616C77" w:rsidP="00674D95">
            <w:pPr>
              <w:pStyle w:val="EndnoteText"/>
              <w:spacing w:after="120" w:afterAutospacing="0"/>
              <w:rPr>
                <w:rFonts w:ascii="VU Times" w:hAnsi="VU Times"/>
              </w:rPr>
            </w:pPr>
            <w:hyperlink w:anchor="_ednref56" w:history="1">
              <w:r w:rsidR="00674D95">
                <w:rPr>
                  <w:rStyle w:val="EndnoteReference"/>
                  <w:sz w:val="20"/>
                  <w:szCs w:val="20"/>
                  <w:u w:val="single"/>
                </w:rPr>
                <w:t>[56]</w:t>
              </w:r>
            </w:hyperlink>
            <w:r w:rsidR="00674D95">
              <w:rPr>
                <w:rFonts w:ascii="VU Times" w:hAnsi="VU Times"/>
              </w:rPr>
              <w:t xml:space="preserve"> xin đọc là </w:t>
            </w:r>
            <w:r w:rsidR="00674D95">
              <w:rPr>
                <w:rFonts w:ascii="VU Times" w:hAnsi="VU Times"/>
                <w:i/>
                <w:iCs/>
              </w:rPr>
              <w:t xml:space="preserve">aniyadvārārammaṇa– </w:t>
            </w:r>
            <w:r w:rsidR="00674D95">
              <w:rPr>
                <w:rFonts w:ascii="VU Times" w:hAnsi="VU Times"/>
              </w:rPr>
              <w:t>với C</w:t>
            </w:r>
            <w:r w:rsidR="00674D95">
              <w:rPr>
                <w:rFonts w:ascii="VU Times" w:hAnsi="VU Times"/>
                <w:vertAlign w:val="superscript"/>
              </w:rPr>
              <w:t xml:space="preserve">e </w:t>
            </w:r>
            <w:r w:rsidR="00674D95">
              <w:rPr>
                <w:rFonts w:ascii="VU Times" w:hAnsi="VU Times"/>
              </w:rPr>
              <w:t>[LSC]</w:t>
            </w:r>
          </w:p>
          <w:p w:rsidR="00674D95" w:rsidRDefault="00616C77" w:rsidP="00674D95">
            <w:pPr>
              <w:pStyle w:val="EndnoteText"/>
              <w:spacing w:after="120" w:afterAutospacing="0"/>
              <w:rPr>
                <w:rFonts w:ascii="VU Times" w:hAnsi="VU Times"/>
              </w:rPr>
            </w:pPr>
            <w:hyperlink w:anchor="_ednref57" w:history="1">
              <w:r w:rsidR="00674D95">
                <w:rPr>
                  <w:rStyle w:val="EndnoteReference"/>
                  <w:sz w:val="20"/>
                  <w:szCs w:val="20"/>
                  <w:u w:val="single"/>
                </w:rPr>
                <w:t>[57]</w:t>
              </w:r>
            </w:hyperlink>
            <w:r w:rsidR="00674D95">
              <w:rPr>
                <w:rFonts w:ascii="VU Times" w:hAnsi="VU Times"/>
              </w:rPr>
              <w:t xml:space="preserve"> tức là không phải dục giới.</w:t>
            </w:r>
          </w:p>
          <w:p w:rsidR="00674D95" w:rsidRDefault="00616C77" w:rsidP="00674D95">
            <w:pPr>
              <w:pStyle w:val="EndnoteText"/>
              <w:spacing w:after="120" w:afterAutospacing="0"/>
              <w:rPr>
                <w:rFonts w:ascii="VU Times" w:hAnsi="VU Times"/>
              </w:rPr>
            </w:pPr>
            <w:hyperlink w:anchor="_ednref58" w:history="1">
              <w:r w:rsidR="00674D95">
                <w:rPr>
                  <w:rStyle w:val="EndnoteReference"/>
                  <w:sz w:val="20"/>
                  <w:szCs w:val="20"/>
                  <w:u w:val="single"/>
                </w:rPr>
                <w:t>[58]</w:t>
              </w:r>
            </w:hyperlink>
            <w:r w:rsidR="00674D95">
              <w:rPr>
                <w:rFonts w:ascii="VU Times" w:hAnsi="VU Times"/>
              </w:rPr>
              <w:t xml:space="preserve"> hoặc do “đối tượng đó không nắm bắt được” dịch là “na cảnh không thích hợp ở đây”</w:t>
            </w:r>
          </w:p>
          <w:p w:rsidR="00674D95" w:rsidRDefault="00616C77" w:rsidP="00674D95">
            <w:pPr>
              <w:pStyle w:val="EndnoteText"/>
              <w:spacing w:after="120" w:afterAutospacing="0"/>
              <w:rPr>
                <w:rFonts w:ascii="VU Times" w:hAnsi="VU Times"/>
              </w:rPr>
            </w:pPr>
            <w:hyperlink w:anchor="_ednref59" w:history="1">
              <w:r w:rsidR="00674D95">
                <w:rPr>
                  <w:rStyle w:val="EndnoteReference"/>
                  <w:sz w:val="20"/>
                  <w:szCs w:val="20"/>
                  <w:u w:val="single"/>
                </w:rPr>
                <w:t>[59]</w:t>
              </w:r>
            </w:hyperlink>
            <w:r w:rsidR="00674D95">
              <w:rPr>
                <w:rFonts w:ascii="VU Times" w:hAnsi="VU Times"/>
              </w:rPr>
              <w:t xml:space="preserve"> xin đọc các tam đề Dhs Mātikā</w:t>
            </w:r>
          </w:p>
          <w:p w:rsidR="00674D95" w:rsidRDefault="00616C77" w:rsidP="00674D95">
            <w:pPr>
              <w:pStyle w:val="EndnoteText"/>
              <w:spacing w:after="120" w:afterAutospacing="0"/>
              <w:rPr>
                <w:rFonts w:ascii="VU Times" w:hAnsi="VU Times"/>
              </w:rPr>
            </w:pPr>
            <w:hyperlink w:anchor="_ednref60" w:history="1">
              <w:r w:rsidR="00674D95">
                <w:rPr>
                  <w:rStyle w:val="EndnoteReference"/>
                  <w:sz w:val="20"/>
                  <w:szCs w:val="20"/>
                  <w:u w:val="single"/>
                </w:rPr>
                <w:t>[60]</w:t>
              </w:r>
            </w:hyperlink>
            <w:r w:rsidR="00674D95">
              <w:rPr>
                <w:rFonts w:ascii="VU Times" w:hAnsi="VU Times"/>
              </w:rPr>
              <w:t xml:space="preserve"> số 56 trong bảng kê (Nayanatiloka, op. cit.)</w:t>
            </w:r>
          </w:p>
          <w:p w:rsidR="00674D95" w:rsidRDefault="00616C77" w:rsidP="00674D95">
            <w:pPr>
              <w:pStyle w:val="EndnoteText"/>
              <w:spacing w:after="120" w:afterAutospacing="0"/>
              <w:rPr>
                <w:rFonts w:ascii="VU Times" w:hAnsi="VU Times"/>
              </w:rPr>
            </w:pPr>
            <w:hyperlink w:anchor="_ednref61" w:history="1">
              <w:r w:rsidR="00674D95">
                <w:rPr>
                  <w:rStyle w:val="EndnoteReference"/>
                  <w:sz w:val="20"/>
                  <w:szCs w:val="20"/>
                  <w:u w:val="single"/>
                </w:rPr>
                <w:t>[61]</w:t>
              </w:r>
            </w:hyperlink>
            <w:r w:rsidR="00674D95">
              <w:rPr>
                <w:rFonts w:ascii="VU Times" w:hAnsi="VU Times"/>
              </w:rPr>
              <w:t xml:space="preserve"> Số 41 trong bảng kê (Nayanatiloka, op. cit.)</w:t>
            </w:r>
          </w:p>
          <w:p w:rsidR="00674D95" w:rsidRDefault="00616C77" w:rsidP="00674D95">
            <w:pPr>
              <w:pStyle w:val="EndnoteText"/>
              <w:spacing w:after="120" w:afterAutospacing="0"/>
              <w:rPr>
                <w:rFonts w:ascii="VU Times" w:hAnsi="VU Times"/>
              </w:rPr>
            </w:pPr>
            <w:hyperlink w:anchor="_ednref62" w:history="1">
              <w:r w:rsidR="00674D95">
                <w:rPr>
                  <w:rStyle w:val="EndnoteReference"/>
                  <w:sz w:val="20"/>
                  <w:szCs w:val="20"/>
                  <w:u w:val="single"/>
                </w:rPr>
                <w:t>[62]</w:t>
              </w:r>
            </w:hyperlink>
            <w:r w:rsidR="00674D95">
              <w:rPr>
                <w:rFonts w:ascii="VU Times" w:hAnsi="VU Times"/>
              </w:rPr>
              <w:t xml:space="preserve"> Số 42-49 trong bảng kê (Nayanatiloka, op. cit.)</w:t>
            </w:r>
          </w:p>
          <w:p w:rsidR="00674D95" w:rsidRDefault="00616C77" w:rsidP="00674D95">
            <w:pPr>
              <w:pStyle w:val="EndnoteText"/>
              <w:spacing w:after="120" w:afterAutospacing="0"/>
              <w:rPr>
                <w:rFonts w:ascii="VU Times" w:hAnsi="VU Times"/>
              </w:rPr>
            </w:pPr>
            <w:hyperlink w:anchor="_ednref63" w:history="1">
              <w:r w:rsidR="00674D95">
                <w:rPr>
                  <w:rStyle w:val="EndnoteReference"/>
                  <w:sz w:val="20"/>
                  <w:szCs w:val="20"/>
                  <w:u w:val="single"/>
                </w:rPr>
                <w:t>[63]</w:t>
              </w:r>
            </w:hyperlink>
            <w:r w:rsidR="00674D95">
              <w:rPr>
                <w:rFonts w:ascii="VU Times" w:hAnsi="VU Times"/>
              </w:rPr>
              <w:t xml:space="preserve"> Vis. 548 thêm vào ở đây “thuộc dục giới”</w:t>
            </w:r>
          </w:p>
          <w:p w:rsidR="00674D95" w:rsidRDefault="00616C77" w:rsidP="00674D95">
            <w:pPr>
              <w:pStyle w:val="EndnoteText"/>
              <w:spacing w:after="120" w:afterAutospacing="0"/>
              <w:rPr>
                <w:rFonts w:ascii="VU Times" w:hAnsi="VU Times"/>
              </w:rPr>
            </w:pPr>
            <w:hyperlink w:anchor="_ednref64" w:history="1">
              <w:r w:rsidR="00674D95">
                <w:rPr>
                  <w:rStyle w:val="EndnoteReference"/>
                  <w:sz w:val="20"/>
                  <w:szCs w:val="20"/>
                  <w:u w:val="single"/>
                </w:rPr>
                <w:t>[64]</w:t>
              </w:r>
            </w:hyperlink>
            <w:r w:rsidR="00674D95">
              <w:rPr>
                <w:rFonts w:ascii="VU Times" w:hAnsi="VU Times"/>
              </w:rPr>
              <w:t xml:space="preserve"> dịch giống như C</w:t>
            </w:r>
            <w:r w:rsidR="00674D95">
              <w:rPr>
                <w:rFonts w:ascii="VU Times" w:hAnsi="VU Times"/>
                <w:vertAlign w:val="superscript"/>
              </w:rPr>
              <w:t xml:space="preserve">e </w:t>
            </w:r>
            <w:r w:rsidR="00674D95">
              <w:rPr>
                <w:rFonts w:ascii="VU Times" w:hAnsi="VU Times"/>
              </w:rPr>
              <w:t xml:space="preserve">và phụ đề E </w:t>
            </w:r>
            <w:r w:rsidR="00674D95">
              <w:rPr>
                <w:rFonts w:ascii="VU Times" w:hAnsi="VU Times"/>
                <w:vertAlign w:val="superscript"/>
              </w:rPr>
              <w:t xml:space="preserve">e </w:t>
            </w:r>
            <w:r w:rsidR="00674D95">
              <w:rPr>
                <w:rFonts w:ascii="VU Times" w:hAnsi="VU Times"/>
              </w:rPr>
              <w:t>[LSC]</w:t>
            </w:r>
          </w:p>
          <w:p w:rsidR="00674D95" w:rsidRDefault="00616C77" w:rsidP="00674D95">
            <w:pPr>
              <w:pStyle w:val="EndnoteText"/>
              <w:spacing w:after="120" w:afterAutospacing="0"/>
              <w:rPr>
                <w:rFonts w:ascii="VU Times" w:hAnsi="VU Times"/>
              </w:rPr>
            </w:pPr>
            <w:hyperlink w:anchor="_ednref65" w:history="1">
              <w:r w:rsidR="00674D95">
                <w:rPr>
                  <w:rStyle w:val="EndnoteReference"/>
                  <w:sz w:val="20"/>
                  <w:szCs w:val="20"/>
                  <w:u w:val="single"/>
                </w:rPr>
                <w:t>[65]</w:t>
              </w:r>
            </w:hyperlink>
            <w:r w:rsidR="00674D95">
              <w:rPr>
                <w:rFonts w:ascii="VU Times" w:hAnsi="VU Times"/>
              </w:rPr>
              <w:t xml:space="preserve"> </w:t>
            </w:r>
            <w:r w:rsidR="00674D95">
              <w:rPr>
                <w:rFonts w:ascii="VU Times" w:hAnsi="VU Times"/>
                <w:i/>
                <w:iCs/>
              </w:rPr>
              <w:t xml:space="preserve">Sudhāya vā javana-vuythiyā. </w:t>
            </w:r>
            <w:r w:rsidR="00674D95">
              <w:rPr>
                <w:rFonts w:ascii="VU Times" w:hAnsi="VU Times"/>
              </w:rPr>
              <w:t>Tức là một qui trình thôi thúc chấm dứt không kèm theo đồng sở duyên, điểm này không thấy ghi trong Vis.</w:t>
            </w:r>
          </w:p>
          <w:p w:rsidR="00674D95" w:rsidRDefault="00616C77" w:rsidP="00674D95">
            <w:pPr>
              <w:pStyle w:val="EndnoteText"/>
              <w:spacing w:after="120" w:afterAutospacing="0"/>
              <w:rPr>
                <w:rFonts w:ascii="VU Times" w:hAnsi="VU Times"/>
              </w:rPr>
            </w:pPr>
            <w:hyperlink w:anchor="_ednref66" w:history="1">
              <w:r w:rsidR="00674D95">
                <w:rPr>
                  <w:rStyle w:val="EndnoteReference"/>
                  <w:sz w:val="20"/>
                  <w:szCs w:val="20"/>
                  <w:u w:val="single"/>
                </w:rPr>
                <w:t>[66]</w:t>
              </w:r>
            </w:hyperlink>
            <w:r w:rsidR="00674D95">
              <w:rPr>
                <w:rFonts w:ascii="VU Times" w:hAnsi="VU Times"/>
              </w:rPr>
              <w:t xml:space="preserve"> Các từ </w:t>
            </w:r>
            <w:r w:rsidR="00674D95">
              <w:rPr>
                <w:rFonts w:ascii="VU Times" w:hAnsi="VU Times"/>
                <w:i/>
                <w:iCs/>
              </w:rPr>
              <w:t xml:space="preserve">sa-bhāva </w:t>
            </w:r>
            <w:r w:rsidR="00674D95">
              <w:rPr>
                <w:rFonts w:ascii="VU Times" w:hAnsi="VU Times"/>
              </w:rPr>
              <w:t xml:space="preserve">và </w:t>
            </w:r>
            <w:r w:rsidR="00674D95">
              <w:rPr>
                <w:rFonts w:ascii="VU Times" w:hAnsi="VU Times"/>
                <w:i/>
                <w:iCs/>
              </w:rPr>
              <w:t xml:space="preserve">a-bhāva </w:t>
            </w:r>
            <w:r w:rsidR="00674D95">
              <w:rPr>
                <w:rFonts w:ascii="VU Times" w:hAnsi="VU Times"/>
              </w:rPr>
              <w:t xml:space="preserve">(được viết như vậy trong B </w:t>
            </w:r>
            <w:r w:rsidR="00674D95">
              <w:rPr>
                <w:rFonts w:ascii="VU Times" w:hAnsi="VU Times"/>
                <w:vertAlign w:val="superscript"/>
              </w:rPr>
              <w:t>e</w:t>
            </w:r>
            <w:r w:rsidR="00674D95">
              <w:rPr>
                <w:rFonts w:ascii="VU Times" w:hAnsi="VU Times"/>
              </w:rPr>
              <w:t xml:space="preserve">) không nên lẫn lộn với </w:t>
            </w:r>
            <w:r w:rsidR="00674D95">
              <w:rPr>
                <w:rFonts w:ascii="VU Times" w:hAnsi="VU Times"/>
                <w:i/>
                <w:iCs/>
              </w:rPr>
              <w:t xml:space="preserve">sabhāva </w:t>
            </w:r>
            <w:r w:rsidR="00674D95">
              <w:rPr>
                <w:rFonts w:ascii="VU Times" w:hAnsi="VU Times"/>
              </w:rPr>
              <w:t xml:space="preserve">“bản chất” tiếp ngay theo sau với </w:t>
            </w:r>
            <w:r w:rsidR="00674D95">
              <w:rPr>
                <w:rFonts w:ascii="VU Times" w:hAnsi="VU Times"/>
                <w:i/>
                <w:iCs/>
              </w:rPr>
              <w:t xml:space="preserve">abhāva </w:t>
            </w:r>
            <w:r w:rsidR="00674D95">
              <w:rPr>
                <w:rFonts w:ascii="VU Times" w:hAnsi="VU Times"/>
              </w:rPr>
              <w:t xml:space="preserve">“thiếu vắng” </w:t>
            </w:r>
            <w:r w:rsidR="00674D95">
              <w:rPr>
                <w:rFonts w:ascii="VU Times" w:hAnsi="VU Times"/>
                <w:i/>
                <w:iCs/>
              </w:rPr>
              <w:t xml:space="preserve">Bhāva </w:t>
            </w:r>
            <w:r w:rsidR="00674D95">
              <w:rPr>
                <w:rFonts w:ascii="VU Times" w:hAnsi="VU Times"/>
              </w:rPr>
              <w:t>cũng có thể được dịch ở đây là “trạng thái” tức là “trạng thái nữ tính”</w:t>
            </w:r>
          </w:p>
          <w:p w:rsidR="00674D95" w:rsidRDefault="00616C77" w:rsidP="00674D95">
            <w:pPr>
              <w:pStyle w:val="EndnoteText"/>
              <w:spacing w:after="120" w:afterAutospacing="0"/>
              <w:rPr>
                <w:rFonts w:ascii="VU Times" w:hAnsi="VU Times"/>
              </w:rPr>
            </w:pPr>
            <w:hyperlink w:anchor="_ednref67" w:history="1">
              <w:r w:rsidR="00674D95">
                <w:rPr>
                  <w:rStyle w:val="EndnoteReference"/>
                  <w:sz w:val="20"/>
                  <w:szCs w:val="20"/>
                  <w:u w:val="single"/>
                </w:rPr>
                <w:t>[67]</w:t>
              </w:r>
            </w:hyperlink>
            <w:r w:rsidR="00674D95">
              <w:rPr>
                <w:rFonts w:ascii="VU Times" w:hAnsi="VU Times"/>
              </w:rPr>
              <w:t xml:space="preserve"> Nhưng Mṭ lại chỉ rõ cho thấy Vbh 412tt không đề cập đến khả năng các chúng sanh tái sanh mà không có thần kinh tỷ. Anut lại tranh luận nhiều về các quan điểm khác nhau về vấn đề này. [LSC]</w:t>
            </w:r>
          </w:p>
          <w:p w:rsidR="00674D95" w:rsidRDefault="00616C77" w:rsidP="00674D95">
            <w:pPr>
              <w:pStyle w:val="EndnoteText"/>
              <w:spacing w:after="120" w:afterAutospacing="0"/>
              <w:rPr>
                <w:rFonts w:ascii="VU Times" w:hAnsi="VU Times"/>
              </w:rPr>
            </w:pPr>
            <w:hyperlink w:anchor="_ednref68" w:history="1">
              <w:r w:rsidR="00674D95">
                <w:rPr>
                  <w:rStyle w:val="EndnoteReference"/>
                  <w:sz w:val="20"/>
                  <w:szCs w:val="20"/>
                  <w:u w:val="single"/>
                </w:rPr>
                <w:t>[68]</w:t>
              </w:r>
            </w:hyperlink>
            <w:r w:rsidR="00674D95">
              <w:rPr>
                <w:rFonts w:ascii="VU Times" w:hAnsi="VU Times"/>
              </w:rPr>
              <w:t xml:space="preserve"> </w:t>
            </w:r>
            <w:r w:rsidR="00674D95">
              <w:rPr>
                <w:rFonts w:ascii="VU Times" w:hAnsi="VU Times"/>
                <w:i/>
                <w:iCs/>
              </w:rPr>
              <w:t xml:space="preserve">Atīta-navattabba </w:t>
            </w:r>
            <w:r w:rsidR="00674D95">
              <w:rPr>
                <w:rFonts w:ascii="VU Times" w:hAnsi="VU Times"/>
              </w:rPr>
              <w:t>không thấy ghi trong bản văn Vis.</w:t>
            </w:r>
          </w:p>
          <w:p w:rsidR="00674D95" w:rsidRDefault="00616C77" w:rsidP="00674D95">
            <w:pPr>
              <w:pStyle w:val="EndnoteText"/>
              <w:spacing w:after="120" w:afterAutospacing="0"/>
              <w:rPr>
                <w:rFonts w:ascii="VU Times" w:hAnsi="VU Times"/>
              </w:rPr>
            </w:pPr>
            <w:hyperlink w:anchor="_ednref69" w:history="1">
              <w:r w:rsidR="00674D95">
                <w:rPr>
                  <w:rStyle w:val="EndnoteReference"/>
                  <w:sz w:val="20"/>
                  <w:szCs w:val="20"/>
                  <w:u w:val="single"/>
                </w:rPr>
                <w:t>[69]</w:t>
              </w:r>
            </w:hyperlink>
            <w:r w:rsidR="00674D95">
              <w:rPr>
                <w:rFonts w:ascii="VU Times" w:hAnsi="VU Times"/>
              </w:rPr>
              <w:t xml:space="preserve"> từ </w:t>
            </w:r>
            <w:r w:rsidR="00674D95">
              <w:rPr>
                <w:rFonts w:ascii="VU Times" w:hAnsi="VU Times"/>
                <w:i/>
                <w:iCs/>
              </w:rPr>
              <w:t xml:space="preserve">Paṭisiddhattā: </w:t>
            </w:r>
            <w:r w:rsidR="00674D95">
              <w:rPr>
                <w:rFonts w:ascii="VU Times" w:hAnsi="VU Times"/>
              </w:rPr>
              <w:t>không thấy ghi trong tự điển PED</w:t>
            </w:r>
          </w:p>
          <w:p w:rsidR="00674D95" w:rsidRDefault="00616C77" w:rsidP="00674D95">
            <w:pPr>
              <w:pStyle w:val="EndnoteText"/>
              <w:spacing w:after="120" w:afterAutospacing="0"/>
              <w:rPr>
                <w:rFonts w:ascii="VU Times" w:hAnsi="VU Times"/>
              </w:rPr>
            </w:pPr>
            <w:hyperlink w:anchor="_ednref70" w:history="1">
              <w:r w:rsidR="00674D95">
                <w:rPr>
                  <w:rStyle w:val="EndnoteReference"/>
                  <w:sz w:val="20"/>
                  <w:szCs w:val="20"/>
                  <w:u w:val="single"/>
                </w:rPr>
                <w:t>[70]</w:t>
              </w:r>
            </w:hyperlink>
            <w:r w:rsidR="00674D95">
              <w:rPr>
                <w:rFonts w:ascii="VU Times" w:hAnsi="VU Times"/>
              </w:rPr>
              <w:t xml:space="preserve"> </w:t>
            </w:r>
            <w:r w:rsidR="00674D95">
              <w:rPr>
                <w:rFonts w:ascii="VU Times" w:hAnsi="VU Times"/>
                <w:i/>
                <w:iCs/>
              </w:rPr>
              <w:t xml:space="preserve">Abhisaṅkhāra. </w:t>
            </w:r>
            <w:r w:rsidR="00674D95">
              <w:rPr>
                <w:rFonts w:ascii="VU Times" w:hAnsi="VU Times"/>
              </w:rPr>
              <w:t xml:space="preserve">Mt. giải thích là </w:t>
            </w:r>
            <w:r w:rsidR="00674D95">
              <w:rPr>
                <w:rFonts w:ascii="VU Times" w:hAnsi="VU Times"/>
                <w:i/>
                <w:iCs/>
              </w:rPr>
              <w:t xml:space="preserve">Catumadhura-alattakarasādi-bhāvanā ambamātuluṅgādibījānaṃ </w:t>
            </w:r>
            <w:r w:rsidR="00674D95">
              <w:rPr>
                <w:rFonts w:ascii="VU Times" w:hAnsi="VU Times"/>
              </w:rPr>
              <w:t>tức là bón phân cho cây non. Ý tưởng ở đây là bón phân cho một cây xoài cách thích hợp sẽ ảnh hưởng đến quả sau này. [LSC]</w:t>
            </w:r>
          </w:p>
          <w:p w:rsidR="00674D95" w:rsidRDefault="00616C77" w:rsidP="00674D95">
            <w:pPr>
              <w:pStyle w:val="EndnoteText"/>
              <w:spacing w:after="120" w:afterAutospacing="0"/>
              <w:rPr>
                <w:rFonts w:ascii="VU Times" w:hAnsi="VU Times"/>
              </w:rPr>
            </w:pPr>
            <w:hyperlink w:anchor="_ednref71" w:history="1">
              <w:r w:rsidR="00674D95">
                <w:rPr>
                  <w:rStyle w:val="EndnoteReference"/>
                  <w:sz w:val="20"/>
                  <w:szCs w:val="20"/>
                  <w:u w:val="single"/>
                </w:rPr>
                <w:t>[71]</w:t>
              </w:r>
            </w:hyperlink>
            <w:r w:rsidR="00674D95">
              <w:rPr>
                <w:rFonts w:ascii="VU Times" w:hAnsi="VU Times"/>
              </w:rPr>
              <w:t xml:space="preserve"> số 62 trong bảng kê khandha (Nyanatiloka, op. cit.) không được gộp lại trong đó vì cũng có quả ở tái sanh [LSC]</w:t>
            </w:r>
          </w:p>
          <w:p w:rsidR="00674D95" w:rsidRDefault="00616C77" w:rsidP="00674D95">
            <w:pPr>
              <w:pStyle w:val="EndnoteText"/>
              <w:spacing w:after="120" w:afterAutospacing="0"/>
              <w:rPr>
                <w:rFonts w:ascii="VU Times" w:hAnsi="VU Times"/>
              </w:rPr>
            </w:pPr>
            <w:hyperlink w:anchor="_ednref72" w:history="1">
              <w:r w:rsidR="00674D95">
                <w:rPr>
                  <w:rStyle w:val="EndnoteReference"/>
                  <w:sz w:val="20"/>
                  <w:szCs w:val="20"/>
                  <w:u w:val="single"/>
                </w:rPr>
                <w:t>[72]</w:t>
              </w:r>
            </w:hyperlink>
            <w:r w:rsidR="00674D95">
              <w:rPr>
                <w:rFonts w:ascii="VU Times" w:hAnsi="VU Times"/>
              </w:rPr>
              <w:t xml:space="preserve"> </w:t>
            </w:r>
            <w:r w:rsidR="00674D95">
              <w:rPr>
                <w:rFonts w:ascii="VU Times" w:hAnsi="VU Times"/>
                <w:i/>
                <w:iCs/>
              </w:rPr>
              <w:t xml:space="preserve">Nāga-supaṇṇa </w:t>
            </w:r>
            <w:r w:rsidR="00674D95">
              <w:rPr>
                <w:rFonts w:ascii="VU Times" w:hAnsi="VU Times"/>
              </w:rPr>
              <w:t>không thấy trong bản văn Vis.</w:t>
            </w:r>
            <w:r w:rsidR="00674D95">
              <w:rPr>
                <w:rFonts w:ascii="VU Times" w:hAnsi="VU Times"/>
                <w:i/>
                <w:iCs/>
              </w:rPr>
              <w:t xml:space="preserve"> </w:t>
            </w:r>
          </w:p>
          <w:p w:rsidR="00674D95" w:rsidRDefault="00616C77" w:rsidP="00674D95">
            <w:pPr>
              <w:pStyle w:val="EndnoteText"/>
              <w:spacing w:after="120" w:afterAutospacing="0"/>
              <w:rPr>
                <w:rFonts w:ascii="VU Times" w:hAnsi="VU Times"/>
              </w:rPr>
            </w:pPr>
            <w:hyperlink w:anchor="_ednref73" w:history="1">
              <w:r w:rsidR="00674D95">
                <w:rPr>
                  <w:rStyle w:val="EndnoteReference"/>
                  <w:sz w:val="20"/>
                  <w:szCs w:val="20"/>
                  <w:u w:val="single"/>
                </w:rPr>
                <w:t>[73]</w:t>
              </w:r>
            </w:hyperlink>
            <w:r w:rsidR="00674D95">
              <w:rPr>
                <w:rFonts w:ascii="VU Times" w:hAnsi="VU Times"/>
              </w:rPr>
              <w:t xml:space="preserve"> Số 56 trong bảng kê </w:t>
            </w:r>
            <w:r w:rsidR="00674D95">
              <w:rPr>
                <w:rFonts w:ascii="VU Times" w:hAnsi="VU Times"/>
                <w:i/>
                <w:iCs/>
              </w:rPr>
              <w:t>khandha</w:t>
            </w:r>
            <w:r w:rsidR="00674D95">
              <w:rPr>
                <w:rFonts w:ascii="VU Times" w:hAnsi="VU Times"/>
              </w:rPr>
              <w:t xml:space="preserve"> (Nyanatiloka, op. cit.) </w:t>
            </w:r>
          </w:p>
          <w:p w:rsidR="00674D95" w:rsidRDefault="00616C77" w:rsidP="00674D95">
            <w:pPr>
              <w:pStyle w:val="EndnoteText"/>
              <w:spacing w:after="120" w:afterAutospacing="0"/>
              <w:rPr>
                <w:rFonts w:ascii="VU Times" w:hAnsi="VU Times"/>
              </w:rPr>
            </w:pPr>
            <w:hyperlink w:anchor="_ednref74" w:history="1">
              <w:r w:rsidR="00674D95">
                <w:rPr>
                  <w:rStyle w:val="EndnoteReference"/>
                  <w:sz w:val="20"/>
                  <w:szCs w:val="20"/>
                  <w:u w:val="single"/>
                </w:rPr>
                <w:t>[74]</w:t>
              </w:r>
            </w:hyperlink>
            <w:r w:rsidR="00674D95">
              <w:rPr>
                <w:rFonts w:ascii="VU Times" w:hAnsi="VU Times"/>
              </w:rPr>
              <w:t xml:space="preserve"> Mt bình luận rằng: làm sao lại không xuất hiện đặc tính không ưa đối với các vòng hoa đã tàn v.v... ngay vào thời điểm xuất hiện những điềm báo [tử] với các vị chư thiên. Tuy nhiên một số lại cho là nơi cõi chư thiên điều người ta coi như không ưa thích. Chỉ là phân tích sai lầm những thực tế chỉ có điều ưa thích diễn ra mà thôi.</w:t>
            </w:r>
          </w:p>
          <w:p w:rsidR="00674D95" w:rsidRDefault="00616C77" w:rsidP="00674D95">
            <w:pPr>
              <w:pStyle w:val="thopali"/>
              <w:spacing w:before="0" w:beforeAutospacing="0" w:after="120" w:afterAutospacing="0"/>
              <w:rPr>
                <w:rFonts w:ascii="VU Times" w:hAnsi="VU Times"/>
              </w:rPr>
            </w:pPr>
            <w:hyperlink w:anchor="_ednref75" w:history="1">
              <w:r w:rsidR="00674D95">
                <w:rPr>
                  <w:rStyle w:val="EndnoteReference"/>
                  <w:sz w:val="20"/>
                  <w:szCs w:val="20"/>
                  <w:u w:val="single"/>
                </w:rPr>
                <w:t>[75]</w:t>
              </w:r>
            </w:hyperlink>
            <w:r w:rsidR="00674D95">
              <w:rPr>
                <w:rFonts w:ascii="VU Times" w:hAnsi="VU Times"/>
              </w:rPr>
              <w:t xml:space="preserve"> Manussānañ c’eva Paṭhamadutiyatatiyajjāana-bhūmīnañ ca vasena không thấy ghi lại trong Vis.</w:t>
            </w:r>
          </w:p>
          <w:p w:rsidR="00674D95" w:rsidRDefault="00616C77" w:rsidP="00674D95">
            <w:pPr>
              <w:pStyle w:val="EndnoteText"/>
              <w:spacing w:after="120" w:afterAutospacing="0"/>
              <w:rPr>
                <w:rFonts w:ascii="VU Times" w:hAnsi="VU Times"/>
              </w:rPr>
            </w:pPr>
            <w:hyperlink w:anchor="_ednref76" w:history="1">
              <w:r w:rsidR="00674D95">
                <w:rPr>
                  <w:rStyle w:val="EndnoteReference"/>
                  <w:sz w:val="20"/>
                  <w:szCs w:val="20"/>
                  <w:u w:val="single"/>
                </w:rPr>
                <w:t>[76]</w:t>
              </w:r>
            </w:hyperlink>
            <w:r w:rsidR="00674D95">
              <w:rPr>
                <w:rFonts w:ascii="VU Times" w:hAnsi="VU Times"/>
              </w:rPr>
              <w:t xml:space="preserve"> đoạn bốn đầu tiên bài kệ này khác với những gì được ghi lại trong Vis. do cách sắp xếp các tư liệu có khác nhau.</w:t>
            </w:r>
          </w:p>
          <w:p w:rsidR="00674D95" w:rsidRDefault="00616C77" w:rsidP="00674D95">
            <w:pPr>
              <w:pStyle w:val="EndnoteText"/>
              <w:spacing w:after="120" w:afterAutospacing="0"/>
              <w:rPr>
                <w:rFonts w:ascii="VU Times" w:hAnsi="VU Times"/>
              </w:rPr>
            </w:pPr>
            <w:hyperlink w:anchor="_ednref77" w:history="1">
              <w:r w:rsidR="00674D95">
                <w:rPr>
                  <w:rStyle w:val="EndnoteReference"/>
                  <w:sz w:val="20"/>
                  <w:szCs w:val="20"/>
                  <w:u w:val="single"/>
                </w:rPr>
                <w:t>[77]</w:t>
              </w:r>
            </w:hyperlink>
            <w:r w:rsidR="00674D95">
              <w:rPr>
                <w:rFonts w:ascii="VU Times" w:hAnsi="VU Times"/>
              </w:rPr>
              <w:t xml:space="preserve"> </w:t>
            </w:r>
            <w:r w:rsidR="00674D95">
              <w:rPr>
                <w:rFonts w:ascii="VU Times" w:hAnsi="VU Times"/>
                <w:i/>
                <w:iCs/>
              </w:rPr>
              <w:t xml:space="preserve">Santatisīsa. </w:t>
            </w:r>
            <w:r w:rsidR="00674D95">
              <w:rPr>
                <w:rFonts w:ascii="VU Times" w:hAnsi="VU Times"/>
              </w:rPr>
              <w:t>Sắc thừa kế có thể là một trong số các thập pháp, cửu pháp hoặc bát pháp (</w:t>
            </w:r>
            <w:r w:rsidR="00674D95">
              <w:rPr>
                <w:rFonts w:ascii="VU Times" w:hAnsi="VU Times"/>
                <w:i/>
                <w:iCs/>
              </w:rPr>
              <w:t xml:space="preserve">dasaka, navaka, atthaka). </w:t>
            </w:r>
            <w:r w:rsidR="00674D95">
              <w:rPr>
                <w:rFonts w:ascii="VU Times" w:hAnsi="VU Times"/>
              </w:rPr>
              <w:t xml:space="preserve">Bát pháp gồm có sắc tứ đại, cảnh sắc, khí, vị và vật thực. Cửu pháp mạng quyền bao gồm tám yếu tố trên cộng với mạng quyền. Thập pháp gồm có chín yếu tố trên cộng với sắc ý vật, hay thần kinh thân, hoặc nữ tính, nam tính. Hay nhãn, tỉ </w:t>
            </w:r>
            <w:r w:rsidR="00674D95">
              <w:rPr>
                <w:rFonts w:ascii="VU Times" w:hAnsi="VU Times"/>
              </w:rPr>
              <w:lastRenderedPageBreak/>
              <w:t xml:space="preserve">hay thiệt. Chín thành tố nơi một người thì đồng nhất (giống hệt) với chín thành tố của người khác. Và cùng với cửu pháp đó; chính vì thế ta có điều che dấu. </w:t>
            </w:r>
          </w:p>
          <w:p w:rsidR="00674D95" w:rsidRDefault="00616C77" w:rsidP="00674D95">
            <w:pPr>
              <w:pStyle w:val="EndnoteText"/>
              <w:spacing w:after="120" w:afterAutospacing="0"/>
              <w:rPr>
                <w:rFonts w:ascii="VU Times" w:hAnsi="VU Times"/>
              </w:rPr>
            </w:pPr>
            <w:hyperlink w:anchor="_ednref78" w:history="1">
              <w:r w:rsidR="00674D95">
                <w:rPr>
                  <w:rStyle w:val="EndnoteReference"/>
                  <w:sz w:val="20"/>
                  <w:szCs w:val="20"/>
                  <w:u w:val="single"/>
                </w:rPr>
                <w:t>[78]</w:t>
              </w:r>
            </w:hyperlink>
            <w:r w:rsidR="00674D95">
              <w:rPr>
                <w:rFonts w:ascii="VU Times" w:hAnsi="VU Times"/>
              </w:rPr>
              <w:t xml:space="preserve">Bản văn Vis. đọc thấy </w:t>
            </w:r>
            <w:r w:rsidR="00674D95">
              <w:rPr>
                <w:rFonts w:ascii="VU Times" w:hAnsi="VU Times"/>
                <w:i/>
                <w:iCs/>
              </w:rPr>
              <w:t>paṭisandhiyaṃ viññāṇapaccayā nāmarūpasaṅkhā veditabbā</w:t>
            </w:r>
            <w:r w:rsidR="00674D95">
              <w:rPr>
                <w:rFonts w:ascii="VU Times" w:hAnsi="VU Times"/>
              </w:rPr>
              <w:t>. VbhA (B</w:t>
            </w:r>
            <w:r w:rsidR="00674D95">
              <w:rPr>
                <w:rFonts w:ascii="VU Times" w:hAnsi="VU Times"/>
                <w:vertAlign w:val="superscript"/>
              </w:rPr>
              <w:t xml:space="preserve">e </w:t>
            </w:r>
            <w:r w:rsidR="00674D95">
              <w:rPr>
                <w:rFonts w:ascii="VU Times" w:hAnsi="VU Times"/>
              </w:rPr>
              <w:t xml:space="preserve">) </w:t>
            </w:r>
            <w:r w:rsidR="00674D95">
              <w:rPr>
                <w:rFonts w:ascii="VU Times" w:hAnsi="VU Times"/>
                <w:i/>
                <w:iCs/>
              </w:rPr>
              <w:t>paṭisandhi-viññāṇapaccayā nāmarūpasaṅkhatā veditabbā.</w:t>
            </w:r>
            <w:r w:rsidR="00674D95">
              <w:rPr>
                <w:rFonts w:ascii="VU Times" w:hAnsi="VU Times"/>
              </w:rPr>
              <w:t xml:space="preserve"> Như vậy bản Vis. đã được chọn.</w:t>
            </w:r>
          </w:p>
          <w:p w:rsidR="00674D95" w:rsidRDefault="00616C77" w:rsidP="00674D95">
            <w:pPr>
              <w:pStyle w:val="EndnoteText"/>
              <w:spacing w:after="120" w:afterAutospacing="0"/>
              <w:rPr>
                <w:rFonts w:ascii="VU Times" w:hAnsi="VU Times"/>
              </w:rPr>
            </w:pPr>
            <w:hyperlink w:anchor="_ednref79" w:history="1">
              <w:r w:rsidR="00674D95">
                <w:rPr>
                  <w:rStyle w:val="EndnoteReference"/>
                  <w:sz w:val="20"/>
                  <w:szCs w:val="20"/>
                  <w:u w:val="single"/>
                </w:rPr>
                <w:t>[79]</w:t>
              </w:r>
            </w:hyperlink>
            <w:r w:rsidR="00674D95">
              <w:rPr>
                <w:rFonts w:ascii="VU Times" w:hAnsi="VU Times"/>
              </w:rPr>
              <w:t xml:space="preserve"> Xin đọc ở trên §§ 101 và 106.</w:t>
            </w:r>
          </w:p>
          <w:p w:rsidR="00674D95" w:rsidRDefault="00616C77" w:rsidP="00674D95">
            <w:pPr>
              <w:pStyle w:val="EndnoteText"/>
              <w:spacing w:after="120" w:afterAutospacing="0"/>
              <w:rPr>
                <w:rFonts w:ascii="VU Times" w:hAnsi="VU Times"/>
              </w:rPr>
            </w:pPr>
            <w:hyperlink w:anchor="_ednref80" w:history="1">
              <w:r w:rsidR="00674D95">
                <w:rPr>
                  <w:rStyle w:val="EndnoteReference"/>
                  <w:sz w:val="20"/>
                  <w:szCs w:val="20"/>
                  <w:u w:val="single"/>
                </w:rPr>
                <w:t>[80]</w:t>
              </w:r>
            </w:hyperlink>
            <w:r w:rsidR="00674D95">
              <w:rPr>
                <w:rFonts w:ascii="VU Times" w:hAnsi="VU Times"/>
              </w:rPr>
              <w:t xml:space="preserve"> Xin đọc ở trên §§ 116</w:t>
            </w:r>
          </w:p>
          <w:p w:rsidR="00674D95" w:rsidRDefault="00616C77" w:rsidP="00674D95">
            <w:pPr>
              <w:pStyle w:val="EndnoteText"/>
              <w:spacing w:after="120" w:afterAutospacing="0"/>
              <w:rPr>
                <w:rFonts w:ascii="VU Times" w:hAnsi="VU Times"/>
              </w:rPr>
            </w:pPr>
            <w:hyperlink w:anchor="_ednref81" w:history="1">
              <w:r w:rsidR="00674D95">
                <w:rPr>
                  <w:rStyle w:val="EndnoteReference"/>
                  <w:sz w:val="20"/>
                  <w:szCs w:val="20"/>
                  <w:u w:val="single"/>
                </w:rPr>
                <w:t>[81]</w:t>
              </w:r>
            </w:hyperlink>
            <w:r w:rsidR="00674D95">
              <w:rPr>
                <w:rFonts w:ascii="VU Times" w:hAnsi="VU Times"/>
              </w:rPr>
              <w:t xml:space="preserve"> </w:t>
            </w:r>
            <w:r w:rsidR="00674D95">
              <w:rPr>
                <w:rFonts w:ascii="VU Times" w:hAnsi="VU Times"/>
                <w:i/>
                <w:iCs/>
              </w:rPr>
              <w:t xml:space="preserve">Carantānaṃ; </w:t>
            </w:r>
            <w:r w:rsidR="00674D95">
              <w:rPr>
                <w:rFonts w:ascii="VU Times" w:hAnsi="VU Times"/>
              </w:rPr>
              <w:t>không thấy ghi trong bản văn Vis.</w:t>
            </w:r>
          </w:p>
          <w:p w:rsidR="00674D95" w:rsidRDefault="00616C77" w:rsidP="00674D95">
            <w:pPr>
              <w:pStyle w:val="EndnoteText"/>
              <w:spacing w:after="120" w:afterAutospacing="0"/>
              <w:rPr>
                <w:rFonts w:ascii="VU Times" w:hAnsi="VU Times"/>
              </w:rPr>
            </w:pPr>
            <w:hyperlink w:anchor="_ednref82" w:history="1">
              <w:r w:rsidR="00674D95">
                <w:rPr>
                  <w:rStyle w:val="EndnoteReference"/>
                  <w:sz w:val="20"/>
                  <w:szCs w:val="20"/>
                  <w:u w:val="single"/>
                </w:rPr>
                <w:t>[82]</w:t>
              </w:r>
            </w:hyperlink>
            <w:r w:rsidR="00674D95">
              <w:rPr>
                <w:rFonts w:ascii="VU Times" w:hAnsi="VU Times"/>
              </w:rPr>
              <w:t xml:space="preserve"> </w:t>
            </w:r>
            <w:r w:rsidR="00674D95">
              <w:rPr>
                <w:rFonts w:ascii="VU Times" w:hAnsi="VU Times"/>
                <w:i/>
                <w:iCs/>
              </w:rPr>
              <w:t xml:space="preserve">Vāhanika; </w:t>
            </w:r>
            <w:r w:rsidR="00674D95">
              <w:rPr>
                <w:rFonts w:ascii="VU Times" w:hAnsi="VU Times"/>
              </w:rPr>
              <w:t>không thấy có trong tự điển PED.</w:t>
            </w:r>
          </w:p>
          <w:p w:rsidR="00674D95" w:rsidRDefault="00616C77" w:rsidP="00674D95">
            <w:pPr>
              <w:pStyle w:val="EndnoteText"/>
              <w:spacing w:after="120" w:afterAutospacing="0"/>
              <w:rPr>
                <w:rFonts w:ascii="VU Times" w:hAnsi="VU Times"/>
              </w:rPr>
            </w:pPr>
            <w:hyperlink w:anchor="_ednref83" w:history="1">
              <w:r w:rsidR="00674D95">
                <w:rPr>
                  <w:rStyle w:val="EndnoteReference"/>
                  <w:sz w:val="20"/>
                  <w:szCs w:val="20"/>
                  <w:u w:val="single"/>
                </w:rPr>
                <w:t>[83]</w:t>
              </w:r>
            </w:hyperlink>
            <w:r w:rsidR="00674D95">
              <w:rPr>
                <w:rFonts w:ascii="VU Times" w:hAnsi="VU Times"/>
              </w:rPr>
              <w:t xml:space="preserve"> </w:t>
            </w:r>
            <w:r w:rsidR="00674D95">
              <w:rPr>
                <w:rFonts w:ascii="VU Times" w:hAnsi="VU Times"/>
                <w:i/>
                <w:iCs/>
              </w:rPr>
              <w:t xml:space="preserve">Sabba </w:t>
            </w:r>
            <w:r w:rsidR="00674D95">
              <w:rPr>
                <w:rFonts w:ascii="VU Times" w:hAnsi="VU Times"/>
              </w:rPr>
              <w:t>không thấy ghi trong bản văn Vis. vì có sự khác biệt ở các câu kệ khởi đầu so với những câu được trích dẫn</w:t>
            </w:r>
          </w:p>
          <w:p w:rsidR="00674D95" w:rsidRDefault="00616C77" w:rsidP="00674D95">
            <w:pPr>
              <w:pStyle w:val="EndnoteText"/>
              <w:spacing w:after="120" w:afterAutospacing="0"/>
              <w:rPr>
                <w:rFonts w:ascii="VU Times" w:hAnsi="VU Times"/>
              </w:rPr>
            </w:pPr>
            <w:hyperlink w:anchor="_ednref84" w:history="1">
              <w:r w:rsidR="00674D95">
                <w:rPr>
                  <w:rStyle w:val="EndnoteReference"/>
                  <w:sz w:val="20"/>
                  <w:szCs w:val="20"/>
                  <w:u w:val="single"/>
                </w:rPr>
                <w:t>[84]</w:t>
              </w:r>
            </w:hyperlink>
            <w:r w:rsidR="00674D95">
              <w:rPr>
                <w:rFonts w:ascii="VU Times" w:hAnsi="VU Times"/>
              </w:rPr>
              <w:t xml:space="preserve"> Mt. thì cho rằng với các từ “ duy chỉ có danh và sắc khởi xuất” Khổ đế được khẳng định. Do sự xuất hiện của khổ đế ngầm hiểu cũng xuất hiện ba chân đế khác.</w:t>
            </w:r>
          </w:p>
          <w:p w:rsidR="00674D95" w:rsidRDefault="00616C77" w:rsidP="00674D95">
            <w:pPr>
              <w:pStyle w:val="EndnoteText"/>
              <w:spacing w:after="120" w:afterAutospacing="0"/>
              <w:rPr>
                <w:rFonts w:ascii="VU Times" w:hAnsi="VU Times"/>
              </w:rPr>
            </w:pPr>
            <w:hyperlink w:anchor="_ednref85" w:history="1">
              <w:r w:rsidR="00674D95">
                <w:rPr>
                  <w:rStyle w:val="EndnoteReference"/>
                  <w:sz w:val="20"/>
                  <w:szCs w:val="20"/>
                  <w:u w:val="single"/>
                </w:rPr>
                <w:t>[85]</w:t>
              </w:r>
            </w:hyperlink>
            <w:r w:rsidR="00674D95">
              <w:rPr>
                <w:rFonts w:ascii="VU Times" w:hAnsi="VU Times"/>
              </w:rPr>
              <w:t xml:space="preserve"> Văn bản Vis.đọc là </w:t>
            </w:r>
            <w:r w:rsidR="00674D95">
              <w:rPr>
                <w:rFonts w:ascii="VU Times" w:hAnsi="VU Times"/>
                <w:i/>
                <w:iCs/>
              </w:rPr>
              <w:t xml:space="preserve">sasantati </w:t>
            </w:r>
            <w:r w:rsidR="00674D95">
              <w:rPr>
                <w:rFonts w:ascii="VU Times" w:hAnsi="VU Times"/>
              </w:rPr>
              <w:t xml:space="preserve">thay cho </w:t>
            </w:r>
            <w:r w:rsidR="00674D95">
              <w:rPr>
                <w:rFonts w:ascii="VU Times" w:hAnsi="VU Times"/>
                <w:i/>
                <w:iCs/>
              </w:rPr>
              <w:t>sakasantati.</w:t>
            </w:r>
            <w:r w:rsidR="00674D95">
              <w:rPr>
                <w:rFonts w:ascii="VU Times" w:hAnsi="VU Times"/>
              </w:rPr>
              <w:t xml:space="preserve">   </w:t>
            </w:r>
          </w:p>
          <w:p w:rsidR="00674D95" w:rsidRDefault="00616C77" w:rsidP="00674D95">
            <w:pPr>
              <w:pStyle w:val="EndnoteText"/>
              <w:spacing w:after="120" w:afterAutospacing="0"/>
              <w:rPr>
                <w:rFonts w:ascii="VU Times" w:hAnsi="VU Times"/>
              </w:rPr>
            </w:pPr>
            <w:hyperlink w:anchor="_ednref86" w:history="1">
              <w:r w:rsidR="00674D95">
                <w:rPr>
                  <w:rStyle w:val="EndnoteReference"/>
                  <w:sz w:val="20"/>
                  <w:szCs w:val="20"/>
                  <w:u w:val="single"/>
                </w:rPr>
                <w:t>[86]</w:t>
              </w:r>
            </w:hyperlink>
            <w:r w:rsidR="00674D95">
              <w:rPr>
                <w:rFonts w:ascii="VU Times" w:hAnsi="VU Times"/>
              </w:rPr>
              <w:t xml:space="preserve"> Tức là. 32 loại tâm quả – xin đọc ở trên. “do các hành làm duyên, thức khởi xuất. – có 32 loại thức quả.”</w:t>
            </w:r>
          </w:p>
          <w:p w:rsidR="00674D95" w:rsidRDefault="00616C77" w:rsidP="00674D95">
            <w:pPr>
              <w:pStyle w:val="EndnoteText"/>
              <w:spacing w:after="120" w:afterAutospacing="0"/>
              <w:rPr>
                <w:rFonts w:ascii="VU Times" w:hAnsi="VU Times"/>
              </w:rPr>
            </w:pPr>
            <w:hyperlink w:anchor="_ednref87" w:history="1">
              <w:r w:rsidR="00674D95">
                <w:rPr>
                  <w:rStyle w:val="EndnoteReference"/>
                  <w:sz w:val="20"/>
                  <w:szCs w:val="20"/>
                  <w:u w:val="single"/>
                </w:rPr>
                <w:t>[87]</w:t>
              </w:r>
            </w:hyperlink>
            <w:r w:rsidR="00674D95">
              <w:rPr>
                <w:rFonts w:ascii="VU Times" w:hAnsi="VU Times"/>
              </w:rPr>
              <w:t xml:space="preserve">. </w:t>
            </w:r>
            <w:r w:rsidR="00674D95">
              <w:rPr>
                <w:rFonts w:ascii="VU Times" w:hAnsi="VU Times"/>
                <w:i/>
                <w:iCs/>
              </w:rPr>
              <w:t xml:space="preserve">Upādinnaka. </w:t>
            </w:r>
            <w:r w:rsidR="00674D95">
              <w:rPr>
                <w:rFonts w:ascii="VU Times" w:hAnsi="VU Times"/>
              </w:rPr>
              <w:t xml:space="preserve">Nghĩa đen là “bám chặt lấy hay chấp thủ” có nghĩa là, các uẩn dành lại được thông qua nghiệp chướng. </w:t>
            </w:r>
          </w:p>
          <w:p w:rsidR="00674D95" w:rsidRDefault="00616C77" w:rsidP="00674D95">
            <w:pPr>
              <w:pStyle w:val="EndnoteText"/>
              <w:spacing w:after="120" w:afterAutospacing="0"/>
              <w:rPr>
                <w:rFonts w:ascii="VU Times" w:hAnsi="VU Times"/>
              </w:rPr>
            </w:pPr>
            <w:hyperlink w:anchor="_ednref88" w:history="1">
              <w:r w:rsidR="00674D95">
                <w:rPr>
                  <w:rStyle w:val="EndnoteReference"/>
                  <w:sz w:val="20"/>
                  <w:szCs w:val="20"/>
                  <w:u w:val="single"/>
                </w:rPr>
                <w:t>[88]</w:t>
              </w:r>
            </w:hyperlink>
            <w:r w:rsidR="00674D95">
              <w:rPr>
                <w:rFonts w:ascii="VU Times" w:hAnsi="VU Times"/>
              </w:rPr>
              <w:t xml:space="preserve"> Ta đọc thấy trong Vis. </w:t>
            </w:r>
            <w:r w:rsidR="00674D95">
              <w:rPr>
                <w:rFonts w:ascii="VU Times" w:hAnsi="VU Times"/>
                <w:i/>
                <w:iCs/>
              </w:rPr>
              <w:t xml:space="preserve">sakasantati, </w:t>
            </w:r>
            <w:r w:rsidR="00674D95">
              <w:rPr>
                <w:rFonts w:ascii="VU Times" w:hAnsi="VU Times"/>
              </w:rPr>
              <w:t xml:space="preserve">nhưng từ </w:t>
            </w:r>
            <w:r w:rsidR="00674D95">
              <w:rPr>
                <w:rFonts w:ascii="VU Times" w:hAnsi="VU Times"/>
                <w:i/>
                <w:iCs/>
              </w:rPr>
              <w:t xml:space="preserve">ekasantati </w:t>
            </w:r>
            <w:r w:rsidR="00674D95">
              <w:rPr>
                <w:rFonts w:ascii="VU Times" w:hAnsi="VU Times"/>
              </w:rPr>
              <w:t>hình như thích hợp hơn ăn khớp với câu tiếp theo sau đó.</w:t>
            </w:r>
          </w:p>
          <w:p w:rsidR="00674D95" w:rsidRDefault="00616C77" w:rsidP="00674D95">
            <w:pPr>
              <w:pStyle w:val="EndnoteText"/>
              <w:spacing w:after="120" w:afterAutospacing="0"/>
              <w:rPr>
                <w:rFonts w:ascii="VU Times" w:hAnsi="VU Times"/>
              </w:rPr>
            </w:pPr>
            <w:hyperlink w:anchor="_ednref89" w:history="1">
              <w:r w:rsidR="00674D95">
                <w:rPr>
                  <w:rStyle w:val="EndnoteReference"/>
                  <w:sz w:val="20"/>
                  <w:szCs w:val="20"/>
                  <w:u w:val="single"/>
                </w:rPr>
                <w:t>[89]</w:t>
              </w:r>
            </w:hyperlink>
            <w:r w:rsidR="00674D95">
              <w:rPr>
                <w:rFonts w:ascii="VU Times" w:hAnsi="VU Times"/>
              </w:rPr>
              <w:t xml:space="preserve"> Vbh 138 </w:t>
            </w:r>
          </w:p>
          <w:p w:rsidR="00674D95" w:rsidRDefault="00616C77" w:rsidP="00674D95">
            <w:pPr>
              <w:pStyle w:val="EndnoteText"/>
              <w:spacing w:after="120" w:afterAutospacing="0"/>
              <w:rPr>
                <w:rFonts w:ascii="VU Times" w:hAnsi="VU Times"/>
              </w:rPr>
            </w:pPr>
            <w:hyperlink w:anchor="_ednref90" w:history="1">
              <w:r w:rsidR="00674D95">
                <w:rPr>
                  <w:rStyle w:val="EndnoteReference"/>
                  <w:sz w:val="20"/>
                  <w:szCs w:val="20"/>
                  <w:u w:val="single"/>
                </w:rPr>
                <w:t>[90]</w:t>
              </w:r>
            </w:hyperlink>
            <w:r w:rsidR="00674D95">
              <w:rPr>
                <w:rFonts w:ascii="VU Times" w:hAnsi="VU Times"/>
              </w:rPr>
              <w:t xml:space="preserve"> </w:t>
            </w:r>
            <w:r w:rsidR="00674D95">
              <w:rPr>
                <w:rFonts w:ascii="VU Times" w:hAnsi="VU Times"/>
                <w:i/>
                <w:iCs/>
              </w:rPr>
              <w:t>Eko p’anekāyatana-:</w:t>
            </w:r>
            <w:r w:rsidR="00674D95">
              <w:rPr>
                <w:rFonts w:ascii="VU Times" w:hAnsi="VU Times"/>
              </w:rPr>
              <w:t xml:space="preserve"> không giống như trong bản văn PTS. </w:t>
            </w:r>
            <w:r w:rsidR="00674D95">
              <w:rPr>
                <w:rFonts w:ascii="VU Times" w:hAnsi="VU Times"/>
                <w:i/>
                <w:iCs/>
              </w:rPr>
              <w:t xml:space="preserve">Eko pan’ekāyatana- </w:t>
            </w:r>
            <w:r w:rsidR="00674D95">
              <w:rPr>
                <w:rFonts w:ascii="VU Times" w:hAnsi="VU Times"/>
              </w:rPr>
              <w:t>[Ny]</w:t>
            </w:r>
          </w:p>
          <w:p w:rsidR="00674D95" w:rsidRDefault="00616C77" w:rsidP="00674D95">
            <w:pPr>
              <w:pStyle w:val="EndnoteText"/>
              <w:spacing w:after="120" w:afterAutospacing="0"/>
              <w:rPr>
                <w:rFonts w:ascii="VU Times" w:hAnsi="VU Times"/>
              </w:rPr>
            </w:pPr>
            <w:hyperlink w:anchor="_ednref91" w:history="1">
              <w:r w:rsidR="00674D95">
                <w:rPr>
                  <w:rStyle w:val="EndnoteReference"/>
                  <w:sz w:val="20"/>
                  <w:szCs w:val="20"/>
                  <w:u w:val="single"/>
                </w:rPr>
                <w:t>[91]</w:t>
              </w:r>
            </w:hyperlink>
            <w:r w:rsidR="00674D95">
              <w:rPr>
                <w:rFonts w:ascii="VU Times" w:hAnsi="VU Times"/>
              </w:rPr>
              <w:t xml:space="preserve"> E </w:t>
            </w:r>
            <w:r w:rsidR="00674D95">
              <w:rPr>
                <w:rFonts w:ascii="VU Times" w:hAnsi="VU Times"/>
                <w:vertAlign w:val="superscript"/>
              </w:rPr>
              <w:t xml:space="preserve">e </w:t>
            </w:r>
            <w:r w:rsidR="00674D95">
              <w:rPr>
                <w:rFonts w:ascii="VU Times" w:hAnsi="VU Times"/>
              </w:rPr>
              <w:t xml:space="preserve">và B </w:t>
            </w:r>
            <w:r w:rsidR="00674D95">
              <w:rPr>
                <w:rFonts w:ascii="VU Times" w:hAnsi="VU Times"/>
                <w:vertAlign w:val="superscript"/>
              </w:rPr>
              <w:t xml:space="preserve">e </w:t>
            </w:r>
            <w:r w:rsidR="00674D95">
              <w:rPr>
                <w:rFonts w:ascii="VU Times" w:hAnsi="VU Times"/>
              </w:rPr>
              <w:t xml:space="preserve">đọc là </w:t>
            </w:r>
            <w:r w:rsidR="00674D95">
              <w:rPr>
                <w:rFonts w:ascii="VU Times" w:hAnsi="VU Times"/>
                <w:i/>
                <w:iCs/>
              </w:rPr>
              <w:t xml:space="preserve">na sassatadiṭṭhī ti. </w:t>
            </w:r>
            <w:r w:rsidR="00674D95">
              <w:rPr>
                <w:rFonts w:ascii="VU Times" w:hAnsi="VU Times"/>
              </w:rPr>
              <w:t xml:space="preserve">Là điều đáng ngờ. Bản đối chiếu tại Harvard và tác phẩm Saṅgāyanā tiếng Miến lại ghi là </w:t>
            </w:r>
            <w:r w:rsidR="00674D95">
              <w:rPr>
                <w:rFonts w:ascii="VU Times" w:hAnsi="VU Times"/>
                <w:i/>
                <w:iCs/>
              </w:rPr>
              <w:t xml:space="preserve">sāssa diṭṭhī ti. </w:t>
            </w:r>
            <w:r w:rsidR="00674D95">
              <w:rPr>
                <w:rFonts w:ascii="VU Times" w:hAnsi="VU Times"/>
              </w:rPr>
              <w:t>Xem ra có vẻ khớp hơn với văn cảnh. Bản này đã được dịch giả chấp nhận trong bản dịch Vis.của ông. Và bản dịch sau này cũng đã được xử dụng ở đây thế cho những đoạn sửa bằng bút chì ở bản thảo viết tay của dịch giả. [Ny]</w:t>
            </w:r>
          </w:p>
          <w:p w:rsidR="00674D95" w:rsidRDefault="00616C77" w:rsidP="00674D95">
            <w:pPr>
              <w:pStyle w:val="EndnoteText"/>
              <w:spacing w:after="120" w:afterAutospacing="0"/>
              <w:rPr>
                <w:rFonts w:ascii="VU Times" w:hAnsi="VU Times"/>
              </w:rPr>
            </w:pPr>
            <w:hyperlink w:anchor="_ednref92" w:history="1">
              <w:r w:rsidR="00674D95">
                <w:rPr>
                  <w:rStyle w:val="EndnoteReference"/>
                  <w:sz w:val="20"/>
                  <w:szCs w:val="20"/>
                  <w:u w:val="single"/>
                </w:rPr>
                <w:t>[92]</w:t>
              </w:r>
            </w:hyperlink>
            <w:r w:rsidR="00674D95">
              <w:rPr>
                <w:rFonts w:ascii="VU Times" w:hAnsi="VU Times"/>
              </w:rPr>
              <w:t xml:space="preserve"> “Vân vân” ở đây ám chỉ sự chờ đợi của những con người sai lạc, không thực hiện việc tác ý thiện trong quá khứ và hướng đi sai lạc nơi quyết tâm của họ. Mt. giải thích học thuyết sai lạc ở đây ám chỉ đến Purāṇas, dân Bhārata, tức là việc bắt cóc Sītā. (tức là </w:t>
            </w:r>
            <w:r w:rsidR="00674D95">
              <w:rPr>
                <w:rFonts w:ascii="VU Times" w:hAnsi="VU Times"/>
              </w:rPr>
              <w:lastRenderedPageBreak/>
              <w:t xml:space="preserve">Rāmāyaṇa). nghi lễ còn liên quan đến cả cảnh tù tội của súc sanh, v.v... Anuṭ đã đề cập đến Brahmaṇḍa, Liṅga và Skanda Purāṇas và giải thích </w:t>
            </w:r>
            <w:r w:rsidR="00674D95">
              <w:rPr>
                <w:rFonts w:ascii="VU Times" w:hAnsi="VU Times"/>
                <w:i/>
                <w:iCs/>
              </w:rPr>
              <w:t xml:space="preserve">pasubandhavidhi, </w:t>
            </w:r>
            <w:r w:rsidR="00674D95">
              <w:rPr>
                <w:rFonts w:ascii="VU Times" w:hAnsi="VU Times"/>
              </w:rPr>
              <w:t xml:space="preserve">như thể nhằm ám chỉ đến nghi lễ hiến tế liên quan đến các nghi lễ có dính líu đến sát sanh súc vật. [LSC] </w:t>
            </w:r>
          </w:p>
          <w:p w:rsidR="00674D95" w:rsidRDefault="00616C77" w:rsidP="00674D95">
            <w:pPr>
              <w:pStyle w:val="EndnoteText"/>
              <w:spacing w:after="120" w:afterAutospacing="0"/>
              <w:rPr>
                <w:rFonts w:ascii="VU Times" w:hAnsi="VU Times"/>
              </w:rPr>
            </w:pPr>
            <w:hyperlink w:anchor="_ednref93" w:history="1">
              <w:r w:rsidR="00674D95">
                <w:rPr>
                  <w:rStyle w:val="EndnoteReference"/>
                  <w:sz w:val="20"/>
                  <w:szCs w:val="20"/>
                  <w:u w:val="single"/>
                </w:rPr>
                <w:t>[93]</w:t>
              </w:r>
            </w:hyperlink>
            <w:r w:rsidR="00674D95">
              <w:rPr>
                <w:rFonts w:ascii="VU Times" w:hAnsi="VU Times"/>
              </w:rPr>
              <w:t xml:space="preserve"> </w:t>
            </w:r>
            <w:r w:rsidR="00674D95">
              <w:rPr>
                <w:rFonts w:ascii="VU Times" w:hAnsi="VU Times"/>
                <w:i/>
                <w:iCs/>
              </w:rPr>
              <w:t xml:space="preserve">Upanissayakoṭiyā ti upanissayaṃsena; upanissayalesenā ti attho. Yo hi paṭṭhāne anāgato sati bhāvā asati ca abhāvā suttantikapariyāyena upanissayo, so upanissayakoṭī ti vuccati (mṭ) (xin </w:t>
            </w:r>
            <w:r w:rsidR="00674D95">
              <w:rPr>
                <w:rFonts w:ascii="VU Times" w:hAnsi="VU Times"/>
              </w:rPr>
              <w:t>đọc §180 tt ở trên và CPD [LSC]</w:t>
            </w:r>
          </w:p>
          <w:p w:rsidR="00674D95" w:rsidRDefault="00616C77" w:rsidP="00674D95">
            <w:pPr>
              <w:pStyle w:val="EndnoteText"/>
              <w:spacing w:after="120" w:afterAutospacing="0"/>
              <w:rPr>
                <w:rFonts w:ascii="VU Times" w:hAnsi="VU Times"/>
              </w:rPr>
            </w:pPr>
            <w:hyperlink w:anchor="_ednref94" w:history="1">
              <w:r w:rsidR="00674D95">
                <w:rPr>
                  <w:rStyle w:val="EndnoteReference"/>
                  <w:sz w:val="20"/>
                  <w:szCs w:val="20"/>
                  <w:u w:val="single"/>
                </w:rPr>
                <w:t>[94]</w:t>
              </w:r>
            </w:hyperlink>
            <w:r w:rsidR="00674D95">
              <w:rPr>
                <w:rFonts w:ascii="VU Times" w:hAnsi="VU Times"/>
              </w:rPr>
              <w:t xml:space="preserve"> Đoạn này không thấy ghi lại cả trong Vis.lẫn như ta vẫn hy vọng và không thấy ghi lại trong bản thảo chép tay của Nanamoli [LSC]            </w:t>
            </w:r>
          </w:p>
          <w:p w:rsidR="00674D95" w:rsidRDefault="00616C77" w:rsidP="00674D95">
            <w:pPr>
              <w:pStyle w:val="EndnoteText"/>
              <w:spacing w:after="120" w:afterAutospacing="0"/>
              <w:rPr>
                <w:rFonts w:ascii="VU Times" w:hAnsi="VU Times"/>
              </w:rPr>
            </w:pPr>
            <w:hyperlink w:anchor="_ednref95" w:history="1">
              <w:r w:rsidR="00674D95">
                <w:rPr>
                  <w:rStyle w:val="EndnoteReference"/>
                  <w:sz w:val="20"/>
                  <w:szCs w:val="20"/>
                  <w:u w:val="single"/>
                </w:rPr>
                <w:t>[95]</w:t>
              </w:r>
            </w:hyperlink>
            <w:r w:rsidR="00674D95">
              <w:rPr>
                <w:rFonts w:ascii="VU Times" w:hAnsi="VU Times"/>
              </w:rPr>
              <w:t xml:space="preserve"> </w:t>
            </w:r>
            <w:r w:rsidR="00674D95">
              <w:rPr>
                <w:rFonts w:ascii="VU Times" w:hAnsi="VU Times"/>
                <w:i/>
                <w:iCs/>
              </w:rPr>
              <w:t xml:space="preserve">Dukkha </w:t>
            </w:r>
            <w:r w:rsidR="00674D95">
              <w:rPr>
                <w:rFonts w:ascii="VU Times" w:hAnsi="VU Times"/>
              </w:rPr>
              <w:t>cũng thất lạc không ghi lại trong Vis. tr. 576</w:t>
            </w:r>
          </w:p>
          <w:p w:rsidR="00674D95" w:rsidRDefault="00616C77" w:rsidP="00674D95">
            <w:pPr>
              <w:pStyle w:val="EndnoteText"/>
              <w:spacing w:after="120" w:afterAutospacing="0"/>
              <w:rPr>
                <w:rFonts w:ascii="VU Times" w:hAnsi="VU Times"/>
              </w:rPr>
            </w:pPr>
            <w:hyperlink w:anchor="_ednref96" w:history="1">
              <w:r w:rsidR="00674D95">
                <w:rPr>
                  <w:rStyle w:val="EndnoteReference"/>
                  <w:sz w:val="20"/>
                  <w:szCs w:val="20"/>
                  <w:u w:val="single"/>
                </w:rPr>
                <w:t>[96]</w:t>
              </w:r>
            </w:hyperlink>
            <w:r w:rsidR="00674D95">
              <w:rPr>
                <w:rFonts w:ascii="VU Times" w:hAnsi="VU Times"/>
              </w:rPr>
              <w:t xml:space="preserve"> Hoa tàn đi. Áo của họ trở nên bẩn thỉu. Mồ hôi toát ra ở nách. Nước da tái mét. Và họ tỏ ra không hài lòng với môi trường xung quanh; xin đọc MA iv. 170.</w:t>
            </w:r>
          </w:p>
          <w:p w:rsidR="00674D95" w:rsidRDefault="00616C77" w:rsidP="00674D95">
            <w:pPr>
              <w:pStyle w:val="EndnoteText"/>
              <w:spacing w:after="120" w:afterAutospacing="0"/>
              <w:rPr>
                <w:rFonts w:ascii="VU Times" w:hAnsi="VU Times"/>
              </w:rPr>
            </w:pPr>
            <w:hyperlink w:anchor="_ednref97" w:history="1">
              <w:r w:rsidR="00674D95">
                <w:rPr>
                  <w:rStyle w:val="EndnoteReference"/>
                  <w:sz w:val="20"/>
                  <w:szCs w:val="20"/>
                  <w:u w:val="single"/>
                </w:rPr>
                <w:t>[97]</w:t>
              </w:r>
            </w:hyperlink>
            <w:r w:rsidR="00674D95">
              <w:rPr>
                <w:rFonts w:ascii="VU Times" w:hAnsi="VU Times"/>
              </w:rPr>
              <w:t xml:space="preserve"> Đoạn này không có trong bản thảo viết tay của dịch giả. Nhưng lại thấy có ở cả hai E </w:t>
            </w:r>
            <w:r w:rsidR="00674D95">
              <w:rPr>
                <w:rFonts w:ascii="VU Times" w:hAnsi="VU Times"/>
                <w:vertAlign w:val="superscript"/>
              </w:rPr>
              <w:t xml:space="preserve">e </w:t>
            </w:r>
            <w:r w:rsidR="00674D95">
              <w:rPr>
                <w:rFonts w:ascii="VU Times" w:hAnsi="VU Times"/>
              </w:rPr>
              <w:t xml:space="preserve">và B </w:t>
            </w:r>
            <w:r w:rsidR="00674D95">
              <w:rPr>
                <w:rFonts w:ascii="VU Times" w:hAnsi="VU Times"/>
                <w:vertAlign w:val="superscript"/>
              </w:rPr>
              <w:t xml:space="preserve">e </w:t>
            </w:r>
            <w:r w:rsidR="00674D95">
              <w:rPr>
                <w:rFonts w:ascii="VU Times" w:hAnsi="VU Times"/>
              </w:rPr>
              <w:t>Tôi đã thêm đoạn này vào trích từ tác phẩm đối chiếu trong Vis. vào chính bản dịch của Ñāṇamoli [Ny]</w:t>
            </w:r>
          </w:p>
          <w:p w:rsidR="00674D95" w:rsidRDefault="00616C77" w:rsidP="00674D95">
            <w:pPr>
              <w:pStyle w:val="EndnoteText"/>
              <w:spacing w:after="120" w:afterAutospacing="0"/>
              <w:rPr>
                <w:rFonts w:ascii="VU Times" w:hAnsi="VU Times"/>
              </w:rPr>
            </w:pPr>
            <w:hyperlink w:anchor="_ednref98" w:history="1">
              <w:r w:rsidR="00674D95">
                <w:rPr>
                  <w:rStyle w:val="EndnoteReference"/>
                  <w:sz w:val="20"/>
                  <w:szCs w:val="20"/>
                  <w:u w:val="single"/>
                </w:rPr>
                <w:t>[98]</w:t>
              </w:r>
            </w:hyperlink>
            <w:r w:rsidR="00674D95">
              <w:rPr>
                <w:rFonts w:ascii="VU Times" w:hAnsi="VU Times"/>
              </w:rPr>
              <w:t xml:space="preserve"> bản dịch Vis. 579 cho ghi </w:t>
            </w:r>
            <w:r w:rsidR="00674D95">
              <w:rPr>
                <w:rFonts w:ascii="VU Times" w:hAnsi="VU Times"/>
                <w:i/>
                <w:iCs/>
              </w:rPr>
              <w:t xml:space="preserve">vīsatiyā ākārasaṅkhātehi arehi vīsati ākāran ti </w:t>
            </w:r>
            <w:r w:rsidR="00674D95">
              <w:rPr>
                <w:rFonts w:ascii="VU Times" w:hAnsi="VU Times"/>
              </w:rPr>
              <w:t>xem ra thích hợp.</w:t>
            </w:r>
          </w:p>
          <w:p w:rsidR="00674D95" w:rsidRDefault="00616C77" w:rsidP="00674D95">
            <w:pPr>
              <w:pStyle w:val="EndnoteText"/>
              <w:spacing w:after="120" w:afterAutospacing="0"/>
              <w:rPr>
                <w:rFonts w:ascii="VU Times" w:hAnsi="VU Times"/>
              </w:rPr>
            </w:pPr>
            <w:hyperlink w:anchor="_ednref99" w:history="1">
              <w:r w:rsidR="00674D95">
                <w:rPr>
                  <w:rStyle w:val="EndnoteReference"/>
                  <w:sz w:val="20"/>
                  <w:szCs w:val="20"/>
                  <w:u w:val="single"/>
                </w:rPr>
                <w:t>[99]</w:t>
              </w:r>
            </w:hyperlink>
            <w:r w:rsidR="00674D95">
              <w:rPr>
                <w:rFonts w:ascii="VU Times" w:hAnsi="VU Times"/>
              </w:rPr>
              <w:t xml:space="preserve"> Vis. (E </w:t>
            </w:r>
            <w:r w:rsidR="00674D95">
              <w:rPr>
                <w:rFonts w:ascii="VU Times" w:hAnsi="VU Times"/>
                <w:vertAlign w:val="superscript"/>
              </w:rPr>
              <w:t>e</w:t>
            </w:r>
            <w:r w:rsidR="00674D95">
              <w:rPr>
                <w:rFonts w:ascii="VU Times" w:hAnsi="VU Times"/>
              </w:rPr>
              <w:t xml:space="preserve">) dịch là </w:t>
            </w:r>
            <w:r w:rsidR="00674D95">
              <w:rPr>
                <w:rFonts w:ascii="VU Times" w:hAnsi="VU Times"/>
                <w:i/>
                <w:iCs/>
              </w:rPr>
              <w:t>sattamo bhavo</w:t>
            </w:r>
          </w:p>
          <w:p w:rsidR="00674D95" w:rsidRDefault="00616C77" w:rsidP="00674D95">
            <w:pPr>
              <w:pStyle w:val="EndnoteText"/>
              <w:spacing w:after="120" w:afterAutospacing="0"/>
              <w:rPr>
                <w:rFonts w:ascii="VU Times" w:hAnsi="VU Times"/>
              </w:rPr>
            </w:pPr>
            <w:hyperlink w:anchor="_ednref100" w:history="1">
              <w:r w:rsidR="00674D95">
                <w:rPr>
                  <w:rStyle w:val="EndnoteReference"/>
                  <w:sz w:val="20"/>
                  <w:szCs w:val="20"/>
                  <w:u w:val="single"/>
                </w:rPr>
                <w:t>[100]</w:t>
              </w:r>
            </w:hyperlink>
            <w:r w:rsidR="00674D95">
              <w:rPr>
                <w:rFonts w:ascii="VU Times" w:hAnsi="VU Times"/>
              </w:rPr>
              <w:t xml:space="preserve"> xin đọc phụ đề về bản dịch Vis. tr. 670 [Ny] </w:t>
            </w:r>
          </w:p>
          <w:p w:rsidR="00674D95" w:rsidRDefault="00616C77" w:rsidP="00674D95">
            <w:pPr>
              <w:pStyle w:val="EndnoteText"/>
              <w:spacing w:after="120" w:afterAutospacing="0"/>
              <w:rPr>
                <w:rFonts w:ascii="VU Times" w:hAnsi="VU Times"/>
              </w:rPr>
            </w:pPr>
            <w:hyperlink w:anchor="_ednref101" w:history="1">
              <w:r w:rsidR="00674D95">
                <w:rPr>
                  <w:rStyle w:val="EndnoteReference"/>
                  <w:sz w:val="20"/>
                  <w:szCs w:val="20"/>
                  <w:u w:val="single"/>
                </w:rPr>
                <w:t>[101]</w:t>
              </w:r>
            </w:hyperlink>
            <w:r w:rsidR="00674D95">
              <w:rPr>
                <w:rFonts w:ascii="VU Times" w:hAnsi="VU Times"/>
              </w:rPr>
              <w:t>. Xin đọc ở trên số 14</w:t>
            </w:r>
          </w:p>
          <w:p w:rsidR="00674D95" w:rsidRDefault="00616C77" w:rsidP="00674D95">
            <w:pPr>
              <w:pStyle w:val="EndnoteText"/>
              <w:spacing w:after="120" w:afterAutospacing="0"/>
              <w:rPr>
                <w:rFonts w:ascii="VU Times" w:hAnsi="VU Times"/>
              </w:rPr>
            </w:pPr>
            <w:hyperlink w:anchor="_ednref102" w:history="1">
              <w:r w:rsidR="00674D95">
                <w:rPr>
                  <w:rStyle w:val="EndnoteReference"/>
                  <w:sz w:val="20"/>
                  <w:szCs w:val="20"/>
                  <w:u w:val="single"/>
                </w:rPr>
                <w:t>[102]</w:t>
              </w:r>
            </w:hyperlink>
            <w:r w:rsidR="00674D95">
              <w:rPr>
                <w:rFonts w:ascii="VU Times" w:hAnsi="VU Times"/>
              </w:rPr>
              <w:t xml:space="preserve">. Xin đọc dưới đây, phần diễn giải về </w:t>
            </w:r>
            <w:r w:rsidR="00674D95">
              <w:rPr>
                <w:rFonts w:ascii="VU Times" w:hAnsi="VU Times"/>
                <w:i/>
                <w:iCs/>
              </w:rPr>
              <w:t>Paṭisambhidāvibhaṅga.</w:t>
            </w:r>
          </w:p>
          <w:p w:rsidR="00674D95" w:rsidRDefault="00616C77" w:rsidP="00674D95">
            <w:pPr>
              <w:pStyle w:val="EndnoteText"/>
              <w:spacing w:after="120" w:afterAutospacing="0"/>
              <w:rPr>
                <w:rFonts w:ascii="VU Times" w:hAnsi="VU Times"/>
              </w:rPr>
            </w:pPr>
            <w:hyperlink w:anchor="_ednref103" w:history="1">
              <w:r w:rsidR="00674D95">
                <w:rPr>
                  <w:rStyle w:val="EndnoteReference"/>
                  <w:sz w:val="20"/>
                  <w:szCs w:val="20"/>
                  <w:u w:val="single"/>
                </w:rPr>
                <w:t>[103]</w:t>
              </w:r>
            </w:hyperlink>
            <w:r w:rsidR="00674D95">
              <w:rPr>
                <w:rFonts w:ascii="VU Times" w:hAnsi="VU Times"/>
              </w:rPr>
              <w:t xml:space="preserve">. </w:t>
            </w:r>
            <w:r w:rsidR="00674D95">
              <w:rPr>
                <w:rFonts w:ascii="VU Times" w:hAnsi="VU Times"/>
                <w:i/>
                <w:iCs/>
              </w:rPr>
              <w:t xml:space="preserve">Avatthā. </w:t>
            </w:r>
            <w:r w:rsidR="00674D95">
              <w:rPr>
                <w:rFonts w:ascii="VU Times" w:hAnsi="VU Times"/>
              </w:rPr>
              <w:t>Nghĩa này không thấy có trong tự điển PED.</w:t>
            </w:r>
          </w:p>
          <w:p w:rsidR="00674D95" w:rsidRDefault="00616C77" w:rsidP="00674D95">
            <w:pPr>
              <w:pStyle w:val="EndnoteText"/>
              <w:spacing w:after="120" w:afterAutospacing="0"/>
              <w:rPr>
                <w:rFonts w:ascii="VU Times" w:hAnsi="VU Times"/>
              </w:rPr>
            </w:pPr>
            <w:hyperlink w:anchor="_ednref104" w:history="1">
              <w:r w:rsidR="00674D95">
                <w:rPr>
                  <w:rStyle w:val="EndnoteReference"/>
                  <w:sz w:val="20"/>
                  <w:szCs w:val="20"/>
                  <w:u w:val="single"/>
                </w:rPr>
                <w:t>[104]</w:t>
              </w:r>
            </w:hyperlink>
            <w:r w:rsidR="00674D95">
              <w:rPr>
                <w:rFonts w:ascii="VU Times" w:hAnsi="VU Times"/>
              </w:rPr>
              <w:t xml:space="preserve">. E </w:t>
            </w:r>
            <w:r w:rsidR="00674D95">
              <w:rPr>
                <w:rFonts w:ascii="VU Times" w:hAnsi="VU Times"/>
                <w:vertAlign w:val="superscript"/>
              </w:rPr>
              <w:t xml:space="preserve">e </w:t>
            </w:r>
            <w:r w:rsidR="00674D95">
              <w:rPr>
                <w:rFonts w:ascii="VU Times" w:hAnsi="VU Times"/>
              </w:rPr>
              <w:t xml:space="preserve">và B </w:t>
            </w:r>
            <w:r w:rsidR="00674D95">
              <w:rPr>
                <w:rFonts w:ascii="VU Times" w:hAnsi="VU Times"/>
                <w:vertAlign w:val="superscript"/>
              </w:rPr>
              <w:t xml:space="preserve">e </w:t>
            </w:r>
            <w:r w:rsidR="00674D95">
              <w:rPr>
                <w:rFonts w:ascii="VU Times" w:hAnsi="VU Times"/>
              </w:rPr>
              <w:t xml:space="preserve">viết </w:t>
            </w:r>
            <w:r w:rsidR="00674D95">
              <w:rPr>
                <w:rFonts w:ascii="VU Times" w:hAnsi="VU Times"/>
                <w:i/>
                <w:iCs/>
              </w:rPr>
              <w:t xml:space="preserve">Dhammā </w:t>
            </w:r>
            <w:r w:rsidR="00674D95">
              <w:rPr>
                <w:rFonts w:ascii="VU Times" w:hAnsi="VU Times"/>
              </w:rPr>
              <w:t xml:space="preserve">trong khi đó Vis. lại ghi là </w:t>
            </w:r>
            <w:r w:rsidR="00674D95">
              <w:rPr>
                <w:rFonts w:ascii="VU Times" w:hAnsi="VU Times"/>
                <w:i/>
                <w:iCs/>
              </w:rPr>
              <w:t>sammā</w:t>
            </w:r>
          </w:p>
          <w:p w:rsidR="00674D95" w:rsidRDefault="00616C77" w:rsidP="00674D95">
            <w:pPr>
              <w:pStyle w:val="EndnoteText"/>
              <w:spacing w:after="120" w:afterAutospacing="0"/>
              <w:rPr>
                <w:rFonts w:ascii="VU Times" w:hAnsi="VU Times"/>
              </w:rPr>
            </w:pPr>
            <w:hyperlink w:anchor="_ednref105" w:history="1">
              <w:r w:rsidR="00674D95">
                <w:rPr>
                  <w:rStyle w:val="EndnoteReference"/>
                  <w:sz w:val="20"/>
                  <w:szCs w:val="20"/>
                  <w:u w:val="single"/>
                </w:rPr>
                <w:t>[105]</w:t>
              </w:r>
            </w:hyperlink>
            <w:r w:rsidR="00674D95">
              <w:rPr>
                <w:rFonts w:ascii="VU Times" w:hAnsi="VU Times"/>
              </w:rPr>
              <w:t xml:space="preserve">. E </w:t>
            </w:r>
            <w:r w:rsidR="00674D95">
              <w:rPr>
                <w:rFonts w:ascii="VU Times" w:hAnsi="VU Times"/>
                <w:vertAlign w:val="superscript"/>
              </w:rPr>
              <w:t xml:space="preserve">e </w:t>
            </w:r>
            <w:r w:rsidR="00674D95">
              <w:rPr>
                <w:rFonts w:ascii="VU Times" w:hAnsi="VU Times"/>
              </w:rPr>
              <w:t xml:space="preserve">và B </w:t>
            </w:r>
            <w:r w:rsidR="00674D95">
              <w:rPr>
                <w:rFonts w:ascii="VU Times" w:hAnsi="VU Times"/>
                <w:vertAlign w:val="superscript"/>
              </w:rPr>
              <w:t xml:space="preserve">e </w:t>
            </w:r>
            <w:r w:rsidR="00674D95">
              <w:rPr>
                <w:rFonts w:ascii="VU Times" w:hAnsi="VU Times"/>
              </w:rPr>
              <w:t xml:space="preserve">ghi </w:t>
            </w:r>
            <w:r w:rsidR="00674D95">
              <w:rPr>
                <w:rFonts w:ascii="VU Times" w:hAnsi="VU Times"/>
                <w:i/>
                <w:iCs/>
              </w:rPr>
              <w:t xml:space="preserve">visayavisayī-; </w:t>
            </w:r>
            <w:r w:rsidR="00674D95">
              <w:rPr>
                <w:rFonts w:ascii="VU Times" w:hAnsi="VU Times"/>
              </w:rPr>
              <w:t>Vis. trong 584 chỉ ghi có –</w:t>
            </w:r>
            <w:r w:rsidR="00674D95">
              <w:rPr>
                <w:rFonts w:ascii="VU Times" w:hAnsi="VU Times"/>
                <w:i/>
                <w:iCs/>
              </w:rPr>
              <w:t>visayi mà thôi.</w:t>
            </w:r>
          </w:p>
          <w:p w:rsidR="00674D95" w:rsidRDefault="00616C77" w:rsidP="00674D95">
            <w:pPr>
              <w:pStyle w:val="EndnoteText"/>
              <w:spacing w:after="120" w:afterAutospacing="0"/>
              <w:rPr>
                <w:rFonts w:ascii="VU Times" w:hAnsi="VU Times"/>
              </w:rPr>
            </w:pPr>
            <w:hyperlink w:anchor="_ednref106" w:history="1">
              <w:r w:rsidR="00674D95">
                <w:rPr>
                  <w:rStyle w:val="EndnoteReference"/>
                  <w:sz w:val="20"/>
                  <w:szCs w:val="20"/>
                  <w:u w:val="single"/>
                </w:rPr>
                <w:t>[106]</w:t>
              </w:r>
            </w:hyperlink>
            <w:r w:rsidR="00674D95">
              <w:rPr>
                <w:rFonts w:ascii="VU Times" w:hAnsi="VU Times"/>
              </w:rPr>
              <w:t xml:space="preserve"> hay “không quan tâm” </w:t>
            </w:r>
            <w:r w:rsidR="00674D95">
              <w:rPr>
                <w:rFonts w:ascii="VU Times" w:hAnsi="VU Times"/>
                <w:i/>
                <w:iCs/>
              </w:rPr>
              <w:t xml:space="preserve">(avyāpāra). </w:t>
            </w:r>
            <w:r w:rsidR="00674D95">
              <w:rPr>
                <w:rFonts w:ascii="VU Times" w:hAnsi="VU Times"/>
              </w:rPr>
              <w:t xml:space="preserve">Xin đọc bản dịch Vis. tr. 676, n. 47 [Ny]. “thiếu hoạt động” đã được thay thế với từ của ñāṇamoli là “thiếu quan tâm” [LSC] </w:t>
            </w:r>
          </w:p>
          <w:p w:rsidR="00674D95" w:rsidRDefault="00616C77" w:rsidP="00674D95">
            <w:pPr>
              <w:pStyle w:val="EndnoteText"/>
              <w:spacing w:after="120" w:afterAutospacing="0"/>
              <w:rPr>
                <w:rFonts w:ascii="VU Times" w:hAnsi="VU Times"/>
              </w:rPr>
            </w:pPr>
            <w:hyperlink w:anchor="_ednref107" w:history="1">
              <w:r w:rsidR="00674D95">
                <w:rPr>
                  <w:rStyle w:val="EndnoteReference"/>
                  <w:sz w:val="20"/>
                  <w:szCs w:val="20"/>
                  <w:u w:val="single"/>
                </w:rPr>
                <w:t>[107]</w:t>
              </w:r>
            </w:hyperlink>
            <w:r w:rsidR="00674D95">
              <w:rPr>
                <w:rFonts w:ascii="VU Times" w:hAnsi="VU Times"/>
              </w:rPr>
              <w:t xml:space="preserve"> </w:t>
            </w:r>
            <w:r w:rsidR="00674D95">
              <w:rPr>
                <w:rFonts w:ascii="VU Times" w:hAnsi="VU Times"/>
                <w:i/>
                <w:iCs/>
              </w:rPr>
              <w:t xml:space="preserve">Evaṃ-dhammatā-nayo, </w:t>
            </w:r>
            <w:r w:rsidR="00674D95">
              <w:rPr>
                <w:rFonts w:ascii="VU Times" w:hAnsi="VU Times"/>
              </w:rPr>
              <w:t>được dịch theo bản dịch Thanh Tịnh Đạo. “tính qui tác không thể tránh khỏi”</w:t>
            </w:r>
          </w:p>
          <w:p w:rsidR="00674D95" w:rsidRDefault="00616C77" w:rsidP="00674D95">
            <w:pPr>
              <w:pStyle w:val="EndnoteText"/>
              <w:spacing w:after="120" w:afterAutospacing="0"/>
              <w:rPr>
                <w:rFonts w:ascii="VU Times" w:hAnsi="VU Times"/>
              </w:rPr>
            </w:pPr>
            <w:hyperlink w:anchor="_ednref108" w:history="1">
              <w:r w:rsidR="00674D95">
                <w:rPr>
                  <w:rStyle w:val="EndnoteReference"/>
                  <w:sz w:val="20"/>
                  <w:szCs w:val="20"/>
                  <w:u w:val="single"/>
                </w:rPr>
                <w:t>[108]</w:t>
              </w:r>
            </w:hyperlink>
            <w:r w:rsidR="00674D95">
              <w:rPr>
                <w:rFonts w:ascii="VU Times" w:hAnsi="VU Times"/>
              </w:rPr>
              <w:t>. Hay, quan điểm thiếu hiệu quả đạo đức trong hành động.</w:t>
            </w:r>
          </w:p>
          <w:p w:rsidR="00674D95" w:rsidRDefault="00616C77" w:rsidP="00674D95">
            <w:pPr>
              <w:pStyle w:val="EndnoteText"/>
              <w:spacing w:after="120" w:afterAutospacing="0"/>
              <w:rPr>
                <w:rFonts w:ascii="VU Times" w:hAnsi="VU Times"/>
              </w:rPr>
            </w:pPr>
            <w:hyperlink w:anchor="_ednref109" w:history="1">
              <w:r w:rsidR="00674D95">
                <w:rPr>
                  <w:rStyle w:val="EndnoteReference"/>
                  <w:sz w:val="20"/>
                  <w:szCs w:val="20"/>
                  <w:u w:val="single"/>
                </w:rPr>
                <w:t>[109]</w:t>
              </w:r>
            </w:hyperlink>
            <w:r w:rsidR="00674D95">
              <w:rPr>
                <w:rFonts w:ascii="VU Times" w:hAnsi="VU Times"/>
              </w:rPr>
              <w:t xml:space="preserve"> </w:t>
            </w:r>
            <w:r w:rsidR="00674D95">
              <w:rPr>
                <w:rFonts w:ascii="VU Times" w:hAnsi="VU Times"/>
                <w:i/>
                <w:iCs/>
              </w:rPr>
              <w:t xml:space="preserve">Dur-abhiyānaṃ </w:t>
            </w:r>
            <w:r w:rsidR="00674D95">
              <w:rPr>
                <w:rFonts w:ascii="VU Times" w:hAnsi="VU Times"/>
              </w:rPr>
              <w:t>ý nghĩa của từ tiếng Phạn cũng cho phép dịch là “khó tiếp cận” hay “khó thâm nhập” Thanh Tịnh Đạo C</w:t>
            </w:r>
            <w:r w:rsidR="00674D95">
              <w:rPr>
                <w:rFonts w:ascii="VU Times" w:hAnsi="VU Times"/>
                <w:vertAlign w:val="superscript"/>
              </w:rPr>
              <w:t xml:space="preserve">e </w:t>
            </w:r>
            <w:r w:rsidR="00674D95">
              <w:rPr>
                <w:rFonts w:ascii="VU Times" w:hAnsi="VU Times"/>
              </w:rPr>
              <w:t xml:space="preserve">đọc là </w:t>
            </w:r>
            <w:r w:rsidR="00674D95">
              <w:rPr>
                <w:rFonts w:ascii="VU Times" w:hAnsi="VU Times"/>
                <w:i/>
                <w:iCs/>
              </w:rPr>
              <w:t xml:space="preserve">dur-atiyānaṃ. </w:t>
            </w:r>
            <w:r w:rsidR="00674D95">
              <w:rPr>
                <w:rFonts w:ascii="VU Times" w:hAnsi="VU Times"/>
              </w:rPr>
              <w:t>[Ny]</w:t>
            </w:r>
          </w:p>
          <w:p w:rsidR="00674D95" w:rsidRDefault="00616C77" w:rsidP="00674D95">
            <w:pPr>
              <w:pStyle w:val="EndnoteText"/>
              <w:spacing w:after="120" w:afterAutospacing="0"/>
              <w:rPr>
                <w:rFonts w:ascii="VU Times" w:hAnsi="VU Times"/>
              </w:rPr>
            </w:pPr>
            <w:hyperlink w:anchor="_ednref110" w:history="1">
              <w:r w:rsidR="00674D95">
                <w:rPr>
                  <w:rStyle w:val="EndnoteReference"/>
                  <w:sz w:val="20"/>
                  <w:szCs w:val="20"/>
                  <w:u w:val="single"/>
                </w:rPr>
                <w:t>[110]</w:t>
              </w:r>
            </w:hyperlink>
            <w:r w:rsidR="00674D95">
              <w:rPr>
                <w:rFonts w:ascii="VU Times" w:hAnsi="VU Times"/>
              </w:rPr>
              <w:t xml:space="preserve"> Ba từ “đoạn” (</w:t>
            </w:r>
            <w:r w:rsidR="00674D95">
              <w:rPr>
                <w:rFonts w:ascii="VU Times" w:hAnsi="VU Times"/>
                <w:i/>
                <w:iCs/>
              </w:rPr>
              <w:t xml:space="preserve">vra). </w:t>
            </w:r>
            <w:r w:rsidR="00674D95">
              <w:rPr>
                <w:rFonts w:ascii="VU Times" w:hAnsi="VU Times"/>
              </w:rPr>
              <w:t xml:space="preserve">“tứ đề” </w:t>
            </w:r>
            <w:r w:rsidR="00674D95">
              <w:rPr>
                <w:rFonts w:ascii="VU Times" w:hAnsi="VU Times"/>
                <w:i/>
                <w:iCs/>
              </w:rPr>
              <w:t xml:space="preserve">(catukka) </w:t>
            </w:r>
            <w:r w:rsidR="00674D95">
              <w:rPr>
                <w:rFonts w:ascii="VU Times" w:hAnsi="VU Times"/>
              </w:rPr>
              <w:t xml:space="preserve">và “phương pháp” </w:t>
            </w:r>
            <w:r w:rsidR="00674D95">
              <w:rPr>
                <w:rFonts w:ascii="VU Times" w:hAnsi="VU Times"/>
                <w:i/>
                <w:iCs/>
              </w:rPr>
              <w:t xml:space="preserve">(naya), </w:t>
            </w:r>
            <w:r w:rsidR="00674D95">
              <w:rPr>
                <w:rFonts w:ascii="VU Times" w:hAnsi="VU Times"/>
              </w:rPr>
              <w:t>được gắn chặt với các trang tiếp theo một nghĩa vô cùng giới hạn, cần thiết phải thông hiểu được bản diễn giải.</w:t>
            </w:r>
          </w:p>
          <w:p w:rsidR="00674D95" w:rsidRDefault="00616C77" w:rsidP="00674D95">
            <w:pPr>
              <w:pStyle w:val="EndnoteText"/>
              <w:spacing w:after="120" w:afterAutospacing="0"/>
              <w:rPr>
                <w:rFonts w:ascii="VU Times" w:hAnsi="VU Times"/>
              </w:rPr>
            </w:pPr>
            <w:hyperlink w:anchor="_ednref111" w:history="1">
              <w:r w:rsidR="00674D95">
                <w:rPr>
                  <w:rStyle w:val="EndnoteReference"/>
                  <w:sz w:val="20"/>
                  <w:szCs w:val="20"/>
                  <w:u w:val="single"/>
                </w:rPr>
                <w:t>[111]</w:t>
              </w:r>
            </w:hyperlink>
            <w:r w:rsidR="00674D95">
              <w:rPr>
                <w:rFonts w:ascii="VU Times" w:hAnsi="VU Times"/>
              </w:rPr>
              <w:t xml:space="preserve"> Bản chép tay của Ñṇamoli có ghi “với một chi hoàn chỉnh” đây là cách dịch trong C</w:t>
            </w:r>
            <w:r w:rsidR="00674D95">
              <w:rPr>
                <w:rFonts w:ascii="VU Times" w:hAnsi="VU Times"/>
                <w:vertAlign w:val="superscript"/>
              </w:rPr>
              <w:t xml:space="preserve">e </w:t>
            </w:r>
            <w:r w:rsidR="00674D95">
              <w:rPr>
                <w:rFonts w:ascii="VU Times" w:hAnsi="VU Times"/>
              </w:rPr>
              <w:t>và E</w:t>
            </w:r>
            <w:r w:rsidR="00674D95">
              <w:rPr>
                <w:rFonts w:ascii="VU Times" w:hAnsi="VU Times"/>
                <w:vertAlign w:val="superscript"/>
              </w:rPr>
              <w:t xml:space="preserve">e </w:t>
            </w:r>
            <w:r w:rsidR="00674D95">
              <w:rPr>
                <w:rFonts w:ascii="VU Times" w:hAnsi="VU Times"/>
              </w:rPr>
              <w:t>Tuy nhiên hình như tốt hơn là theo bản thảo chép tay được E</w:t>
            </w:r>
            <w:r w:rsidR="00674D95">
              <w:rPr>
                <w:rFonts w:ascii="VU Times" w:hAnsi="VU Times"/>
                <w:vertAlign w:val="superscript"/>
              </w:rPr>
              <w:t xml:space="preserve">e </w:t>
            </w:r>
            <w:r w:rsidR="00674D95">
              <w:rPr>
                <w:rFonts w:ascii="VU Times" w:hAnsi="VU Times"/>
              </w:rPr>
              <w:t>trích dẫn.</w:t>
            </w:r>
          </w:p>
          <w:p w:rsidR="00674D95" w:rsidRDefault="00616C77" w:rsidP="00674D95">
            <w:pPr>
              <w:pStyle w:val="EndnoteText"/>
              <w:spacing w:after="120" w:afterAutospacing="0"/>
              <w:rPr>
                <w:rFonts w:ascii="VU Times" w:hAnsi="VU Times"/>
              </w:rPr>
            </w:pPr>
            <w:hyperlink w:anchor="_ednref112" w:history="1">
              <w:r w:rsidR="00674D95">
                <w:rPr>
                  <w:rStyle w:val="EndnoteReference"/>
                  <w:sz w:val="20"/>
                  <w:szCs w:val="20"/>
                  <w:u w:val="single"/>
                </w:rPr>
                <w:t>[112]</w:t>
              </w:r>
            </w:hyperlink>
            <w:r w:rsidR="00674D95">
              <w:rPr>
                <w:rFonts w:ascii="VU Times" w:hAnsi="VU Times"/>
              </w:rPr>
              <w:t xml:space="preserve"> Xin đọc đoạn ở trên, n.106</w:t>
            </w:r>
          </w:p>
          <w:p w:rsidR="00674D95" w:rsidRDefault="00616C77" w:rsidP="00674D95">
            <w:pPr>
              <w:pStyle w:val="EndnoteText"/>
              <w:spacing w:after="120" w:afterAutospacing="0"/>
              <w:rPr>
                <w:rFonts w:ascii="VU Times" w:hAnsi="VU Times"/>
              </w:rPr>
            </w:pPr>
            <w:hyperlink w:anchor="_ednref113" w:history="1">
              <w:r w:rsidR="00674D95">
                <w:rPr>
                  <w:rStyle w:val="EndnoteReference"/>
                  <w:sz w:val="20"/>
                  <w:szCs w:val="20"/>
                  <w:u w:val="single"/>
                </w:rPr>
                <w:t>[113]</w:t>
              </w:r>
            </w:hyperlink>
            <w:r w:rsidR="00674D95">
              <w:rPr>
                <w:rFonts w:ascii="VU Times" w:hAnsi="VU Times"/>
              </w:rPr>
              <w:t xml:space="preserve"> xin đọc đoạn dưới đây §949</w:t>
            </w:r>
          </w:p>
          <w:p w:rsidR="00674D95" w:rsidRDefault="00616C77" w:rsidP="00674D95">
            <w:pPr>
              <w:pStyle w:val="EndnoteText"/>
              <w:spacing w:after="120" w:afterAutospacing="0"/>
              <w:rPr>
                <w:rFonts w:ascii="VU Times" w:hAnsi="VU Times"/>
              </w:rPr>
            </w:pPr>
            <w:hyperlink w:anchor="_ednref114" w:history="1">
              <w:r w:rsidR="00674D95">
                <w:rPr>
                  <w:rStyle w:val="EndnoteReference"/>
                  <w:sz w:val="20"/>
                  <w:szCs w:val="20"/>
                  <w:u w:val="single"/>
                </w:rPr>
                <w:t>[114]</w:t>
              </w:r>
            </w:hyperlink>
            <w:r w:rsidR="00674D95">
              <w:rPr>
                <w:rFonts w:ascii="VU Times" w:hAnsi="VU Times"/>
              </w:rPr>
              <w:t xml:space="preserve"> Hãy đọc </w:t>
            </w:r>
            <w:r w:rsidR="00674D95">
              <w:rPr>
                <w:rFonts w:ascii="VU Times" w:hAnsi="VU Times"/>
                <w:i/>
                <w:iCs/>
              </w:rPr>
              <w:t xml:space="preserve">na santī ti </w:t>
            </w:r>
            <w:r w:rsidR="00674D95">
              <w:rPr>
                <w:rFonts w:ascii="VU Times" w:hAnsi="VU Times"/>
              </w:rPr>
              <w:t xml:space="preserve">là </w:t>
            </w:r>
            <w:r w:rsidR="00674D95">
              <w:rPr>
                <w:rFonts w:ascii="VU Times" w:hAnsi="VU Times"/>
                <w:i/>
                <w:iCs/>
              </w:rPr>
              <w:t xml:space="preserve">ca santī ti </w:t>
            </w:r>
            <w:r w:rsidR="00674D95">
              <w:rPr>
                <w:rFonts w:ascii="VU Times" w:hAnsi="VU Times"/>
              </w:rPr>
              <w:t>[Ny]</w:t>
            </w:r>
          </w:p>
          <w:p w:rsidR="00674D95" w:rsidRDefault="00616C77" w:rsidP="00674D95">
            <w:pPr>
              <w:pStyle w:val="EndnoteText"/>
              <w:spacing w:after="120" w:afterAutospacing="0"/>
              <w:rPr>
                <w:rFonts w:ascii="VU Times" w:hAnsi="VU Times"/>
              </w:rPr>
            </w:pPr>
            <w:hyperlink w:anchor="_ednref115" w:history="1">
              <w:r w:rsidR="00674D95">
                <w:rPr>
                  <w:rStyle w:val="EndnoteReference"/>
                  <w:sz w:val="20"/>
                  <w:szCs w:val="20"/>
                  <w:u w:val="single"/>
                </w:rPr>
                <w:t>[115]</w:t>
              </w:r>
            </w:hyperlink>
            <w:r w:rsidR="00674D95">
              <w:rPr>
                <w:rFonts w:ascii="VU Times" w:hAnsi="VU Times"/>
              </w:rPr>
              <w:t xml:space="preserve"> xuất phát từ điểm này và đoạn nêu trên. §936. hình như vừa đủ để dịch đoạn thứ tư là </w:t>
            </w:r>
            <w:r w:rsidR="00674D95">
              <w:rPr>
                <w:rFonts w:ascii="VU Times" w:hAnsi="VU Times"/>
                <w:i/>
                <w:iCs/>
              </w:rPr>
              <w:t xml:space="preserve">nāmarūpapaccayā saḷāyatanaṃ. chaṭṭhāyatanaṃ paccayā phasso; </w:t>
            </w:r>
            <w:r w:rsidR="00674D95">
              <w:rPr>
                <w:rFonts w:ascii="VU Times" w:hAnsi="VU Times"/>
              </w:rPr>
              <w:t>xin cũng đọc thêm cách dịch khác được đưa ra trong Vbh. 141 n.3 và 142 n.1. cũng như hiểu ý nghĩa đòi hỏi ở đoạn dịch này.</w:t>
            </w:r>
          </w:p>
          <w:p w:rsidR="00674D95" w:rsidRDefault="00616C77" w:rsidP="00674D95">
            <w:pPr>
              <w:pStyle w:val="EndnoteText"/>
              <w:spacing w:after="120" w:afterAutospacing="0"/>
              <w:rPr>
                <w:rFonts w:ascii="VU Times" w:hAnsi="VU Times"/>
              </w:rPr>
            </w:pPr>
            <w:hyperlink w:anchor="_ednref116" w:history="1">
              <w:r w:rsidR="00674D95">
                <w:rPr>
                  <w:rStyle w:val="EndnoteReference"/>
                  <w:sz w:val="20"/>
                  <w:szCs w:val="20"/>
                  <w:u w:val="single"/>
                </w:rPr>
                <w:t>[116]</w:t>
              </w:r>
            </w:hyperlink>
            <w:r w:rsidR="00674D95">
              <w:rPr>
                <w:rFonts w:ascii="VU Times" w:hAnsi="VU Times"/>
              </w:rPr>
              <w:t xml:space="preserve"> Mt: vì trong hai loại sanh đầu tiên ngay cả khi lục xứ được tạo ra đối với một số người, lại không diễn ra trong giai đoạn phôi thai đầu tiên v.v... ngài đã nói thêm: </w:t>
            </w:r>
            <w:r w:rsidR="00674D95">
              <w:rPr>
                <w:rFonts w:ascii="VU Times" w:hAnsi="VU Times"/>
                <w:i/>
                <w:iCs/>
              </w:rPr>
              <w:t>không phải luôn luôn lúc nào cũng được tạo ra</w:t>
            </w:r>
            <w:r w:rsidR="00674D95">
              <w:rPr>
                <w:rFonts w:ascii="VU Times" w:hAnsi="VU Times"/>
              </w:rPr>
              <w:t xml:space="preserve"> đối với những ai được tạo ra.</w:t>
            </w:r>
            <w:r w:rsidR="00674D95">
              <w:rPr>
                <w:rFonts w:ascii="VU Times" w:hAnsi="VU Times"/>
                <w:i/>
                <w:iCs/>
              </w:rPr>
              <w:t xml:space="preserve"> </w:t>
            </w:r>
          </w:p>
          <w:p w:rsidR="00674D95" w:rsidRDefault="00616C77" w:rsidP="00674D95">
            <w:pPr>
              <w:pStyle w:val="EndnoteText"/>
              <w:spacing w:after="120" w:afterAutospacing="0"/>
              <w:rPr>
                <w:rFonts w:ascii="VU Times" w:hAnsi="VU Times"/>
              </w:rPr>
            </w:pPr>
            <w:hyperlink w:anchor="_ednref117" w:history="1">
              <w:r w:rsidR="00674D95">
                <w:rPr>
                  <w:rStyle w:val="EndnoteReference"/>
                  <w:sz w:val="20"/>
                  <w:szCs w:val="20"/>
                  <w:u w:val="single"/>
                </w:rPr>
                <w:t>[117]</w:t>
              </w:r>
            </w:hyperlink>
            <w:r w:rsidR="00674D95">
              <w:rPr>
                <w:rFonts w:ascii="VU Times" w:hAnsi="VU Times"/>
              </w:rPr>
              <w:t xml:space="preserve"> theo Mt. thì đây là ý kiến của trưởng lão Revata</w:t>
            </w:r>
          </w:p>
          <w:p w:rsidR="00674D95" w:rsidRDefault="00616C77" w:rsidP="00674D95">
            <w:pPr>
              <w:pStyle w:val="EndnoteText"/>
              <w:spacing w:after="120" w:afterAutospacing="0"/>
              <w:rPr>
                <w:rFonts w:ascii="VU Times" w:hAnsi="VU Times"/>
              </w:rPr>
            </w:pPr>
            <w:hyperlink w:anchor="_ednref118" w:history="1">
              <w:r w:rsidR="00674D95">
                <w:rPr>
                  <w:rStyle w:val="EndnoteReference"/>
                  <w:sz w:val="20"/>
                  <w:szCs w:val="20"/>
                  <w:u w:val="single"/>
                </w:rPr>
                <w:t>[118]</w:t>
              </w:r>
            </w:hyperlink>
            <w:r w:rsidR="00674D95">
              <w:rPr>
                <w:rFonts w:ascii="VU Times" w:hAnsi="VU Times"/>
              </w:rPr>
              <w:t xml:space="preserve"> Mt. chỉ ra cho thấy lý do tại sao lại không có nơi nào đề cập đến sanh, lão và tử lại không phải là những pháp có thực</w:t>
            </w:r>
            <w:r w:rsidR="00674D95">
              <w:rPr>
                <w:rFonts w:ascii="VU Times" w:hAnsi="VU Times"/>
                <w:i/>
                <w:iCs/>
              </w:rPr>
              <w:t>(sabhāvadhamma)</w:t>
            </w:r>
            <w:r w:rsidR="00674D95">
              <w:rPr>
                <w:rFonts w:ascii="VU Times" w:hAnsi="VU Times"/>
              </w:rPr>
              <w:t xml:space="preserve"> mà chỉ đơn giản là pháp các thực trạng diễn ra mà thôi.</w:t>
            </w:r>
          </w:p>
          <w:p w:rsidR="00674D95" w:rsidRDefault="00616C77" w:rsidP="00674D95">
            <w:pPr>
              <w:pStyle w:val="EndnoteText"/>
              <w:spacing w:after="120" w:afterAutospacing="0"/>
              <w:rPr>
                <w:rFonts w:ascii="VU Times" w:hAnsi="VU Times"/>
              </w:rPr>
            </w:pPr>
            <w:hyperlink w:anchor="_ednref119" w:history="1">
              <w:r w:rsidR="00674D95">
                <w:rPr>
                  <w:rStyle w:val="EndnoteReference"/>
                  <w:sz w:val="20"/>
                  <w:szCs w:val="20"/>
                  <w:u w:val="single"/>
                </w:rPr>
                <w:t>[119]</w:t>
              </w:r>
            </w:hyperlink>
            <w:r w:rsidR="00674D95">
              <w:rPr>
                <w:rFonts w:ascii="VU Times" w:hAnsi="VU Times"/>
              </w:rPr>
              <w:t xml:space="preserve"> đọc là </w:t>
            </w:r>
            <w:r w:rsidR="00674D95">
              <w:rPr>
                <w:rFonts w:ascii="VU Times" w:hAnsi="VU Times"/>
                <w:i/>
                <w:iCs/>
              </w:rPr>
              <w:t xml:space="preserve">avigatapaccaya- </w:t>
            </w:r>
            <w:r w:rsidR="00674D95">
              <w:rPr>
                <w:rFonts w:ascii="VU Times" w:hAnsi="VU Times"/>
              </w:rPr>
              <w:t>với C</w:t>
            </w:r>
            <w:r w:rsidR="00674D95">
              <w:rPr>
                <w:rFonts w:ascii="VU Times" w:hAnsi="VU Times"/>
                <w:vertAlign w:val="superscript"/>
              </w:rPr>
              <w:t>e</w:t>
            </w:r>
            <w:r w:rsidR="00674D95">
              <w:rPr>
                <w:rFonts w:ascii="VU Times" w:hAnsi="VU Times"/>
              </w:rPr>
              <w:t xml:space="preserve"> và vl tới E</w:t>
            </w:r>
            <w:r w:rsidR="00674D95">
              <w:rPr>
                <w:rFonts w:ascii="VU Times" w:hAnsi="VU Times"/>
                <w:vertAlign w:val="superscript"/>
              </w:rPr>
              <w:t xml:space="preserve">e </w:t>
            </w:r>
            <w:r w:rsidR="00674D95">
              <w:rPr>
                <w:rFonts w:ascii="VU Times" w:hAnsi="VU Times"/>
              </w:rPr>
              <w:t>[LSC]</w:t>
            </w:r>
          </w:p>
          <w:p w:rsidR="00674D95" w:rsidRDefault="00616C77" w:rsidP="00674D95">
            <w:pPr>
              <w:pStyle w:val="EndnoteText"/>
              <w:spacing w:after="120" w:afterAutospacing="0"/>
              <w:rPr>
                <w:rFonts w:ascii="VU Times" w:hAnsi="VU Times"/>
              </w:rPr>
            </w:pPr>
            <w:hyperlink w:anchor="_ednref120" w:history="1">
              <w:r w:rsidR="00674D95">
                <w:rPr>
                  <w:rStyle w:val="EndnoteReference"/>
                  <w:sz w:val="20"/>
                  <w:szCs w:val="20"/>
                  <w:u w:val="single"/>
                </w:rPr>
                <w:t>[120]</w:t>
              </w:r>
            </w:hyperlink>
            <w:r w:rsidR="00674D95">
              <w:rPr>
                <w:rFonts w:ascii="VU Times" w:hAnsi="VU Times"/>
              </w:rPr>
              <w:t xml:space="preserve"> xin đọc định nghĩa tương ưng duyên và bất tương ưng duyên trong Tkp I 6; cũng như trong bản dịch Thanh Tịnh Đạo 619tt.</w:t>
            </w:r>
          </w:p>
          <w:p w:rsidR="00674D95" w:rsidRDefault="00616C77" w:rsidP="00674D95">
            <w:pPr>
              <w:pStyle w:val="EndnoteText"/>
              <w:spacing w:after="120" w:afterAutospacing="0"/>
              <w:rPr>
                <w:rFonts w:ascii="VU Times" w:hAnsi="VU Times"/>
              </w:rPr>
            </w:pPr>
            <w:hyperlink w:anchor="_ednref121" w:history="1">
              <w:r w:rsidR="00674D95">
                <w:rPr>
                  <w:rStyle w:val="EndnoteReference"/>
                  <w:sz w:val="20"/>
                  <w:szCs w:val="20"/>
                  <w:u w:val="single"/>
                </w:rPr>
                <w:t>[121]</w:t>
              </w:r>
            </w:hyperlink>
            <w:r w:rsidR="00674D95">
              <w:rPr>
                <w:rFonts w:ascii="VU Times" w:hAnsi="VU Times"/>
              </w:rPr>
              <w:t xml:space="preserve"> trong bản thảo của mình, dịch giả đã dùng “without reminder” với từ </w:t>
            </w:r>
            <w:r w:rsidR="00674D95">
              <w:rPr>
                <w:rFonts w:ascii="VU Times" w:hAnsi="VU Times"/>
                <w:i/>
                <w:iCs/>
              </w:rPr>
              <w:t xml:space="preserve">nippadesa </w:t>
            </w:r>
            <w:r w:rsidR="00674D95">
              <w:rPr>
                <w:rFonts w:ascii="VU Times" w:hAnsi="VU Times"/>
              </w:rPr>
              <w:t xml:space="preserve">và “with reminder” với từ </w:t>
            </w:r>
            <w:r w:rsidR="00674D95">
              <w:rPr>
                <w:rFonts w:ascii="VU Times" w:hAnsi="VU Times"/>
                <w:i/>
                <w:iCs/>
              </w:rPr>
              <w:t xml:space="preserve">sappadesa. </w:t>
            </w:r>
            <w:r w:rsidR="00674D95">
              <w:rPr>
                <w:rFonts w:ascii="VU Times" w:hAnsi="VU Times"/>
              </w:rPr>
              <w:t>Trong Thanh Tịnh Đạo (589§95) ngài dịch hai từ này là “bao hàm toàn diện” và “có chọn lựa” tương ứng. Cách dịch này vì rõ ràng hơn nên được chấp nhận ở đây, thêm vào từ “phạm vi” [Ny]</w:t>
            </w:r>
          </w:p>
          <w:p w:rsidR="00674D95" w:rsidRDefault="00616C77" w:rsidP="00674D95">
            <w:pPr>
              <w:pStyle w:val="EndnoteText"/>
              <w:spacing w:after="120" w:afterAutospacing="0"/>
              <w:rPr>
                <w:rFonts w:ascii="VU Times" w:hAnsi="VU Times"/>
              </w:rPr>
            </w:pPr>
            <w:hyperlink w:anchor="_ednref122" w:history="1">
              <w:r w:rsidR="00674D95">
                <w:rPr>
                  <w:rStyle w:val="EndnoteReference"/>
                  <w:sz w:val="20"/>
                  <w:szCs w:val="20"/>
                  <w:u w:val="single"/>
                </w:rPr>
                <w:t>[122]</w:t>
              </w:r>
            </w:hyperlink>
            <w:r w:rsidR="00674D95">
              <w:rPr>
                <w:rFonts w:ascii="VU Times" w:hAnsi="VU Times"/>
              </w:rPr>
              <w:t xml:space="preserve"> Xin đọc đoạn trên §963</w:t>
            </w:r>
          </w:p>
          <w:p w:rsidR="00674D95" w:rsidRDefault="00616C77" w:rsidP="00674D95">
            <w:pPr>
              <w:pStyle w:val="EndnoteText"/>
              <w:spacing w:after="120" w:afterAutospacing="0"/>
              <w:rPr>
                <w:rFonts w:ascii="VU Times" w:hAnsi="VU Times"/>
              </w:rPr>
            </w:pPr>
            <w:hyperlink w:anchor="_ednref123" w:history="1">
              <w:r w:rsidR="00674D95">
                <w:rPr>
                  <w:rStyle w:val="EndnoteReference"/>
                  <w:sz w:val="20"/>
                  <w:szCs w:val="20"/>
                  <w:u w:val="single"/>
                </w:rPr>
                <w:t>[123]</w:t>
              </w:r>
            </w:hyperlink>
            <w:r w:rsidR="00674D95">
              <w:rPr>
                <w:rFonts w:ascii="VU Times" w:hAnsi="VU Times"/>
              </w:rPr>
              <w:t xml:space="preserve"> Mt, và anuṭ chỉ rõ rằng tứ đề này không ám chỉ hỗ tương duyên hiểu theo nghĩa hẹp </w:t>
            </w:r>
            <w:r w:rsidR="00674D95">
              <w:rPr>
                <w:rFonts w:ascii="VU Times" w:hAnsi="VU Times"/>
              </w:rPr>
              <w:lastRenderedPageBreak/>
              <w:t>Bộ Trí (Paṭṭhāna). [LSC]</w:t>
            </w:r>
          </w:p>
          <w:p w:rsidR="00674D95" w:rsidRDefault="00616C77" w:rsidP="00674D95">
            <w:pPr>
              <w:pStyle w:val="EndnoteText"/>
              <w:spacing w:after="120" w:afterAutospacing="0"/>
              <w:rPr>
                <w:rFonts w:ascii="VU Times" w:hAnsi="VU Times"/>
              </w:rPr>
            </w:pPr>
            <w:hyperlink w:anchor="_ednref124" w:history="1">
              <w:r w:rsidR="00674D95">
                <w:rPr>
                  <w:rStyle w:val="EndnoteReference"/>
                  <w:sz w:val="20"/>
                  <w:szCs w:val="20"/>
                  <w:u w:val="single"/>
                </w:rPr>
                <w:t>[124]</w:t>
              </w:r>
            </w:hyperlink>
            <w:r w:rsidR="00674D95">
              <w:rPr>
                <w:rFonts w:ascii="VU Times" w:hAnsi="VU Times"/>
              </w:rPr>
              <w:t xml:space="preserve"> Tức là lộ trình gồm 144 đoạn chỉ là một sườn giới thiệu tâm bất thiện sanh,và một số từ, cho dù không phải là hình thái, nên phải được thay thế trong trường hợp tâm thiện sanh và tâm vô ký sanh.</w:t>
            </w:r>
          </w:p>
          <w:p w:rsidR="00674D95" w:rsidRDefault="00616C77" w:rsidP="00674D95">
            <w:pPr>
              <w:pStyle w:val="EndnoteText"/>
              <w:spacing w:after="120" w:afterAutospacing="0"/>
              <w:rPr>
                <w:rFonts w:ascii="VU Times" w:hAnsi="VU Times"/>
              </w:rPr>
            </w:pPr>
            <w:hyperlink w:anchor="_ednref125" w:history="1">
              <w:r w:rsidR="00674D95">
                <w:rPr>
                  <w:rStyle w:val="EndnoteReference"/>
                  <w:sz w:val="20"/>
                  <w:szCs w:val="20"/>
                  <w:u w:val="single"/>
                </w:rPr>
                <w:t>[125]</w:t>
              </w:r>
            </w:hyperlink>
            <w:r w:rsidR="00674D95">
              <w:rPr>
                <w:rFonts w:ascii="VU Times" w:hAnsi="VU Times"/>
              </w:rPr>
              <w:t xml:space="preserve"> Xin đọc là </w:t>
            </w:r>
            <w:r w:rsidR="00674D95">
              <w:rPr>
                <w:rFonts w:ascii="VU Times" w:hAnsi="VU Times"/>
                <w:i/>
                <w:iCs/>
              </w:rPr>
              <w:t>avuccamāne.</w:t>
            </w:r>
          </w:p>
          <w:p w:rsidR="00674D95" w:rsidRDefault="00616C77" w:rsidP="00674D95">
            <w:pPr>
              <w:pStyle w:val="EndnoteText"/>
              <w:spacing w:after="120" w:afterAutospacing="0"/>
              <w:rPr>
                <w:rFonts w:ascii="VU Times" w:hAnsi="VU Times"/>
              </w:rPr>
            </w:pPr>
            <w:hyperlink w:anchor="_ednref126" w:history="1">
              <w:r w:rsidR="00674D95">
                <w:rPr>
                  <w:rStyle w:val="EndnoteReference"/>
                  <w:sz w:val="20"/>
                  <w:szCs w:val="20"/>
                  <w:u w:val="single"/>
                </w:rPr>
                <w:t>[126]</w:t>
              </w:r>
            </w:hyperlink>
            <w:r w:rsidR="00674D95">
              <w:rPr>
                <w:rFonts w:ascii="VU Times" w:hAnsi="VU Times"/>
              </w:rPr>
              <w:t xml:space="preserve"> Đoạn </w:t>
            </w:r>
            <w:r w:rsidR="00674D95">
              <w:rPr>
                <w:rFonts w:ascii="VU Times" w:hAnsi="VU Times"/>
                <w:i/>
                <w:iCs/>
              </w:rPr>
              <w:t xml:space="preserve">ṭhapetvā phassaṃ </w:t>
            </w:r>
            <w:r w:rsidR="00674D95">
              <w:rPr>
                <w:rFonts w:ascii="VU Times" w:hAnsi="VU Times"/>
              </w:rPr>
              <w:t>hình như được bao gồm một cách sai lầm trong B</w:t>
            </w:r>
            <w:r w:rsidR="00674D95">
              <w:rPr>
                <w:rFonts w:ascii="VU Times" w:hAnsi="VU Times"/>
                <w:vertAlign w:val="superscript"/>
              </w:rPr>
              <w:t>e</w:t>
            </w:r>
            <w:r w:rsidR="00674D95">
              <w:rPr>
                <w:rFonts w:ascii="VU Times" w:hAnsi="VU Times"/>
              </w:rPr>
              <w:t xml:space="preserve"> và E</w:t>
            </w:r>
            <w:r w:rsidR="00674D95">
              <w:rPr>
                <w:rFonts w:ascii="VU Times" w:hAnsi="VU Times"/>
                <w:vertAlign w:val="superscript"/>
              </w:rPr>
              <w:t xml:space="preserve">e </w:t>
            </w:r>
            <w:r w:rsidR="00674D95">
              <w:rPr>
                <w:rFonts w:ascii="VU Times" w:hAnsi="VU Times"/>
              </w:rPr>
              <w:t xml:space="preserve">ở đây. Mt. lại cho biết </w:t>
            </w:r>
            <w:r w:rsidR="00674D95">
              <w:rPr>
                <w:rFonts w:ascii="VU Times" w:hAnsi="VU Times"/>
                <w:i/>
                <w:iCs/>
              </w:rPr>
              <w:t>phassapaccayā nāman ti phassapaccaya bhāvena vattabbass’eva nāmassa attano paccuppannena pavatti dassitā; ṭhapetvā phassan ti puna vacane koci attho atthī ti na vuttan ti dassento tathā pī ti ādim āha.</w:t>
            </w:r>
          </w:p>
          <w:p w:rsidR="00674D95" w:rsidRDefault="00616C77" w:rsidP="00674D95">
            <w:pPr>
              <w:pStyle w:val="EndnoteText"/>
              <w:spacing w:after="120" w:afterAutospacing="0"/>
              <w:rPr>
                <w:rFonts w:ascii="VU Times" w:hAnsi="VU Times"/>
              </w:rPr>
            </w:pPr>
            <w:hyperlink w:anchor="_ednref127" w:history="1">
              <w:r w:rsidR="00674D95">
                <w:rPr>
                  <w:rStyle w:val="EndnoteReference"/>
                  <w:sz w:val="20"/>
                  <w:szCs w:val="20"/>
                  <w:u w:val="single"/>
                </w:rPr>
                <w:t>[127]</w:t>
              </w:r>
            </w:hyperlink>
            <w:r w:rsidR="00674D95">
              <w:rPr>
                <w:rFonts w:ascii="VU Times" w:hAnsi="VU Times"/>
              </w:rPr>
              <w:t xml:space="preserve"> </w:t>
            </w:r>
            <w:r w:rsidR="00674D95">
              <w:rPr>
                <w:rFonts w:ascii="VU Times" w:hAnsi="VU Times"/>
                <w:i/>
                <w:iCs/>
              </w:rPr>
              <w:t xml:space="preserve">Pasdo ti saddh </w:t>
            </w:r>
            <w:r w:rsidR="00674D95">
              <w:rPr>
                <w:rFonts w:ascii="VU Times" w:hAnsi="VU Times"/>
              </w:rPr>
              <w:t>(mṭ)</w:t>
            </w:r>
          </w:p>
          <w:p w:rsidR="00674D95" w:rsidRDefault="00616C77" w:rsidP="00674D95">
            <w:pPr>
              <w:pStyle w:val="EndnoteText"/>
              <w:spacing w:after="120" w:afterAutospacing="0"/>
              <w:rPr>
                <w:rFonts w:ascii="VU Times" w:hAnsi="VU Times"/>
              </w:rPr>
            </w:pPr>
            <w:hyperlink w:anchor="_ednref128" w:history="1">
              <w:r w:rsidR="00674D95">
                <w:rPr>
                  <w:rStyle w:val="EndnoteReference"/>
                  <w:sz w:val="20"/>
                  <w:szCs w:val="20"/>
                  <w:u w:val="single"/>
                </w:rPr>
                <w:t>[128]</w:t>
              </w:r>
            </w:hyperlink>
            <w:r w:rsidR="00674D95">
              <w:rPr>
                <w:rFonts w:ascii="VU Times" w:hAnsi="VU Times"/>
              </w:rPr>
              <w:t xml:space="preserve"> “Ở đó” </w:t>
            </w:r>
            <w:r w:rsidR="00674D95">
              <w:rPr>
                <w:rFonts w:ascii="VU Times" w:hAnsi="VU Times"/>
                <w:i/>
                <w:iCs/>
              </w:rPr>
              <w:t xml:space="preserve">(tattha): </w:t>
            </w:r>
            <w:r w:rsidR="00674D95">
              <w:rPr>
                <w:rFonts w:ascii="VU Times" w:hAnsi="VU Times"/>
              </w:rPr>
              <w:t xml:space="preserve">nơi các pháp có nhân duyên (theo tác phẩm </w:t>
            </w:r>
            <w:r w:rsidR="00674D95">
              <w:rPr>
                <w:rFonts w:ascii="VU Times" w:hAnsi="VU Times"/>
                <w:i/>
                <w:iCs/>
              </w:rPr>
              <w:t xml:space="preserve">Sammohavinodaṇī (yojana) </w:t>
            </w:r>
            <w:r w:rsidR="00674D95">
              <w:rPr>
                <w:rFonts w:ascii="VU Times" w:hAnsi="VU Times"/>
              </w:rPr>
              <w:t>do Ñāṇakitti, Rangoon xuất bản năm 1928 [Ny]</w:t>
            </w:r>
          </w:p>
          <w:p w:rsidR="00674D95" w:rsidRDefault="00616C77" w:rsidP="00674D95">
            <w:pPr>
              <w:pStyle w:val="EndnoteText"/>
              <w:spacing w:after="120" w:afterAutospacing="0"/>
              <w:rPr>
                <w:rFonts w:ascii="VU Times" w:hAnsi="VU Times"/>
              </w:rPr>
            </w:pPr>
            <w:hyperlink w:anchor="_ednref129" w:history="1">
              <w:r w:rsidR="00674D95">
                <w:rPr>
                  <w:rStyle w:val="EndnoteReference"/>
                  <w:sz w:val="20"/>
                  <w:szCs w:val="20"/>
                  <w:u w:val="single"/>
                </w:rPr>
                <w:t>[129]</w:t>
              </w:r>
            </w:hyperlink>
            <w:r w:rsidR="00674D95">
              <w:rPr>
                <w:rFonts w:ascii="VU Times" w:hAnsi="VU Times"/>
              </w:rPr>
              <w:t xml:space="preserve"> “Ở đây” (</w:t>
            </w:r>
            <w:r w:rsidR="00674D95">
              <w:rPr>
                <w:rFonts w:ascii="VU Times" w:hAnsi="VU Times"/>
                <w:i/>
                <w:iCs/>
              </w:rPr>
              <w:t xml:space="preserve">idha): </w:t>
            </w:r>
            <w:r w:rsidR="00674D95">
              <w:rPr>
                <w:rFonts w:ascii="VU Times" w:hAnsi="VU Times"/>
              </w:rPr>
              <w:t>trong số những tâm nhãn thức, v.v... (Ñāṇakitti op. Cit. [Ny]</w:t>
            </w:r>
          </w:p>
          <w:p w:rsidR="00674D95" w:rsidRDefault="00674D95" w:rsidP="00674D95">
            <w:pPr>
              <w:pStyle w:val="NormalWeb"/>
              <w:jc w:val="center"/>
            </w:pPr>
            <w:r>
              <w:t xml:space="preserve">-ooOoo- </w:t>
            </w:r>
          </w:p>
          <w:p w:rsidR="00674D95" w:rsidRDefault="00674D95" w:rsidP="00674D95">
            <w:pPr>
              <w:pStyle w:val="NormalWeb"/>
              <w:jc w:val="center"/>
            </w:pPr>
          </w:p>
        </w:tc>
        <w:tc>
          <w:tcPr>
            <w:tcW w:w="0" w:type="auto"/>
            <w:shd w:val="clear" w:color="auto" w:fill="DCDEDD"/>
            <w:vAlign w:val="center"/>
            <w:hideMark/>
          </w:tcPr>
          <w:p w:rsidR="00674D95" w:rsidRDefault="00674D95" w:rsidP="00674D95">
            <w:pPr>
              <w:jc w:val="center"/>
              <w:rPr>
                <w:rFonts w:eastAsia="Times New Roman"/>
              </w:rPr>
            </w:pPr>
            <w:r>
              <w:rPr>
                <w:rFonts w:eastAsia="Times New Roman"/>
              </w:rPr>
              <w:lastRenderedPageBreak/>
              <w:t> </w:t>
            </w:r>
          </w:p>
        </w:tc>
      </w:tr>
    </w:tbl>
    <w:p w:rsidR="00674D95" w:rsidRDefault="00674D95" w:rsidP="00674D95">
      <w:pPr>
        <w:pStyle w:val="NormalWeb"/>
        <w:jc w:val="center"/>
      </w:pPr>
    </w:p>
    <w:p w:rsidR="006F1118" w:rsidRDefault="006F1118" w:rsidP="006F1118">
      <w:pPr>
        <w:jc w:val="center"/>
        <w:rPr>
          <w:rFonts w:eastAsia="Times New Roman"/>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60"/>
        <w:gridCol w:w="8940"/>
        <w:gridCol w:w="360"/>
      </w:tblGrid>
      <w:tr w:rsidR="006F1118" w:rsidTr="00BA339A">
        <w:trPr>
          <w:tblCellSpacing w:w="0" w:type="dxa"/>
          <w:jc w:val="center"/>
        </w:trPr>
        <w:tc>
          <w:tcPr>
            <w:tcW w:w="0" w:type="auto"/>
            <w:shd w:val="clear" w:color="auto" w:fill="DCDEDD"/>
            <w:vAlign w:val="center"/>
            <w:hideMark/>
          </w:tcPr>
          <w:p w:rsidR="006F1118" w:rsidRDefault="006F1118" w:rsidP="00BA339A">
            <w:pPr>
              <w:rPr>
                <w:rFonts w:eastAsia="Times New Roman"/>
              </w:rPr>
            </w:pPr>
            <w:r>
              <w:rPr>
                <w:rFonts w:eastAsia="Times New Roman"/>
              </w:rPr>
              <w:t> </w:t>
            </w:r>
          </w:p>
        </w:tc>
        <w:tc>
          <w:tcPr>
            <w:tcW w:w="10500" w:type="dxa"/>
            <w:shd w:val="clear" w:color="auto" w:fill="FFFFFF"/>
            <w:vAlign w:val="center"/>
            <w:hideMark/>
          </w:tcPr>
          <w:p w:rsidR="006F1118" w:rsidRDefault="006F1118" w:rsidP="00BA339A">
            <w:pPr>
              <w:spacing w:before="100" w:beforeAutospacing="1" w:after="100" w:afterAutospacing="1"/>
              <w:jc w:val="center"/>
            </w:pPr>
            <w:r>
              <w:rPr>
                <w:b/>
                <w:bCs/>
              </w:rPr>
              <w:t>Chương Bảy</w:t>
            </w:r>
          </w:p>
          <w:p w:rsidR="006F1118" w:rsidRDefault="006F1118" w:rsidP="00BA339A">
            <w:pPr>
              <w:spacing w:before="100" w:beforeAutospacing="1" w:after="100" w:afterAutospacing="1"/>
              <w:jc w:val="center"/>
            </w:pPr>
            <w:r>
              <w:rPr>
                <w:b/>
                <w:bCs/>
                <w:color w:val="800000"/>
                <w:sz w:val="36"/>
                <w:szCs w:val="36"/>
              </w:rPr>
              <w:t>PHÂN TÍCH TỨ NIỆM XỨ</w:t>
            </w:r>
            <w:r>
              <w:rPr>
                <w:b/>
                <w:bCs/>
                <w:color w:val="800000"/>
                <w:sz w:val="36"/>
                <w:szCs w:val="36"/>
              </w:rPr>
              <w:br/>
            </w:r>
            <w:r>
              <w:rPr>
                <w:b/>
                <w:bCs/>
                <w:i/>
                <w:iCs/>
                <w:color w:val="800000"/>
                <w:sz w:val="28"/>
                <w:szCs w:val="28"/>
              </w:rPr>
              <w:t>(Satipaṭṭhānavibhaṅga)</w:t>
            </w:r>
          </w:p>
          <w:p w:rsidR="006F1118" w:rsidRDefault="006F1118" w:rsidP="00BA339A">
            <w:pPr>
              <w:spacing w:before="100" w:beforeAutospacing="1" w:after="100" w:afterAutospacing="1"/>
            </w:pPr>
            <w:r>
              <w:t> </w:t>
            </w:r>
          </w:p>
          <w:p w:rsidR="006F1118" w:rsidRDefault="006F1118" w:rsidP="00BA339A">
            <w:pPr>
              <w:spacing w:before="100" w:beforeAutospacing="1" w:after="100" w:afterAutospacing="1"/>
            </w:pPr>
            <w:r>
              <w:rPr>
                <w:b/>
                <w:bCs/>
              </w:rPr>
              <w:t>A. CHƯƠNG PHÂN TÍCH THEO TẠNG KINH</w:t>
            </w:r>
          </w:p>
          <w:p w:rsidR="006F1118" w:rsidRDefault="006F1118" w:rsidP="00BA339A">
            <w:pPr>
              <w:spacing w:before="100" w:beforeAutospacing="1" w:after="100" w:afterAutospacing="1"/>
            </w:pPr>
            <w:r>
              <w:rPr>
                <w:b/>
                <w:bCs/>
              </w:rPr>
              <w:t>(a) diễn giải từ tổng quát</w:t>
            </w:r>
          </w:p>
          <w:p w:rsidR="006F1118" w:rsidRDefault="006F1118" w:rsidP="00BA339A">
            <w:pPr>
              <w:spacing w:before="100" w:beforeAutospacing="1" w:after="100" w:afterAutospacing="1"/>
            </w:pPr>
            <w:r>
              <w:t xml:space="preserve">1010. </w:t>
            </w:r>
            <w:r>
              <w:rPr>
                <w:b/>
                <w:bCs/>
              </w:rPr>
              <w:t>[214]</w:t>
            </w:r>
            <w:r>
              <w:t xml:space="preserve"> Giờ đây trong chương phân tích Tứ Niệm Xứ tiếp theo sau đó, </w:t>
            </w:r>
            <w:r>
              <w:rPr>
                <w:b/>
                <w:bCs/>
              </w:rPr>
              <w:t xml:space="preserve">cattāro </w:t>
            </w:r>
            <w:r>
              <w:t xml:space="preserve">&lt;193.1&gt; </w:t>
            </w:r>
            <w:r>
              <w:rPr>
                <w:i/>
                <w:iCs/>
              </w:rPr>
              <w:t xml:space="preserve">(“bốn, tứ” </w:t>
            </w:r>
            <w:r>
              <w:t>là cách phân chia theo số học. Nhờ đó [Đức Phật] chứng tỏ cách phân tích các Niệm Xứ</w:t>
            </w:r>
            <w:hyperlink w:anchor="_edn1" w:history="1">
              <w:r>
                <w:rPr>
                  <w:rStyle w:val="Hyperlink"/>
                  <w:rFonts w:ascii="VU Times" w:hAnsi="VU Times"/>
                  <w:sz w:val="20"/>
                  <w:szCs w:val="20"/>
                </w:rPr>
                <w:t>[1]</w:t>
              </w:r>
            </w:hyperlink>
            <w:r>
              <w:t xml:space="preserve"> không vượt quá mà cũng không dưới con số đó (bốn)</w:t>
            </w:r>
          </w:p>
          <w:p w:rsidR="006F1118" w:rsidRDefault="006F1118" w:rsidP="00BA339A">
            <w:pPr>
              <w:spacing w:before="100" w:beforeAutospacing="1" w:after="100" w:afterAutospacing="1"/>
            </w:pPr>
            <w:r>
              <w:t xml:space="preserve">1011. </w:t>
            </w:r>
            <w:r>
              <w:rPr>
                <w:b/>
                <w:bCs/>
              </w:rPr>
              <w:t xml:space="preserve">Satipaṭṭhāna </w:t>
            </w:r>
            <w:r>
              <w:rPr>
                <w:b/>
                <w:bCs/>
                <w:i/>
                <w:iCs/>
              </w:rPr>
              <w:t>(“</w:t>
            </w:r>
            <w:r>
              <w:rPr>
                <w:i/>
                <w:iCs/>
              </w:rPr>
              <w:t xml:space="preserve">các niệm xứ”): </w:t>
            </w:r>
            <w:r>
              <w:t xml:space="preserve">có ba loại niệm xứ, (1) lãnh vực hay hành xứ chánh niệm </w:t>
            </w:r>
            <w:r>
              <w:rPr>
                <w:i/>
                <w:iCs/>
              </w:rPr>
              <w:t xml:space="preserve">(satigocaro), </w:t>
            </w:r>
            <w:r>
              <w:t>(2) sự vượt trội ba lần về oán giận và hài lòng của thiền sư với việc nhập của các thiền sinh trên bước đường tu luyện (</w:t>
            </w:r>
            <w:r>
              <w:rPr>
                <w:i/>
                <w:iCs/>
              </w:rPr>
              <w:t xml:space="preserve">tidhā paṭipannesu sāvakesu Satthuno paṭighānunaya - vītivattatā) </w:t>
            </w:r>
            <w:r>
              <w:t>và (3) nhập chánh niệm (</w:t>
            </w:r>
            <w:r>
              <w:rPr>
                <w:i/>
                <w:iCs/>
              </w:rPr>
              <w:t>sati)</w:t>
            </w:r>
          </w:p>
          <w:p w:rsidR="006F1118" w:rsidRDefault="006F1118" w:rsidP="00BA339A">
            <w:pPr>
              <w:spacing w:before="100" w:beforeAutospacing="1" w:after="100" w:afterAutospacing="1"/>
            </w:pPr>
            <w:r>
              <w:t>1012. (1) Trong đoạn văn bắt đầu với: “Ta sẽ thuyết pháp, hỡi các vị tỳ khưu. Ta sẽ thuyết pháp về sanh khởi và đoạn diệt của tứ niệm xứ; hãy lắng nghe</w:t>
            </w:r>
            <w:hyperlink w:anchor="_edn2" w:history="1">
              <w:r>
                <w:rPr>
                  <w:rStyle w:val="Hyperlink"/>
                  <w:rFonts w:ascii="VU Times" w:hAnsi="VU Times"/>
                  <w:sz w:val="20"/>
                  <w:szCs w:val="20"/>
                </w:rPr>
                <w:t>[2]</w:t>
              </w:r>
            </w:hyperlink>
            <w:r>
              <w:t xml:space="preserve"> đây... và hỡi các vị tỳ khưu, điều gì là sanh khởi nơi thân xác.? Do sự tập khởi vật thực, ta có tập khởi thân xác. (S v 184), đó là lãnh vực chánh niệm. Cũng giống vậy, trong các đoạn như: “Thân xác chính là kiến lập </w:t>
            </w:r>
            <w:r>
              <w:rPr>
                <w:i/>
                <w:iCs/>
              </w:rPr>
              <w:t>(uppaṭṭhāna)</w:t>
            </w:r>
            <w:r>
              <w:t xml:space="preserve">, chớ không phải là chánh niệm. Chính niệm cũng là kiến lập lẫn chánh niệm cộng chung lại” (Ps I 177. ii 232) ý nghĩa của điều này như sau: cái trên đó ta xây dựng điều gì.” </w:t>
            </w:r>
            <w:r>
              <w:rPr>
                <w:i/>
                <w:iCs/>
              </w:rPr>
              <w:t xml:space="preserve">(patiṭṭhāti) </w:t>
            </w:r>
            <w:r>
              <w:t>chính là nền tảng (xứ). Ta xây dựng điều gì? chánh niệm. [Như vậy] đó chính là nền tảng của chánh niệm, hay là niệm xứ. (</w:t>
            </w:r>
            <w:r>
              <w:rPr>
                <w:i/>
                <w:iCs/>
              </w:rPr>
              <w:t xml:space="preserve">satiyā </w:t>
            </w:r>
            <w:r>
              <w:t>[sở hữu cách] (</w:t>
            </w:r>
            <w:r>
              <w:rPr>
                <w:i/>
                <w:iCs/>
              </w:rPr>
              <w:t>paṭṭhānaṃ)</w:t>
            </w:r>
            <w:r>
              <w:t xml:space="preserve"> điều làm nền tảng cho chánh niệm </w:t>
            </w:r>
            <w:r>
              <w:rPr>
                <w:i/>
                <w:iCs/>
              </w:rPr>
              <w:t>(sati-paṭṭhāna)</w:t>
            </w:r>
          </w:p>
          <w:p w:rsidR="006F1118" w:rsidRDefault="006F1118" w:rsidP="00BA339A">
            <w:pPr>
              <w:spacing w:before="100" w:beforeAutospacing="1" w:after="100" w:afterAutospacing="1"/>
            </w:pPr>
            <w:r>
              <w:t xml:space="preserve">1013. Hay nền tảng </w:t>
            </w:r>
            <w:r>
              <w:rPr>
                <w:i/>
                <w:iCs/>
              </w:rPr>
              <w:t xml:space="preserve">(paṭṭhāna) </w:t>
            </w:r>
            <w:r>
              <w:t xml:space="preserve">có nghĩa là một nơi để [tu tập] tinh cần </w:t>
            </w:r>
            <w:r>
              <w:rPr>
                <w:i/>
                <w:iCs/>
              </w:rPr>
              <w:t>(padhānaṭṭhāna)</w:t>
            </w:r>
            <w:r>
              <w:t>: hiểu theo nghĩa này đó là một “nơi” (</w:t>
            </w:r>
            <w:r>
              <w:rPr>
                <w:i/>
                <w:iCs/>
              </w:rPr>
              <w:t>paṭṭhāna)</w:t>
            </w:r>
            <w:r>
              <w:t xml:space="preserve"> dành cho chánh niệm </w:t>
            </w:r>
            <w:r>
              <w:rPr>
                <w:i/>
                <w:iCs/>
              </w:rPr>
              <w:t xml:space="preserve">(satiyā; là sở hữu cách hay chỉ định cách) </w:t>
            </w:r>
            <w:r>
              <w:t xml:space="preserve">đó là nền tảng của chánh niệm: </w:t>
            </w:r>
            <w:r>
              <w:rPr>
                <w:i/>
                <w:iCs/>
              </w:rPr>
              <w:t xml:space="preserve">(satipaṭṭhāna), </w:t>
            </w:r>
            <w:r>
              <w:t xml:space="preserve">giống như một chỗ ở cho các chú voi.” </w:t>
            </w:r>
            <w:r>
              <w:rPr>
                <w:i/>
                <w:iCs/>
              </w:rPr>
              <w:t>(hatthiṭṭhāna), “chỗ ở cho ngựa” (assaṭṭhāna).</w:t>
            </w:r>
          </w:p>
          <w:p w:rsidR="006F1118" w:rsidRDefault="006F1118" w:rsidP="00BA339A">
            <w:pPr>
              <w:spacing w:before="100" w:beforeAutospacing="1" w:after="100" w:afterAutospacing="1"/>
            </w:pPr>
            <w:r>
              <w:t>1014. (2) Liên quan đến đoạn: “Có ba nền tảng (xứ) cho chánh niệm mà vị Thánh Nhân đã tu dưỡng; và việc tu dưỡng này vị Thánh Nhân là một vị thiền sư xứng đáng để dạy bảo cho đám đông” (M iii 216. 221) đây chính là điều vượt trội hơn ba lần do thiền sư về oán giận và hài lòng liên quan đến việc nhập thiền của các thiền sinh đang đi trên đường (tu luyện) điều đó được gọi là “nền tảng chánh niệm’ hay là “niệm xứ” . Điều đó có nghĩa là: “ Việc thiết lập” (</w:t>
            </w:r>
            <w:r>
              <w:rPr>
                <w:i/>
                <w:iCs/>
              </w:rPr>
              <w:t xml:space="preserve">paṭṭhāna) </w:t>
            </w:r>
            <w:r>
              <w:t xml:space="preserve">đó là vì điều đó phải xuất hiện là ý nghĩa ở đây. Vì phải có điều gì xuất hiện do đâu mà ra? Do chánh niệm mà xuất hiện. Chính vì thế ta có “nền tảng chánh niệm” </w:t>
            </w:r>
            <w:r>
              <w:rPr>
                <w:i/>
                <w:iCs/>
              </w:rPr>
              <w:t xml:space="preserve">(satipaṭṭhāna), </w:t>
            </w:r>
            <w:r>
              <w:t>cũng chính là sự thiết lập nhờ có chánh niệm”. (</w:t>
            </w:r>
            <w:r>
              <w:rPr>
                <w:i/>
                <w:iCs/>
              </w:rPr>
              <w:t xml:space="preserve">satiyā </w:t>
            </w:r>
            <w:r>
              <w:t xml:space="preserve">[sử dụng cách] </w:t>
            </w:r>
            <w:r>
              <w:rPr>
                <w:i/>
                <w:iCs/>
              </w:rPr>
              <w:t>paṭṭhānaṃ).</w:t>
            </w:r>
            <w:r>
              <w:t xml:space="preserve"> </w:t>
            </w:r>
          </w:p>
          <w:p w:rsidR="006F1118" w:rsidRDefault="006F1118" w:rsidP="00BA339A">
            <w:pPr>
              <w:spacing w:before="100" w:beforeAutospacing="1" w:after="100" w:afterAutospacing="1"/>
            </w:pPr>
            <w:r>
              <w:t xml:space="preserve">1015. (3) Nhưng trong đoạn: “ Tứ niệm xứ được tu tập và thường xuyên thực hành nhằm hoàn chỉnh thất giác chi.” (S v. 329) Chính chánh niệm đó được gọi là “sự thiết lập chánh niệm” ý nghĩa điều đó là “điều ta xây dựng” </w:t>
            </w:r>
            <w:r>
              <w:rPr>
                <w:i/>
                <w:iCs/>
              </w:rPr>
              <w:t xml:space="preserve">(patiṭṭhāti) </w:t>
            </w:r>
            <w:r>
              <w:t>chính là nền tảng (</w:t>
            </w:r>
            <w:r>
              <w:rPr>
                <w:i/>
                <w:iCs/>
              </w:rPr>
              <w:t>paṭṭhāna)</w:t>
            </w:r>
            <w:r>
              <w:t>; là điều được thành lập (</w:t>
            </w:r>
            <w:r>
              <w:rPr>
                <w:i/>
                <w:iCs/>
              </w:rPr>
              <w:t>upaṭṭhāti):</w:t>
            </w:r>
            <w:r>
              <w:t xml:space="preserve"> “xuống đến tạn, thâm nhập được vào, tiến hành” là ý nghĩa ở đây.[Như vậy] chính chánh niệm hiểu theo nghĩa là nền tảng (</w:t>
            </w:r>
            <w:r>
              <w:rPr>
                <w:i/>
                <w:iCs/>
              </w:rPr>
              <w:t>paṭṭhānaṭṭhena)</w:t>
            </w:r>
            <w:r>
              <w:t xml:space="preserve"> là nền tảng chánh niệm vậy </w:t>
            </w:r>
            <w:r>
              <w:rPr>
                <w:i/>
                <w:iCs/>
              </w:rPr>
              <w:t xml:space="preserve">(satipaṭṭhāna) </w:t>
            </w:r>
          </w:p>
          <w:p w:rsidR="006F1118" w:rsidRDefault="006F1118" w:rsidP="00BA339A">
            <w:pPr>
              <w:spacing w:before="100" w:beforeAutospacing="1" w:after="100" w:afterAutospacing="1"/>
            </w:pPr>
            <w:r>
              <w:t xml:space="preserve">1016. Hay nói khác đi, “chánh niệm” hiểu theo nghĩa nhớ lại </w:t>
            </w:r>
            <w:r>
              <w:rPr>
                <w:i/>
                <w:iCs/>
              </w:rPr>
              <w:t xml:space="preserve">(saraṇaṭṭhena). </w:t>
            </w:r>
            <w:r>
              <w:t>Nền tảng chính là sự thiết lập,(</w:t>
            </w:r>
            <w:r>
              <w:rPr>
                <w:i/>
                <w:iCs/>
              </w:rPr>
              <w:t>upaṭṭhāna).</w:t>
            </w:r>
            <w:r>
              <w:t xml:space="preserve"> </w:t>
            </w:r>
            <w:r>
              <w:rPr>
                <w:b/>
                <w:bCs/>
              </w:rPr>
              <w:t xml:space="preserve">[215] </w:t>
            </w:r>
            <w:r>
              <w:t xml:space="preserve">Như vậy “đây chính là chánh niệm và điều làm nền tảng hay căn bản đó” </w:t>
            </w:r>
            <w:r>
              <w:rPr>
                <w:i/>
                <w:iCs/>
              </w:rPr>
              <w:t>(sati ca sā paṭṭhānañ ca)</w:t>
            </w:r>
            <w:r>
              <w:t xml:space="preserve"> lại chính là “nền tảng chánh niệm”</w:t>
            </w:r>
            <w:r>
              <w:rPr>
                <w:i/>
                <w:iCs/>
              </w:rPr>
              <w:t xml:space="preserve"> </w:t>
            </w:r>
            <w:r>
              <w:t>hay là “niệm xứ”</w:t>
            </w:r>
            <w:r>
              <w:rPr>
                <w:i/>
                <w:iCs/>
              </w:rPr>
              <w:t>(satipaṭṭhāna)</w:t>
            </w:r>
          </w:p>
          <w:p w:rsidR="006F1118" w:rsidRDefault="006F1118" w:rsidP="00BA339A">
            <w:pPr>
              <w:spacing w:before="100" w:beforeAutospacing="1" w:after="100" w:afterAutospacing="1"/>
            </w:pPr>
            <w:r>
              <w:t>1017. Nếu là như vậy, tại sao “niệm xứ” lại ở số nhiều? Chính vì chánh niệm thì đa dạng. Vì chánh niệm đó ở số nhiều, tương ứng với nhiều loại đối tượng khác nhau.</w:t>
            </w:r>
          </w:p>
          <w:p w:rsidR="006F1118" w:rsidRDefault="006F1118" w:rsidP="00BA339A">
            <w:pPr>
              <w:spacing w:before="100" w:beforeAutospacing="1" w:after="100" w:afterAutospacing="1"/>
            </w:pPr>
            <w:r>
              <w:t>1018. Nhưng tại sao chính xác Đức Phật chỉ khẳng định có “tứ niệm xứ” mà thôi, không hơn không kém? Vì lợi ích cho những kẻ nào có thể lắng nghe được lời thuyết pháp. Vì đối với những ai có tánh ái dục, có tánh tà kiến. Lại có dư chỉ tịnh, và có dư quán minh mỗi lần xuất hiện dưới hai hình thức nhờ nhanh trí hay chậm trí [liên quan đến những điều này] đối với những ai có tánh ái dục, lại chậm trí nhớ, thì lấy tuỳ quán thô thân niệm xứ chinh là con đường thanh tịnh vậy, (thanh tịnh đạo) và đối với kẻ nào nhanh trí (thông minh) thì tuỳ quán tế thọ niệm xứ. Cũng thế đối với kẻ nào có tánh tà kiến. Lại chậm trí thông minh thì tuỳ quán không được chia ra một cách rõ ràng như là tâm niệm xứ cũng là con đường thanh tịnh (thanh tịnh đạo) và đối với kẻ nào nhanh trí (thông minh) thì tuỳ quán các đối tượng tâm đựơc phân chia rõ ràng làm pháp niệm xứ; và đối với kẻ nào có dư chỉ tịnh mà lại châm trí, niệm xứ đầu tiên lại là con đường thanh tịnh (thanh tinh đạo) vì người đó đạt được ấn chứng một cách dễ dàng, không mấy khó khăn, và đối với kẻ nào lanh trí, niệm xứ thứ nhì vì người đó không quá kiên định đối với các đối tượng thô thiển. Cũng vậy với kẻ nào nắm được quán minh thừa mà lại chậm trí nhớ lại có chánh niệm xứ thứ ba làm đối tượng và đối với kẻ nào nhanh trí thì có niệm xứ thứ tư làm đối tượng. Như vậy tứ niệm xứ được khẳng định, không hơn không kém.</w:t>
            </w:r>
          </w:p>
          <w:p w:rsidR="006F1118" w:rsidRDefault="006F1118" w:rsidP="00BA339A">
            <w:pPr>
              <w:spacing w:before="100" w:beforeAutospacing="1" w:after="100" w:afterAutospacing="1"/>
            </w:pPr>
            <w:r>
              <w:t>1019. Nói khác đi, để có thể đoạn trừ những điên đảo (</w:t>
            </w:r>
            <w:r>
              <w:rPr>
                <w:i/>
                <w:iCs/>
              </w:rPr>
              <w:t xml:space="preserve">vipallāsa) </w:t>
            </w:r>
            <w:r>
              <w:t>nơi tịnh tướng, lạc, thường và hữu ngã. Vì thân là bất tịnh, về điểm này chúng sanh lại bị điên đảo [mà coi đó là điều đẹp đẽ do tịnh điên đảo. Niệm xứ đầu tiên được khẳng định nhằm giúp đoạn trừ điên đảo đó bằng cách chỉ cho thấy tính chất bất tịnh trong đó và liên quan đến cảm thọ,v.v... lại coi như là “thường, khoái lạc, và bản ngã.” Cảm thọ gây đau khổ, tâm thì vô thường, và những pháp lại vô ngã. Và các chúng sanh bị điên đảo bởi những điều khoái lạc, thường và hữu ngã như thế. Và niệm xứ còn lại được khẳng định để đoạn trừ những điều điên đảo bằng cách thấy đau khổ, v.v... về mặt này, như vậy họ nên hiểu một cách khác việc khẳng định chỉ có bốn niệm xứ không hơn không kém. Để có thể đoạn trừ được những mối điên đảo thuộc tịnh, khoái lạc, thường, và hữu ngã.</w:t>
            </w:r>
          </w:p>
          <w:p w:rsidR="006F1118" w:rsidRDefault="006F1118" w:rsidP="00BA339A">
            <w:pPr>
              <w:spacing w:before="100" w:beforeAutospacing="1" w:after="100" w:afterAutospacing="1"/>
            </w:pPr>
            <w:r>
              <w:t>1020. Và con số bốn ở đây nên được hiểu như đã được khẳng định nhằm mục tiêu không chỉ đoạn trừ những điên đảo mà còn bốn bộc lưu, phối, lậu hoặc, phược, chấp thủ và những sanh thú. Để có thể biến tri được bốn loại vật thực. Ở vị trí đầu tiên đây là phương pháp diễn giải</w:t>
            </w:r>
            <w:hyperlink w:anchor="_edn3" w:history="1">
              <w:r>
                <w:rPr>
                  <w:rStyle w:val="Hyperlink"/>
                  <w:rFonts w:ascii="VU Times" w:hAnsi="VU Times"/>
                  <w:sz w:val="20"/>
                  <w:szCs w:val="20"/>
                </w:rPr>
                <w:t>[3]</w:t>
              </w:r>
            </w:hyperlink>
            <w:r>
              <w:t xml:space="preserve"> vậy.</w:t>
            </w:r>
          </w:p>
          <w:p w:rsidR="006F1118" w:rsidRDefault="006F1118" w:rsidP="00BA339A">
            <w:pPr>
              <w:spacing w:before="100" w:beforeAutospacing="1" w:after="100" w:afterAutospacing="1"/>
            </w:pPr>
            <w:r>
              <w:t xml:space="preserve">1021. Nhưng trong tác phẩm diễn giải lại thấy đề cập đến điều này: “Nền tảng chánh niệm chỉ duy nhất có một và bằng cách vừa nhớ lại lẫn tập trung lại làm một duy nhất và chỉ được phân thành bốn nhờ vào đối tượng [thiền mà thôi]” </w:t>
            </w:r>
            <w:r>
              <w:rPr>
                <w:b/>
                <w:bCs/>
              </w:rPr>
              <w:t>[216]</w:t>
            </w:r>
          </w:p>
          <w:p w:rsidR="006F1118" w:rsidRDefault="006F1118" w:rsidP="00BA339A">
            <w:pPr>
              <w:spacing w:before="100" w:beforeAutospacing="1" w:after="100" w:afterAutospacing="1"/>
            </w:pPr>
            <w:r>
              <w:t>1022. Giống trường hợp một thành phố với bốn cổng thành. Những ai đến từ phía đông mang theo của cải có nguồn gốc xuất xứ từ phía đông, được vào thành phố qua cổng phía đông, cũng như vậy đối với những ai qua cổng phía nam... phía tây và phía bắc chỉ mang theo của cải có nguồn gốc xuất xứ từ phía bắc mới đi qua cổng phía bắc vào thành phố mà thôi. Chính vì thế ta nên hiểu qui định này là như vậy. Cũng giống như vậy khi ta coi thành phố là Níp-bàn; giống như cổng thành</w:t>
            </w:r>
            <w:hyperlink w:anchor="_edn4" w:history="1">
              <w:r>
                <w:rPr>
                  <w:rStyle w:val="Hyperlink"/>
                  <w:rFonts w:ascii="VU Times" w:hAnsi="VU Times"/>
                  <w:sz w:val="20"/>
                  <w:szCs w:val="20"/>
                </w:rPr>
                <w:t>[4]</w:t>
              </w:r>
            </w:hyperlink>
            <w:r>
              <w:t xml:space="preserve"> với bát thánh đạo siêu thế; giống như phía đông v.v... cộng với thân xác v.v... Cũng giống như những ai đến từ phía đông với của cải có xuất xứ từ phía đông chỉ vào thành phố qua cổng phía đông, cũng vậy những ai thông qua tuỳ quán về thân, thông qua tu tập tuỳ quán về thân xác với mười bốn cách cũng chỉ gia nhập vào một niết bàn duy nhất, thông qua bát thánh đạo được sức mạnh thân tuỳ quán tạo ra. Giống như những ai đến từ cổng nam, với những đồ đạc có nguồn gốc xuất xứ từ phía nam vào thành phố qua cổng nam. Cũng như vậy những ai đến bằng cách tuỳ quán về cảm thọ, bằng cách tu tập tuỳ quán về cảm thọ với chín cách, cũng nhập níp bàn, là một níp bàn duy nhất, thông qua sức mạnh thọ tuỳ quán tạo ra. Giống hệt như kẻ nào nhập thành phố qua cổng phía tây, cũng vậy những kẻ nào đến bằng cách tuỳ quán về tâm, bằng tu tập tuỳ quán về tâm với mười sáu cách, cũng nhập níp bàn, cũng chỉ là một níp bàn duy nhất, thông qua Thánh Đạo được tạo ra do sức mạnh tâm tuỳ quán. Giống như những ai đến từ phía bắc với đồ đạc có nguồn gốc xuất xứ từ phía bắc chỉ được vào thành phố qua cổng phía bắc, cũng vậy những ai tuỳ quán về pháp với năm cách, cũng nhập níp bàn, một níp bàn duy nhất, thông qua sức mạnh pháp tuỳ quán tạo ra.</w:t>
            </w:r>
          </w:p>
          <w:p w:rsidR="006F1118" w:rsidRDefault="006F1118" w:rsidP="00BA339A">
            <w:pPr>
              <w:spacing w:before="100" w:beforeAutospacing="1" w:after="100" w:afterAutospacing="1"/>
            </w:pPr>
            <w:r>
              <w:t xml:space="preserve">1023. Theo cách này ta nên hiểu rằng: “chỉ có một niệm xứ duy nhất vừa thông qua vừa nhớ lại cũng như gộp chung lại thành một mối thống nhất và lại là bốn thông qua đối tượng [thiền mà ra]”. </w:t>
            </w:r>
          </w:p>
          <w:p w:rsidR="006F1118" w:rsidRDefault="006F1118" w:rsidP="00BA339A">
            <w:pPr>
              <w:spacing w:before="100" w:beforeAutospacing="1" w:after="100" w:afterAutospacing="1"/>
            </w:pPr>
            <w:r>
              <w:t xml:space="preserve">1024. </w:t>
            </w:r>
            <w:r>
              <w:rPr>
                <w:b/>
                <w:bCs/>
              </w:rPr>
              <w:t xml:space="preserve">Idha bhikkhu </w:t>
            </w:r>
            <w:r>
              <w:rPr>
                <w:i/>
                <w:iCs/>
              </w:rPr>
              <w:t xml:space="preserve">(“ở đây một vị Tỳ Khưu”): </w:t>
            </w:r>
            <w:r>
              <w:t xml:space="preserve">ở đây, cho dù cách phân tích các niệm xứ đã được Đức Phật diễn giải nơi cõi chư thiên và không chỉ có một vị Tỳ Khưu ngồi đó nghe Đức Phật thuyết pháp, ấy vậy, tuy điều đó đã diễn ra như vậy, vì Chư vị Tỳ Khưu tu tập tứ niệm xứ, và vì đây chính là những hành xứ thuộc chư vị Tỳ Khưu theo đuổi. Chính vì vậy [Đức Phật] đã thuyết pháp với đám đông thính giả nghe Ngài với các ngôn từ: “ở đây một vị Tỳ Khưu.” Nhưng có phải chỉ có chư vị Tỳ Khưu tu tập những niệm xứ đó thôi chứ không phải có các Tỳ Khưu ni nữa hay sao? </w:t>
            </w:r>
            <w:r>
              <w:rPr>
                <w:b/>
                <w:bCs/>
              </w:rPr>
              <w:t xml:space="preserve">[217] </w:t>
            </w:r>
            <w:r>
              <w:t>Có cả các Tỳ Khưu ni và nhiều người khác cũng tu niệm xứ đó nữa. Nhưng vì chư vị Tỳ Khưu thuộc “tăng già thâm niên hơn” chính vì lý đó [Đức Phật] đã nói với nhóm cử tọa của Ngài bằng những lời lẽ: “ở đây một vịTỳ Khưu”</w:t>
            </w:r>
          </w:p>
          <w:p w:rsidR="006F1118" w:rsidRDefault="006F1118" w:rsidP="00BA339A">
            <w:pPr>
              <w:spacing w:before="100" w:beforeAutospacing="1" w:after="100" w:afterAutospacing="1"/>
            </w:pPr>
            <w:r>
              <w:t>1025. Nói khác đi, [Đức Phật] đã nói như vậy để chứng tỏ hoàn cảnh tu luyện của chư vị Tỳ Khưu mà thôi. Vì ai gia nhập tu luyện Chánh Đạo này cũng được gọi là Tỳ Khưu, vì kẻ nào nhập thánh đạo này cho dù có là chư thiên hay con người được coi là Tỳ Khưu theo như lời [Đức Phật] đã dạy rằng:</w:t>
            </w:r>
          </w:p>
          <w:p w:rsidR="006F1118" w:rsidRDefault="006F1118" w:rsidP="00BA339A">
            <w:pPr>
              <w:spacing w:before="100" w:beforeAutospacing="1" w:after="100" w:afterAutospacing="1"/>
            </w:pPr>
            <w:r>
              <w:rPr>
                <w:i/>
                <w:iCs/>
              </w:rPr>
              <w:t>Cho dù được trang trí lộng lẫy,</w:t>
            </w:r>
            <w:r>
              <w:rPr>
                <w:i/>
                <w:iCs/>
              </w:rPr>
              <w:br/>
              <w:t>nhưng nếu kẻ đó bước đi trong an tịnh,</w:t>
            </w:r>
            <w:r>
              <w:rPr>
                <w:i/>
                <w:iCs/>
              </w:rPr>
              <w:br/>
              <w:t xml:space="preserve">trong an bình, thuần thục, </w:t>
            </w:r>
            <w:r>
              <w:rPr>
                <w:i/>
                <w:iCs/>
              </w:rPr>
              <w:br/>
              <w:t>bảo đảm và thanh tịnh</w:t>
            </w:r>
            <w:r>
              <w:rPr>
                <w:i/>
                <w:iCs/>
              </w:rPr>
              <w:br/>
              <w:t>loại bỏ gậy gộc mọi chúng sanh</w:t>
            </w:r>
          </w:p>
          <w:p w:rsidR="006F1118" w:rsidRDefault="006F1118" w:rsidP="00BA339A">
            <w:pPr>
              <w:spacing w:before="100" w:beforeAutospacing="1" w:after="100" w:afterAutospacing="1"/>
            </w:pPr>
            <w:r>
              <w:t>Cho dù là nhà sư, Bàlamôn cũng là vị Tỳ Khưu vậy. (Dh.142)</w:t>
            </w:r>
          </w:p>
          <w:p w:rsidR="006F1118" w:rsidRDefault="006F1118" w:rsidP="00BA339A">
            <w:pPr>
              <w:spacing w:before="100" w:beforeAutospacing="1" w:after="100" w:afterAutospacing="1"/>
            </w:pPr>
            <w:r>
              <w:t xml:space="preserve">1026. </w:t>
            </w:r>
            <w:r>
              <w:rPr>
                <w:b/>
                <w:bCs/>
              </w:rPr>
              <w:t xml:space="preserve">Ajjhattaṃ </w:t>
            </w:r>
            <w:r>
              <w:t xml:space="preserve">&lt;193.1&gt; </w:t>
            </w:r>
            <w:r>
              <w:rPr>
                <w:i/>
                <w:iCs/>
              </w:rPr>
              <w:t>(“nội phần”):</w:t>
            </w:r>
            <w:r>
              <w:t xml:space="preserve"> nội</w:t>
            </w:r>
            <w:r>
              <w:rPr>
                <w:i/>
                <w:iCs/>
              </w:rPr>
              <w:t xml:space="preserve"> </w:t>
            </w:r>
            <w:r>
              <w:t xml:space="preserve">bên trong bản thân là điều ta muốn nói đến ở đây: chính vì thế </w:t>
            </w:r>
            <w:r>
              <w:rPr>
                <w:b/>
                <w:bCs/>
              </w:rPr>
              <w:t xml:space="preserve">Ajjhattaṃ kāye </w:t>
            </w:r>
            <w:r>
              <w:rPr>
                <w:i/>
                <w:iCs/>
              </w:rPr>
              <w:t xml:space="preserve">(“nội phần bên trong thân xác”) </w:t>
            </w:r>
            <w:r>
              <w:t>có nghĩa là “bên trong chính thân xác chúng ta.”</w:t>
            </w:r>
          </w:p>
          <w:p w:rsidR="006F1118" w:rsidRDefault="006F1118" w:rsidP="00BA339A">
            <w:pPr>
              <w:spacing w:before="100" w:beforeAutospacing="1" w:after="100" w:afterAutospacing="1"/>
            </w:pPr>
            <w:r>
              <w:t xml:space="preserve">1027. Về điểm này, </w:t>
            </w:r>
            <w:r>
              <w:rPr>
                <w:b/>
                <w:bCs/>
              </w:rPr>
              <w:t xml:space="preserve">kāye </w:t>
            </w:r>
            <w:r>
              <w:t>(“</w:t>
            </w:r>
            <w:r>
              <w:rPr>
                <w:i/>
                <w:iCs/>
              </w:rPr>
              <w:t xml:space="preserve">bên trong thân xác”) </w:t>
            </w:r>
            <w:r>
              <w:t xml:space="preserve">[có nghĩa là] bên trong sắc thân này </w:t>
            </w:r>
            <w:r>
              <w:rPr>
                <w:i/>
                <w:iCs/>
              </w:rPr>
              <w:t xml:space="preserve">(rūpakāye) </w:t>
            </w:r>
            <w:r>
              <w:t xml:space="preserve">vì sắc thân muốn nói đến ở đây là “thân xác” hiểu theo nghĩa một tập hợp các pháp bao gồm các chi khác nhau và tóc v.v... giống như “thân xác’ con voi, xác những chiếc chiến xa v.v... </w:t>
            </w:r>
          </w:p>
          <w:p w:rsidR="006F1118" w:rsidRDefault="006F1118" w:rsidP="00BA339A">
            <w:pPr>
              <w:spacing w:before="100" w:beforeAutospacing="1" w:after="100" w:afterAutospacing="1"/>
            </w:pPr>
            <w:r>
              <w:t xml:space="preserve">1028. Và hiểu theo nghĩa một tập hợp, chính vì thế hiểu theo nghĩa nguồn gốc xuất xứ </w:t>
            </w:r>
            <w:r>
              <w:rPr>
                <w:i/>
                <w:iCs/>
              </w:rPr>
              <w:t xml:space="preserve">(ayā) </w:t>
            </w:r>
            <w:r>
              <w:t xml:space="preserve">đê tiện </w:t>
            </w:r>
            <w:r>
              <w:rPr>
                <w:i/>
                <w:iCs/>
              </w:rPr>
              <w:t>(kucchita),</w:t>
            </w:r>
            <w:r>
              <w:t xml:space="preserve"> điều đáng ghê tởm nhất chính là “thân xác” </w:t>
            </w:r>
            <w:r>
              <w:rPr>
                <w:i/>
                <w:iCs/>
              </w:rPr>
              <w:t xml:space="preserve">(āya). </w:t>
            </w:r>
            <w:r>
              <w:t xml:space="preserve">“Nguồn gốc” </w:t>
            </w:r>
            <w:r>
              <w:rPr>
                <w:i/>
                <w:iCs/>
              </w:rPr>
              <w:t xml:space="preserve">(ayā) </w:t>
            </w:r>
            <w:r>
              <w:t xml:space="preserve">là một nơi khởi xuất. Về điểm này, ý nghĩa của từ: “chúng khởi xuất ra từ đó ” chính nguồn gốc. Điều gì xuất khởi từ đó vậy? là tóc trên đầu, v.v... chính vì thế nguồn gốc tóc trên đầu là ghê tởm, gớm ghiếc,v.v... </w:t>
            </w:r>
            <w:r>
              <w:rPr>
                <w:i/>
                <w:iCs/>
              </w:rPr>
              <w:t xml:space="preserve">“kucchitānaṃ ayo” </w:t>
            </w:r>
            <w:r>
              <w:t>chính là “thân xác”</w:t>
            </w:r>
            <w:r>
              <w:rPr>
                <w:i/>
                <w:iCs/>
              </w:rPr>
              <w:t xml:space="preserve"> (kāyo)</w:t>
            </w:r>
            <w:r>
              <w:t xml:space="preserve"> vậy</w:t>
            </w:r>
            <w:r>
              <w:rPr>
                <w:i/>
                <w:iCs/>
              </w:rPr>
              <w:t xml:space="preserve">. </w:t>
            </w:r>
          </w:p>
          <w:p w:rsidR="006F1118" w:rsidRDefault="006F1118" w:rsidP="00BA339A">
            <w:pPr>
              <w:spacing w:before="100" w:beforeAutospacing="1" w:after="100" w:afterAutospacing="1"/>
            </w:pPr>
            <w:r>
              <w:t>1029.</w:t>
            </w:r>
            <w:r>
              <w:rPr>
                <w:b/>
                <w:bCs/>
              </w:rPr>
              <w:t xml:space="preserve"> Kāyānupassī </w:t>
            </w:r>
            <w:r>
              <w:t>&lt;193.2&gt; (</w:t>
            </w:r>
            <w:r>
              <w:rPr>
                <w:i/>
                <w:iCs/>
              </w:rPr>
              <w:t xml:space="preserve">“tuỳ quán thân”) </w:t>
            </w:r>
            <w:r>
              <w:t xml:space="preserve">: một người có bản chất </w:t>
            </w:r>
            <w:r>
              <w:rPr>
                <w:i/>
                <w:iCs/>
              </w:rPr>
              <w:t xml:space="preserve">(sīla) </w:t>
            </w:r>
            <w:r>
              <w:t xml:space="preserve">tuỳ quán thân; hay một người đang tuỳ quán thân. Và sau khi đã nói </w:t>
            </w:r>
            <w:r>
              <w:rPr>
                <w:b/>
                <w:bCs/>
              </w:rPr>
              <w:t xml:space="preserve">kāye </w:t>
            </w:r>
            <w:r>
              <w:rPr>
                <w:i/>
                <w:iCs/>
              </w:rPr>
              <w:t xml:space="preserve">(“bên trong thân xác”) </w:t>
            </w:r>
            <w:r>
              <w:t xml:space="preserve">việc đề cập đến thân xác lần thứ hai [với các từ] </w:t>
            </w:r>
            <w:r>
              <w:rPr>
                <w:b/>
                <w:bCs/>
              </w:rPr>
              <w:t xml:space="preserve">kāyānupassī </w:t>
            </w:r>
            <w:r>
              <w:t xml:space="preserve">ta nên hiểu </w:t>
            </w:r>
            <w:r>
              <w:rPr>
                <w:i/>
                <w:iCs/>
              </w:rPr>
              <w:t xml:space="preserve">“việc đang tuỳ quán thân” </w:t>
            </w:r>
            <w:r>
              <w:t xml:space="preserve">được thực hiện nhằm mục tiêu (1) định nghĩa [tuỳ quán] (2) không pha trộn lẫn lộn và (3) phá vỡ qui ước thoả thuận, v.v... </w:t>
            </w:r>
          </w:p>
          <w:p w:rsidR="006F1118" w:rsidRDefault="006F1118" w:rsidP="00BA339A">
            <w:pPr>
              <w:spacing w:before="100" w:beforeAutospacing="1" w:after="100" w:afterAutospacing="1"/>
            </w:pPr>
            <w:r>
              <w:t xml:space="preserve">1030. (1) Thông qua lời [khẳng định rằng:] “bên trong thân xác người đó không tuỳ quán cảm thọ hay không tuỳ quán thân hoặc không tuỳ quán các pháp, nhưng chỉ tuỳ quán thân trong thân mà thôi” [điều chỉ ra cho thấy chỉ có ai tu tập thiền thân, trên cơ sở </w:t>
            </w:r>
            <w:r>
              <w:rPr>
                <w:i/>
                <w:iCs/>
              </w:rPr>
              <w:t xml:space="preserve">(vatthu) </w:t>
            </w:r>
            <w:r>
              <w:t xml:space="preserve">được gọi là thân xác, thì việc định nghĩa tuỳ quán không pha trộn mới được làm rõ ở đây. </w:t>
            </w:r>
          </w:p>
          <w:p w:rsidR="006F1118" w:rsidRDefault="006F1118" w:rsidP="00BA339A">
            <w:pPr>
              <w:spacing w:before="100" w:beforeAutospacing="1" w:after="100" w:afterAutospacing="1"/>
            </w:pPr>
            <w:r>
              <w:t xml:space="preserve">1031. (2) Cũng giống vậy [bằng cách chỉ ra rằng:] “trong thân xác người đó không tuỳ quán chỉ có một phần bất kỳ nào tách biệt mà không phải là các chi, và người đó không tuỳ quán bất kỳ về người phụ nữ nào hay về bất kỳ người đàn ông nào tách biệt khỏi tóc trên đầu, lông trên mình, v.v... : khác hơn là về thân xác có tóc mọc trên đầu, có lông mọc trên mình. Và điều này ta gọi là tập hợp những sắc tứ đại và [sắc y sinh], người đó không tuỳ quán về bất kỳ điều gì khác hơn những sắc tứ đại và những sắc y sinh đó; nhưng là chỉ tuỳ quán về một tập hợp gồm các chi khác nhau, giống như ai đó tuỳ quán về các thành tố nơi chiếc chiến xa; người đó cũng tuỳ quán về một tập hợp gồm có tóc trên đầu, lông trên mình. v.v... cũng như có kẻ nào đó đang chiêm ngưỡng các thành phần cấu thành của một thành phố vậy, </w:t>
            </w:r>
            <w:r>
              <w:rPr>
                <w:b/>
                <w:bCs/>
              </w:rPr>
              <w:t xml:space="preserve">[218] </w:t>
            </w:r>
            <w:r>
              <w:t xml:space="preserve">và người đó tuỳ quán về một tập hợp sắc tứ đại giống như rút ra những bó thân chuối lá cuối cùng, giống như một người mở bàn tay không ra và nhờ đó mà quan sát được nhiều thành phần cấu kết nền tảng </w:t>
            </w:r>
            <w:r>
              <w:rPr>
                <w:i/>
                <w:iCs/>
              </w:rPr>
              <w:t xml:space="preserve">(vatthu) </w:t>
            </w:r>
            <w:r>
              <w:t>được gọi là “thân xác” dưới dạng một tập hợp duy nhất, “việc phá vỡ thỏa thuận” cũng được làm rõ. Vì ở đây không có “thân xác” hay “người phụ nữ” hoặc người “đàn ông” hay bất kỳ điều gì khác được quan sát cả, ngoại trừ một tập hợp như đã nói đến ở trên. Nhưng liên quan đến chính những gì đã nói đến ở trên thì chỉ tập hợp các pháp được quan sát mà thôi. Chúng sanh có thể quan niệm sai lạc điều này, điều nọ và đó chỉ là những niềm tin sai lạc mà thôi.</w:t>
            </w:r>
          </w:p>
          <w:p w:rsidR="006F1118" w:rsidRDefault="006F1118" w:rsidP="00BA339A">
            <w:pPr>
              <w:spacing w:before="100" w:beforeAutospacing="1" w:after="100" w:afterAutospacing="1"/>
            </w:pPr>
            <w:r>
              <w:t>1032. Chính vì thế các vị Trưởng Lão có kệ rằng:</w:t>
            </w:r>
          </w:p>
          <w:p w:rsidR="006F1118" w:rsidRDefault="006F1118" w:rsidP="00BA339A">
            <w:pPr>
              <w:spacing w:before="100" w:beforeAutospacing="1" w:after="100" w:afterAutospacing="1"/>
            </w:pPr>
            <w:r>
              <w:rPr>
                <w:i/>
                <w:iCs/>
              </w:rPr>
              <w:t>điều ta thấy, lại không nhìn thấy:</w:t>
            </w:r>
            <w:r>
              <w:rPr>
                <w:i/>
                <w:iCs/>
              </w:rPr>
              <w:br/>
              <w:t>điều nhìn thấy ta lại chẳng thấy gì;</w:t>
            </w:r>
            <w:r>
              <w:rPr>
                <w:i/>
                <w:iCs/>
              </w:rPr>
              <w:br/>
              <w:t>thiếu quan sát, kẻ khờ nhanh chóng bị giam cầm</w:t>
            </w:r>
            <w:r>
              <w:rPr>
                <w:i/>
                <w:iCs/>
              </w:rPr>
              <w:br/>
              <w:t xml:space="preserve">và kiết sử chính là không giải thoát vậy. </w:t>
            </w:r>
          </w:p>
          <w:p w:rsidR="006F1118" w:rsidRDefault="006F1118" w:rsidP="00BA339A">
            <w:pPr>
              <w:spacing w:before="100" w:beforeAutospacing="1" w:after="100" w:afterAutospacing="1"/>
            </w:pPr>
            <w:r>
              <w:t>1033. (3) “Nhằm phá bỏ thỏa thuận v.v... ” được nói lên: và ở đây thông qua cách diễn tả “vân vân và vân vân” ta nên hiểu ý nghĩa như sau. Đối với con người chỉ đang tuỳ quán “niệm thân” trong thân này mà thôi và không “tuỳ quán niệm”về bất kỳ chủ đề thiền nào khác. Điều này mang ý nghĩa gì vậy? Không giống như những ai đang tuỳ quán niệm nước với ảo ảnh chẳng có chút nước nào cả, người đó không tuỳ quán về thường, về lạc, về ngã và về tịnh bên trong thân xác đó là điều vô thường, gây đau khổ, vô ngã và là bất tịnh. Nhưng người đó đang tuỳ quán niệm thân. “người đó đang tuỳ quán niệm về một tập hợp bao gồm đặc tính vô thường, đau khổ, vô ngã và bất tịnh là ý nghĩa muốn nói ở đây.</w:t>
            </w:r>
          </w:p>
          <w:p w:rsidR="006F1118" w:rsidRDefault="006F1118" w:rsidP="00BA339A">
            <w:pPr>
              <w:spacing w:before="100" w:beforeAutospacing="1" w:after="100" w:afterAutospacing="1"/>
            </w:pPr>
            <w:r>
              <w:t>1034. Hay nói cách khác, ý nghĩa tuỳ quán “niệm thân trong thân” nên được hiểu theo cách này, vì chính tuỳ quán niệm ngay thân xác này bao gồm toàn bộ thân xác được khẳng định trong Kinh Mahāsatipaṭṭhāna-Suttanta. Về phần bắt đầu từ hơi thở, cụ thể là, “ Hỡi các vị tỳ khưu, ở đây một vị Tỳ Khưu đi vào rừng... niệm hơi thở vào, kệ ra v.v... và kết thúc ở đoạn về xương trở thành cát bụi (D ii 291 tt) và về toàn bộ những gì thuộc thân xác đó như đã được khẳng định trong Kinh Paṭisambhidā [ở đoạn nói về]: Ở đây ai tuỳ quán niệm về địa thân như là vô thường... về thủy thân... hỏa thân... khí thân... . Về tóc trên đầu thân... lông trên mình thân... da bên ngoài thân... ngoại biểu bì thân... thịt thân... máu thân... gân thân... xương thân... tuỷ thân” (Ps. ii 232).</w:t>
            </w:r>
          </w:p>
          <w:p w:rsidR="006F1118" w:rsidRDefault="006F1118" w:rsidP="00BA339A">
            <w:pPr>
              <w:spacing w:before="100" w:beforeAutospacing="1" w:after="100" w:afterAutospacing="1"/>
            </w:pPr>
            <w:r>
              <w:t>1035. Nói cách khác, vì không tuỳ quán về bất kỳ pháp nào nơi thân được coi như là “cái tôi” hay “cái của tôi” hay vì tuỳ quán niệm về tập hợp này tập hợp nọ về các pháp khác như điều đã được bắt đầu với tóc trên đầu và lông trên mình. Thì ý nghĩa nên được coi như là “tuỳ quán niệm thân trong thân xác đó là “tập hợp các pháp bắt đầu với tóc trên đầu.”</w:t>
            </w:r>
          </w:p>
          <w:p w:rsidR="006F1118" w:rsidRDefault="006F1118" w:rsidP="00BA339A">
            <w:pPr>
              <w:spacing w:before="100" w:beforeAutospacing="1" w:after="100" w:afterAutospacing="1"/>
            </w:pPr>
            <w:r>
              <w:t xml:space="preserve">1036. Hơn thế nữa, vì tuỳ quán niệm thân trong thân xác này được gọi là tập hợp toàn bộ những khía cạnh bắt đầu với đặc tính vô thường đã được truyền lại trong Kinh Vô Ngại Giải đạo liên tiếp trong đoạn bắt đầu với: “Người đó tuỳ quán niệm điều đó như là vô thường, chứ không phải là thường hằng (Ps. ii 232, </w:t>
            </w:r>
            <w:r>
              <w:rPr>
                <w:b/>
                <w:bCs/>
              </w:rPr>
              <w:t xml:space="preserve">[219] </w:t>
            </w:r>
            <w:r>
              <w:t>ý nghĩa “tuỳ quán niệm thân trong thân” nên được coi như sau. Đối với Tỳ Khưu thực hiện tuỳ quán niệm thân trong thân, vị này tuỳ quán niệm thân bằng cách thực hiện bảy bước, bắt đầu với niệm vô thường; vị này tuỳ quán niệm thân như là vô thường, chứ không phải là thường hằng; tuỳ quán niệm vô ngã chứ không phải là ngã; với cảm thọ khiếp sợ, chớ không phải hoan hỷ; người đó làm cho ly tham, chớ không kích động lên, người đó tạo diệt, chứ không tạo khởi xuất, người đó xả ly chứ không bám víu lấy. (Ps. ii 232) Ta nên hiểu rằng “với niệm vô thường người đó diệt trừ các thường tưởng, niệm đau khổ người đó diệt trừ lạc tưởng; niệm vô ngã người đó diệt trừ ngã; cảm thấy khiếp sợ, người đó diệt trừ hoan hỷ, ly tham, người đó diệt trừ tham lam; tạo diệt, người đó diệt trừ khởi xuất, xả ly người đó từ bỏ chấp thủ.” (Ps. ii 232)</w:t>
            </w:r>
          </w:p>
          <w:p w:rsidR="006F1118" w:rsidRDefault="006F1118" w:rsidP="00BA339A">
            <w:pPr>
              <w:spacing w:before="100" w:beforeAutospacing="1" w:after="100" w:afterAutospacing="1"/>
            </w:pPr>
            <w:r>
              <w:t xml:space="preserve">1037. </w:t>
            </w:r>
            <w:r>
              <w:rPr>
                <w:b/>
                <w:bCs/>
              </w:rPr>
              <w:t xml:space="preserve">Viharati </w:t>
            </w:r>
            <w:r>
              <w:t xml:space="preserve">&lt;193.2&gt; </w:t>
            </w:r>
            <w:r>
              <w:rPr>
                <w:i/>
                <w:iCs/>
              </w:rPr>
              <w:t>(“trú ngụ”)</w:t>
            </w:r>
            <w:r>
              <w:t>: điều này chứng tỏ việc chuyên tâm của một số người ở các nơi cư trú theo bốn oai nghi (đi, đứng, nằm và ngồi). Bằng cách chấm dứt bực dọc trong một oai nghi (</w:t>
            </w:r>
            <w:r>
              <w:rPr>
                <w:i/>
                <w:iCs/>
              </w:rPr>
              <w:t>iriyāpatha)</w:t>
            </w:r>
            <w:r>
              <w:t xml:space="preserve"> bằng cách chuyển sang một oai nghi khác, người đó tiến hành (</w:t>
            </w:r>
            <w:r>
              <w:rPr>
                <w:i/>
                <w:iCs/>
              </w:rPr>
              <w:t>harati),</w:t>
            </w:r>
            <w:r>
              <w:t xml:space="preserve"> tiếp tục tư cách của mình (</w:t>
            </w:r>
            <w:r>
              <w:rPr>
                <w:i/>
                <w:iCs/>
              </w:rPr>
              <w:t>attabhāva)</w:t>
            </w:r>
            <w:r>
              <w:t xml:space="preserve"> thoát khỏi dấu vết </w:t>
            </w:r>
            <w:r>
              <w:rPr>
                <w:i/>
                <w:iCs/>
              </w:rPr>
              <w:t xml:space="preserve">(apathamāna) </w:t>
            </w:r>
            <w:r>
              <w:t>đó là ý nghĩa muốn nói.</w:t>
            </w:r>
          </w:p>
          <w:p w:rsidR="006F1118" w:rsidRDefault="006F1118" w:rsidP="00BA339A">
            <w:pPr>
              <w:spacing w:before="100" w:beforeAutospacing="1" w:after="100" w:afterAutospacing="1"/>
            </w:pPr>
            <w:r>
              <w:t>1038.</w:t>
            </w:r>
            <w:r>
              <w:rPr>
                <w:b/>
                <w:bCs/>
              </w:rPr>
              <w:t xml:space="preserve">Bahiddhā kāye </w:t>
            </w:r>
            <w:r>
              <w:rPr>
                <w:i/>
                <w:iCs/>
              </w:rPr>
              <w:t>(“trong thân ngoại phần”)</w:t>
            </w:r>
            <w:r>
              <w:t xml:space="preserve">: nơi thân xác của người khác. </w:t>
            </w:r>
            <w:r>
              <w:rPr>
                <w:b/>
                <w:bCs/>
              </w:rPr>
              <w:t xml:space="preserve">Ajjhattabahiddhā kāye </w:t>
            </w:r>
            <w:r>
              <w:t xml:space="preserve">&lt;193.3&gt; </w:t>
            </w:r>
            <w:r>
              <w:rPr>
                <w:i/>
                <w:iCs/>
              </w:rPr>
              <w:t xml:space="preserve">(“trong thân nội ngoại phần”) </w:t>
            </w:r>
            <w:r>
              <w:t>có lúc niệm về chính thân xác của mình và lúc khác lại về thân xác người khác. Bằng phương pháp đầu tiên, nắm chặt lấy thân xác chính mình như đã được khẳng định. Phương pháp thứ hai, [thực hiện như vậy] nơi thân xác người khác. Phương pháp thứ ba có lúc nơi thân xác của mình lúc nơi thân xác của người khác, nhưng không có sự phối hợp đối tượng nội phần và ngoại phần cùng một lúc. Nhưng ở đây điều ta có thể khẳng định là sau một thời gian khi người đó đã quen với chủ đề thiền của mình có chuyển qua chuyển lại giữa các chủ đề này dễ dàng.</w:t>
            </w:r>
          </w:p>
          <w:p w:rsidR="006F1118" w:rsidRDefault="006F1118" w:rsidP="00BA339A">
            <w:pPr>
              <w:spacing w:before="100" w:beforeAutospacing="1" w:after="100" w:afterAutospacing="1"/>
            </w:pPr>
            <w:r>
              <w:t xml:space="preserve">1039. </w:t>
            </w:r>
            <w:r>
              <w:rPr>
                <w:b/>
                <w:bCs/>
              </w:rPr>
              <w:t xml:space="preserve">Ātāpi </w:t>
            </w:r>
            <w:r>
              <w:rPr>
                <w:i/>
                <w:iCs/>
              </w:rPr>
              <w:t>(“nhiệt tâm”)</w:t>
            </w:r>
            <w:r>
              <w:t>: điều này chứng tỏ việc chuyên tâm tinh tấn mà nắm chặt lấy thân xác. Vì người đó đã có được tinh tấn, được gọi là “nhuệ khí”, ta gọi người đó là “nhiệt tâm” có [nhuệ khí] thiêu rụi các phiền não ở cả ba cõi [hiện] hữu.</w:t>
            </w:r>
          </w:p>
          <w:p w:rsidR="006F1118" w:rsidRDefault="006F1118" w:rsidP="00BA339A">
            <w:pPr>
              <w:spacing w:before="100" w:beforeAutospacing="1" w:after="100" w:afterAutospacing="1"/>
            </w:pPr>
            <w:r>
              <w:t xml:space="preserve">1040. </w:t>
            </w:r>
            <w:r>
              <w:rPr>
                <w:b/>
                <w:bCs/>
              </w:rPr>
              <w:t xml:space="preserve">Sampajāno </w:t>
            </w:r>
            <w:r>
              <w:rPr>
                <w:i/>
                <w:iCs/>
              </w:rPr>
              <w:t>(“tỉnh giác”)</w:t>
            </w:r>
            <w:r>
              <w:t>: tức là có trí tuệ gọi là tỉnh giác giúp nắm chặt lấy được thân xác.</w:t>
            </w:r>
          </w:p>
          <w:p w:rsidR="006F1118" w:rsidRDefault="006F1118" w:rsidP="00BA339A">
            <w:pPr>
              <w:spacing w:before="100" w:beforeAutospacing="1" w:after="100" w:afterAutospacing="1"/>
            </w:pPr>
            <w:r>
              <w:t xml:space="preserve">1041. </w:t>
            </w:r>
            <w:r>
              <w:rPr>
                <w:b/>
                <w:bCs/>
              </w:rPr>
              <w:t>Satimā</w:t>
            </w:r>
            <w:r>
              <w:rPr>
                <w:i/>
                <w:iCs/>
              </w:rPr>
              <w:t xml:space="preserve"> (“chánh niệm”)</w:t>
            </w:r>
            <w:r>
              <w:t xml:space="preserve">: có được chánh niệm giúp nắm được thân xác. Nhưng nhờ nắm chặt được đối tượng bằng chánh niệm, vị Tỳ Khưu này có thể tuỳ quán với trí tuệ vì chẳng ai có thể tuỳ quán được mà lại thiếu chánh niệm; và chính vì thế [Đức Phật] đã nói rằng: “Và hỡi Chư vị Tỳ Khưu, ta nói rằng chánh niệm hiện hữu khắp nơi” (S v 115) chính vì thế ở đây, [từ câu] “người đó trú tuỳ quán niệm thân trong thân” cho tới lúc này, </w:t>
            </w:r>
            <w:r>
              <w:rPr>
                <w:b/>
                <w:bCs/>
              </w:rPr>
              <w:t xml:space="preserve">[220] </w:t>
            </w:r>
            <w:r>
              <w:t>đây chính là chủ đề thiền bao gồm niệm xứ, cũng chính là tuỳ quán niệm thân trong thân được diễn tả ở đây. Nói cách khác, vì lười biếng nội phần đã gây trở ngại cho người nào không có nhiệt tâm và vì thiếu tỉnh giác người đó đã lẫn lộn về nắm bắt lấy những gì làm phương tiện và loại bỏ điều chẳng phải là phương tiện, vì một người thất niệm thì nắm bắt điều gì là phương tiện và buông bỏ điều gì không phải là phương tiện. Chính vì thế chủ đề thiền không đem lại thành công cho người đó, vì thế ta nên hiểu rõ các từ “nhiệt tâm, tỉnh giác, và chánh niệm” được nói đến ở đây để chỉ ra những pháp thông qua sức mạnh đó đã khiến cho chủ đề thiền đem lại thành quả.</w:t>
            </w:r>
          </w:p>
          <w:p w:rsidR="006F1118" w:rsidRDefault="006F1118" w:rsidP="00BA339A">
            <w:pPr>
              <w:spacing w:before="100" w:beforeAutospacing="1" w:after="100" w:afterAutospacing="1"/>
            </w:pPr>
            <w:r>
              <w:t>1042. Chính vì thế sau khi đã vạch rõ tất cả (tứ) niệm xứ chính là tuỳ quán niệm thân và các thiền chi liên kết với chánh niệm đó,</w:t>
            </w:r>
            <w:hyperlink w:anchor="_edn5" w:history="1">
              <w:r>
                <w:rPr>
                  <w:rStyle w:val="Hyperlink"/>
                  <w:rFonts w:ascii="VU Times" w:hAnsi="VU Times"/>
                  <w:sz w:val="20"/>
                  <w:szCs w:val="20"/>
                </w:rPr>
                <w:t>[5]</w:t>
              </w:r>
            </w:hyperlink>
            <w:r>
              <w:t xml:space="preserve"> giờ đây [Đức Phật] lại nói: </w:t>
            </w:r>
            <w:r>
              <w:rPr>
                <w:b/>
                <w:bCs/>
              </w:rPr>
              <w:t>vineyya loke abhijjhā-domanassaṃ</w:t>
            </w:r>
            <w:r>
              <w:t xml:space="preserve"> </w:t>
            </w:r>
            <w:r>
              <w:rPr>
                <w:i/>
                <w:iCs/>
              </w:rPr>
              <w:t xml:space="preserve">(“ khi ta diệt trừ một bên tham lam và ưu sầu liên quan đến thế gian”) </w:t>
            </w:r>
            <w:r>
              <w:t xml:space="preserve">để chỉ ra cho thấy những yếu tố cần phải diệt trừ. Về điểm này, </w:t>
            </w:r>
            <w:r>
              <w:rPr>
                <w:b/>
                <w:bCs/>
              </w:rPr>
              <w:t xml:space="preserve">vineyya </w:t>
            </w:r>
            <w:r>
              <w:rPr>
                <w:i/>
                <w:iCs/>
              </w:rPr>
              <w:t xml:space="preserve">(“đang khi diệt trừ một bên”) </w:t>
            </w:r>
            <w:r>
              <w:t>[có nghĩa là diệt trừ bằng phương tiện diệt trừ nhờ ngăn chặn].</w:t>
            </w:r>
          </w:p>
          <w:p w:rsidR="006F1118" w:rsidRDefault="006F1118" w:rsidP="00BA339A">
            <w:pPr>
              <w:spacing w:before="100" w:beforeAutospacing="1" w:after="100" w:afterAutospacing="1"/>
            </w:pPr>
            <w:r>
              <w:t xml:space="preserve">1043. </w:t>
            </w:r>
            <w:r>
              <w:rPr>
                <w:b/>
                <w:bCs/>
              </w:rPr>
              <w:t xml:space="preserve">Loke </w:t>
            </w:r>
            <w:r>
              <w:rPr>
                <w:i/>
                <w:iCs/>
              </w:rPr>
              <w:t>(“liên quan đến thế gian”)</w:t>
            </w:r>
            <w:r>
              <w:t xml:space="preserve">: ở đây cũng chính thân xác đó, được chia thành nội phần và ngoại phần, được nắm chặt lấy điều ta gọi là “thân”; “đang khi diệt trừ tham lam và ưu buồn liên quan đến thế gian” là ý nghĩa muốn đưa ra ở đây. Nhưng vì tham dục </w:t>
            </w:r>
            <w:r>
              <w:rPr>
                <w:i/>
                <w:iCs/>
              </w:rPr>
              <w:t xml:space="preserve">(kāmacchanda) </w:t>
            </w:r>
            <w:r>
              <w:t xml:space="preserve">được gộp lại ở đây bằng cách liệt kê cả tham lam và sân ác và gộp luôn cả ưu buồn, chính vì thế thông qua quan sát hai pháp sức mạnh gộp vào năm loại triền cái, ta nên hiểu việc diệt trừ triền cái như đã được khẳng định ở đây. </w:t>
            </w:r>
          </w:p>
          <w:p w:rsidR="006F1118" w:rsidRDefault="006F1118" w:rsidP="00BA339A">
            <w:pPr>
              <w:spacing w:before="100" w:beforeAutospacing="1" w:after="100" w:afterAutospacing="1"/>
            </w:pPr>
            <w:r>
              <w:t xml:space="preserve">1044. Và đến đây đặc biệt bằng cách diệt trừ tham lam được khẳng định bằng diệt trừ những tham lam bám rễ sâu nơi tiện nghi thể xác và bằng cách diệt trừ ưu sầu đối với sân hận bám rể sâu nơi không tiện nghi thân xác và bằng cách diệt trừ tham lam được khẳng định thông qua diệt trừ khoái lạc thể xác, và bằng cách diệt trừ ưu sầu, nhàm chán bằng việc tu luyện tuỳ quán thiền thân bằng cách diệt trừ tham lam (được khẳng định bằng việc diệt trừ những giả định về các sắc pháp đẹp, khoái lạc không đúng đắn v.v... có liên quan đến thể xác, và diệt trừ ưu sầu chống đối với các pháp bất tịnh, bất lạc..v.v..thuộc về thân. Chính vì thế sức mạnh thiền và khả năng thiền nơi các vị thiền sinh được chứng tỏ rõ ràng ở đây. Vì đây chính là sức mạnh thiền tức là điều có thể giải thoát khỏi mọi tham và sân chiến thắng được nhàm chán, khoái lạc và lại không do giả định điều không trung thực và thắc mắc về điều chân thực và kẻ nào đã được giải thoát khỏi tham và sân đã chiến thắng được điều nhàm chám và khoái lạc và không giả định những điều không trung thực và thắc mắc về điều chân thực chính là khả năng thiền vậy. </w:t>
            </w:r>
          </w:p>
          <w:p w:rsidR="006F1118" w:rsidRDefault="006F1118" w:rsidP="00BA339A">
            <w:pPr>
              <w:spacing w:before="100" w:beforeAutospacing="1" w:after="100" w:afterAutospacing="1"/>
            </w:pPr>
            <w:r>
              <w:t xml:space="preserve">1045. Một phương pháp khác nữa, </w:t>
            </w:r>
            <w:r>
              <w:rPr>
                <w:b/>
                <w:bCs/>
              </w:rPr>
              <w:t xml:space="preserve">Kāye kāyānupassī </w:t>
            </w:r>
            <w:r>
              <w:t xml:space="preserve">&lt;193.3&gt; </w:t>
            </w:r>
            <w:r>
              <w:rPr>
                <w:i/>
                <w:iCs/>
              </w:rPr>
              <w:t>(“ niệm thân trong thân”)</w:t>
            </w:r>
            <w:r>
              <w:t xml:space="preserve">: ở đây, bằng cách tuỳ quán ta khẳng định được đề mục thiền. </w:t>
            </w:r>
            <w:r>
              <w:rPr>
                <w:b/>
                <w:bCs/>
              </w:rPr>
              <w:t xml:space="preserve">Viharati </w:t>
            </w:r>
            <w:r>
              <w:rPr>
                <w:i/>
                <w:iCs/>
              </w:rPr>
              <w:t>(“trú ngụ”)</w:t>
            </w:r>
            <w:r>
              <w:t xml:space="preserve">: ở đây chính là sự bảo vệ thân xác của kẻ nào đã tuỳ quán với đề mục thiền đó, bằng cách lưu lại nơi cư trú như đã nói ở trên. Liên quan đến “nhiệt tâm” v.v.... . ta nên hiểu chánh tinh tấn như đã được khẳng định như là “nhuệ khí”; một đề mục thiền thường rất có lợi (xin đọc Vis. 97) hay là những phương tiện để bảo vệ đề mục thiền thông qua “chánh niệm và tỉnh giác hoặc chỉ tịnh đạt được nhờ tuỳ quán thân, ta nên hiểu điều này như đã được khẳng định: nhờ “chánh niệm và quán minh” “do tỉnh giác” </w:t>
            </w:r>
            <w:r>
              <w:rPr>
                <w:b/>
                <w:bCs/>
              </w:rPr>
              <w:t>[221]</w:t>
            </w:r>
            <w:r>
              <w:t xml:space="preserve"> và ta cũng nên hiểu kết quả của việc tu tập này như đã được khẳng định bằng cách loại bỏ tham lam và ưu sầu.</w:t>
            </w:r>
          </w:p>
          <w:p w:rsidR="006F1118" w:rsidRDefault="006F1118" w:rsidP="00BA339A">
            <w:pPr>
              <w:spacing w:before="100" w:beforeAutospacing="1" w:after="100" w:afterAutospacing="1"/>
            </w:pPr>
            <w:r>
              <w:t>1046. Ở vị trí đầu tiên đâu chính là bài diễn giải về ý nghĩa đoạn tóm tắt (</w:t>
            </w:r>
            <w:r>
              <w:rPr>
                <w:i/>
                <w:iCs/>
              </w:rPr>
              <w:t xml:space="preserve">uddesa) </w:t>
            </w:r>
            <w:r>
              <w:t>niệm xứ bao gồm tuỳ quán thân.</w:t>
            </w:r>
          </w:p>
          <w:p w:rsidR="006F1118" w:rsidRDefault="006F1118" w:rsidP="00BA339A">
            <w:pPr>
              <w:spacing w:before="100" w:beforeAutospacing="1" w:after="100" w:afterAutospacing="1"/>
            </w:pPr>
            <w:r>
              <w:t xml:space="preserve">1047. Liên quan đến phần toát yếu về niệm xứ bao gồm tuỳ quán cảm thọ v.v... </w:t>
            </w:r>
            <w:r>
              <w:rPr>
                <w:b/>
                <w:bCs/>
              </w:rPr>
              <w:t xml:space="preserve">ajjhattaṃ </w:t>
            </w:r>
            <w:r>
              <w:t xml:space="preserve">&lt;193.12&gt; </w:t>
            </w:r>
            <w:r>
              <w:rPr>
                <w:i/>
                <w:iCs/>
              </w:rPr>
              <w:t xml:space="preserve">(“nội phần”) </w:t>
            </w:r>
            <w:r>
              <w:t xml:space="preserve">v.v... ta nên được hiểu cùng một cách như đã nói ở trên. Vì cũng như vậy, liên quan đến những điều này, việc nắm bắt cũng được khẳng định theo ba cách, cụ thể như sau. “Nơi chính những cảm thọ của ta, v.v... có lúc nơi cảm thọ của người khác, lúc khác lại nơi cảm thọ của mình và của người khác, v.v... ” và liên quan đến </w:t>
            </w:r>
            <w:r>
              <w:rPr>
                <w:b/>
                <w:bCs/>
              </w:rPr>
              <w:t xml:space="preserve">vedanāsu vedanānupassī </w:t>
            </w:r>
            <w:r>
              <w:t xml:space="preserve">&lt;193.5&gt; </w:t>
            </w:r>
            <w:r>
              <w:rPr>
                <w:i/>
                <w:iCs/>
              </w:rPr>
              <w:t xml:space="preserve">(“đang khi tuỳ quán thọ trong cảm thọ”) </w:t>
            </w:r>
            <w:r>
              <w:t>v.v... việc thêm từ : “cảm thọ” v.v... lần thứ hai nên được hiểu như là theo phương pháp đã được khẳng định ở trên liên quan đến tuỳ quán thân.</w:t>
            </w:r>
          </w:p>
          <w:p w:rsidR="006F1118" w:rsidRDefault="006F1118" w:rsidP="00BA339A">
            <w:pPr>
              <w:spacing w:before="100" w:beforeAutospacing="1" w:after="100" w:afterAutospacing="1"/>
            </w:pPr>
            <w:r>
              <w:t xml:space="preserve">1048. </w:t>
            </w:r>
            <w:r>
              <w:rPr>
                <w:b/>
                <w:bCs/>
              </w:rPr>
              <w:t xml:space="preserve">Vedanāsu vedanānupassī </w:t>
            </w:r>
            <w:r>
              <w:rPr>
                <w:i/>
                <w:iCs/>
              </w:rPr>
              <w:t xml:space="preserve">(tuỳ quán thọ trong cảm thọ.). </w:t>
            </w:r>
            <w:r>
              <w:rPr>
                <w:b/>
                <w:bCs/>
              </w:rPr>
              <w:t xml:space="preserve">citte cittānupassī </w:t>
            </w:r>
            <w:r>
              <w:t xml:space="preserve">&lt;193.8&gt; </w:t>
            </w:r>
            <w:r>
              <w:rPr>
                <w:i/>
                <w:iCs/>
              </w:rPr>
              <w:t xml:space="preserve">(“tuỳ quán tâm trong tâm”) </w:t>
            </w:r>
            <w:r>
              <w:t xml:space="preserve">và </w:t>
            </w:r>
            <w:r>
              <w:rPr>
                <w:b/>
                <w:bCs/>
              </w:rPr>
              <w:t xml:space="preserve">dhammesu dhammānupassī </w:t>
            </w:r>
            <w:r>
              <w:t xml:space="preserve">&lt;19311&gt; </w:t>
            </w:r>
            <w:r>
              <w:rPr>
                <w:i/>
                <w:iCs/>
              </w:rPr>
              <w:t>(“tuỳ quán về pháp trong pháp”):</w:t>
            </w:r>
            <w:r>
              <w:t xml:space="preserve"> nhưng ở đây “cảm thọ” chính là ba cảm thọ và chỉ là những cảm thọ hiệp thế mà thôi; “tâm” cũng chỉ mang đặc tính hiệp thế; giống như các pháp. Việc phân tích sẽ trở thành rõ ràng trong đoạn mô tả </w:t>
            </w:r>
            <w:r>
              <w:rPr>
                <w:i/>
                <w:iCs/>
              </w:rPr>
              <w:t xml:space="preserve">(niddesa-vāra) </w:t>
            </w:r>
            <w:r>
              <w:t>(tức là §1053) Tuy nhiên, vì cảm thọ đã được tuỳ quán ở đây, kẻ nào tuỳ quán như vậy nên hiểu đây chính là “tuỳ quán thọ trong cảm thọ” Cũng vậy trong trường hợp tâm và pháp.</w:t>
            </w:r>
          </w:p>
          <w:p w:rsidR="006F1118" w:rsidRDefault="006F1118" w:rsidP="00BA339A">
            <w:pPr>
              <w:spacing w:before="100" w:beforeAutospacing="1" w:after="100" w:afterAutospacing="1"/>
            </w:pPr>
            <w:r>
              <w:t>1049. Và ta nên tuỳ quán thọ như thế nào? Trước tiên thọ lạc như đau khổ, rồi thọ khổ giống như một mũi tên và cảm thọ phi khổ phi lạc giống như vô thường, như [Đức Phật] kệ rằng:</w:t>
            </w:r>
          </w:p>
          <w:p w:rsidR="006F1118" w:rsidRDefault="006F1118" w:rsidP="00BA339A">
            <w:pPr>
              <w:spacing w:before="100" w:beforeAutospacing="1" w:after="100" w:afterAutospacing="1"/>
            </w:pPr>
            <w:r>
              <w:rPr>
                <w:i/>
                <w:iCs/>
              </w:rPr>
              <w:t>Kẻ nào nhận ra lạc là đau khổ.</w:t>
            </w:r>
            <w:r>
              <w:rPr>
                <w:i/>
                <w:iCs/>
              </w:rPr>
              <w:br/>
              <w:t>Ai coi mũi tên nhìn thành đau khổ.</w:t>
            </w:r>
            <w:r>
              <w:rPr>
                <w:i/>
                <w:iCs/>
              </w:rPr>
              <w:br/>
              <w:t xml:space="preserve">Kể nào nhận ra phi lạc phi khổ chỉ là vô thường </w:t>
            </w:r>
            <w:r>
              <w:rPr>
                <w:i/>
                <w:iCs/>
              </w:rPr>
              <w:br/>
              <w:t>Chư vị Tỳ Khưu đó nhận thức đúng đắn là vậy.</w:t>
            </w:r>
            <w:r>
              <w:rPr>
                <w:i/>
                <w:iCs/>
              </w:rPr>
              <w:br/>
              <w:t xml:space="preserve">Sẽ hành vân du trong niềm thanh thản </w:t>
            </w:r>
            <w:hyperlink w:anchor="_edn6" w:history="1">
              <w:r>
                <w:rPr>
                  <w:rStyle w:val="Hyperlink"/>
                  <w:rFonts w:ascii="VU Times" w:hAnsi="VU Times"/>
                  <w:sz w:val="20"/>
                  <w:szCs w:val="20"/>
                </w:rPr>
                <w:t>[6]</w:t>
              </w:r>
            </w:hyperlink>
            <w:r>
              <w:rPr>
                <w:i/>
                <w:iCs/>
              </w:rPr>
              <w:t>. (S. iv 207)</w:t>
            </w:r>
          </w:p>
          <w:p w:rsidR="006F1118" w:rsidRDefault="006F1118" w:rsidP="00BA339A">
            <w:pPr>
              <w:spacing w:before="100" w:beforeAutospacing="1" w:after="100" w:afterAutospacing="1"/>
            </w:pPr>
            <w:r>
              <w:t>1050. Và toàn bộ những [cảm thọ] cần phải được tuỳ quán như là đau khổ. Vì [Đức Phật] đã nói điều này là: “Bất luận điều gì được cảm nghiệm, toàn bộ những điều đó đều nằm trong phạm vi đau khổ cả. Ta nói như vậy. (xin đọc M iii 208; S ii iv 216-7) và cảm thọ lạc cũng nên được tuỳ quán như là đau khổ; như có lời nói rằng:“cảm thọ lạc... .[liên kết với] hữu là lạc. [Liên kết với vô thường đều là đau khổ’ (M.i 303), chính vì vậy tất cả chúng ta nên tìm hiểu chi tiết. Hơn thế nữa, chúng nên được tuỳ quán với bảy tuỳ quán bắt đầu với vô thường.</w:t>
            </w:r>
            <w:hyperlink w:anchor="_edn7" w:history="1">
              <w:r>
                <w:rPr>
                  <w:rStyle w:val="Hyperlink"/>
                  <w:rFonts w:ascii="VU Times" w:hAnsi="VU Times"/>
                  <w:sz w:val="20"/>
                  <w:szCs w:val="20"/>
                </w:rPr>
                <w:t>[7]</w:t>
              </w:r>
            </w:hyperlink>
            <w:r>
              <w:t xml:space="preserve"> Điều còn lại sẽ được làm rõ trong chương mô tả.</w:t>
            </w:r>
          </w:p>
          <w:p w:rsidR="006F1118" w:rsidRDefault="006F1118" w:rsidP="00BA339A">
            <w:pPr>
              <w:spacing w:before="100" w:beforeAutospacing="1" w:after="100" w:afterAutospacing="1"/>
            </w:pPr>
            <w:r>
              <w:t xml:space="preserve">1051. Và liên quan đến tâm và pháp, trước tiên tâm nên được tuỳ quán bằng bảy tuỳ quán bắt đầu với vô thường, được chia ra một cách khác nhau tuỳ thuộc vào đối tượng thành trưởng câu sanh, cõi, nghiệp chướng, nghiệp quả, duy tác v.v... và theo những cách được truyền đạt lại trong chương mô tả bắt đầu với “tâm tham,” </w:t>
            </w:r>
            <w:r>
              <w:rPr>
                <w:b/>
                <w:bCs/>
              </w:rPr>
              <w:t xml:space="preserve">[222] </w:t>
            </w:r>
            <w:r>
              <w:t xml:space="preserve">và thứ hai là các pháp nên được tuỳ quán theo những đặc tính đặc biệt và chung chung. Như đặc tính trống rỗng, theo bảy tuỳ quán bắt đầu với vô thường, và theo cách phân chia được truyền đạt lại trong đoạn mô tả bắt đầu với đoạn “Khi khởi xuất” </w:t>
            </w:r>
            <w:r>
              <w:rPr>
                <w:i/>
                <w:iCs/>
              </w:rPr>
              <w:t>(santaṃ vā) và khi không khởi xuất” (asantaṃ vā).</w:t>
            </w:r>
            <w:r>
              <w:t xml:space="preserve"> Điều còn lại giống như đã nói ở trên.</w:t>
            </w:r>
          </w:p>
          <w:p w:rsidR="006F1118" w:rsidRDefault="006F1118" w:rsidP="00BA339A">
            <w:pPr>
              <w:spacing w:before="100" w:beforeAutospacing="1" w:after="100" w:afterAutospacing="1"/>
            </w:pPr>
            <w:r>
              <w:t>1052. Và chắc chắn là, cho dù khi có liên quan đến thế giới của một số người được gọi là thân, thì tham lam và ưu sầu được diệt trừ, chúng cũng sẽ được diệt trừ liên quan đến những thế giới cảm thọ nữa, v.v... tuy nhiên chúng được khẳng định liên tục ở đây bằng những con người khác nhau và bằng cách thức tu tập tuỳ quán niệm xứ trong nhiều chốc lát khác nhau. Nói cách khác, cho dù ngay sau khi chúng ta đã diệt trừ được trong một trường hợp, chúng cũng được diệt trừ trong những trường hợp còn lại. [Tuy nhiên] ta nên hiểu như được diễn tả sau đây nhằm mục tiêu chứng tỏ cách diệt trừ bằng những cách duy thân xác mà thôi.</w:t>
            </w:r>
          </w:p>
          <w:p w:rsidR="006F1118" w:rsidRDefault="006F1118" w:rsidP="00BA339A">
            <w:pPr>
              <w:spacing w:before="100" w:beforeAutospacing="1" w:after="100" w:afterAutospacing="1"/>
            </w:pPr>
            <w:r>
              <w:rPr>
                <w:i/>
                <w:iCs/>
              </w:rPr>
              <w:t>Đến đây kết thúc bài thuyết pháp về chương tóm lược</w:t>
            </w:r>
          </w:p>
          <w:p w:rsidR="006F1118" w:rsidRDefault="006F1118" w:rsidP="00BA339A">
            <w:pPr>
              <w:spacing w:before="100" w:beforeAutospacing="1" w:after="100" w:afterAutospacing="1"/>
            </w:pPr>
            <w:r>
              <w:rPr>
                <w:b/>
                <w:bCs/>
              </w:rPr>
              <w:t>(b) Quán Thân.</w:t>
            </w:r>
          </w:p>
          <w:p w:rsidR="006F1118" w:rsidRDefault="006F1118" w:rsidP="00BA339A">
            <w:pPr>
              <w:spacing w:before="100" w:beforeAutospacing="1" w:after="100" w:afterAutospacing="1"/>
            </w:pPr>
            <w:r>
              <w:t>(1) Tuỳ quán Thân nội phần</w:t>
            </w:r>
          </w:p>
          <w:p w:rsidR="006F1118" w:rsidRDefault="006F1118" w:rsidP="00BA339A">
            <w:pPr>
              <w:spacing w:before="100" w:beforeAutospacing="1" w:after="100" w:afterAutospacing="1"/>
            </w:pPr>
            <w:r>
              <w:t>1053. Giờ đây, giống như một người kệ đan lát mây tre lá tài ba, có ý định tạo ra những dụng cụ như chiếc thảm với chất lượng kém hay chất lượng hảo hạng, hay một chiếc hộp hoặc một chiếc rương một chiếc rổ... chỉ cần có một cây tre to cắt làm bốn khúc, thì người đó đã có thể tạo ra từng thanh tre và chẻ thành nan nhỏ và đan thành những dụng cụ nọ theo ý muốn và giống như một người kệ bạc tài ba, muốn chế tạo ra những đồ trang sức đa dạng, lấy một thỏi vàng ròng và xẻ nhỏ ra làm bốn, với mỗi thỏi vàng nhỏ như vậy, người kệ bạc đó có thể chế biến thành những đồ trang sức tuyệt đẹp; cũng giống như vậy trong trường hợp Đức Phật, vì Ngài muốn tạo ra từ giáo pháp của Ngài những niệm xứ đa dạng để tiếp cận với những nét đặc điểm cho chúng sanh, Ngài đã nói những lời sau: “Ở đây một vị Tỳ Khưu đang trú ngụ tuỳ quán thân trong nội phần</w:t>
            </w:r>
            <w:hyperlink w:anchor="_edn8" w:history="1">
              <w:r>
                <w:rPr>
                  <w:rStyle w:val="Hyperlink"/>
                  <w:rFonts w:ascii="VU Times" w:hAnsi="VU Times"/>
                  <w:sz w:val="20"/>
                  <w:szCs w:val="20"/>
                </w:rPr>
                <w:t>[8]</w:t>
              </w:r>
            </w:hyperlink>
            <w:r>
              <w:t xml:space="preserve"> v.v... lại chia nhỏ từng pháp niệm xứ thành bốn cách tiếp cận đối tượng, rồi từ đó nắm bắt được từng niệm xứ một và phân loại các niệm xứ đó sau đó bắt đầu diễn giải chương mô tả các niệm xứ với những lời lẽ sau </w:t>
            </w:r>
            <w:r>
              <w:rPr>
                <w:b/>
                <w:bCs/>
              </w:rPr>
              <w:t>Kathañ ca bhikkhu ajjhattaṃ kāye kāyānupassī viharati</w:t>
            </w:r>
            <w:hyperlink w:anchor="_edn9" w:history="1">
              <w:r>
                <w:rPr>
                  <w:rStyle w:val="Hyperlink"/>
                  <w:rFonts w:ascii="VU Times" w:hAnsi="VU Times"/>
                  <w:sz w:val="20"/>
                  <w:szCs w:val="20"/>
                </w:rPr>
                <w:t>[9]</w:t>
              </w:r>
            </w:hyperlink>
            <w:r>
              <w:rPr>
                <w:b/>
                <w:bCs/>
              </w:rPr>
              <w:t xml:space="preserve"> </w:t>
            </w:r>
            <w:r>
              <w:t xml:space="preserve">&lt;193.15&gt; </w:t>
            </w:r>
            <w:r>
              <w:rPr>
                <w:i/>
                <w:iCs/>
              </w:rPr>
              <w:t>(“Và bằng cách nào một vị Tỳ Khưu có thể tuỳ quán niệm thân trong thân nội phần được?”)</w:t>
            </w:r>
          </w:p>
          <w:p w:rsidR="006F1118" w:rsidRDefault="006F1118" w:rsidP="00BA339A">
            <w:pPr>
              <w:spacing w:before="100" w:beforeAutospacing="1" w:after="100" w:afterAutospacing="1"/>
            </w:pPr>
            <w:r>
              <w:t xml:space="preserve">1054. Về điểm này, </w:t>
            </w:r>
            <w:r>
              <w:rPr>
                <w:b/>
                <w:bCs/>
              </w:rPr>
              <w:t xml:space="preserve">Kathañ ca </w:t>
            </w:r>
            <w:r>
              <w:rPr>
                <w:i/>
                <w:iCs/>
              </w:rPr>
              <w:t xml:space="preserve">(“Và bằng cách nào”) </w:t>
            </w:r>
            <w:r>
              <w:t>v.v... là một câu hỏi cho thấy ước muốn diễn giảng. Đây là ý nghĩa ngắn gọn: “ Và bằng cách nào, bằng phương thức nào, một vị Tỳ Khưu lại trú ngụ tuỳ quán niệm thân trong thân nội phần được?” Và cũng giống như vậy trong trường hợp những câu hỏi còn lại.</w:t>
            </w:r>
          </w:p>
          <w:p w:rsidR="006F1118" w:rsidRDefault="006F1118" w:rsidP="00BA339A">
            <w:pPr>
              <w:spacing w:before="100" w:beforeAutospacing="1" w:after="100" w:afterAutospacing="1"/>
            </w:pPr>
            <w:r>
              <w:t xml:space="preserve">1055. </w:t>
            </w:r>
            <w:r>
              <w:rPr>
                <w:b/>
                <w:bCs/>
              </w:rPr>
              <w:t xml:space="preserve">Idha bhikkhu </w:t>
            </w:r>
            <w:r>
              <w:t xml:space="preserve">&lt;193.16&gt; </w:t>
            </w:r>
            <w:r>
              <w:rPr>
                <w:i/>
                <w:iCs/>
              </w:rPr>
              <w:t>(“ở đây một vị Tỳ Khưu”)</w:t>
            </w:r>
            <w:r>
              <w:t xml:space="preserve">: một vị Tỳ Khưu đang trú ngụ nơi Giáo Pháp này, và ở đây từ “ở đây” ám chỉ giáo pháp là điều hỗ trợ cho người đang tu tập tuỳ quán thân “một cách nội phần” v.v... dưới mọi hình thức; và từ chối không thực hiện điều đó nơi bất kỳ một giáo pháp nào khác.. vì thế Ngài đã nói điều này: “Chỉ có ở đây, hỡi chư vị Tỳ Khưu, mới có vị Samôn đầu tiên, vị Samôn thứ hai, thứ ba, thứ tư. Còn ở các giáo pháp khác chẳng có được một Sa môn nào cả.” (M. I 63). </w:t>
            </w:r>
            <w:r>
              <w:rPr>
                <w:b/>
                <w:bCs/>
              </w:rPr>
              <w:t xml:space="preserve">[223] </w:t>
            </w:r>
            <w:r>
              <w:t>chính vì thế “ một vị Tỳ Khưu trú ngụ nơi Giáo Pháp này được đề cập tới là như vậy.</w:t>
            </w:r>
          </w:p>
          <w:p w:rsidR="006F1118" w:rsidRDefault="006F1118" w:rsidP="00BA339A">
            <w:pPr>
              <w:spacing w:before="100" w:beforeAutospacing="1" w:after="100" w:afterAutospacing="1"/>
            </w:pPr>
            <w:r>
              <w:t>(i) Đại cương về 32 thể.</w:t>
            </w:r>
          </w:p>
          <w:p w:rsidR="006F1118" w:rsidRDefault="006F1118" w:rsidP="00BA339A">
            <w:pPr>
              <w:spacing w:before="100" w:beforeAutospacing="1" w:after="100" w:afterAutospacing="1"/>
            </w:pPr>
            <w:r>
              <w:t xml:space="preserve">1056. </w:t>
            </w:r>
            <w:r>
              <w:rPr>
                <w:b/>
                <w:bCs/>
              </w:rPr>
              <w:t xml:space="preserve">Ajjhattaṃ kāyaṃ </w:t>
            </w:r>
            <w:r>
              <w:rPr>
                <w:i/>
                <w:iCs/>
              </w:rPr>
              <w:t>(“thân xác nội phần”</w:t>
            </w:r>
            <w:r>
              <w:t xml:space="preserve">: thân xác của mình. </w:t>
            </w:r>
            <w:r>
              <w:rPr>
                <w:b/>
                <w:bCs/>
              </w:rPr>
              <w:t xml:space="preserve">Uddhaṃ pādatalā </w:t>
            </w:r>
            <w:r>
              <w:rPr>
                <w:i/>
                <w:iCs/>
              </w:rPr>
              <w:t>(“Từ gót chân trở lên”)</w:t>
            </w:r>
            <w:r>
              <w:t xml:space="preserve">: từ gót chân trở lên. </w:t>
            </w:r>
            <w:r>
              <w:rPr>
                <w:b/>
                <w:bCs/>
              </w:rPr>
              <w:t>Adho kesamatthakā</w:t>
            </w:r>
            <w:r>
              <w:t xml:space="preserve"> </w:t>
            </w:r>
            <w:r>
              <w:rPr>
                <w:i/>
                <w:iCs/>
              </w:rPr>
              <w:t xml:space="preserve">(“từ ngọn tóc trên đầu trở xuống”): </w:t>
            </w:r>
            <w:r>
              <w:t xml:space="preserve">từ phần cao nhất là ngọn tóc trên đầu trở xuống. </w:t>
            </w:r>
            <w:r>
              <w:rPr>
                <w:b/>
                <w:bCs/>
              </w:rPr>
              <w:t xml:space="preserve">Tacapariyantaṃ </w:t>
            </w:r>
            <w:r>
              <w:t xml:space="preserve">&lt;193.17&gt; </w:t>
            </w:r>
            <w:r>
              <w:rPr>
                <w:i/>
                <w:iCs/>
              </w:rPr>
              <w:t xml:space="preserve">(“những gì chứa trong làn da”) </w:t>
            </w:r>
            <w:r>
              <w:t xml:space="preserve">: toàn bộ những gì được giới hạn bên trong phạm vi làn da. </w:t>
            </w:r>
            <w:r>
              <w:rPr>
                <w:b/>
                <w:bCs/>
              </w:rPr>
              <w:t xml:space="preserve">Pūraṃ nānappakārassa asucino paccavekkhati </w:t>
            </w:r>
            <w:r>
              <w:rPr>
                <w:i/>
                <w:iCs/>
              </w:rPr>
              <w:t>(“quán tưởng... .đủ thứ loại bất tịnh.”)</w:t>
            </w:r>
            <w:r>
              <w:t>: Ngài nhận ra rằng thân xác này tích tụ biết bao nhiêu thứ bất tịnh gồm đủ loại bắt đầu bằng tóc trên đầu, v.v... Bằng cách nào vậy? “</w:t>
            </w:r>
            <w:r>
              <w:rPr>
                <w:i/>
                <w:iCs/>
              </w:rPr>
              <w:t xml:space="preserve">Trong thân xác này có đủ các [thứ bất tịnh] nào là tóc trên đầu, lông trên mình... nước tiểu.” </w:t>
            </w:r>
            <w:r>
              <w:t xml:space="preserve">Về vấn đề này, </w:t>
            </w:r>
            <w:r>
              <w:rPr>
                <w:b/>
                <w:bCs/>
              </w:rPr>
              <w:t xml:space="preserve">atthi </w:t>
            </w:r>
            <w:r>
              <w:t xml:space="preserve">&lt;193.18&gt; </w:t>
            </w:r>
            <w:r>
              <w:rPr>
                <w:i/>
                <w:iCs/>
              </w:rPr>
              <w:t xml:space="preserve">(hiện hữu ở đó”) </w:t>
            </w:r>
            <w:r>
              <w:t xml:space="preserve">có nghĩa là hiện đang tồn tại trong đó. </w:t>
            </w:r>
            <w:r>
              <w:rPr>
                <w:b/>
                <w:bCs/>
              </w:rPr>
              <w:t xml:space="preserve">Imasmiṃ </w:t>
            </w:r>
            <w:r>
              <w:rPr>
                <w:i/>
                <w:iCs/>
              </w:rPr>
              <w:t>(“bên trong đó”):</w:t>
            </w:r>
            <w:r>
              <w:t xml:space="preserve"> bên trong [thân xác] này, điều này ám chỉ “ từ gót chân trở lên và từ ngọn tóc trên đầu trở xuống. Gói gọn trong phần da và đủ thứ thể bất tịnh.”, </w:t>
            </w:r>
            <w:r>
              <w:rPr>
                <w:b/>
                <w:bCs/>
              </w:rPr>
              <w:t xml:space="preserve">Kāye </w:t>
            </w:r>
            <w:r>
              <w:rPr>
                <w:i/>
                <w:iCs/>
              </w:rPr>
              <w:t xml:space="preserve">(“bên trong thân xác”) </w:t>
            </w:r>
            <w:r>
              <w:t xml:space="preserve">bên trong sắc thân này </w:t>
            </w:r>
            <w:r>
              <w:rPr>
                <w:i/>
                <w:iCs/>
              </w:rPr>
              <w:t>(sarīra)</w:t>
            </w:r>
            <w:r>
              <w:t xml:space="preserve">: vì chính là sắc thân này được gọi là </w:t>
            </w:r>
            <w:r>
              <w:rPr>
                <w:i/>
                <w:iCs/>
              </w:rPr>
              <w:t xml:space="preserve">kāya, </w:t>
            </w:r>
            <w:r>
              <w:t>đó là một đống rác rưởi và vì đây là nguồn gốc (</w:t>
            </w:r>
            <w:r>
              <w:rPr>
                <w:i/>
                <w:iCs/>
              </w:rPr>
              <w:t xml:space="preserve">āya) </w:t>
            </w:r>
            <w:r>
              <w:t xml:space="preserve">xuất phát ra tóc trên đầu. v.v... và hàng trăm loại bệnh tật bắt đầu với bệnh đau mắt thật là ghê tởm </w:t>
            </w:r>
            <w:r>
              <w:rPr>
                <w:i/>
                <w:iCs/>
              </w:rPr>
              <w:t>(kucchita)</w:t>
            </w:r>
          </w:p>
          <w:p w:rsidR="006F1118" w:rsidRDefault="006F1118" w:rsidP="00BA339A">
            <w:pPr>
              <w:spacing w:before="100" w:beforeAutospacing="1" w:after="100" w:afterAutospacing="1"/>
            </w:pPr>
            <w:r>
              <w:t xml:space="preserve">1057. </w:t>
            </w:r>
            <w:r>
              <w:rPr>
                <w:b/>
                <w:bCs/>
              </w:rPr>
              <w:t xml:space="preserve">Kesā lomā </w:t>
            </w:r>
            <w:r>
              <w:rPr>
                <w:i/>
                <w:iCs/>
              </w:rPr>
              <w:t>(“tóc trên đầu, lông trên mình”)</w:t>
            </w:r>
            <w:r>
              <w:t>: đây là 32 thể của [sắc thân] bắt đầu với tóc trên đầu. Về điểm này, cấu trúc câu văn nên được hiểu như sau: “Trong thân xác này có tóc mọc trên đầu, trong sắc thân này lại có lông mọc khắp mình.” Đối với người nào thẩm sát bằng mọi cách cái thân xác dài một trượng này (xin đọc S I 62) bắt đầu sự từ gót chân trở lên, từ ngọn tóc trên đầu trở xuống, và rồi bắt đầu với da bao quanh, chẳng bao giờ nhìn thấy bất kỳ điều gì đẹp đẽ trong đó như thể viên ngọc quí chẳng hạn, hay đá quí, hay một viên lục ngọc thạch, hay gỗ lô hội</w:t>
            </w:r>
            <w:r>
              <w:rPr>
                <w:vertAlign w:val="superscript"/>
              </w:rPr>
              <w:t>9</w:t>
            </w:r>
            <w:r>
              <w:t xml:space="preserve"> hay cây nghệ tây hoặc long não, hay bột kệm, v.v... ; ngược lại ta chỉ nhìn thấy toàn là mùi hôi thối đa dạng, khó chịu và những thể bất tịnh bao gồm những loại tóc, lông, đủ loại,v.v... Chính vì vậy Ngài nói: “Trong thân xác này chỉ có tóc, lông... nước tiểu” đây là cách diễn giải cấu trúc các từ ở đây.</w:t>
            </w:r>
          </w:p>
          <w:p w:rsidR="006F1118" w:rsidRDefault="006F1118" w:rsidP="00BA339A">
            <w:pPr>
              <w:spacing w:before="100" w:beforeAutospacing="1" w:after="100" w:afterAutospacing="1"/>
            </w:pPr>
            <w:r>
              <w:t xml:space="preserve">1058. Nhưng một thiện gia nam tử muốn đạt đến bậc A-la-hán bằng cách tu tập đề mục thiền này nên học hỏi điều này từ một người bạn thân. Đầu tiên sau khi người này đã thanh tịnh xong bốn loại giới, và cắt bỏ được khỏi mười trở ngại trong số đó thông qua việc thiết lập nơi giới đã được thanh tịnh cẩn thận, sau khi đã tạo ra được thiền bậc một, nhờ tác ý tới những điều bất tịnh nơi thân xác làm đề mục thiền, sau khi làm nổi lên tuệ bằng cách lấy thiền cơ bản Jhana, người đó đã đạt đến bậc A-la-hán, hay đạt đến thánh quả Bất Lai, v.v... và là một thiền sư diễn giải các bản văn chính người đó đã quá quen đến từng chi tiết nhỏ nhất trong Tạng Kinh Pāli và các bài bình luận về Kinh đó. [Nhưng] kẻ nào không tìm ra được một người bạn tốt đã được thanh tịnh như vậy </w:t>
            </w:r>
            <w:r>
              <w:rPr>
                <w:b/>
                <w:bCs/>
              </w:rPr>
              <w:t xml:space="preserve">[224] </w:t>
            </w:r>
            <w:r>
              <w:t>tại một ngôi chùa nào đó thì nên học hỏi bằng cách đi đến một ngôi chùa của người bạn tốt đó. Về điểm này, Thanh tịnh bốn loại giới phá bỏ và cắt đứt những trở ngại và những hình thái để tiến tới với một vị thiền sư đã được giải thích toàn bộ đến từng chi tiết trong Thanh Tịnh Đạo. Chính vì thế điều đó nên được hiểu ở đây là đã được giải thích trong đó.</w:t>
            </w:r>
          </w:p>
          <w:p w:rsidR="006F1118" w:rsidRDefault="006F1118" w:rsidP="00BA339A">
            <w:pPr>
              <w:spacing w:before="100" w:beforeAutospacing="1" w:after="100" w:afterAutospacing="1"/>
            </w:pPr>
            <w:r>
              <w:t>1059. Nhưng một vị thiền sư giải thích đề mục thiền đó nên thực hiện điều này bằng ba cách. Một vị Tỳ Khưu đã tự mình học hỏi được đề mục thiền này; đối với vị này đề mục thiền nên được diễn giải trong một hay hai phiên họp và thực hiện việc tụng đề mục thiền này. Một vị Tỳ Khưu ước ao học hỏi đề mục thiền này bằng cách đến sống với một vị thiền sư; đối với vị Tỳ Khưu này, nên giải thích đề mục thiền này mỗi khi vị này tiến tới nhận giáo huấn nơi vị thiền sư của mình; còn đối với vị Tỳ Khưu khác lại lo lắng đi tới đâu đó sau khi đã học được đề mục thiền; đối với vị này đề mục thiền chẳng nên được diễn giải cách quá chi tiết hay quá ngắn gọn, nhưng chỉ diễn giải đơn giản và thẳng vào ngay vấn đề. Và người nào diễn giải đề mục thiền này nên truyền đạt điều gì? Bảy tài khéo học hỏi và mười tài khéo đem ra suy nghĩ như thế nào.</w:t>
            </w:r>
          </w:p>
          <w:p w:rsidR="006F1118" w:rsidRDefault="006F1118" w:rsidP="00BA339A">
            <w:pPr>
              <w:spacing w:before="100" w:beforeAutospacing="1" w:after="100" w:afterAutospacing="1"/>
            </w:pPr>
            <w:r>
              <w:t>(ii). Thiện xảo bảy cách học hỏi.</w:t>
            </w:r>
          </w:p>
          <w:p w:rsidR="006F1118" w:rsidRDefault="006F1118" w:rsidP="00BA339A">
            <w:pPr>
              <w:spacing w:before="100" w:beforeAutospacing="1" w:after="100" w:afterAutospacing="1"/>
            </w:pPr>
            <w:r>
              <w:t>1060. Về điểm này, thiện xảo bảy cách học hỏi nên được nói ra như thế này: (1) đọc ra bằng lời nói, (2) suy nghĩ trong tâm trí, (3) suy nghĩ bằng màu sắc, (4) bằng hình dáng. (5) theo phương hướng. (6) căn cứ vào vị trí, (7) theo cách phân định ranh giới.</w:t>
            </w:r>
          </w:p>
          <w:p w:rsidR="006F1118" w:rsidRDefault="006F1118" w:rsidP="00BA339A">
            <w:pPr>
              <w:spacing w:before="100" w:beforeAutospacing="1" w:after="100" w:afterAutospacing="1"/>
            </w:pPr>
            <w:r>
              <w:t>1061. (1) Vì trong trường hợp đề mục thiền này bao gồm tác ý điều ghê tởm. Ngay cả nếu như người tuỳ quán đề mục thiền này là một vị thiền sư đi chăng nữa thì việc tụng kinh bằng lời cũng nên thực hiện trước tiên vào lúc tác ý đề mục thiền này. Vì đề mục thiền chỉ trở thành hiển nhiên đối với một số người thông qua việc tụng bằng lời mà thôi, như trong trường hợp hai vị trưởng lão học hỏi đề mục thiền này dưới sự hướng dẫn của vị trưởng lão Mahādeva là người đang trụ trì tại quốc gia đồi núi tức là vùng [Malaya ở đảo quốc Ceylon] hình như hai vị này đã xin Ngài chỉ cho một đề mục thiền, vị trưởng lão đã trao cho họ Kinh Tạng Pāli về 32 thể. (nói rằng) “hãy tụng duy nhất 32 thể này trong vòng bốn tháng” cho dù hai vị đã quá quen thuộc một cách tuần tự với hai ba bản kinh Nikāya. Chính vì chỉ thông qua tụng 32 thể này trong vòng bốn tháng mà hai vị này đã trở thành các vị Nhập Lưu, đạt được hiểu biết rõ ràng về bản văn Kinh Phật đó. Chính vì thế một vị thiền sư diễn giải đề mục thiền nên yêu cầu các thiền sinh của mình : “trước tiên hãy tụng đoạn Kinh này cái đã”</w:t>
            </w:r>
          </w:p>
          <w:p w:rsidR="006F1118" w:rsidRDefault="006F1118" w:rsidP="00BA339A">
            <w:pPr>
              <w:spacing w:before="100" w:beforeAutospacing="1" w:after="100" w:afterAutospacing="1"/>
            </w:pPr>
            <w:r>
              <w:t xml:space="preserve">1062. Và khi người đó đã thực hiện việc tụng kinh hãy chia các [thể này] thành nhóm ngũ về da, v.v... và hãy thực hiện đi thực hiện lại điều này. Sau khi nói rằng: “Tóc trên đầu, lông trên mình, móng, răng, da” người này lặp lại từ cuối lên trên: da, răng, móng, lông trên mình, tóc trên đầu. Kế tiếp theo sau đó là đến nhóm ngũ về thận sau khi đã nói rằng: ‘Thịt, gân, xương, tủy xương, thận” Ngài lại nhắc lại từ dưới lên trên: thận, </w:t>
            </w:r>
            <w:r>
              <w:rPr>
                <w:b/>
                <w:bCs/>
              </w:rPr>
              <w:t>[225]</w:t>
            </w:r>
            <w:r>
              <w:t xml:space="preserve">tủy xương, xương, gân, thịt, da, răng, móng, lông trên mình, tóc trên đầu. Tiếp theo đó đến lượt bộ ngũ về phổi, sau khi nói rằng: “tim, gan, cơ hoành, lá lách, phổi,” ngài nên nhắc lại từ cuối lên: phổi, lá lách, cơ hoành, gan, tim, thận, tuỷ xương, xương, gân, thịt, da, răng, móng, lông trên mình, tóc trên đầu. Tiếp theo sau đó tới nhóm ngũ về não hay óc, thêm vào bản văn, và cuối cùng là đến “phân” </w:t>
            </w:r>
            <w:r>
              <w:rPr>
                <w:i/>
                <w:iCs/>
              </w:rPr>
              <w:t xml:space="preserve">(karīsa), </w:t>
            </w:r>
            <w:r>
              <w:t xml:space="preserve">nhóm ngũ “não” </w:t>
            </w:r>
            <w:r>
              <w:rPr>
                <w:i/>
                <w:iCs/>
              </w:rPr>
              <w:t xml:space="preserve">(matthaluṅga) </w:t>
            </w:r>
            <w:r>
              <w:t xml:space="preserve">được ghi lại trong văn bản tác phẩm Vô Ngại Giải Đạo (Paṭisambhidā-magga) (Ps I 7). Cho dù không được gộp lại trong bản văn này. Sau khi nói: ruột già, ruột non, vật thực mới, phân, não Ngài nên nhắc lại từ dưới lên trên: não, phân, vật thực mới, ruột non, ruột già, phổi, lá lách, cơ hoành, gan, tim; thận, tuỷ xương, xương, gân, thịt, da, răng, móng, lông trên mình, tóc trên đầu. Tiếp theo liên quan đến nhóm ngũ về mỡ, sau khi nói : mật, đàm, mủ, máu, mồ hôi, mỡ. Ngài nên nhắc lại từ dưới lên trên: Mỡ, mồ hôi, máu, mủ, đàm, mật, não, phân, vật thực mới, ruột non, ruột già, phổi, lá lách, cơ hoành, gan, tim, thận, tuỷ xương, xương, gân, thịt, da, răng, móng, lông trên mình, tóc trên đầu. Tiếp theo sau đó, liên quan đến nhóm ngũ về nước tiểu, sau khi nói ra: nước mắt, dầu da, nước miếng, nước mũi, nước, nước tiểu. Ngài lại nhắc trở lại từ dưới lên trên: nước tiểu, nước, nước mũi, nước miếng, dầu da, nước mắt, mỡ, mồ hôi, máu, mủ, đàm, mật; não, phân, vật thực mới, ruột non, ruột già, phổi, lá lách, cơ hoành, gan, tim, thận, tuỷ, xương, gân, thịt, da, răng, móng, lông trên mình, tóc trên đầu. </w:t>
            </w:r>
          </w:p>
          <w:p w:rsidR="006F1118" w:rsidRDefault="006F1118" w:rsidP="00BA339A">
            <w:pPr>
              <w:spacing w:before="100" w:beforeAutospacing="1" w:after="100" w:afterAutospacing="1"/>
            </w:pPr>
            <w:r>
              <w:t>1063. Việc tụng kinh nên được thực hiện to tiếng như vậy hàng trăm lần, hàng ngàn lần, ngay cả hàng trăm ngàn lần. Vì chỉ thông qua việc tụng lớn tiếng như vậy thì đề mục thiền mới trở nên quen thuộc và tâm mới không chuyển tới lui từ đề mục thiền này sang đề mục thiền khác. Và các thành phần trở thành hiển nhiên và giống như ngón tay nơi cặp bàn tay chắp lại</w:t>
            </w:r>
            <w:hyperlink w:anchor="_edn10" w:history="1">
              <w:r>
                <w:rPr>
                  <w:rStyle w:val="Hyperlink"/>
                  <w:rFonts w:ascii="VU Times" w:hAnsi="VU Times"/>
                  <w:sz w:val="20"/>
                  <w:szCs w:val="20"/>
                </w:rPr>
                <w:t>[10]</w:t>
              </w:r>
            </w:hyperlink>
            <w:r>
              <w:t xml:space="preserve"> và còn rõ ràng như những hàng cột nơi hàng rào trước nhà vậy.</w:t>
            </w:r>
          </w:p>
          <w:p w:rsidR="006F1118" w:rsidRDefault="006F1118" w:rsidP="00BA339A">
            <w:pPr>
              <w:spacing w:before="100" w:beforeAutospacing="1" w:after="100" w:afterAutospacing="1"/>
            </w:pPr>
            <w:r>
              <w:t>1064. (2) Nhưng không chỉ với việc tụng kinh nên được thực hiện lớn tiếng, mà còn phải thực hiện cả trong tâm nữa, vì việc tụng kinh ngoài miệng là nguyên nhân cho việc tụng kinh trong tâm vậy và việc tụng trong tâm lại là nguyên nhân giúp cho việc thâm nhập thấu đáo vào những trạng thái hay đặc tướng đó.</w:t>
            </w:r>
            <w:hyperlink w:anchor="_edn11" w:history="1">
              <w:r>
                <w:rPr>
                  <w:rStyle w:val="Hyperlink"/>
                  <w:rFonts w:ascii="VU Times" w:hAnsi="VU Times"/>
                  <w:sz w:val="20"/>
                  <w:szCs w:val="20"/>
                </w:rPr>
                <w:t>[11]</w:t>
              </w:r>
            </w:hyperlink>
          </w:p>
          <w:p w:rsidR="006F1118" w:rsidRDefault="006F1118" w:rsidP="00BA339A">
            <w:pPr>
              <w:spacing w:before="100" w:beforeAutospacing="1" w:after="100" w:afterAutospacing="1"/>
            </w:pPr>
            <w:r>
              <w:t>1065. (3) “Liên quan đến màu sắc” màu sắc tóc trên đầu, v.v... cũng nên được định nghĩa một cách rõ ràng.</w:t>
            </w:r>
          </w:p>
          <w:p w:rsidR="006F1118" w:rsidRDefault="006F1118" w:rsidP="00BA339A">
            <w:pPr>
              <w:spacing w:before="100" w:beforeAutospacing="1" w:after="100" w:afterAutospacing="1"/>
            </w:pPr>
            <w:r>
              <w:t>1066. (4) “Liên quan đến hình dáng” hình dáng các thành phần đó cũng nên được định nghĩa rõ ràng nữa.</w:t>
            </w:r>
          </w:p>
          <w:p w:rsidR="006F1118" w:rsidRDefault="006F1118" w:rsidP="00BA339A">
            <w:pPr>
              <w:spacing w:before="100" w:beforeAutospacing="1" w:after="100" w:afterAutospacing="1"/>
            </w:pPr>
            <w:r>
              <w:t>1067. (5) “Liên quan đến phương hướng” liên quan đến thân xác này, từ lỗ mũi trở lên được gọi là hướng thượng, và từ lỗ mũi trở xuống được gọi là hướng hạ.” Chính vì thế phương hướng nên được định nghĩa như sau: “thể này theo hướng này”.</w:t>
            </w:r>
          </w:p>
          <w:p w:rsidR="006F1118" w:rsidRDefault="006F1118" w:rsidP="00BA339A">
            <w:pPr>
              <w:spacing w:before="100" w:beforeAutospacing="1" w:after="100" w:afterAutospacing="1"/>
            </w:pPr>
            <w:r>
              <w:t>1068. (6) “Liên quan đến địa điểm” địa điểm hay vị trí của thể này nên được định nghĩa như sau: “thể này được thiết lập ở vị trí này,”</w:t>
            </w:r>
          </w:p>
          <w:p w:rsidR="006F1118" w:rsidRDefault="006F1118" w:rsidP="00BA339A">
            <w:pPr>
              <w:spacing w:before="100" w:beforeAutospacing="1" w:after="100" w:afterAutospacing="1"/>
            </w:pPr>
            <w:r>
              <w:t>1069. (7) “về phân định ranh giới” có hai loại phân định ranh giới, cụ thể là, phân định theo đặc tính tương tự, và phân định theo đặc tích khác biệt. Về điểm này, phân định theo đặc tính tương tự nên được hiểu như sau: “thể này được phân định là ở trên và ở dưới và xung quanh” cách phân định ranh giới theo khác biệt nên được hiểu như không trộn lẫn lại với nhau như sau: tóc trên đầu thì chẳng phải là lông trên mình và lông trên mình chẳng phải là tóc trên đầu.”</w:t>
            </w:r>
          </w:p>
          <w:p w:rsidR="006F1118" w:rsidRDefault="006F1118" w:rsidP="00BA339A">
            <w:pPr>
              <w:spacing w:before="100" w:beforeAutospacing="1" w:after="100" w:afterAutospacing="1"/>
            </w:pPr>
            <w:r>
              <w:t>1070. Nhưng khi thiền sư trình bày kỹ xảo trong việc học hỏi theo bảy cách như vậy, vị này nên thực hiện như vậy, biết rằng nơi một số kinh Phật thì đề mục thiền này cũng đã được diễn giải như là điều ghê tởm và nơi một số kinh phật lại được diễn giải như là các đại, vì trong Kinh Đại Niệm Xứ (D sutta 22) chỉ được diễn giải như là đặc tính ghê tởm mà thôi, còn trong Kinh Mahā Hatthipadopama (M sutta 28), Kinh Mahā Rāhulovāda (M sutta 62) và Kinh Dhātu-Vibhaṅga (Phân Biệt Giới) (M sutta 140) đề mục thiền này được diễn giải như là các Đại. Trong kinh Thân Hành niệm (Kāyagatāsati) (M sutta 119) tuy nhiên, bốn bậc thiền Jhana lại được giải thích có liên quan đến điều gì đó được xuất hiện như là màu sắc. Về vấn đề này, đây là một đề mục thiền quán được diễn giải như là các yếu tố (đại) và như là chỉ tịnh hay thiền chỉ laị được diễn giải như là điều ghê tởm. Kết quả chỉ là đề mục thiền chỉ mà thôi. Nhìn chung họ cũng cho là đề mục thiền này được giải thích như là điều phổ biến cho mọi người.</w:t>
            </w:r>
            <w:hyperlink w:anchor="_edn12" w:history="1">
              <w:r>
                <w:rPr>
                  <w:rStyle w:val="Hyperlink"/>
                  <w:rFonts w:ascii="VU Times" w:hAnsi="VU Times"/>
                  <w:sz w:val="20"/>
                  <w:szCs w:val="20"/>
                </w:rPr>
                <w:t>[12]</w:t>
              </w:r>
            </w:hyperlink>
            <w:r>
              <w:t xml:space="preserve"> </w:t>
            </w:r>
          </w:p>
          <w:p w:rsidR="006F1118" w:rsidRDefault="006F1118" w:rsidP="00BA339A">
            <w:pPr>
              <w:spacing w:before="100" w:beforeAutospacing="1" w:after="100" w:afterAutospacing="1"/>
            </w:pPr>
            <w:r>
              <w:t>(īi). Kỹ xảo tác ý bằng mười cách.</w:t>
            </w:r>
          </w:p>
          <w:p w:rsidR="006F1118" w:rsidRDefault="006F1118" w:rsidP="00BA339A">
            <w:pPr>
              <w:spacing w:before="100" w:beforeAutospacing="1" w:after="100" w:afterAutospacing="1"/>
            </w:pPr>
            <w:r>
              <w:t xml:space="preserve">1071. Sau khi đã trình bày về kỹ năng tiếp thu học hỏi theo bảy cách, [Đức Phật] lại đề cập đến kỹ năng gồm mười đặc tính tác ý như sau: (1) Theo trình tự </w:t>
            </w:r>
            <w:r>
              <w:rPr>
                <w:i/>
                <w:iCs/>
              </w:rPr>
              <w:t xml:space="preserve">(anupubbato), </w:t>
            </w:r>
            <w:r>
              <w:t xml:space="preserve">(2) không quá nhanh </w:t>
            </w:r>
            <w:r>
              <w:rPr>
                <w:i/>
                <w:iCs/>
              </w:rPr>
              <w:t xml:space="preserve">(nātisīghato, </w:t>
            </w:r>
            <w:r>
              <w:t xml:space="preserve">(3) không quá chậm </w:t>
            </w:r>
            <w:r>
              <w:rPr>
                <w:i/>
                <w:iCs/>
              </w:rPr>
              <w:t xml:space="preserve">(nātísaṇikato), </w:t>
            </w:r>
            <w:r>
              <w:t xml:space="preserve">(4) tránh phóng dật. (phân tâm), (5) vượt qua các khái niệm, (6) từ bỏ liên tục.(7) liên quan đến an chỉ định, (8)-(10) liên quan đến ba bài kinh. </w:t>
            </w:r>
          </w:p>
          <w:p w:rsidR="006F1118" w:rsidRDefault="006F1118" w:rsidP="00BA339A">
            <w:pPr>
              <w:spacing w:before="100" w:beforeAutospacing="1" w:after="100" w:afterAutospacing="1"/>
            </w:pPr>
            <w:r>
              <w:t>1072. Về điểm này, (1) “Theo trình tự” kể từ lúc bắt đầu tụng đề mục thiền này, nên tác ý tuần tự từng thể một không nhảy qua bất kỳ đề mục thiền nào. Vì giống như một người không có tài khéo lại trèo lên một cái thang 32 nấc từng bậc một, thì thân xác người đó sẽ kiệt sức và té xuống mà chưa hoàn tất được việc leo hết chiếc thang đó. Cũng vậy đối với người nào tác ý mà lại nhảy qua các thể đó sẽ trở nên kiệt sức và không thể hoàn tất việc tu luyện do không thể đạt được hài lòng là điều phải chiếm được để cho việc tu tập dẫn đến thành công.</w:t>
            </w:r>
          </w:p>
          <w:p w:rsidR="006F1118" w:rsidRDefault="006F1118" w:rsidP="00BA339A">
            <w:pPr>
              <w:spacing w:before="100" w:beforeAutospacing="1" w:after="100" w:afterAutospacing="1"/>
            </w:pPr>
            <w:r>
              <w:t xml:space="preserve">1073. (2) Cũng như kẻ nào tác ý tuân thủ theo trình tự, không nên thực hiện quá nhanh đề mục thiền này. </w:t>
            </w:r>
            <w:r>
              <w:rPr>
                <w:b/>
                <w:bCs/>
              </w:rPr>
              <w:t>[227]</w:t>
            </w:r>
            <w:r>
              <w:t>Vì khi một người tiến hành một cuộc hành trình ba dặm mà không quan sát những khúc quanh phải theo cũng như phải tránh, ngay cả khi người đó đã hoàn tất cuộc hành trình đi và trở lại đến bảy lần rất nhanh như vậy, ngay cả cuối cùng người đó đã hoàn tất cuộc hành trình, người đó vẫn phải tự hỏi xem con đường người đó đã đi qua; cũng như vậy khi người nào tác ý quá nhanh, cho dù có đạt đến mục đích chủ đề thiền, nhưng chủ đề thiền đó vẫn không trở nên rõ ràng và không đem lại điều gì khác biệt. Chính vì thế không nên tác ý quá nhanh như vậy.</w:t>
            </w:r>
          </w:p>
          <w:p w:rsidR="006F1118" w:rsidRDefault="006F1118" w:rsidP="00BA339A">
            <w:pPr>
              <w:spacing w:before="100" w:beforeAutospacing="1" w:after="100" w:afterAutospacing="1"/>
            </w:pPr>
            <w:r>
              <w:t>1074. (3) Và chính vì không nên tác ý quá “nhanh vội”, cũng chẳng nên tác ý quá “chậm chạp.” Vì giống như một người muốn thực hiện một cuộc hành trình ba dặm trong vòng một ngày, nếu người đó cứ lảng vảng trên đường quanh cây cối, vách đá, ao hồ v.v... người đó sẽ không kết thúc được cuộc hành trình và phải mất đến hai ba ngày để hoàn tất cuộc hành trình đó. Chính vì thế quả thực khi người đó tác ý quá chậm chạp, cũng không thể đạt đến mục tiêu đề mục thiền đã đề ra và đề mục thiền đó không trở thành điều kiện để phân biệt được.</w:t>
            </w:r>
          </w:p>
          <w:p w:rsidR="006F1118" w:rsidRDefault="006F1118" w:rsidP="00BA339A">
            <w:pPr>
              <w:spacing w:before="100" w:beforeAutospacing="1" w:after="100" w:afterAutospacing="1"/>
            </w:pPr>
            <w:r>
              <w:t>1075.(4) “Liên quan đến việc tránh phân tâm” phân tâm trong số những đối tượng đa dạng bên ngoài để cho đề mục thiền qua đi là điều ta phải hết sức tránh. Vì giống như khi người đó đã gia nhập vào một lối đi chỉ rộng có một bộ, nếu cứ chờ đợi đây kia mà không nhìn vào các bậc đá, người đó có thể xẩy chân và rơi xuống vực thẳm sâu hàng trăm bộ. Cũng vậy khi có phân tâm lo ra, thì đề mục thiền có thể bị mất và bị phá huỷ; chính vì thế ta nên tác ý đồng thời cũng tránh né phân tâm.</w:t>
            </w:r>
          </w:p>
          <w:p w:rsidR="006F1118" w:rsidRDefault="006F1118" w:rsidP="00BA339A">
            <w:pPr>
              <w:spacing w:before="100" w:beforeAutospacing="1" w:after="100" w:afterAutospacing="1"/>
            </w:pPr>
            <w:r>
              <w:t>1076. (5) “Còn phải vượt qua (hiểu rõ) khái niệm”; khái niệm ở đây là “tóc trên đầu, lông trên mình”.v.v.. phải được hiểu rõ (vượt qua) và nhận thức cho là “đó là điều ghê tởm” nên được thiết lập. Vì giống như một người đang trong cơn hạn hán lại tìm thấy cho mình một hồ đầy nước trong rừng, người đó liền dựng lên một vài loại dấu hiệu nào đó như lá dừa,v.v... và dùng những dấu đó dẫn đến hồ nước mà tắm và uống nước cho no thỏa. Nhưng khi đường đi đã trở nên quá rõ ràng với những bảng hiệu hướng dẫn giao thông thì không cần đến những dấu hiệu đó nữa, và họ đến và tắm rồi uống nước bất kỳ lúc nào họ muốn; cũng như vậy trong giai đoạn đầu trước khi đặc tính ghê tởm đã trở nên hiển nhiên đối với người đó, khi người đó đã tác ý bằng những khái niệm “tóc trên đầu, lông trên mình” sau đó người đó có thể thắng vượt được khái niệm “tóc trên đầu, lông trên mình” và đã thiết lập được tâm chỉ về đặc tính ghê tởm đó mà thôi.</w:t>
            </w:r>
          </w:p>
          <w:p w:rsidR="006F1118" w:rsidRDefault="006F1118" w:rsidP="00BA339A">
            <w:pPr>
              <w:spacing w:before="100" w:beforeAutospacing="1" w:after="100" w:afterAutospacing="1"/>
            </w:pPr>
            <w:r>
              <w:t xml:space="preserve">1077. (6) “Đối với việc loại bỏ liên tục”; người đó nên tác ý bằng cách liên tục bỏ lại đàng sau bất kỳ thể nào không xuất hiện. Vì khi người bắt đầu tác ý với đề mục thiền “tóc trên đầu” thì tác ý của người này được tiến hành cho đến khi </w:t>
            </w:r>
            <w:r>
              <w:rPr>
                <w:b/>
                <w:bCs/>
              </w:rPr>
              <w:t>[228]</w:t>
            </w:r>
            <w:r>
              <w:t xml:space="preserve"> đạt được thể cuối cùng, đó là “nước tiểu” và dừng lại ở đó; rồi khi người đó tiếp tục tác ý một số thể sẽ xuất hiện ra một số khác thì không. Người đó nên làm việc với bất kỳ thể nào xuất hiện vì chỉ khi nào một trong hai thể xuất hiện thì lại xuất hiện rõ ràng hơn. Người đó nên tạo cho an chỉ định nổi lên bằng cách tác ý liên tục không ngừng vào thể đang xuất hiện đó.</w:t>
            </w:r>
          </w:p>
          <w:p w:rsidR="006F1118" w:rsidRDefault="006F1118" w:rsidP="00BA339A">
            <w:pPr>
              <w:spacing w:before="100" w:beforeAutospacing="1" w:after="100" w:afterAutospacing="1"/>
            </w:pPr>
            <w:r>
              <w:t>1078. Đây có một ví dụ chứng minh cho sự việc này. Giả sử có một người thợ săn, muốn bắt một con khỉ đang sống trong khu rừng dừa có 32 cây, chỉ với một mũi tên người thợ săn đã có thể xuyên thủng một cành lá dừa ở hàng đầu và kêu lớn tiếng. Thế rồi con khỉ nhảy liên tục từ cây dừa này sang cây dừa khác cho đến cây cuối cùng. Cuối cùng khi người thợ săn cũng chạy đến cây đó và lại làm như trước đó, con khỉ cũng lặp lại cùng một cách như đã làm với cây dừa đầu tiên, bị rượt đuổi liên tục như vậy, đang khi đã nhảy từ chỗ này sang chỗ khác, thì một tiếng la lớn phát ra, cuối cùng con khỉ nhảy lên cây dừa và nắm chặt lấy cành lá chưa nở ngay ở giữa thân cây. Con khỉ không thể nhảy lên được nữa như thể đã bị mũi tên xuyên thủng. Chính vì thế tác ý cũng nên theo một trình tự như vậy.</w:t>
            </w:r>
          </w:p>
          <w:p w:rsidR="006F1118" w:rsidRDefault="006F1118" w:rsidP="00BA339A">
            <w:pPr>
              <w:spacing w:before="100" w:beforeAutospacing="1" w:after="100" w:afterAutospacing="1"/>
            </w:pPr>
            <w:r>
              <w:t>1079. Về điểm này, đây là cách áp dụng ẩn dụ. Cũng như có đến 32 cây dừa trong rừng dừa, thì trong thân xác này cũng có 32 thể, giống như con khỉ là tâm; còn người thợ săn là thiền sinh. Vì nơi cư trú của con khỉ là rừng dừa với 32 cây; như vậy phạm vi tâm của thiền sinh nơi thân xác cũng gồm có 32 thể làm đối tượng. Giống như con khỉ nhảy từ cây dừa này sang cây dừa khác và tiến tới cây dừa cuối cùng khi người thợ săn đã xuyên thủng chiếc lá dừa trên cây với một mũi tên trên đó con khỉ đang đứng đó ngay từ lúc đầu và đưa ra một tiếng la, chính vì thế đây cũng là cách thiền sinh ổn định tâm nơi thể cuối cùng sau khi đã bắt đầu tác ý với đề mục thiền “tóc trên đầu” và tiến tới qua từng thể một cách thành công. Cũng như vậy trong trường hợp trở lại ngay từ đầu, cũng giống như con khỉ bị đuổi theo và nhảy từ chỗ này sang chỗ khác. Khi một tiếng thét nổi lên đó là công việc khởi đầu nơi những thể đã xuất hiện khi một số xuất hiện với người đó đang lúc tác ý liền bỏ qua những phần không xuất hiện. Khi một số xuất hiện với người này khi tác ý liên tục trở lại. Giống như việc dừng lại cuối cùng trên một cành dừa và bám chặt lấy ngọn dừa nhọn ở giữa cây. Không nhảy lên được nữa như thể đã bị đâm thủng.</w:t>
            </w:r>
            <w:r>
              <w:rPr>
                <w:b/>
                <w:bCs/>
              </w:rPr>
              <w:t xml:space="preserve"> [229] </w:t>
            </w:r>
            <w:r>
              <w:t>An chỉ định xuất hiện, sau khi đã liên tục tác ý về các thể, cuối cùng đã xuất hiện hoàn toàn hơn khi cả hai đã xuất hiện.</w:t>
            </w:r>
          </w:p>
          <w:p w:rsidR="006F1118" w:rsidRDefault="006F1118" w:rsidP="00BA339A">
            <w:pPr>
              <w:spacing w:before="100" w:beforeAutospacing="1" w:after="100" w:afterAutospacing="1"/>
            </w:pPr>
            <w:r>
              <w:t>1080. Cũng lại có một ẩn dụ khác nữa. Giả sử có một Tỳ Khưu là người sử dụng đồ ăn khất thực đang sống gần một ngôi làng gồm 32 gia đình, và khi đã có được hai phần bố thí tại nhà đầu tiên, Tỳ Khưu liền bỏ qua một nhà, và ngày hôm sau, sau khi đã nhận được ba phần bố thí tại ba nhà đầu tiên, ngài liền bỏ qua hai nhà kế tiếp đó; và vào ngày thứ ba khi ngài có được đầy bát khất thực với của bố thí ngay tại gia đình đầu tiên, ngài liền quay trở về phòng hội và dùng vật thực đó. Vì thế tác ý thân cũng giống như vậy.</w:t>
            </w:r>
          </w:p>
          <w:p w:rsidR="006F1118" w:rsidRDefault="006F1118" w:rsidP="00BA339A">
            <w:pPr>
              <w:spacing w:before="100" w:beforeAutospacing="1" w:after="100" w:afterAutospacing="1"/>
            </w:pPr>
            <w:r>
              <w:t>1081. Ba mươi hai (32) thể giống như một ngôi làng với 32 gia đình. Thiền sinh giống như vị Tỳ Khưu sử dụng vật thực bố thí. Việc làm đầu tiên của thiền sinh tác ý 32 thể giống như cuộc sống của thiền sinh sử dụng đồ bố thí gần ngôi làng đó. Việc tiếp tục tác ý của thiền sinh sau khi đã bỏ qua những thể không xuất hiện điều này giống như việc lấy được vật thực bố thí thiền sinh liền sử dụng của thí này, ngay tại gia đình đầu tiên và bỏ qua không lại một gia đình tiếp đó và giống như việc khất thực vào ngày hôm sau thiền sinh có được ba phần bố bí ngay tại gia đình thứ nhất. Và bỏ qua luôn hai gia đình kế tiếp. Việc An chỉ Định (Absorption) xuất hiện bằng cách tác ý liên tục đề mục thiền xuất hiện ngày càng rõ hơn điều này giống như việc sử dụng vật thực bố thí của Tỳ Khưu sau khi đã nhận được đầy bát khất thực ngay tại gia đình đầu tiên vào ngày thứ ba và sau đó đi đến phòng hội.</w:t>
            </w:r>
          </w:p>
          <w:p w:rsidR="006F1118" w:rsidRDefault="006F1118" w:rsidP="00BA339A">
            <w:pPr>
              <w:spacing w:before="100" w:beforeAutospacing="1" w:after="100" w:afterAutospacing="1"/>
            </w:pPr>
            <w:r>
              <w:t>1082. (7) “ Đối với an chỉ định: Còn đối với an chỉ định từng phần một; mục tiêu ở đây, ta nên hiểu rằng an chỉ định xuất hiện nơi từng thể đề mục thiền bắt đầu với tóc trên đầu.</w:t>
            </w:r>
          </w:p>
          <w:p w:rsidR="006F1118" w:rsidRDefault="006F1118" w:rsidP="00BA339A">
            <w:pPr>
              <w:spacing w:before="100" w:beforeAutospacing="1" w:after="100" w:afterAutospacing="1"/>
            </w:pPr>
            <w:r>
              <w:t xml:space="preserve">1083. (8)-(10) “Liên quan đến ba bài Kinh” ý định ở đây như sau: ba bài kinh sau đây, cụ thể là, Tăng thượng tâm, Trầm tĩnh thức, và Thiện xảo giác chi. Nên được hiểu rõ vấn đề liên kết tịnh tiến với chánh định. </w:t>
            </w:r>
          </w:p>
          <w:p w:rsidR="006F1118" w:rsidRDefault="006F1118" w:rsidP="00BA339A">
            <w:pPr>
              <w:spacing w:before="100" w:beforeAutospacing="1" w:after="100" w:afterAutospacing="1"/>
            </w:pPr>
            <w:r>
              <w:t>1084. Về điểm này, (8) Kinh này nên được hiểu như là Kinh Tăng thượng tâm: Hỡi Chư vị Tỳ Khưu, có ba tướng thỉnh thoảng một vị Tỳ Khưu nên phải tác ý tới khi Ngài miệt mài với tăng thượng tâm. Tướng định</w:t>
            </w:r>
            <w:hyperlink w:anchor="_edn13" w:history="1">
              <w:r>
                <w:rPr>
                  <w:rStyle w:val="Hyperlink"/>
                  <w:rFonts w:ascii="VU Times" w:hAnsi="VU Times"/>
                  <w:sz w:val="20"/>
                  <w:szCs w:val="20"/>
                </w:rPr>
                <w:t>[13]</w:t>
              </w:r>
            </w:hyperlink>
            <w:r>
              <w:t xml:space="preserve"> cũng nên thỉnh thoảng tác ý tới; tướng nỗ lực cũng vậy; Tướng xả thỉnh thoảng cũng nên tác ý tới. Nếu Chư vị Tỳ Khưu nào miệt mài với tăng thượng tâm mà chỉ tác ý đến tướng chánh định, tâm đó có thể dẫn tới biếng nhác. Nếu chư vị Tỳ Khưu nào miệt mài với tăng thượng tâm mà chỉ tác ý đến tướng nỗ lực, tâm này có thể chỉ dẫn đến trạo cử mà thôi. Nếu như một vị Tỳ Khưu chỉ miệt mài tới tăng thượng tâm mà chỉ tác ý tới tướng xả, thì tâm đó rất có thể không trở thành chuyên chú một cách đúng đắn.</w:t>
            </w:r>
            <w:r>
              <w:rPr>
                <w:b/>
                <w:bCs/>
              </w:rPr>
              <w:t xml:space="preserve">[230] </w:t>
            </w:r>
            <w:r>
              <w:t>về đoạn tận các phiền não. “Nhưng hỡi Chư vị Tỳ Khưu, khi có Tỳ Khưu nào thỉnh thoảng lại tác ý tới tướng chánh định ... tướng nỗ lực... tướng xả, thì tâm trở nên dễ uốn nắn, dễ sử dụng, lại trong sáng, không nóng giận và dễ dàng tập trung cách đúng đắn để đoạn tận các phiền não. Hỡi Chư vị Tỳ Khưu, giống như một thợ kim hoàn điêu luyện hay một học viên nghề kim hoàn đang sửa soạn lò bễ của mình và đốt lò lên rồi dùng những chiếc kẹp để đặt vàng thô lên ngọn lửa; thỉnh thoảng lại thổi lò cho rực thêm, rồi thỉnh thoảng lại rải một chút nước và thỉnh thoảng lại chăm chú đến ngọn lửa trong lò. Hỡi Chư vị Tỳ Khưu, nếu như người thợ kim hoàn, học viên nghề kim hoàn chỉ thổi lò mà thôi thì vàng thô sẽ chảy lỏng ra. Nếu người thợ kim hoàn và người học nghề chỉ tưới nước lên vàng thô mà thôi, vàng có thể nguội đi. Nếu như người thợ kim hoàn và nguời học nghề chỉ ngồi nhìn ngắm vàng thô mà thôi vì vàng chẳng bao giờ được luyện đúng mức. Nhưng hỡi chư vị Tỳ Khưu, khi người thợ kim hoàn và người học nghề thỉnh thoảng lại thổi lửa trên vàng thô, thỉnh thoảng lại tưới lên chút nước và thỉnh thoảng nhìn ngắm vàng thô đó, thì chắc chắn vàng thô sẽ trở nên dễ uốn nắn, dễ sử dụng, lại sáng bóng và không rỉ xét, và sẵn sàng chế biến một cách dễ dàng thành những món đồ trang sức hảo hạng với bất kỳ món nữ trang nào họ muốn chế tạo. Cho dù là sợi dây chuyền, hay một chiếc nhẫn hoặc giả một chiếc kiềng đeo cổ hay một thỏi vàng rồng, theo yêu cầu của người thợ kim hoàn đó. Chính vì thế, hỡi Chư vị Tỳ Khưu, có ba tướng một vị Tỳ Khưu miệt mài với tăng thượng tâm cần phải tác ý... nhằm tập trung cách đúng đắn để đoạn tận các phiền não. Thông qua thể hiện thắng trí vị này sẽ đoạt được khả năng thực chứng được bất kỳ pháp nào có thể diễn ra thông qua thắng trí đó, nhờ đó mà uốn nắn tâm của mình, bất luận lúc nào có cơ hội. (A I 256-258)</w:t>
            </w:r>
          </w:p>
          <w:p w:rsidR="006F1118" w:rsidRDefault="006F1118" w:rsidP="00BA339A">
            <w:pPr>
              <w:spacing w:before="100" w:beforeAutospacing="1" w:after="100" w:afterAutospacing="1"/>
            </w:pPr>
            <w:r>
              <w:t xml:space="preserve">1085. (9) Kinh này nên được biết đến là sự nguội lạnh: “đạt được sáu pháp, hỡi chư vị Tỳ Khưu, một vị Tỳ Khưu có thể vượt qua được tính nguội lạnh. Sáu pháp đó là gì vậy? Hỡi chư vị Tỳ Khưu, Ở đây bất kỳ lúc nào tâm cần phải được thu thúc, thì vị Tỳ Khưu sẽ thu thúc, khi tâm cần phải được đưa vào chiếu cố thì vị đó sẽ đưa ra chiếu cố. Khi </w:t>
            </w:r>
            <w:r>
              <w:rPr>
                <w:b/>
                <w:bCs/>
              </w:rPr>
              <w:t xml:space="preserve">[231] </w:t>
            </w:r>
            <w:r>
              <w:t xml:space="preserve">tâm cần được hoan hỷ, thì vị đó sẽ biến tâm thành hoan hỷ. Khi tâm cần phải được chăm sóc với xả thì vị đó sẽ dùng xả mà chăm sóc. Ngài quyết tâm đạt đến niềm vui sướng siêu phàm nơi Níp bàn. Khi được trang bị với sáu pháp như vậy, hỡi Chư vị Tỳ Khưu, một vị Tỳ Khưu sẽ có khả năng thắng vượt được tính nguội lạnh. (A iii 435) </w:t>
            </w:r>
          </w:p>
          <w:p w:rsidR="006F1118" w:rsidRDefault="006F1118" w:rsidP="00BA339A">
            <w:pPr>
              <w:spacing w:before="100" w:beforeAutospacing="1" w:after="100" w:afterAutospacing="1"/>
            </w:pPr>
            <w:r>
              <w:t>1086. (10) Nhưng thiện xảo các giác chi đã được truyền lại trong Tương ưng giác chi, trong Đại Phẩm tương ưng bộ như sau: “thực vậy, hỡi Chư vị Tỳ Khưu, khi tâm ta trở nên lười biếng chậm chạp thì đó chẳng phải là thời gian để tu tập an tịnh giác chi đâu.” (S v 113).</w:t>
            </w:r>
          </w:p>
          <w:p w:rsidR="006F1118" w:rsidRDefault="006F1118" w:rsidP="00BA339A">
            <w:pPr>
              <w:spacing w:before="100" w:beforeAutospacing="1" w:after="100" w:afterAutospacing="1"/>
            </w:pPr>
            <w:r>
              <w:t xml:space="preserve">1087. Chính vì thế khi thiền sinh đã hiểu rõ được bảy kỹ xảo tiếp thu học hỏi và đã định rõ một cách thích hợp mười khả năng tác ý, thiền sinh sẽ am hiểu được đề mục thiền này một cách thích hợp với cả hai loại kỹ xảo này vậy. </w:t>
            </w:r>
          </w:p>
          <w:p w:rsidR="006F1118" w:rsidRDefault="006F1118" w:rsidP="00BA339A">
            <w:pPr>
              <w:spacing w:before="100" w:beforeAutospacing="1" w:after="100" w:afterAutospacing="1"/>
            </w:pPr>
            <w:r>
              <w:t>(iv) tác ý (32) thể là điều ghê tởm.</w:t>
            </w:r>
          </w:p>
          <w:p w:rsidR="006F1118" w:rsidRDefault="006F1118" w:rsidP="00BA339A">
            <w:pPr>
              <w:spacing w:before="100" w:beforeAutospacing="1" w:after="100" w:afterAutospacing="1"/>
            </w:pPr>
            <w:r>
              <w:t xml:space="preserve">1088. Nếu như thuận tiện cho vị Tỳ Khưu đó cùng sống chung với thiền sư của mình trong cùng một ngôi chùa, thì vị ấy không cần thiết phải có đề mục thiền giải thích chi tiết đến như vậy. Nhưng vị ấy có thể được giải thích một cách tiệm tiến (dần dần theo tiến độ) theo mức độ tiến bộ vị ấy đạt được đang khi chú tâm miệt mài công việc tu tập. </w:t>
            </w:r>
          </w:p>
          <w:p w:rsidR="006F1118" w:rsidRDefault="006F1118" w:rsidP="00BA339A">
            <w:pPr>
              <w:spacing w:before="100" w:beforeAutospacing="1" w:after="100" w:afterAutospacing="1"/>
            </w:pPr>
            <w:r>
              <w:t>1089. Nhưng kẻ nào lại muốn sống nơi khác thì nên được giải thích cặn kẽ đến từng chi tiết theo cách thức đã khẳng định ở trên, suy xét cặn kẽ các điều đã nghe, giải quyết hết mọi khó khăn; và ngài nên từ bỏ một nơi cư trú không thích hợp với việc tu tập đề mục thiền và an trú tại một nơi nào không thấy xuất hiện mười tám khiếm khuyết bắt đầu với “một ngôi chùa quá rộng rãi”, loại bỏ được những trở ngại nho nhỏ, và trước tiên là những người có cá tính tham lam, vì ngài nhất định phải diệt trừ tham lam. Và vì thế cho nên ngài phải thực hiện công việc đầu tiên là tác ý đến đặc tính ghê tởm (thuộc 32 thể đó)</w:t>
            </w:r>
          </w:p>
          <w:p w:rsidR="006F1118" w:rsidRDefault="006F1118" w:rsidP="00BA339A">
            <w:pPr>
              <w:spacing w:before="100" w:beforeAutospacing="1" w:after="100" w:afterAutospacing="1"/>
            </w:pPr>
            <w:r>
              <w:rPr>
                <w:b/>
                <w:bCs/>
              </w:rPr>
              <w:t>Chi Tiết 32 thể.</w:t>
            </w:r>
          </w:p>
          <w:p w:rsidR="006F1118" w:rsidRDefault="006F1118" w:rsidP="00BA339A">
            <w:pPr>
              <w:spacing w:before="100" w:beforeAutospacing="1" w:after="100" w:afterAutospacing="1"/>
            </w:pPr>
            <w:r>
              <w:t>1090. Nhưng kẻ nào đã bắt đầu các đề mục thiền đó trước tiên nên nắm rõ tướng nơi tóc trên đầu. Bằng cách nào vậy? Ta nên xác định được màu sắc trước tiên bằng cách nhổ một vài sợi tóc và đặt vào lòng bàn tay. Ta cũng có thể nhìn ngắm những sợi tóc nơi tiệm cắt tóc, hoặc đôi khi ta cũng có thể thấy một vài sợi tóc rơi trong chậu nước hay ngay cả trong tô cháo hoa dọn lên nữa. Quan sát các sợi tóc khi còn chưa “ngả bạc.” Quan sát cả khi các sợi tóc đã “bạc trắng” và cũng quan sát cả khi đang còn hoa râm. Ta nên lưu ý đến các sợi tóc theo như chúng đang trong tình trạng phổ biến nhất. Và cũng tương tự như trường hợp quan sát tóc trên đầu, ta cũng nên nắm rõ theo bề ngoài trong trường hợp toàn bộ “ngũ pháp về da” nữa.</w:t>
            </w:r>
          </w:p>
          <w:p w:rsidR="006F1118" w:rsidRDefault="006F1118" w:rsidP="00BA339A">
            <w:pPr>
              <w:spacing w:before="100" w:beforeAutospacing="1" w:after="100" w:afterAutospacing="1"/>
            </w:pPr>
            <w:r>
              <w:t xml:space="preserve">1091. </w:t>
            </w:r>
            <w:r>
              <w:rPr>
                <w:b/>
                <w:bCs/>
              </w:rPr>
              <w:t xml:space="preserve">[232] </w:t>
            </w:r>
            <w:r>
              <w:t xml:space="preserve">Sau khi đã nắm rõ tướng và xác định được toàn bộ các thể thông qua màu sắc, hình dáng, phương hướng, vị trí và phân định ranh giới; ngài lại nên xác định rõ tính chất ghê tởm theo năm cách như màu sắc, hình dạng, mùi vị, môi trường và vị trí nữa. </w:t>
            </w:r>
          </w:p>
          <w:p w:rsidR="006F1118" w:rsidRDefault="006F1118" w:rsidP="00BA339A">
            <w:pPr>
              <w:spacing w:before="100" w:beforeAutospacing="1" w:after="100" w:afterAutospacing="1"/>
            </w:pPr>
            <w:r>
              <w:t>1092. Dưới đây là cách giải thích lần lượt toàn bộ (32) thể như sau.</w:t>
            </w:r>
          </w:p>
          <w:p w:rsidR="006F1118" w:rsidRDefault="006F1118" w:rsidP="00BA339A">
            <w:pPr>
              <w:spacing w:before="100" w:beforeAutospacing="1" w:after="100" w:afterAutospacing="1"/>
            </w:pPr>
            <w:r>
              <w:rPr>
                <w:b/>
                <w:bCs/>
              </w:rPr>
              <w:t xml:space="preserve">Tóc trên đầu </w:t>
            </w:r>
          </w:p>
          <w:p w:rsidR="006F1118" w:rsidRDefault="006F1118" w:rsidP="00BA339A">
            <w:pPr>
              <w:spacing w:before="100" w:beforeAutospacing="1" w:after="100" w:afterAutospacing="1"/>
            </w:pPr>
            <w:r>
              <w:t xml:space="preserve">1093. Trước hết </w:t>
            </w:r>
            <w:r>
              <w:rPr>
                <w:i/>
                <w:iCs/>
              </w:rPr>
              <w:t>màu</w:t>
            </w:r>
            <w:r>
              <w:t xml:space="preserve"> nguyên thủy của tóc trên đầu là màu đen, tức là màu các hạt </w:t>
            </w:r>
            <w:r>
              <w:rPr>
                <w:i/>
                <w:iCs/>
              </w:rPr>
              <w:t xml:space="preserve">ariṭṭhaka </w:t>
            </w:r>
            <w:r>
              <w:t xml:space="preserve">còn tươi. Về hình dáng, tóc có hình dạng giống như những cây thước đo tròn, về phương hướng, tóc nằm ở phần hướng thượng. </w:t>
            </w:r>
            <w:r>
              <w:rPr>
                <w:i/>
                <w:iCs/>
              </w:rPr>
              <w:t>Về vị trí</w:t>
            </w:r>
            <w:r>
              <w:t>, vị trí tóc là phần nội bì ướt bao phủ quanh hộp sọ và hai bên phía dưới là hai tai, phía trước là trán và đàng sau là gáy</w:t>
            </w:r>
            <w:hyperlink w:anchor="_edn14" w:history="1">
              <w:r>
                <w:rPr>
                  <w:rStyle w:val="Hyperlink"/>
                  <w:rFonts w:ascii="VU Times" w:hAnsi="VU Times"/>
                  <w:sz w:val="20"/>
                  <w:szCs w:val="20"/>
                </w:rPr>
                <w:t>[14]</w:t>
              </w:r>
            </w:hyperlink>
            <w:r>
              <w:t xml:space="preserve">. Về phân định ranh giới; tóc trên đầu có phần chân tóc được gắn chặt bề mặt biểu bì trên đầu được gắn vào một đầu giống như đầu hạt lúa được gắn vào phần da bao phủ trên đầu. Tóc có khoảng không trên đầu; và nằm cạnh rất nhiều các sợi tóc khác, không có hai sợi dính liền nhau. Đây là cách phân định ranh giới theo đặc tính giống nhau, tóc không phải là lông. Lông trên mình cũng chẳng phải là tóc trên đầu; như vậy, không pha trộn lẫn với 32 thể còn lại, tóc là một thể riêng biệt. Đây chính là cách phân định ranh giới của tóc bằng đặc tính khác nhau; đây là định nghĩa tóc dựa trên màu sắc, hình dạng, v.v... </w:t>
            </w:r>
          </w:p>
          <w:p w:rsidR="006F1118" w:rsidRDefault="006F1118" w:rsidP="00BA339A">
            <w:pPr>
              <w:spacing w:before="100" w:beforeAutospacing="1" w:after="100" w:afterAutospacing="1"/>
            </w:pPr>
            <w:r>
              <w:t xml:space="preserve">1094. Nhưng phần tiếp theo là định nghĩa tóc với đặc tính ghê tởm với năm cách dựa vào màu sắc, hình dáng,v.v... </w:t>
            </w:r>
          </w:p>
          <w:p w:rsidR="006F1118" w:rsidRDefault="006F1118" w:rsidP="00BA339A">
            <w:pPr>
              <w:spacing w:before="100" w:beforeAutospacing="1" w:after="100" w:afterAutospacing="1"/>
            </w:pPr>
            <w:r>
              <w:t xml:space="preserve">1095. (i) So với màu sắc, những sợi tóc này thật ghê tởm dễ sợ, và tóc cũng rất ghê tởm dễ sợ xét theo đặc tính hình dáng mùi vị, nơi tóc tọa lạc, và vị trí cố định của tóc; vì khi bắt gặp thấy màu của bất kỳ sợi tóc nào rơi vào tô cháo rất ngon hay một bát cơm, [người ta] cảm thấy ghê tởm nói rằng: ôi cơm cháo gì mà trộn lẫn với tóc thế kia; nhặt mấy sợi tóc đó đi ngay. Như vậy đó ta thấy tóc thật đáng sợ do màu sắc tóc. </w:t>
            </w:r>
          </w:p>
          <w:p w:rsidR="006F1118" w:rsidRDefault="006F1118" w:rsidP="00BA339A">
            <w:pPr>
              <w:spacing w:before="100" w:beforeAutospacing="1" w:after="100" w:afterAutospacing="1"/>
            </w:pPr>
            <w:r>
              <w:t xml:space="preserve">1096. (ii) Cũng thế khi họ đang ăn cơm vào ban đêm, họ cũng cảm thấy ghê tởm khi cảm thấy có một sợi vỏ </w:t>
            </w:r>
            <w:r>
              <w:rPr>
                <w:i/>
                <w:iCs/>
              </w:rPr>
              <w:t>akka</w:t>
            </w:r>
            <w:r>
              <w:t xml:space="preserve"> hay một sợi vỏ </w:t>
            </w:r>
            <w:r>
              <w:rPr>
                <w:i/>
                <w:iCs/>
              </w:rPr>
              <w:t xml:space="preserve">makaci </w:t>
            </w:r>
            <w:r>
              <w:t>trong bát cơm. Như vậy tóc trên đâu thật ghê tởm đáng sợ xét theo hình dạng.</w:t>
            </w:r>
          </w:p>
          <w:p w:rsidR="006F1118" w:rsidRDefault="006F1118" w:rsidP="00BA339A">
            <w:pPr>
              <w:spacing w:before="100" w:beforeAutospacing="1" w:after="100" w:afterAutospacing="1"/>
            </w:pPr>
            <w:r>
              <w:t xml:space="preserve">1097. (iii) và mùi của tóc thật là đáng sợ. Trừ phi được sức dầu thơm, hay có mùi thơm của hoa cài trên đầu và tóc còn có mùi thật dễ sợ hơn nữa khi ta bỏ tóc vào lửa, Vì mặc dù tóc không ghê tởm mấy với màu sắc và hình dạng, tuy nhiên tóc vẫn thật sự có mùi rất ghê tởm. Vì giống như phân của đứa trẻ nít có màu sắc giống như màu nghệ và có hình dáng giống như hình dạng một miếng nghệ. Và giống như một xác con chó mực chết chương sình được ném trong đống rác, còn về màu sắc lại là màu sắc của qủa thốt nốt chín. Và hình dáng giống hình dáng một chiếc trống hình ống cuộn tròn lại là thắt chặp lại. Còn răng thì giống hệt những búp hoa nhài chưa nở; </w:t>
            </w:r>
            <w:r>
              <w:rPr>
                <w:b/>
                <w:bCs/>
              </w:rPr>
              <w:t xml:space="preserve">[233] </w:t>
            </w:r>
            <w:r>
              <w:t xml:space="preserve">chính vì thế, nếu như cả hai đặc tính xét theo góc độ màu sắc và hình dáng đều không đủ ghê tởm, thì vẫn còn đặc tính mùi vị và chính vì thế ngay cả tóc trên đầu không đáng ghê tởm xét ở góc độ màu sắc và hình dáng thì chúng lại rất ghê tởm xét ở góc độ mùi vị vậy. </w:t>
            </w:r>
          </w:p>
          <w:p w:rsidR="006F1118" w:rsidRDefault="006F1118" w:rsidP="00BA339A">
            <w:pPr>
              <w:spacing w:before="100" w:beforeAutospacing="1" w:after="100" w:afterAutospacing="1"/>
            </w:pPr>
            <w:r>
              <w:t xml:space="preserve">1098. (iv) Nhưng giống như những cây lá cà ri mọc trên một đống chất thải của ngôi làng nơi một chỗ đáng ghê sợ khiến cho những người văn minh tỏ ra ghê tởm và không dám sử dụng. Chính vì thế tóc trên đầu cũng rất là ghê tởm, vì tóc được mọc trên đống chất thải gồm có mủ, máu, nước tiểu, phân, mật, đàm, và nước mũi.v.v... đây chính là đặc tính ghê tởm xét ở góc độ chỗ ở. </w:t>
            </w:r>
          </w:p>
          <w:p w:rsidR="006F1118" w:rsidRDefault="006F1118" w:rsidP="00BA339A">
            <w:pPr>
              <w:spacing w:before="100" w:beforeAutospacing="1" w:after="100" w:afterAutospacing="1"/>
            </w:pPr>
            <w:r>
              <w:t xml:space="preserve">1099. (v) Và những sợi tóc này lại mọc trên một đống gồm 32 thể giống như một chồi non mọc trên đống phân bón; và do chúng mọc trên một bãi tha ma hay trên một đống phế thải như vậy, giống như hoa huệ nước và hoa sen, v.v ... mọc gần một cống nước thải bẩn thỉu ghê tởm. Đây chính là đặc điểm ghê tởm của tóc xét ở góc độ vị trí. </w:t>
            </w:r>
          </w:p>
          <w:p w:rsidR="006F1118" w:rsidRDefault="006F1118" w:rsidP="00BA339A">
            <w:pPr>
              <w:spacing w:before="100" w:beforeAutospacing="1" w:after="100" w:afterAutospacing="1"/>
            </w:pPr>
            <w:r>
              <w:t>1100. Và đặc tính ghê tởm của toàn bộ các thể (32) cũng nên được xác định theo cùng một cách thức ở góc độ màu sắc, hình dáng, mùi, chỗ ở và vị trí theo cùng một cách giống như tóc trên đầu vậy. Nhưng toàn bộ những thể này nên được xác định một cách riêng biệt ở góc độ màu sắc, hình dáng, phương hướng, vị trí và phân định ranh giới.</w:t>
            </w:r>
          </w:p>
          <w:p w:rsidR="006F1118" w:rsidRDefault="006F1118" w:rsidP="00BA339A">
            <w:pPr>
              <w:spacing w:before="100" w:beforeAutospacing="1" w:after="100" w:afterAutospacing="1"/>
            </w:pPr>
            <w:r>
              <w:rPr>
                <w:b/>
                <w:bCs/>
              </w:rPr>
              <w:t>Lông trên mình</w:t>
            </w:r>
          </w:p>
          <w:p w:rsidR="006F1118" w:rsidRDefault="006F1118" w:rsidP="00BA339A">
            <w:pPr>
              <w:spacing w:before="100" w:beforeAutospacing="1" w:after="100" w:afterAutospacing="1"/>
            </w:pPr>
            <w:r>
              <w:t xml:space="preserve">1101. Về điểm này, trước tiên liên quan đến màu sắc nguyên thủy, lông trên mình không có màu đen hoàn toàn giống như tóc, nhưng có màu đen nâu. Liên quan đến hình dáng, lông có hình dáng như rễ dừa có một đầu cong xuống. Về phương hướng, lông nằm ở hai tư thế. Còn về vị trí, ngoại trừ trên đầu là nơi đã có tóc mọc, và lòng bàn tay và gót chân thì lông mọc ở hầu hết các phần biểu bì bao phủ cơ thể. Về phân định ranh giới, một đầu lông dính chặt vào bề mặt biểu bì được gọi là chân lông, được gắn chặt vào phần nội biểu bì sâu khoảng độ một </w:t>
            </w:r>
            <w:r>
              <w:rPr>
                <w:i/>
                <w:iCs/>
              </w:rPr>
              <w:t xml:space="preserve">likkhā </w:t>
            </w:r>
            <w:hyperlink w:anchor="_edn15" w:history="1">
              <w:r>
                <w:rPr>
                  <w:rStyle w:val="Hyperlink"/>
                  <w:rFonts w:ascii="VU Times" w:hAnsi="VU Times"/>
                  <w:sz w:val="20"/>
                  <w:szCs w:val="20"/>
                </w:rPr>
                <w:t>[15]</w:t>
              </w:r>
            </w:hyperlink>
            <w:r>
              <w:t xml:space="preserve"> trên phần biểu bì bao bọc khắp cơ thể. Còn phần trên thì nằm trên không. Toàn bộ vây quanh nhau, chẳng có tới hai sợi lông nào giống nhau. Đây là cách phân định theo đặc tính tương tự nhưng còn phân định khác biệt, cũng giống như phân định tóc trên đầu vậy.</w:t>
            </w:r>
          </w:p>
          <w:p w:rsidR="006F1118" w:rsidRDefault="006F1118" w:rsidP="00BA339A">
            <w:pPr>
              <w:spacing w:before="100" w:beforeAutospacing="1" w:after="100" w:afterAutospacing="1"/>
            </w:pPr>
            <w:r>
              <w:rPr>
                <w:b/>
                <w:bCs/>
              </w:rPr>
              <w:t xml:space="preserve">Móng </w:t>
            </w:r>
          </w:p>
          <w:p w:rsidR="006F1118" w:rsidRDefault="006F1118" w:rsidP="00BA339A">
            <w:pPr>
              <w:spacing w:before="100" w:beforeAutospacing="1" w:after="100" w:afterAutospacing="1"/>
            </w:pPr>
            <w:r>
              <w:t>1102. “Móng” là tên của hai mươi mảng móng ta có. Toàn bộ móng tay, móng chân có màu trắng, hình dạng của móng giống hình vẩy cá, về phương hướng, móng chân ở phần hướng hạ, còn móng tay nằm về hướng thượng; như vậy móng chân móng tay mọc theo hai phương hướng. Về vị trí móng được gắn vào đầu phía sau ngón tay, ngón chân. Về phân định giới hạn móng được giới hạn theo hai hướng ở phần thịt trên đầu ngón tay và ngón chân, phía trong là phần thịt móng tay móng chân, phần ngoài và ở đầu ngoài không có thịt, còn hai bên phần móng được gắn vào thịt ở hai bên ngón tay và ngón chân. Chẳng có hai móng nào dính liền nhau cả.</w:t>
            </w:r>
            <w:r>
              <w:rPr>
                <w:b/>
                <w:bCs/>
              </w:rPr>
              <w:t>[234]</w:t>
            </w:r>
            <w:r>
              <w:t xml:space="preserve"> đây là cách phân định giới hạn theo đặc tính giống nhau; nhưng các phân định giới hạn theo đặc tính khác biệt cũng giống như phân định giới hạn tóc trên đầu vậy.</w:t>
            </w:r>
          </w:p>
          <w:p w:rsidR="006F1118" w:rsidRDefault="006F1118" w:rsidP="00BA339A">
            <w:pPr>
              <w:spacing w:before="100" w:beforeAutospacing="1" w:after="100" w:afterAutospacing="1"/>
            </w:pPr>
            <w:r>
              <w:rPr>
                <w:b/>
                <w:bCs/>
              </w:rPr>
              <w:t xml:space="preserve">Răng. </w:t>
            </w:r>
          </w:p>
          <w:p w:rsidR="006F1118" w:rsidRDefault="006F1118" w:rsidP="00BA339A">
            <w:pPr>
              <w:spacing w:before="100" w:beforeAutospacing="1" w:after="100" w:afterAutospacing="1"/>
            </w:pPr>
            <w:r>
              <w:t>1103. “Răng” có 32 xương răng nơi người nào có răng còn hoàn chỉnh. Răng có màu trắng. Về hình dáng, răng có nhiều hình dáng khác nhau. Trước tiên ở hàm dưới có bốn răng cửa có hình dạng giống như hạt bí ngô cắm thành hàng trên một cục đất sét. Ở mỗi bên răng cửa có một răng (nanh) một chân và một đầu với hình dáng giống một búp hoa nhài. Kế bên (răng nanh) có hai răng hàm nhỏ với hai chân và hai đầu có hình dạng toa xe nối nhau. Rồi bên cạnh đó lại có hai răng ba chân và ba đầu, rồi mỗi bên lại có hai răng nữa có bốn chân và bốn đầu. Cũng như vậy ở hàm trên. Về phương hướng răng nằm ở hướng thượng. Về vị trí răng được gắn trên hai xương hàm. Về phân định giới hạn, răng được gắn ở phần dưới với bề mặt chân răng ngập vào xương hàm phần trên thì nằm trên không và kế cận bên nhau. Không có bất kỳ hai răng nào gắn liền với nhau cả. Đây là cách phân định giới hạn theo đặc tính tương đồng; nhưng cách phân định giới hạn bất tương đồng thì cũng giống như phân định tóc vậy.</w:t>
            </w:r>
          </w:p>
          <w:p w:rsidR="006F1118" w:rsidRDefault="006F1118" w:rsidP="00BA339A">
            <w:pPr>
              <w:spacing w:before="100" w:beforeAutospacing="1" w:after="100" w:afterAutospacing="1"/>
            </w:pPr>
            <w:r>
              <w:rPr>
                <w:b/>
                <w:bCs/>
              </w:rPr>
              <w:t>Da</w:t>
            </w:r>
          </w:p>
          <w:p w:rsidR="006F1118" w:rsidRDefault="006F1118" w:rsidP="00BA339A">
            <w:pPr>
              <w:spacing w:before="100" w:beforeAutospacing="1" w:after="100" w:afterAutospacing="1"/>
            </w:pPr>
            <w:r>
              <w:t xml:space="preserve">1104. “Da” </w:t>
            </w:r>
            <w:r>
              <w:rPr>
                <w:i/>
                <w:iCs/>
              </w:rPr>
              <w:t>(taca)</w:t>
            </w:r>
            <w:r>
              <w:t xml:space="preserve">: phần nội biểu bì </w:t>
            </w:r>
            <w:r>
              <w:rPr>
                <w:i/>
                <w:iCs/>
              </w:rPr>
              <w:t xml:space="preserve">(camma) </w:t>
            </w:r>
            <w:r>
              <w:t xml:space="preserve">bao bọc toàn bộ thân thể. Ở trên phần nội biểu bì có một lớp mỏng gọi là ngoại biểu bì </w:t>
            </w:r>
            <w:r>
              <w:rPr>
                <w:i/>
                <w:iCs/>
              </w:rPr>
              <w:t xml:space="preserve">(chavi) </w:t>
            </w:r>
            <w:r>
              <w:t xml:space="preserve">có màu đen, màu nâu hay màu vàng tùy theo, và làn da này rất mỏng ngay cả toàn bộ thân thể nếu gom lại cũng chỉ bằng phần nhân hạt quả táo mà thôi. Nhưng về màu thì da chỉ có màu trắng mà thôi, và phần trắng này chỉ hiển hiện một khi phần ngoại biểu bì bị phá huỷ do tiếp xúc với ngọn lửa, hay bị va chạm do cú đấm v.v... </w:t>
            </w:r>
          </w:p>
          <w:p w:rsidR="006F1118" w:rsidRDefault="006F1118" w:rsidP="00BA339A">
            <w:pPr>
              <w:spacing w:before="100" w:beforeAutospacing="1" w:after="100" w:afterAutospacing="1"/>
            </w:pPr>
            <w:r>
              <w:t>1105. Về hình dạng, da có hình dạng của thân thể. Đây là cách trình bày ngắn gọn. Nhưng theo chi tiết, thì da ngón chân có hình dạng một tổ kén nhộng; da ở mu bàn chân có hình dạng những chiếc giầy ở phần cột dây; phần da ở bắp chân giống hình dạng một chiếc lá cọ bọc một nắm cơm bên trong. Da đùi có hình dáng một chiếc túi chứa đầy lúa bên trong. Da ở phần sườn lưng có hình dạng một miếng vải lọc chứa đầy nước. Da ở phần lưng có hình dạng một miếng da căng trên tấm ván. Da ở phần bụng có hình dạng một miếng da căng trên thân một cây đàn luýt; da ở má thì hơn kém có hình dạng vuông. Da ở hai cánh tay có hình dạng một miếng da căng trên một cái túi đựng cung tên; da trên mu bàn tay có hình dạng của chiếc hộp đựng dao cạo hay có hình dạng một chiếc hộp đựng lược; da ngón tay có hình dạng một chiếc hộp đựng chìa khoá. Da cổ có hình dạng như là một chiếc cổ áo côn; da mặt có hình dáng như là tổ côn trùng có đầy lỗ. Da đầu có hình dạng một chiếc bao đựng bát.</w:t>
            </w:r>
          </w:p>
          <w:p w:rsidR="006F1118" w:rsidRDefault="006F1118" w:rsidP="00BA339A">
            <w:pPr>
              <w:spacing w:before="100" w:beforeAutospacing="1" w:after="100" w:afterAutospacing="1"/>
            </w:pPr>
            <w:r>
              <w:t xml:space="preserve">1106. Vị hành thiền muốn thấu hiểu về da, trước tiên nên </w:t>
            </w:r>
            <w:r>
              <w:rPr>
                <w:b/>
                <w:bCs/>
              </w:rPr>
              <w:t xml:space="preserve">[235] </w:t>
            </w:r>
            <w:r>
              <w:t>xác định rõ phần nội biểu bì che phủ khuôn mặt. Hướng hiểu biết của mình về gương mặt bắt đầu từ phần môi. Tiếp theo đó là phần nội biểu bì che phủ phần xương trán. Tiếp theo ngài nên xác định rõ phần nội biểu bì trên đầu tách khỏi phần liên quan của nội biểu bì với xương bằng cách xen lẫn tầm hiểu biết của mình vào giữa xương đầu và phần nội biểu bì của đầu như thể ngài đưa cánh tay vào trong chiếc bao lấy chiếc bát đã được để vào trong bao. Tiếp theo là phần nội biểu bì của thân mình tiếp theo là phần nội biểu bì tay phải cả bên trong lẫn bên ngoài; rồi cùng một cách như vậy là phần nội biểu bì của tay trái. Tiếp theo, sau khi đã xác định rỏ phần nội biểu bì lưng. Phần nội biểu bì chân phải cả phần trước phần sau rồi cùng một cách như vậy là phần nội biểu bì của thân trái, tiếp theo là phần nội biểu bì các phần đặc biệt, phần bụng, phần tim và phân cổ cũng phải lần lượt xác định rõ. Rồi sau khi đã xác định rõ phần nội biểu bì của hàm dưới tiếp theo đến phần cổ. Ngài kết thúc bằng cách tiếp đến phần biểu bì môi dưới. Đối với kẻ nào đã thấu hiểu được da một cách thô thiển như vậy thì da cũng trở thành hiễn nhiên một cách tinh tế như vậy.</w:t>
            </w:r>
          </w:p>
          <w:p w:rsidR="006F1118" w:rsidRDefault="006F1118" w:rsidP="00BA339A">
            <w:pPr>
              <w:spacing w:before="100" w:beforeAutospacing="1" w:after="100" w:afterAutospacing="1"/>
            </w:pPr>
            <w:r>
              <w:t>1107. Về phương hướng, da nằm ở mọi phương hướng. Còn về vị trí, da bao phủ toàn bộ cơ thể, về phân định giới hạn, da được dính liền phía dưới với bề mặt và phía trên là không gian. Đây là cách phân định ranh giới theo tương đồng. Nhưng cách phân định ranh giới da theo khác biệt cũng tương tự với phân định về tóc vậy.</w:t>
            </w:r>
          </w:p>
          <w:p w:rsidR="006F1118" w:rsidRDefault="006F1118" w:rsidP="00BA339A">
            <w:pPr>
              <w:spacing w:before="100" w:beforeAutospacing="1" w:after="100" w:afterAutospacing="1"/>
            </w:pPr>
            <w:r>
              <w:rPr>
                <w:b/>
                <w:bCs/>
              </w:rPr>
              <w:t>Thịt</w:t>
            </w:r>
          </w:p>
          <w:p w:rsidR="006F1118" w:rsidRDefault="006F1118" w:rsidP="00BA339A">
            <w:pPr>
              <w:spacing w:before="100" w:beforeAutospacing="1" w:after="100" w:afterAutospacing="1"/>
            </w:pPr>
            <w:r>
              <w:t xml:space="preserve">1108. “Thịt” gồm 900 miếng thịt, về màu sắc, toàn bộ thịt có màu đỏ giống như hoa </w:t>
            </w:r>
            <w:r>
              <w:rPr>
                <w:i/>
                <w:iCs/>
              </w:rPr>
              <w:t xml:space="preserve">kiṃsuka. </w:t>
            </w:r>
            <w:r>
              <w:t>Về hình dáng, thịt ở bắp chân có hình dạng giống cơm nấu chín gói trong một túi làm bằng lá cọ; thịt ở đùi giống như một chiếc trục cán bột; thịt ở lưng có hình dáng những miếng đường thốt nốt. Thịt ở giữa mỗi cặp sườn lại có hình dạng một lớp vữa trát đất sét mỏng trên phía trước bên trong phòng. Thịt ở ngực giống như hình dáng một cục đất sét được làm tròn và ném xuống đó, thịt ở hai cánh tay có hình dáng một con chuột lột da to gấp hai lần con chuột bình thường. Đối với người nào muốn thấu hiểu về thịt một cách thô thiển như vậy. Thịt cũng sẽ trở thành tinh tế nữa. Về phương hướng, thịt nằm về cả hai hướng, về vị trí, thịt được trát như trát vữa vào với khoảng độ 310</w:t>
            </w:r>
            <w:hyperlink w:anchor="_edn16" w:history="1">
              <w:r>
                <w:rPr>
                  <w:rStyle w:val="Hyperlink"/>
                  <w:rFonts w:ascii="VU Times" w:hAnsi="VU Times"/>
                  <w:sz w:val="20"/>
                  <w:szCs w:val="20"/>
                </w:rPr>
                <w:t>[16]</w:t>
              </w:r>
            </w:hyperlink>
            <w:r>
              <w:t xml:space="preserve"> xương. Về phân định ranh giới thịt được gắn dính với bề mặt ở phía dưới, được gắn vào một tập hợp các xương, phía trên và bốn xung quanh có da bọc. Từng miếng một. </w:t>
            </w:r>
            <w:r>
              <w:rPr>
                <w:b/>
                <w:bCs/>
              </w:rPr>
              <w:t xml:space="preserve">[136]. </w:t>
            </w:r>
            <w:r>
              <w:t>Đây là cách phân định theo đặc tính tương tự giống nhau. Nhưng phân định ranh giới theo đặc tính khác biệt cũng giống như cách phân định ở tóc vậy.</w:t>
            </w:r>
          </w:p>
          <w:p w:rsidR="006F1118" w:rsidRDefault="006F1118" w:rsidP="00BA339A">
            <w:pPr>
              <w:spacing w:before="100" w:beforeAutospacing="1" w:after="100" w:afterAutospacing="1"/>
            </w:pPr>
            <w:r>
              <w:rPr>
                <w:b/>
                <w:bCs/>
              </w:rPr>
              <w:t>Gân</w:t>
            </w:r>
          </w:p>
          <w:p w:rsidR="006F1118" w:rsidRDefault="006F1118" w:rsidP="00BA339A">
            <w:pPr>
              <w:spacing w:before="100" w:beforeAutospacing="1" w:after="100" w:afterAutospacing="1"/>
            </w:pPr>
            <w:r>
              <w:t xml:space="preserve">1109. “Gân”: có tới 900 sợi gân. Về màu sắc, toàn bộ gân đều có màu trắng. Về hình dáng, gân có nhiều hình dáng đa dạng. Vì trong số đó, bắt đầu với phần thượng từ cổ trở lên, có năm sợi gân to cột phần thân lại xuống cho tới phần trước tim. Có năm sợi cột phần phía sau có năm sợi cột phần sườn bên phải và năm sợi cột phần phía trái. Và trong số những sợi gân cột tay phải, có năm sợi chạy xuống từ phía trước tay và năm sợi cột phía sau; cũng giống vậy; những sợi cột tay trái và những sợi gân cột chân phải, năm sợi chạy xuống từ mặt trước chân và năm sợi chạy xuống phía sau; cũng giống vậy có những sợi gân cột chân trái. Như vậy có sáu mươi sợi gân lớn nhỏ, được gọi là “những kẻ nâng đỡ cơ thể”, chạy từ trên xuống cột thân thể lại, và cũng có tên gọi là “các dây chằng”. Toàn bộ gân đều có hình dạng những đọt non ở củ khoai lang. Nhưng một số khác lại trải rộng ở nhiều chỗ khác nhau trông đẹp hơn những loại gân vừa kể. Chúng lại có hình dáng những sợi dây bện và dây chão. Một số sợi gân khác trông đẹp hơn có hình dáng cây leo tồi tệ. Một số khác thì đẹp hơn loại đó và có hình dáng một sợi dây đàn luýt dầy. Các loại gân khác có hình dạng những sợi chỉ thô kệch. Những sợi gân ở mu bàn tay và bàn chân lại có hình dáng móng một con chim. Những sợi gân trên đầu có hình dáng những miếng lưới trùm đầu trẻ con, những sợi gân ở lưng có hình dạng một chiếc lưới ướt trải dưới mặt trời. Phần các sợi gân còn lại có hình dáng theo từng loại chi khác nhau có hình dáng một miếng lưới kệ cột lên cơ thể. Về phương hướng, gân nằm ở hai hướng. Về vị trí, chúng cột toàn bộ các khúc xương trong toàn bộ cơ thể lại với nhau. Còn về phân định giới hạn, chúng được cột dính lại ở bề mặt. Được cột lại trên 300 khúc xương, phát trên do các thể tiếp giáp với thịt và phần nội biểu bì, bốn chung quanh mỗi xương lại với nhau. Đây là cách phân định ranh giới theo cách tương đồng, nhưng cách phân định về khác biệt cũng giống như cách phân định ở tóc vậy. </w:t>
            </w:r>
          </w:p>
          <w:p w:rsidR="006F1118" w:rsidRDefault="006F1118" w:rsidP="00BA339A">
            <w:pPr>
              <w:spacing w:before="100" w:beforeAutospacing="1" w:after="100" w:afterAutospacing="1"/>
            </w:pPr>
            <w:r>
              <w:rPr>
                <w:b/>
                <w:bCs/>
              </w:rPr>
              <w:t>Xương</w:t>
            </w:r>
          </w:p>
          <w:p w:rsidR="006F1118" w:rsidRDefault="006F1118" w:rsidP="00BA339A">
            <w:pPr>
              <w:spacing w:before="100" w:beforeAutospacing="1" w:after="100" w:afterAutospacing="1"/>
            </w:pPr>
            <w:r>
              <w:t xml:space="preserve">1110. “Xương” : ngoại trừ ba mươi hai xương là răng; xương bao gồm 64 xương còn lại ở tay, 64 xương ở chân, 64 xương nhỏ phụ thuộc thịt. Hai xương gót chân; nơi mỗi cẳng chân có hai xương mắt cá chân, hai xương ống chân, một xương bánh chè và một </w:t>
            </w:r>
            <w:r>
              <w:rPr>
                <w:b/>
                <w:bCs/>
              </w:rPr>
              <w:t>[237]</w:t>
            </w:r>
            <w:r>
              <w:t xml:space="preserve"> xương đùi; hai xương chậu, mười tám đốt xương sống, hai mươi tư khúc xương sườn, mười bốn xương ngực. Một xương tim. Lại đốt xương cổ, hai xương bả vai.</w:t>
            </w:r>
            <w:hyperlink w:anchor="_edn17" w:history="1">
              <w:r>
                <w:rPr>
                  <w:rStyle w:val="Hyperlink"/>
                  <w:rFonts w:ascii="VU Times" w:hAnsi="VU Times"/>
                  <w:sz w:val="20"/>
                  <w:szCs w:val="20"/>
                </w:rPr>
                <w:t>[17]</w:t>
              </w:r>
            </w:hyperlink>
            <w:r>
              <w:t xml:space="preserve"> Hai xương cánh tay, hai cặp xương tay, bảy đốt xương cổ, hai xương hàm, một xương mũi hai xương mắt, hai xương tai, một xương trán, một xương sọ. Chính xương hộp sọ theo cách này chính xác có 300 xương.</w:t>
            </w:r>
          </w:p>
          <w:p w:rsidR="006F1118" w:rsidRDefault="006F1118" w:rsidP="00BA339A">
            <w:pPr>
              <w:spacing w:before="100" w:beforeAutospacing="1" w:after="100" w:afterAutospacing="1"/>
            </w:pPr>
            <w:r>
              <w:t>1111. V</w:t>
            </w:r>
            <w:r>
              <w:rPr>
                <w:i/>
                <w:iCs/>
              </w:rPr>
              <w:t xml:space="preserve">ề màu sắc, </w:t>
            </w:r>
            <w:r>
              <w:t xml:space="preserve">toàn bộ xương đều có màu trắng. Về </w:t>
            </w:r>
            <w:r>
              <w:rPr>
                <w:i/>
                <w:iCs/>
              </w:rPr>
              <w:t xml:space="preserve">hình dạng, </w:t>
            </w:r>
            <w:r>
              <w:t xml:space="preserve">xương có nhiều hình dáng khác nhau. Về vấn đề này, xương đốt ngón chân có hình dáng các hạt </w:t>
            </w:r>
            <w:r>
              <w:rPr>
                <w:i/>
                <w:iCs/>
              </w:rPr>
              <w:t>kataka</w:t>
            </w:r>
            <w:hyperlink w:anchor="_edn18" w:history="1">
              <w:r>
                <w:rPr>
                  <w:rStyle w:val="Hyperlink"/>
                  <w:rFonts w:ascii="VU Times" w:hAnsi="VU Times"/>
                  <w:sz w:val="20"/>
                  <w:szCs w:val="20"/>
                </w:rPr>
                <w:t>[18]</w:t>
              </w:r>
            </w:hyperlink>
            <w:r>
              <w:t xml:space="preserve"> những xương kế tiếp ở đoạn giữa lại có hình như những hạt mít. Những xương ở đoạn cuối lại có hình dáng những chiếc trống nhỏ. Những xương bàn chân có hình dáng giống một chùm củ từ bị ép nát. Xương gót chân có hình dạng hạt cây thốt nốt. Xương mắt cá chân có hình dáng như hai trái banh nhỏ úp lại với nhau. Vị trí của xương ống chân lại nằm trên xương mắt cá chân. Có hình dạng một cây </w:t>
            </w:r>
            <w:r>
              <w:rPr>
                <w:i/>
                <w:iCs/>
              </w:rPr>
              <w:t>sindi</w:t>
            </w:r>
            <w:hyperlink w:anchor="_edn19" w:history="1">
              <w:r>
                <w:rPr>
                  <w:rStyle w:val="Hyperlink"/>
                  <w:rFonts w:ascii="VU Times" w:hAnsi="VU Times"/>
                  <w:sz w:val="20"/>
                  <w:szCs w:val="20"/>
                </w:rPr>
                <w:t>[19]</w:t>
              </w:r>
            </w:hyperlink>
            <w:r>
              <w:rPr>
                <w:i/>
                <w:iCs/>
              </w:rPr>
              <w:t xml:space="preserve"> </w:t>
            </w:r>
            <w:r>
              <w:t>non, lột hết</w:t>
            </w:r>
            <w:r>
              <w:rPr>
                <w:i/>
                <w:iCs/>
              </w:rPr>
              <w:t xml:space="preserve"> </w:t>
            </w:r>
            <w:r>
              <w:t xml:space="preserve">vỏ. Xương ống nhỏ có hình dạng một cây cung. Còn xương ống lớn có hình dạng lưng con rắn khô teo lại. Xương đầu gối có hình dáng một miếng bọt biển chảy ra ở một mặt. Về điểm này, nơi tiếp giáp với xương ống có hình dạng một đầu cùn chiếc sừng bò. Xương đùi có hình dáng những chiếc cán rìu hay lưỡi hái được bào một cách sơ sài. </w:t>
            </w:r>
          </w:p>
          <w:p w:rsidR="006F1118" w:rsidRDefault="006F1118" w:rsidP="00BA339A">
            <w:pPr>
              <w:spacing w:before="100" w:beforeAutospacing="1" w:after="100" w:afterAutospacing="1"/>
            </w:pPr>
            <w:r>
              <w:t>1112. Nơi</w:t>
            </w:r>
            <w:hyperlink w:anchor="_edn20" w:history="1">
              <w:r>
                <w:rPr>
                  <w:rStyle w:val="Hyperlink"/>
                  <w:rFonts w:ascii="VU Times" w:hAnsi="VU Times"/>
                  <w:sz w:val="20"/>
                  <w:szCs w:val="20"/>
                </w:rPr>
                <w:t>[20]</w:t>
              </w:r>
            </w:hyperlink>
            <w:r>
              <w:t xml:space="preserve"> xương đùi được gắn với xương chậu có hình dáng giống như một quả banh. Vị trí tiếp giáp với xương chậu có hình dạng một quả </w:t>
            </w:r>
            <w:r>
              <w:rPr>
                <w:i/>
                <w:iCs/>
              </w:rPr>
              <w:t xml:space="preserve">punnāga </w:t>
            </w:r>
            <w:r>
              <w:t xml:space="preserve">cắt một đầu. Hai xương chậu được gắn chặt lại với nhau lại có hình dáng một cái lò của người kệ gốm; tách riêng ra chúng có hình dáng một chiếc đai cột chiếc búa của những người thợ rèn. Xương cạnh sườn, ở một đầu, có hình dáng như mũ chụp rắn lật ngược. Được khoét tới bảy tám chỗ. </w:t>
            </w:r>
            <w:r>
              <w:rPr>
                <w:b/>
                <w:bCs/>
              </w:rPr>
              <w:t>[238]</w:t>
            </w:r>
            <w:r>
              <w:t>Mười tám đốt xương sống ở bên trong có hình dáng những cuộn giấy than chì chiếc nọ chồng lên nhau; bên ngoài có hình dáng một chuỗi các hạt và mỗi đốt có hai hoặc ba chỗ nhô ra chồng lên nhau giống như thể những răng cưa.Trong số 24 chiếc xương sườn, những chiếc không hoàn chỉnh có hình dáng như những chiếc kiếm lưỡi liềm không hoàn chỉnh, còn những chiếc hoàn chỉnh có hình dáng những chiếc kiếm lưỡi liềm hoàn chỉnh. Toàn bộ các xương sườn cộng lại có hình dáng đôi cánh gà trống màu trắng giang ra, mười bốn chiếc xương ngực có hình dáng một hàng ghế của chiếc chiến xa cổ</w:t>
            </w:r>
            <w:hyperlink w:anchor="_edn21" w:history="1">
              <w:r>
                <w:rPr>
                  <w:rStyle w:val="Hyperlink"/>
                  <w:rFonts w:ascii="VU Times" w:hAnsi="VU Times"/>
                  <w:sz w:val="20"/>
                  <w:szCs w:val="20"/>
                </w:rPr>
                <w:t>[21]</w:t>
              </w:r>
            </w:hyperlink>
            <w:r>
              <w:t>. Còn xương tim có hình dáng phần bên trong một chiếc thìa gỗ. Xương cổ có hình dáng một chiếc cán rìu kim loại. Xương vai</w:t>
            </w:r>
            <w:hyperlink w:anchor="_edn22" w:history="1">
              <w:r>
                <w:rPr>
                  <w:rStyle w:val="Hyperlink"/>
                  <w:rFonts w:ascii="VU Times" w:hAnsi="VU Times"/>
                  <w:sz w:val="20"/>
                  <w:szCs w:val="20"/>
                </w:rPr>
                <w:t>[22]</w:t>
              </w:r>
            </w:hyperlink>
            <w:r>
              <w:t xml:space="preserve"> có hình dáng giống như chiếc cuốc của người Sinhale bị mòn một bên. Xương cánh tay có hình dạng chiếc cán gương soi. Xương cẳng tay có hình dáng như thân cây cọ dứa song sanh. Xương cổ tay có hình dạng như một tờ giấy than dính dán lại với nhau.</w:t>
            </w:r>
          </w:p>
          <w:p w:rsidR="006F1118" w:rsidRDefault="006F1118" w:rsidP="00BA339A">
            <w:pPr>
              <w:spacing w:before="100" w:beforeAutospacing="1" w:after="100" w:afterAutospacing="1"/>
            </w:pPr>
            <w:r>
              <w:t xml:space="preserve">1113. Xương bàn tay có hình dáng một chùm củ khoai từ bị thâm lại. Còn đối với các xương ngón tay, xương phần cuối có hình dáng như những chiếc trống nhỏ; phần giữa có hình dạng giống như những chiếc hột mít non. Đoạn cuối có hình dạng hạt quả </w:t>
            </w:r>
            <w:r>
              <w:rPr>
                <w:i/>
                <w:iCs/>
              </w:rPr>
              <w:t xml:space="preserve">kataka. </w:t>
            </w:r>
            <w:r>
              <w:t>Bảy đốt xương cổ có hình dáng những miếng măng tre xâu lại với nhau trên một cái que đem phơi. Phần xương hàm dưới có hình dáng chiếc đai búa của người thợ rèn . Phần xương hàm trên có hình dáng như một con dao nạo dừa. Xương hốc mắt và xương lỗ mũi có hình dáng như những hạt thốt nốt non đã khoét bỏ phần ruột. Phần xương trán có hình dáng như là một đĩa làm bằng vỏ sò lật ngược. Xương vành tai (xương chũm sau mang tai) có hình dáng những chiếc hộp đựng dao cạo của thợ hớt tóc. Xương đỉnh đầu ở vị trí người ta cột khăn xếp có hình dáng như những miếng vỏ bánh đang trên chảo bánh bơ làm đặc lại.</w:t>
            </w:r>
            <w:hyperlink w:anchor="_edn23" w:history="1">
              <w:r>
                <w:rPr>
                  <w:rStyle w:val="Hyperlink"/>
                  <w:rFonts w:ascii="VU Times" w:hAnsi="VU Times"/>
                  <w:sz w:val="20"/>
                  <w:szCs w:val="20"/>
                </w:rPr>
                <w:t>[23]</w:t>
              </w:r>
            </w:hyperlink>
            <w:r>
              <w:t>Xương chỏm đầu có hình dáng một quả dừa không cân (nghiêng sang một bên) có một lỗ ở phần cuối. Toàn bộ xương đầu (chung lại) có hình dáng những miếng vỏ trái bầu khô khâu lại với nhau.</w:t>
            </w:r>
          </w:p>
          <w:p w:rsidR="006F1118" w:rsidRDefault="006F1118" w:rsidP="00BA339A">
            <w:pPr>
              <w:spacing w:before="100" w:beforeAutospacing="1" w:after="100" w:afterAutospacing="1"/>
            </w:pPr>
            <w:r>
              <w:t xml:space="preserve">1114. Về phương hướng, xương nằm rải rác khắp nơi, về vị trí, xương được tìm thấy khắp nơi trên thân thể ta. </w:t>
            </w:r>
            <w:r>
              <w:rPr>
                <w:b/>
                <w:bCs/>
              </w:rPr>
              <w:t>[239]</w:t>
            </w:r>
            <w:r>
              <w:t xml:space="preserve"> Nhưng đặc biệt như sau: xương đầu nằm trên xương cổ, xương cổ trên xương sống, xương sống nằm trên xương chậu, xương chậu lại nằm trên xương đùi, xương đùi nằm trên xương đầu gối, xương đầu gối nằm trên xương ống uyển, xương ống khuyển lại nằm trên xương mắt cá chân, xương mắt cá chân nằm trên xương bàn chân, và xương bàn chân thì ôm lấy xương mắt cá, và xương mắt cá chân nằm trên xương lưng bàn chân. Về phân định ranh giới, bên trong xương có tuỷ xương, trên xương có thịt bao bọc cả ở phần cuối lẫn phần đầu. Đây là cách phân định ranh giới theo đặc tính tương đồng, còn theo đặc tính khác biệt cũng giống như phân định tóc vậy [mỗi khúc xương] được phân định ở bên trong do có tuỷ xương. Ở phần trên là thịt, và phần cuối và phần gốc mỗi khúc xương được định nghĩa theo cách tương tự như nhau; nhưng dùng cách phân định theo khác biệt cũng tương tự như cách ta phân định ở phần nói về tóc trên đầu vậy.</w:t>
            </w:r>
          </w:p>
          <w:p w:rsidR="006F1118" w:rsidRDefault="006F1118" w:rsidP="00BA339A">
            <w:pPr>
              <w:spacing w:before="100" w:beforeAutospacing="1" w:after="100" w:afterAutospacing="1"/>
            </w:pPr>
            <w:r>
              <w:rPr>
                <w:b/>
                <w:bCs/>
              </w:rPr>
              <w:t>Tuỷ xương</w:t>
            </w:r>
          </w:p>
          <w:p w:rsidR="006F1118" w:rsidRDefault="006F1118" w:rsidP="00BA339A">
            <w:pPr>
              <w:spacing w:before="100" w:beforeAutospacing="1" w:after="100" w:afterAutospacing="1"/>
            </w:pPr>
            <w:r>
              <w:t>1115. Tuỷ xương nằm bên trong các xương đó. Về màu sắc, tuỷ xương có màu trắng. Về hình dạng, nằm bên trong các xương lớn nhất thì có hình dạng giống như những chồi mía đường xoắn quện lại với nhau như trong một đoạn ống tre xoắn quện lại với nhau. Phần tủy có trong những đoạn xương nhỏ hơn cũng có hình dáng như những chồi mía đường được xơi lên có kích cỡ thích hợp như những đoạn ống tre. Về phương hướng, tủy nằm bên trong phương hướng của xương, về vị trí tủy được gắn bên trong xương. Về phân định ranh giới, tủy được phân định bằng bề mặt bên trong xương, cách phân định này theo tương tự, những phân định theo khác biệt thì giống như cách phân định tóc vậy.</w:t>
            </w:r>
          </w:p>
          <w:p w:rsidR="006F1118" w:rsidRDefault="006F1118" w:rsidP="00BA339A">
            <w:pPr>
              <w:spacing w:before="100" w:beforeAutospacing="1" w:after="100" w:afterAutospacing="1"/>
            </w:pPr>
            <w:r>
              <w:rPr>
                <w:b/>
                <w:bCs/>
              </w:rPr>
              <w:t>Thận.</w:t>
            </w:r>
          </w:p>
          <w:p w:rsidR="006F1118" w:rsidRDefault="006F1118" w:rsidP="00BA339A">
            <w:pPr>
              <w:spacing w:before="100" w:beforeAutospacing="1" w:after="100" w:afterAutospacing="1"/>
            </w:pPr>
            <w:r>
              <w:t>1116. “Thận” : hai cục thịt có chung một sợi dây nối lại với nhau. Về màu sắc, thận có màu đỏ tím, là màu của những hạt</w:t>
            </w:r>
            <w:r>
              <w:rPr>
                <w:i/>
                <w:iCs/>
              </w:rPr>
              <w:t xml:space="preserve"> pāḷibhaddaka.</w:t>
            </w:r>
            <w:r>
              <w:t xml:space="preserve"> Về hình dáng, nó có hình dáng một cặp banh con nít chơi; hay có hình dáng một cặp qủa xoài gắn chung thành một chùm. Về phương hướng, nó nằm theo phương hướng thượng, về vị trí ta thấy thận nằm hai bên thịt tim được một sợi gân chắc cột lại với đầu từ phần dưới cổ</w:t>
            </w:r>
            <w:hyperlink w:anchor="_edn24" w:history="1">
              <w:r>
                <w:rPr>
                  <w:rStyle w:val="Hyperlink"/>
                  <w:rFonts w:ascii="VU Times" w:hAnsi="VU Times"/>
                  <w:sz w:val="20"/>
                  <w:szCs w:val="20"/>
                </w:rPr>
                <w:t>[24]</w:t>
              </w:r>
            </w:hyperlink>
            <w:r>
              <w:t xml:space="preserve"> sau khi chạy xuống một quãng thì chia hai. Về phân định ranh giới, thận được cột lại với những gì thuộc về thận. Đây là cách phân định theo tương tự, nhưng phân định theo khác biệt thì giống như phân định tóc vậy.</w:t>
            </w:r>
          </w:p>
          <w:p w:rsidR="006F1118" w:rsidRDefault="006F1118" w:rsidP="00BA339A">
            <w:pPr>
              <w:spacing w:before="100" w:beforeAutospacing="1" w:after="100" w:afterAutospacing="1"/>
            </w:pPr>
            <w:r>
              <w:rPr>
                <w:b/>
                <w:bCs/>
              </w:rPr>
              <w:t>Tim</w:t>
            </w:r>
          </w:p>
          <w:p w:rsidR="006F1118" w:rsidRDefault="006F1118" w:rsidP="00BA339A">
            <w:pPr>
              <w:spacing w:before="100" w:beforeAutospacing="1" w:after="100" w:afterAutospacing="1"/>
            </w:pPr>
            <w:r>
              <w:t>1117. “Tim”: đó là cục thịt tim. Về màu sắc, tim có màu đen của một cánh hoa sen đỏ. Hình dáng, tim có hình dạng một búp sen lộn úp ngược xuống sau khi đã loại bỏ hết các cánh hoa bên ngoài. Bên ngoài nhẵn nhụi, và phần bên trong giống như phần trong của một quả mướp (</w:t>
            </w:r>
            <w:r>
              <w:rPr>
                <w:i/>
                <w:iCs/>
              </w:rPr>
              <w:t>kosātakī).</w:t>
            </w:r>
            <w:r>
              <w:t xml:space="preserve"> Nơi những người nào có trí tuệ thì tim có trải rộng ra một chút, còn nơi những kẻ nào hiểu biết đần độn thì tim chỉ giống như một búp hoa chưa nở. Bên trong tim có một hố sâu có kích thước một hạt </w:t>
            </w:r>
            <w:r>
              <w:rPr>
                <w:i/>
                <w:iCs/>
              </w:rPr>
              <w:t xml:space="preserve">punnāga. </w:t>
            </w:r>
            <w:r>
              <w:t xml:space="preserve">Trong đó một nửa </w:t>
            </w:r>
            <w:r>
              <w:rPr>
                <w:i/>
                <w:iCs/>
              </w:rPr>
              <w:t xml:space="preserve">pasata </w:t>
            </w:r>
            <w:r>
              <w:t xml:space="preserve">máu được tích trong đó, tùy vào đó mà ý giới và ý thức giới xuất hiện. Nhưng phần máu của những ai có tánh tham lam thì có màu đỏ </w:t>
            </w:r>
            <w:r>
              <w:rPr>
                <w:b/>
                <w:bCs/>
              </w:rPr>
              <w:t xml:space="preserve">[240] </w:t>
            </w:r>
            <w:r>
              <w:t xml:space="preserve">những ai có tánh sân hận thì có màu đen, còn nơi những ai có tánh si mê thì máu giống như nước rửa thịt, nơi những ai có tánh tầm thì máu có màu như một loại súp đậu lăng, nơi những ai có tánh đức tin thì có màu vàng của loại hoa </w:t>
            </w:r>
            <w:r>
              <w:rPr>
                <w:i/>
                <w:iCs/>
              </w:rPr>
              <w:t xml:space="preserve">kaṇikāra, </w:t>
            </w:r>
            <w:r>
              <w:t>nơi những ai có tánh giác máu trong suốt, tinh khiết, trong sạch, không gợn bẩn, tinh sáng, trong lành, giống như một viên đá quý được gọt dũa kỹ và tỏa sáng. Về phương hướng nó nằm theo phương hướng thượng. Về vị trí tim tọa lạc ở giữa hai bên ngực bên trong cơ thể. Về phân định ranh giới, tim thuộc về những gì liên quan đến tim. Đây là cách phân định theo tương tự nhưng phân định theo khác biệt thì giống như cách phân định tóc trên đầu.</w:t>
            </w:r>
          </w:p>
          <w:p w:rsidR="006F1118" w:rsidRDefault="006F1118" w:rsidP="00BA339A">
            <w:pPr>
              <w:spacing w:before="100" w:beforeAutospacing="1" w:after="100" w:afterAutospacing="1"/>
            </w:pPr>
            <w:r>
              <w:rPr>
                <w:b/>
                <w:bCs/>
              </w:rPr>
              <w:t>Gan</w:t>
            </w:r>
          </w:p>
          <w:p w:rsidR="006F1118" w:rsidRDefault="006F1118" w:rsidP="00BA339A">
            <w:pPr>
              <w:spacing w:before="100" w:beforeAutospacing="1" w:after="100" w:afterAutospacing="1"/>
            </w:pPr>
            <w:r>
              <w:t xml:space="preserve">1118. “Gan” là hai miếng (phiến) thịt. Về màu sắc, gan có màu đỏ hơi ngả sang màu nâu. Như phần bên ngoài của bông sen trắng. Về hình dáng, hình dáng như là một lá cây </w:t>
            </w:r>
            <w:r>
              <w:rPr>
                <w:i/>
                <w:iCs/>
              </w:rPr>
              <w:t xml:space="preserve">koviḷāra </w:t>
            </w:r>
            <w:r>
              <w:t>có một rễ và hai đầu nơi những người chậm chạp thì gan chỉ có một lá và rất to. Trong khi nơi những người có trí tuệ thì gan có đến hai ba lá nhỏ hơn gan theo hướng gan được hướng về phía trên. Còn về vị trí thì gan được nằm gần phía bên phải, bên trong từ phía hai vú. Về phân định ranh giới, gan bị giới hạn do những gì thuộc về gan, đây là cách phân định theo tương đồng. Nhưng theo phân định theo bất tương đồng thì giống như cách phân định về tóc.</w:t>
            </w:r>
          </w:p>
          <w:p w:rsidR="006F1118" w:rsidRDefault="006F1118" w:rsidP="00BA339A">
            <w:pPr>
              <w:spacing w:before="100" w:beforeAutospacing="1" w:after="100" w:afterAutospacing="1"/>
            </w:pPr>
            <w:r>
              <w:rPr>
                <w:b/>
                <w:bCs/>
              </w:rPr>
              <w:t xml:space="preserve">Cơ hoành </w:t>
            </w:r>
            <w:hyperlink w:anchor="_edn25" w:history="1">
              <w:r>
                <w:rPr>
                  <w:rStyle w:val="Hyperlink"/>
                  <w:rFonts w:ascii="VU Times" w:hAnsi="VU Times"/>
                  <w:sz w:val="20"/>
                  <w:szCs w:val="20"/>
                </w:rPr>
                <w:t>[25]</w:t>
              </w:r>
            </w:hyperlink>
          </w:p>
          <w:p w:rsidR="006F1118" w:rsidRDefault="006F1118" w:rsidP="00BA339A">
            <w:pPr>
              <w:spacing w:before="100" w:beforeAutospacing="1" w:after="100" w:afterAutospacing="1"/>
            </w:pPr>
            <w:r>
              <w:t xml:space="preserve">1119. “Cơ hoành”: là một phần che đậy bằng thịt, gồm hai loại, được coi như là được che phủ và lộ ra ngoài. Về màu sắc, cả hai loại đều có màu trắng, màu của một miếng vải </w:t>
            </w:r>
            <w:r>
              <w:rPr>
                <w:i/>
                <w:iCs/>
              </w:rPr>
              <w:t>dukūla.</w:t>
            </w:r>
            <w:r>
              <w:t xml:space="preserve"> Còn về hình dáng nó có hình dáng nơi vị trí của nó, về phương hướng phần cơ hoành được che phủ nằm về hướng thượng, còn phần che dấu thì theo cả hai hướng. Về vị trí, cơ hoành che phủ được tìm thấy đang che phủ tim và thận; phần không che phủ thì bao bọc lớp thịt bên dưới phần nội biểu bì trong toàn bộ cơ thể. Về phân định ranh giới, cơ hoành được cột bên dưới phần thịt, bên trên có phần nội biểu bì, chung quanh toàn bộ biểu bì thuộc về cơ hoành. Đây là cách phân định ranh về đặc điểm tương đồng. Nhưng cách phân định về bất tương đồng cũng tương tự như phân định tóc trên đầu vậy.</w:t>
            </w:r>
          </w:p>
          <w:p w:rsidR="006F1118" w:rsidRDefault="006F1118" w:rsidP="00BA339A">
            <w:pPr>
              <w:spacing w:before="100" w:beforeAutospacing="1" w:after="100" w:afterAutospacing="1"/>
            </w:pPr>
            <w:r>
              <w:rPr>
                <w:b/>
                <w:bCs/>
              </w:rPr>
              <w:t>Lá lách</w:t>
            </w:r>
          </w:p>
          <w:p w:rsidR="006F1118" w:rsidRDefault="006F1118" w:rsidP="00BA339A">
            <w:pPr>
              <w:spacing w:before="100" w:beforeAutospacing="1" w:after="100" w:afterAutospacing="1"/>
            </w:pPr>
            <w:r>
              <w:t>1120. “Lách”: một cục thịt giống như chiếc lưỡi ở bụng. Về màu sắc “hơi xanh”</w:t>
            </w:r>
            <w:r>
              <w:rPr>
                <w:i/>
                <w:iCs/>
              </w:rPr>
              <w:t xml:space="preserve">. </w:t>
            </w:r>
            <w:r>
              <w:t xml:space="preserve">Về hình dáng, dài khoảng bảy ngón đốt tay. Không có gì gắn vào đấy cả, và có hình dáng như chiếc lưỡi bê đực con. Về phương hướng thì lá lách hướng lên trên, còn về vị trí thì lá lách nằm ở gần phần trên của thắt lưng về phía bên trái tim, khi lá lách bị thương mà tuột ra ngoài thì con người ta có thể chết. </w:t>
            </w:r>
            <w:r>
              <w:rPr>
                <w:b/>
                <w:bCs/>
              </w:rPr>
              <w:t xml:space="preserve">[241] </w:t>
            </w:r>
            <w:r>
              <w:t>về phân định giới hạn, lá lách được phân định như những gì thuộc về lá lách. Đây là phần phân định theo tương đồng, nhưng phần phân định theo khác nhau thì giống như cách phân định tóc vậy.</w:t>
            </w:r>
          </w:p>
          <w:p w:rsidR="006F1118" w:rsidRDefault="006F1118" w:rsidP="00BA339A">
            <w:pPr>
              <w:spacing w:before="100" w:beforeAutospacing="1" w:after="100" w:afterAutospacing="1"/>
            </w:pPr>
            <w:r>
              <w:rPr>
                <w:b/>
                <w:bCs/>
              </w:rPr>
              <w:t>Phổi</w:t>
            </w:r>
          </w:p>
          <w:p w:rsidR="006F1118" w:rsidRDefault="006F1118" w:rsidP="00BA339A">
            <w:pPr>
              <w:spacing w:before="100" w:beforeAutospacing="1" w:after="100" w:afterAutospacing="1"/>
            </w:pPr>
            <w:r>
              <w:t>1121 “Phổi” được chia ra thành 32 miếng thịt phổi</w:t>
            </w:r>
            <w:hyperlink w:anchor="_edn26" w:history="1">
              <w:r>
                <w:rPr>
                  <w:rStyle w:val="Hyperlink"/>
                  <w:rFonts w:ascii="VU Times" w:hAnsi="VU Times"/>
                  <w:sz w:val="20"/>
                  <w:szCs w:val="20"/>
                </w:rPr>
                <w:t>[26]</w:t>
              </w:r>
            </w:hyperlink>
            <w:r>
              <w:t xml:space="preserve"> về màu sắc phổi có màu đỏ của một quả vải </w:t>
            </w:r>
            <w:r>
              <w:rPr>
                <w:i/>
                <w:iCs/>
              </w:rPr>
              <w:t xml:space="preserve">nigguṇḍi </w:t>
            </w:r>
            <w:r>
              <w:t>chưa chín nhũn. Về hình dáng, phổi giống như một miếng bánh dầy cắt không đều. Bên trong, vì phổi bị tác động do sức nóng nghiệp sở sanh nổi lên do thiếu đồ ăn thức uống, và phổi trở nên thiếu sinh động và thiếu chất dinh dưỡng, giống như một đống rơm. Về hướng, phổi nằm ở phần hướng thượng, về vị trí, phổi được thấy ở bên trong cơ thể giữa hai vú trên ở trên tim và gan và phổi che kín cả hai. Về phân định giới hạn phổi lệ thuộc vào những gì thuộc về phổi. Đây là cách phân định giống nhau. Nhưng cách phân định theo khác biệt cũng giống như cách phân định về tóc vậy.</w:t>
            </w:r>
          </w:p>
          <w:p w:rsidR="006F1118" w:rsidRDefault="006F1118" w:rsidP="00BA339A">
            <w:pPr>
              <w:spacing w:before="100" w:beforeAutospacing="1" w:after="100" w:afterAutospacing="1"/>
            </w:pPr>
            <w:r>
              <w:rPr>
                <w:b/>
                <w:bCs/>
              </w:rPr>
              <w:t>Ruột (già)</w:t>
            </w:r>
          </w:p>
          <w:p w:rsidR="006F1118" w:rsidRDefault="006F1118" w:rsidP="00BA339A">
            <w:pPr>
              <w:spacing w:before="100" w:beforeAutospacing="1" w:after="100" w:afterAutospacing="1"/>
            </w:pPr>
            <w:r>
              <w:t>1122. “Ruột già”: giống như vòng dây</w:t>
            </w:r>
            <w:hyperlink w:anchor="_edn27" w:history="1">
              <w:r>
                <w:rPr>
                  <w:rStyle w:val="Hyperlink"/>
                  <w:rFonts w:ascii="VU Times" w:hAnsi="VU Times"/>
                  <w:sz w:val="20"/>
                  <w:szCs w:val="20"/>
                </w:rPr>
                <w:t>[27]</w:t>
              </w:r>
            </w:hyperlink>
            <w:r>
              <w:t xml:space="preserve"> có tới hai mươi mốt chỗ thắt vòng, dài khoảng 32 gang ở người đàn ông, và dài 28 gang tay ở người phụ nữ. Ruột già có màu trắng giống màu cát cộng với vôi. Về hình dạng ruột già có hình dạng một con rắn săn chuột cụt đầu, đặt cuộn tròn lại trong một chiếc máng nhào bột đầy máu. Về hướng ruột già nằm ở cả hai hướng. Về vị trí, ruột già được cột ở trên với thực quản và bên dưới với một chỗ thoát phân ra ngoài, (rectum) và được đặt như vậy bên trong cấu trúc cơ thể và đoạn thải phân ra ngoài. Về phân định ranh giới, ruột già được phân định qua những gì tương tự với ruột già; đây là cách phân định bằng đặc tính tương đồng. Nhưng phân định về bất tương đồng cũng giống như cách phân định tóc trên đầu.</w:t>
            </w:r>
          </w:p>
          <w:p w:rsidR="006F1118" w:rsidRDefault="006F1118" w:rsidP="00BA339A">
            <w:pPr>
              <w:spacing w:before="100" w:beforeAutospacing="1" w:after="100" w:afterAutospacing="1"/>
            </w:pPr>
            <w:r>
              <w:rPr>
                <w:b/>
                <w:bCs/>
              </w:rPr>
              <w:t>Ruột (non)</w:t>
            </w:r>
          </w:p>
          <w:p w:rsidR="006F1118" w:rsidRDefault="006F1118" w:rsidP="00BA339A">
            <w:pPr>
              <w:spacing w:before="100" w:beforeAutospacing="1" w:after="100" w:afterAutospacing="1"/>
            </w:pPr>
            <w:r>
              <w:t>1123. “Ruột non” : phần được cột lại nơi những chỗ ruột già cuộn lại. Về màu sắc, ruột non có màu trắng. Có màu của rễ cây huệ nước có thể ăn được. Về hướng, ruột non nằm theo hai hướng. Về vị trí ruột non được thấy nằm giữa hai mươi mốt khúc ruột già. Giống như những sợi được thấy bên trong cuộn dây thừng rửa chân được khâu lại với nhau, và được thấy cột các khúc ruột già lại với nhau để cho ruột già không tuột xuống những công việc đang thực hiện với cuốc, búa rìu v.v... giống như sợi dây con rối cánh tay bằng gỗ của con rối vào lúc con rối đang được kéo theo. Về phân định ranh giới ruột non được giới hạn điều thuộc về ruột non. Đây là cách phân định tương đồng, nhưng cách phân định bất tương đồng lại giống như cách phân định tóc trên đầu vậy.</w:t>
            </w:r>
          </w:p>
          <w:p w:rsidR="006F1118" w:rsidRDefault="006F1118" w:rsidP="00BA339A">
            <w:pPr>
              <w:spacing w:before="100" w:beforeAutospacing="1" w:after="100" w:afterAutospacing="1"/>
            </w:pPr>
            <w:r>
              <w:rPr>
                <w:b/>
                <w:bCs/>
              </w:rPr>
              <w:t>Vật thực mới (dưỡng chấp)</w:t>
            </w:r>
          </w:p>
          <w:p w:rsidR="006F1118" w:rsidRDefault="006F1118" w:rsidP="00BA339A">
            <w:pPr>
              <w:spacing w:before="100" w:beforeAutospacing="1" w:after="100" w:afterAutospacing="1"/>
            </w:pPr>
            <w:r>
              <w:t xml:space="preserve">1124. “ Vật thực mới hay dưỡng chấp”: là những gì được ăn, uống, nhai và thưởng thức và được đưa vào dạ dày. Về màu sắc, có màu giống như thức ăn đã được đưa vào miệng. Về hình dạng thì vật thực mới giống như cơm được cột lỏng lẻo trong một chiếc bình lọc nước. Về hướng, vật thực mới thuộc hướng thượng. Về vị trí, vật thực mới nằm trong dạ dày, điều được gọi là dạ dày chính là một phần của màng ruột, </w:t>
            </w:r>
            <w:r>
              <w:rPr>
                <w:b/>
                <w:bCs/>
              </w:rPr>
              <w:t xml:space="preserve">[242] </w:t>
            </w:r>
            <w:r>
              <w:t>giống như một túi khí căng phồng lên được tạo ra ở phần giữa một chiếc áo khi ta vắt nước và rồi vắt từ hai đầu, bên ngoài rất nhẵn nhụi trong khi đó bên trong lại giống như quả bóng bằng vải bị vấy bẩn bằng cách bao gói lại thịt thừa</w:t>
            </w:r>
            <w:hyperlink w:anchor="_edn28" w:history="1">
              <w:r>
                <w:rPr>
                  <w:rStyle w:val="Hyperlink"/>
                  <w:rFonts w:ascii="VU Times" w:hAnsi="VU Times"/>
                  <w:sz w:val="20"/>
                  <w:szCs w:val="20"/>
                </w:rPr>
                <w:t>[28]</w:t>
              </w:r>
            </w:hyperlink>
            <w:r>
              <w:t xml:space="preserve"> trong đó; một số người cho là nó giống như một quả mít thối </w:t>
            </w:r>
          </w:p>
          <w:p w:rsidR="006F1118" w:rsidRDefault="006F1118" w:rsidP="00BA339A">
            <w:pPr>
              <w:spacing w:before="100" w:beforeAutospacing="1" w:after="100" w:afterAutospacing="1"/>
            </w:pPr>
            <w:r>
              <w:t>1125. Đây là chỗ mà giòi bọ thường hay đến ở sôi động xôn xao. Có tới ba mươi hai gia đình họ giòi như là giòi tròn, giòi làm xưng lên, giòi đục thân dừa, giòi có miệng kim, giòi chỉ v.v... giun lá, giun chỉ, v.v... khi không có đồ ăn thức uống gì cả, v.v... hiện tại, chúng nhảy lên kêu rít lên và đấm bổ vào phần thịt của tim; và khi có đồ ăn và thức uống, v.v... được nuốt xuống. Chúng chờ đợi với mỏ giương lên cao và bò tới để chộp lấy đầu tiên một vài miếng đồ ăn vừa nuốt xuống và đây chính là nhà trẻ, nhà xí, bệnh viện và bãi tha ma của bọn giòi này.</w:t>
            </w:r>
          </w:p>
          <w:p w:rsidR="006F1118" w:rsidRDefault="006F1118" w:rsidP="00BA339A">
            <w:pPr>
              <w:spacing w:before="100" w:beforeAutospacing="1" w:after="100" w:afterAutospacing="1"/>
            </w:pPr>
            <w:r>
              <w:t xml:space="preserve">1126. Ngay cả khi mưa to vào thời điểm hạn hán và những gì được nước cuốn theo vào trong hầm chứa phân ngay cổng của một ngôi làng hoang vắng; có nhiều loại rác rến phân thú vật như nước tiểu, phân người, một miếng da thối hay xương, gân, cũng như nước miếng, nước mũi, máu, v.v... trộn lẫn với bùn và nước đã tụ lại ở đó. Và sau một vài ngày các gia đình giòi xuất hiện và làm dậy men, và sức nóng mặt trời làm nóng lên sùi bọt và bong bóng nổi trên mặt, đổi sang màu đen và lại làm thối um lên và ghê tởm đến nỗi không ai dám đến gần. Hãy nhìn vào đó, có quá nhiều mùi vị từ đó; cũng vậy, [dạ dày là một chỗ] sự phân loại đồ ăn thức uống v.v... rơi xuống sau khi đã được nghiền nát ra do những chiếc răng giã nhát ra và do bàn tay của chiếc lưỡi và được nước miếng nhào quyện lại với nhau làm mất đi vào lúc đó màu sắc, hương vị và v.v... làm thành một loại hỗn hợp nhão </w:t>
            </w:r>
            <w:r>
              <w:rPr>
                <w:i/>
                <w:iCs/>
              </w:rPr>
              <w:t xml:space="preserve">koleyya </w:t>
            </w:r>
            <w:r>
              <w:t>và chất nôn mửa của con chó, rồi để được say nơi chất mật, đàm và gió đã gom lại ở đó, tại đó vật thực mới được lên men với năng lượng của sức nóng trong dạ dày, làm sôi lên các gia đình giòi bọ kia, làm nổi bọt và bong bóng trên mặt, cho đến khi vật thực mới được trở thành một loại phân chuồng rất thối và gây nôn mửa, ngay cả chỉ nghe được đã khiến cho ta không thấy chút hứng thú nào để ăn uống gì cả.v.v... chỉ nhìn thấy với con mắt am tường mà thôi.</w:t>
            </w:r>
          </w:p>
          <w:p w:rsidR="006F1118" w:rsidRDefault="006F1118" w:rsidP="00BA339A">
            <w:pPr>
              <w:spacing w:before="100" w:beforeAutospacing="1" w:after="100" w:afterAutospacing="1"/>
            </w:pPr>
            <w:r>
              <w:t xml:space="preserve">1127. Và khi đồ ăn thức uống rơi vào đó, vật thực mới sẽ chia ra thành năm loại: các giòi bọ nhắm mất một phần, năng lượng trong dạ dày đốt cháy một phần, một phần trở thành nước tiểu, một phần trở thành phân, và một phần trở thành chất dinh dưỡng và tạo thành máu, thịt v.v... Về phân định ranh giới. </w:t>
            </w:r>
            <w:r>
              <w:rPr>
                <w:b/>
                <w:bCs/>
              </w:rPr>
              <w:t>[243]</w:t>
            </w:r>
            <w:r>
              <w:t>Thông qua phân định như sau, vật thực mới được phân định nhờ những gì tương tự với vật thực mới nuốt vào bụng; đây là cách phân định theo điểm tương đồng. Nhưng phân định theo khác biệt cũng giống như phân định tóc trên đầu vậy.</w:t>
            </w:r>
          </w:p>
          <w:p w:rsidR="006F1118" w:rsidRDefault="006F1118" w:rsidP="00BA339A">
            <w:pPr>
              <w:spacing w:before="100" w:beforeAutospacing="1" w:after="100" w:afterAutospacing="1"/>
            </w:pPr>
            <w:r>
              <w:rPr>
                <w:b/>
                <w:bCs/>
              </w:rPr>
              <w:t>Phân</w:t>
            </w:r>
          </w:p>
          <w:p w:rsidR="006F1118" w:rsidRDefault="006F1118" w:rsidP="00BA339A">
            <w:pPr>
              <w:spacing w:before="100" w:beforeAutospacing="1" w:after="100" w:afterAutospacing="1"/>
            </w:pPr>
            <w:r>
              <w:t>1128. “Phân” đồ thải ra. Về màu sắc, bình thường phân có màu giống như màu đồ ăn nuốt vào bụng. Về hình thái, hình dáng của phân giống như hình dạng của vị trí phân hiện đang tồn tại trong bụng. Về phương hướng, phân thuộc về hướng hạ. Về vị trí, phân được tìm thấy ở chỗ chứa những thực phẩm ghê tởm. Chỗ chứa dành cho thực phẩm đã tiêu hóa nằm ở phía dưới ngay tại vị trí cuối cùng của ruột già nằm giữa rốn và phần cuối xương sống, đo được khoảng tám gang tay chiều cao và giống như phần bên trong của một ống tre; và giống như nước mưa đổ từ chỗ cao nhất chảy đầy xuống nơi thấp nhất và đọng lại ở đó.. cũng vậy, bất kỳ loại đồ ăn nào, thức uống nào, v.v... sau khi đã rơi vào chỗ đựng đồ ăn không tiêu hóa được và được đốt nóng liên tục, được ninh lên do lửa nóng trong dạ dày cho đến khi chúng trở thành mền mại giống như bột trong một máy phun nước, chảy qua lỗ hổng xuống ruột già, và được ép cho đến khi chúng chỉ còn bị nén lại ở đó giống như đất sét màu nâu được nhồi vào trong ống tre và nằm lại trong đó. Về phân định; phân được giới hạn do bề mặt của chỗ chứa dành cho thực phẩm được tiêu hóa và do những gì thuộc về phân. Đây là cách phân định theo những gì giống nhau. Nhưng cách phân định theo những gì không giống nhau thì giống như cách phân định tóc trên đầu vậy.</w:t>
            </w:r>
          </w:p>
          <w:p w:rsidR="006F1118" w:rsidRDefault="006F1118" w:rsidP="00BA339A">
            <w:pPr>
              <w:spacing w:before="100" w:beforeAutospacing="1" w:after="100" w:afterAutospacing="1"/>
            </w:pPr>
            <w:r>
              <w:rPr>
                <w:b/>
                <w:bCs/>
              </w:rPr>
              <w:t>Bộ não hay óc.</w:t>
            </w:r>
          </w:p>
          <w:p w:rsidR="006F1118" w:rsidRDefault="006F1118" w:rsidP="00BA339A">
            <w:pPr>
              <w:spacing w:before="100" w:beforeAutospacing="1" w:after="100" w:afterAutospacing="1"/>
            </w:pPr>
            <w:r>
              <w:t>1129. “Não bộ” là một đống chất béo mềm nằm bên trong xương hộp sọ. Về màu sắc, não có màu trắng, là màu của một miếng nấm dù, có một số người lại cho là não có màu của một loại sữa chuyển sang đông đặc nhưng chưa trở thành sữa đông.. về hình dạng não có hình dạng của vị trí não tọa lạc. Về phương hướng thì não nằm về hướng cao nhất, còn về vị trí, não được chia ra thành bốn miếng nằm trong hộp sọ. Giống như bốn cục bột nhào, được đặt chung với nhau tương ứng với bốn đường phân giới hộp sọ.Về cách phân định ranh giới, não được giới hạn do bề mặt của hộp sọ và do những gì thuộc về não. Đây là cách phân định thông qua những tương đồng. Nhưng sự phân định do khác biệt thì tương tự như cách phân định tóc trên đầu vậy.</w:t>
            </w:r>
          </w:p>
          <w:p w:rsidR="006F1118" w:rsidRDefault="006F1118" w:rsidP="00BA339A">
            <w:pPr>
              <w:spacing w:before="100" w:beforeAutospacing="1" w:after="100" w:afterAutospacing="1"/>
            </w:pPr>
            <w:r>
              <w:rPr>
                <w:b/>
                <w:bCs/>
              </w:rPr>
              <w:t>Mật</w:t>
            </w:r>
          </w:p>
          <w:p w:rsidR="006F1118" w:rsidRDefault="006F1118" w:rsidP="00BA339A">
            <w:pPr>
              <w:spacing w:before="100" w:beforeAutospacing="1" w:after="100" w:afterAutospacing="1"/>
            </w:pPr>
            <w:r>
              <w:t xml:space="preserve">1130. Có hai loại mật: là mật cố định và mật di chuyển. Về điểm này, liên quan đến màu sắc, mật cố định tại chỗ mật có màu sắc như loại dầu đặc </w:t>
            </w:r>
            <w:r>
              <w:rPr>
                <w:i/>
                <w:iCs/>
              </w:rPr>
              <w:t xml:space="preserve">madhuka; </w:t>
            </w:r>
            <w:r>
              <w:t>mật di chuyển có màu sắc của những chiếc hoa</w:t>
            </w:r>
            <w:r>
              <w:rPr>
                <w:i/>
                <w:iCs/>
              </w:rPr>
              <w:t xml:space="preserve"> ākulī. </w:t>
            </w:r>
            <w:r>
              <w:t>Về hình dạng, cả hai có hình dáng giống như vị trí mật đang hiện hữu. Về phương hướng, mật cố định thuôc về hướng thượng; mật di chuyển thuộc cả hai phương hướng. Về vị trí, mật di chuyển nằm rải đều trên toàn bộ cấu trúc thể xác. Giống như một giọt dầu trong vũng nước, chỉ trừ những phần thịt lộ ra ngoài như tóc trên đầu, lông trên mình, răng, móng, và những phần da đã chai khô lại. Khi loại mật này bị xáo trộn, khiến cho mắt trở thành vàng, làm cho mắt choáng váng, làm cho tứ chi run rẩy và ngứa ngáy</w:t>
            </w:r>
            <w:hyperlink w:anchor="_edn29" w:history="1">
              <w:r>
                <w:rPr>
                  <w:rStyle w:val="Hyperlink"/>
                  <w:rFonts w:ascii="VU Times" w:hAnsi="VU Times"/>
                  <w:sz w:val="20"/>
                  <w:szCs w:val="20"/>
                </w:rPr>
                <w:t>[29]</w:t>
              </w:r>
            </w:hyperlink>
            <w:r>
              <w:t xml:space="preserve"> Loại mật cố định </w:t>
            </w:r>
            <w:r>
              <w:rPr>
                <w:b/>
                <w:bCs/>
              </w:rPr>
              <w:t xml:space="preserve">[244] </w:t>
            </w:r>
            <w:r>
              <w:t xml:space="preserve">nằm trong một đồ đựng gọi là túi mật, loại mật này nằm gần gan giữa tim và phổi giống như một hạt </w:t>
            </w:r>
            <w:r>
              <w:rPr>
                <w:i/>
                <w:iCs/>
              </w:rPr>
              <w:t xml:space="preserve">kosātakī (bầu mướp) </w:t>
            </w:r>
            <w:r>
              <w:t>màu đỏ. Loại mật này, khi bị xáo trộn sẽ khiến cho chúng sanh phải điên loạn và làm cho họ trở thành điên dại, khiến họ mất lương tri, mắc cở và làm những điều không được phép làm, nói những điều không đáng nói, và suy nghĩ những gì không nên. Về phân định ranh giới, mật bị giới hạn bởi những gì thuộc về mật. Cách phân định này theo cách tương tự. Nhưng phân định ranh giới theo khác biệt thì giống như tóc trên đầu vậy.</w:t>
            </w:r>
          </w:p>
          <w:p w:rsidR="006F1118" w:rsidRDefault="006F1118" w:rsidP="00BA339A">
            <w:pPr>
              <w:spacing w:before="100" w:beforeAutospacing="1" w:after="100" w:afterAutospacing="1"/>
            </w:pPr>
            <w:r>
              <w:rPr>
                <w:b/>
                <w:bCs/>
              </w:rPr>
              <w:t>Đàm</w:t>
            </w:r>
          </w:p>
          <w:p w:rsidR="006F1118" w:rsidRDefault="006F1118" w:rsidP="00BA339A">
            <w:pPr>
              <w:spacing w:before="100" w:beforeAutospacing="1" w:after="100" w:afterAutospacing="1"/>
            </w:pPr>
            <w:r>
              <w:t xml:space="preserve">1131. Đàm có một lượng khoảng độ một bát đầy và ở bên trong cơ thể. Về màu sắc, đàm có màu trắng, là màu của loại nước cốt lá trái vải </w:t>
            </w:r>
            <w:r>
              <w:rPr>
                <w:i/>
                <w:iCs/>
              </w:rPr>
              <w:t>Nāgabalā.</w:t>
            </w:r>
            <w:r>
              <w:t xml:space="preserve"> Về hình dạng, có hình dáng giống như vị trí đàm đang hiện hữu. Về phương hướng, đàm thuộc phương hướng thượng. Về vị trí đàm được tìm thấy ở bề mặt dạ dày giống như cỏ dại nuôi vịt, và lớp váng xanh trên bề mặt của nước phân chia ra khi lấy một chiếc gậy hay là một cây đánh bò quẳng xuống nước và rồi chúng lan tỏa ra. Cũng như vậy, vào thời điểm ăn uống.v.v... khi đồ ăn và đồ uống v.v... rơi xuống dạ dày thì đàm phân chia và rồi lan tỏa ra khắp bề mặt dạ dày, và nếu như có phần yếu. Thì dạ dày trở thành hoàn toàn ghê tởm với mùi phân thú vật này, giống như một đinh nhọt chín hay một trứng gà thối, và rồi những ợ và miệng sực mùi với một thứ mùi hôi thối giống như phân người xuất ra từ dạ dày đến nỗi người đó phải được bảo cho biết là nên chạy đi nơi khác, mùi hơi thở của bạn ghê tởm quá. Nhưng khi có quá dồi dào mùi đàm hôi thối đó thì vẫn được giữ trên bề mặt dạ dày, giống như một cái nắp hố xí. Về phần phân định ranh giới đàm bị giới hạn bởi những gì thuộc về đàm, đây là cách phân định ranh giới theo tính tương đồng. Nhưng cách phân định theo khác biệt lại giống như tóc trên đầu vậy.</w:t>
            </w:r>
          </w:p>
          <w:p w:rsidR="006F1118" w:rsidRDefault="006F1118" w:rsidP="00BA339A">
            <w:pPr>
              <w:spacing w:before="100" w:beforeAutospacing="1" w:after="100" w:afterAutospacing="1"/>
            </w:pPr>
            <w:r>
              <w:rPr>
                <w:b/>
                <w:bCs/>
              </w:rPr>
              <w:t>Mủ</w:t>
            </w:r>
          </w:p>
          <w:p w:rsidR="006F1118" w:rsidRDefault="006F1118" w:rsidP="00BA339A">
            <w:pPr>
              <w:spacing w:before="100" w:beforeAutospacing="1" w:after="100" w:afterAutospacing="1"/>
            </w:pPr>
            <w:r>
              <w:t>1132. Mủ được tạo ra từ máu bị thối rữa. Về màu sắc, mủ có màu giống như tàn lá được tẩy trắng. Nhưng ở trong xác chết thì mủ có màu của một dề cơm dầy đang bị thiu. Về hình dáng,</w:t>
            </w:r>
            <w:r>
              <w:rPr>
                <w:i/>
                <w:iCs/>
              </w:rPr>
              <w:t xml:space="preserve"> </w:t>
            </w:r>
            <w:r>
              <w:t>có hình dáng giống như vị trí mủ đang hiện hữu. Về phương hướng, mủ thuộc về cả hai phương hướng. Về vị trí, tuy nhiên, thì không có vị trí cố định dành cho mủ xuất hiện, mủ được tìm thấy ở nơi nào mủ được tích lũy... .mủ không có vị trí nhất định và được gom lại ở bất kỳ nơi nào trong cơ thể con người của ta. Nơi nào máu tích tụ lại và trở nên thối rữa, nơi nào đó trên cấu trúc thể xác bị hư do những vết thương được tạo ra do vấp phải gốc cây, đạp phải gai, bị bỏng do lửa gây ra.v.v... hoặc ở đâu có những ung nhọt, những cụm ung nhọt xuất hiện thì ở đó có mủ xuất hiện. Về phân định ranh giới, mủ được giới hạn do những gì thuộc về mủ. Đây là cách phân định theo đặc điểm tương đồng. Nhưng cách phân định theo bất tương đồng thì cũng giống như cách phân định tóc trên đầu vậy.</w:t>
            </w:r>
          </w:p>
          <w:p w:rsidR="006F1118" w:rsidRDefault="006F1118" w:rsidP="00BA339A">
            <w:pPr>
              <w:spacing w:before="100" w:beforeAutospacing="1" w:after="100" w:afterAutospacing="1"/>
            </w:pPr>
            <w:r>
              <w:rPr>
                <w:b/>
                <w:bCs/>
              </w:rPr>
              <w:t>Máu</w:t>
            </w:r>
          </w:p>
          <w:p w:rsidR="006F1118" w:rsidRDefault="006F1118" w:rsidP="00BA339A">
            <w:pPr>
              <w:spacing w:before="100" w:beforeAutospacing="1" w:after="100" w:afterAutospacing="1"/>
            </w:pPr>
            <w:r>
              <w:t>1133. “Máu”: có hai loại máu: máu tích tụ và máu di chuyển. Ở đây về màu sắc, máu tích tụ có màu như là một loại dung dịch sữa được nấu chín và đông đặc lại, trong khi đó máu di chuyển lại có màu của dung dịch sữa trong sáng. Về hình dáng, cả hai loại máu đều có hình dáng giống như vị trí máu đang hiện hữu. Về phương hướng, máu tích tụ lại thì nằm về phía trên còn máu di chuyển thì nằm về cả hai hướng trên dưới. Về vị trí, chỉ trừ những phần thịt lộ ra tóc trên đầu và lông trên da, răng, móng, những phần không có thịt và những phần da cứng, phần máu di chuyển trải đều trên toàn bộ phần cấu trúc thân thể máu bám vào. Sắc thân thông qua một hệ thống các mạch máu</w:t>
            </w:r>
            <w:hyperlink w:anchor="_edn30" w:history="1">
              <w:r>
                <w:rPr>
                  <w:rStyle w:val="Hyperlink"/>
                  <w:rFonts w:ascii="VU Times" w:hAnsi="VU Times"/>
                  <w:sz w:val="20"/>
                  <w:szCs w:val="20"/>
                </w:rPr>
                <w:t>[30]</w:t>
              </w:r>
            </w:hyperlink>
            <w:r>
              <w:t>. Trong khi đó máu tích tụ được chứa đầy phần dưới một phía gan vào khoảng độ một tô đầy, và do máu văng tóe từ từ ra trên tim, thận và phổi, và giữ cho tim, thận và phổi luôn lúc nào cũng ẩm, vì khi nào máu không thể làm ẩm được thận, tim và phổi v.v... thì các chúng sanh cảm thấy khát. Về phân định ranh giới, máu bị giới hạn bởi những gì thuộc về máu. Đây là cách phân định theo đặc điểm tương đồng. Còn phân định theo bất tương đồng thì tương tụ như cách phân định tóc trên đầu vậy.</w:t>
            </w:r>
          </w:p>
          <w:p w:rsidR="006F1118" w:rsidRDefault="006F1118" w:rsidP="00BA339A">
            <w:pPr>
              <w:spacing w:before="100" w:beforeAutospacing="1" w:after="100" w:afterAutospacing="1"/>
            </w:pPr>
            <w:r>
              <w:rPr>
                <w:b/>
                <w:bCs/>
              </w:rPr>
              <w:t xml:space="preserve">Mồ hôi </w:t>
            </w:r>
          </w:p>
          <w:p w:rsidR="006F1118" w:rsidRDefault="006F1118" w:rsidP="00BA339A">
            <w:pPr>
              <w:spacing w:before="100" w:beforeAutospacing="1" w:after="100" w:afterAutospacing="1"/>
            </w:pPr>
            <w:r>
              <w:t>1134. Đây là một yếu tố nước rỉ ra từ các lỗ chân lông trên cơ thể con người ta. v.v... Về màu sắc, mồ hôi có màu dầu vừng trong suốt. Về hình dáng, mồ hôi có hình dáng của vị trí đang toát ra. Về phương hướng mồ hôi thuộc cả hai phương hướng. Về vị trí, không có vị trí cố định nào dành cho mồ hôi, mồ hôi có thể xuất hiện cả giống như máu vậy. Nhưng khi cấu trúc thân xác bị nóng lên vì lửa, ánh sáng mặt trời, hay có sự thay đổi nhiệt độ, v.v... thì lúc đó mồ hôi được rỉ ra thành từng giọt ngay lỗ chân tóc, lỗ chân lông như thể nước rỉ ra từ một chùm hoa sen được cắt không đều nhô lên trên mặt nước, chính vì thế hình dáng của mồ hôi nên được hiểu theo như những lỗ chân tóc và lỗ chân lông và các vị thiền sư cao niên đã nói “những ai nắm bắt đề mục thiền mà chỉ tác ý đến mồ hôi như nó xuất hiện đầy nơi những lỗ chân tóc trên đầu và lông trên người. Về cách phân định ranh giới, mồ hôi bị giới hạn do những gì thuộc về mồ hôi. Đây là cách phân định theo đặc điểm tương đồng.; nhưng cách phân định theo khác biệt lại cũng tương tự như tóc trên đầu vậy.</w:t>
            </w:r>
          </w:p>
          <w:p w:rsidR="006F1118" w:rsidRDefault="006F1118" w:rsidP="00BA339A">
            <w:pPr>
              <w:spacing w:before="100" w:beforeAutospacing="1" w:after="100" w:afterAutospacing="1"/>
            </w:pPr>
            <w:r>
              <w:rPr>
                <w:b/>
                <w:bCs/>
              </w:rPr>
              <w:t>Mỡ béo.</w:t>
            </w:r>
          </w:p>
          <w:p w:rsidR="006F1118" w:rsidRDefault="006F1118" w:rsidP="00BA339A">
            <w:pPr>
              <w:spacing w:before="100" w:beforeAutospacing="1" w:after="100" w:afterAutospacing="1"/>
            </w:pPr>
            <w:r>
              <w:t xml:space="preserve">1135. Đây là một loại mỡ bôi trơn. Về màu sắc, mỡ có màu vàng củ nghệ sắt lác mỏng. Về hình dạng, trước tiên trong cơ thể của người béo mập khoẻ mạnh trong trường hợp những người sống trong hạnh phúc và có một thân hình khoẻ mạnh thì mỡ trải đều trên phần bề mặt giữa thịt và nội biểu bì, và có hình dáng như miếng vải </w:t>
            </w:r>
            <w:r>
              <w:rPr>
                <w:i/>
                <w:iCs/>
              </w:rPr>
              <w:t>dukūla (</w:t>
            </w:r>
            <w:r>
              <w:t xml:space="preserve">vải musilin) mỏng được nhuộm trong nước nghệ. Trong khi nơi những người có thân hình gầy còm thì hình dáng của mỡ giống như những phần bên trong của miếng vải </w:t>
            </w:r>
            <w:r>
              <w:rPr>
                <w:i/>
                <w:iCs/>
              </w:rPr>
              <w:t xml:space="preserve">dukūla </w:t>
            </w:r>
            <w:r>
              <w:t xml:space="preserve">được nhuộm trong nước nghệ giống như bao bọc lấy thịt chân, thịt đùi, thịt lưng, thịt xương sống, thịt che phủ phần bụng. Về phương hướng, </w:t>
            </w:r>
            <w:r>
              <w:rPr>
                <w:b/>
                <w:bCs/>
              </w:rPr>
              <w:t>[246]</w:t>
            </w:r>
            <w:r>
              <w:t>mỡ được thấy ở cả hai hướng. Về vị trí mỡ trải dài trên toàn bộ cấu trúc thân xác nơi người nào có thân hình mạnh khoẻ và bao bọc trên thịt chân, v.v... nơi người nào có thân hình gầy còm; và cho dù mỡ được mô tả như là “mỡ để bôi trơn” thì mỡ vẫn không được dùng để bôi lên đầu cũng không phải dầu được ăn vào miệng. Về phân định ranh giới mỡ bị giới hạn, mỡ được phân định ở bên dưới phần thịt và trên phần da và bao quanh những gì được coi như giống với mỡ. Đây là cách phân định theo đặc điểm tương đồng, nhưng cách phân định theo đặc tính bất tương đồng thì giống như phân định tóc trên đầu vậy.</w:t>
            </w:r>
          </w:p>
          <w:p w:rsidR="006F1118" w:rsidRDefault="006F1118" w:rsidP="00BA339A">
            <w:pPr>
              <w:spacing w:before="100" w:beforeAutospacing="1" w:after="100" w:afterAutospacing="1"/>
            </w:pPr>
            <w:r>
              <w:rPr>
                <w:b/>
                <w:bCs/>
              </w:rPr>
              <w:t>Nước mắt</w:t>
            </w:r>
          </w:p>
          <w:p w:rsidR="006F1118" w:rsidRDefault="006F1118" w:rsidP="00BA339A">
            <w:pPr>
              <w:spacing w:before="100" w:beforeAutospacing="1" w:after="100" w:afterAutospacing="1"/>
            </w:pPr>
            <w:r>
              <w:t>1136. Nước mắt là một yếu tố giống như nước, rỉ ra từ hai con mắt. Về màu sắc, nước mắt có màu giống như dầu vừng tinh khiết. Về hình dáng, nước mắt có hình dáng giống như vị trí đang hiện hữu. Về phương hướng, nước mắt thuộc về hướng thượng. Về vị trí, nước mắt được thấy xuất hiện trong hốc mắt nhưng không luôn được chứa trong hốc mắt; giống như mật được chứa trong túi mật. Tuy nhiên khi chúng sanh cảm thấy vui vẻ và cười to chảy cả nước mắt ra. Hoặc khi cảm thấy buồn khổ, khóc và than vãn hay ăn một thứ đồ ăn rất đặc biệt nào đó, hay khi mắt bị ảnh hưởng bằng thứ gì đó tỷ dụ như khói, bụi, bẩn v.v... được xuất phát từ niềm vui, nỗi buồn, do đồ ăn không bình thường. v.v... thì nước mắt chảy ra đầy hốc mắt hay trào ra ngoài. Và các vị thiền sư cao niên đã bình giải rằng, “ai nắm bắt đề mục thiền và quan tâm đến nước mắt nên tác ý đến nước mắt một khi nước mắt tràn ra đầy hốc mắt. Về phân định ranh giới, nước mắt bị giới hạn do những gì thuộc về nước mắt, đây là cách phân định theo cách tương tự. Nhưng cách phân định theo đặc tính khác biệt lại giống như cách phân định tóc trên đầu vậy.</w:t>
            </w:r>
          </w:p>
          <w:p w:rsidR="006F1118" w:rsidRDefault="006F1118" w:rsidP="00BA339A">
            <w:pPr>
              <w:spacing w:before="100" w:beforeAutospacing="1" w:after="100" w:afterAutospacing="1"/>
            </w:pPr>
            <w:r>
              <w:rPr>
                <w:b/>
                <w:bCs/>
              </w:rPr>
              <w:t>Dầu da</w:t>
            </w:r>
          </w:p>
          <w:p w:rsidR="006F1118" w:rsidRDefault="006F1118" w:rsidP="00BA339A">
            <w:pPr>
              <w:spacing w:before="100" w:beforeAutospacing="1" w:after="100" w:afterAutospacing="1"/>
            </w:pPr>
            <w:r>
              <w:t xml:space="preserve">1137. Đây là một loại mỡ lõng bôi trơn. Về màu sắc, dầu da có màu sắc của dầu dừa; cũng được gọi là mỡ bò nhờ vào màu của nó. Giống như màu của mỡ được rỉ thành giọt trên cháo trắng cho người ốm. Về hình dáng, dầu da có hình dáng những giọt mỡ bôi trơn trải lan rộng trên mặt nước vào lúc ta tắm. Về phương hướng dầu da thuộc cả hai phương hướng. Về vị trí dầu da được thấy chủ yếu nơi lòng bàn tay, mu bàn tay, mu bàn chân và lòng bàn chân. Trên đầu mũi, trên trán, và những điểm ở vai. Nhưng khi những phần cơ thể đó bị nóng lên do sức nóng của lửa, sức nóng mặt trời, do nhiệt độ không thích hợp, hay những yếu tố không thích hợp khác.v.v... hay có những yếu tố không thuận lợi. Thì chúng tan ra và chảy ra ở tại đó giống như một màn sương mỏng trên nước tắm trong. Về cách phân định, nó bị giới hạn do những gì thuộc về dầu da. Đây là cách phân định do đặc tính tương đồng. Nhưng cách phân định theo đặc tính bất tương đồng lại giống như cách phân định tóc trên đầu vậy. </w:t>
            </w:r>
          </w:p>
          <w:p w:rsidR="006F1118" w:rsidRDefault="006F1118" w:rsidP="00BA339A">
            <w:pPr>
              <w:spacing w:before="100" w:beforeAutospacing="1" w:after="100" w:afterAutospacing="1"/>
            </w:pPr>
            <w:r>
              <w:rPr>
                <w:b/>
                <w:bCs/>
              </w:rPr>
              <w:t>Nước miếng</w:t>
            </w:r>
          </w:p>
          <w:p w:rsidR="006F1118" w:rsidRDefault="006F1118" w:rsidP="00BA339A">
            <w:pPr>
              <w:spacing w:before="100" w:beforeAutospacing="1" w:after="100" w:afterAutospacing="1"/>
            </w:pPr>
            <w:r>
              <w:t xml:space="preserve">1138. Đây là một yếu tố nước trộn lẫn với bọt ở bên trong miệng. Về màu sắc, nước miếng có màu trắng, là màu của bọt. Về hình dáng, có hình dáng giống như vị trí nước miếng đang toát ra </w:t>
            </w:r>
            <w:r>
              <w:rPr>
                <w:b/>
                <w:bCs/>
              </w:rPr>
              <w:t>[247]</w:t>
            </w:r>
            <w:r>
              <w:t>nước miếng giống như hình dáng nước bọt. Về phương hướng, nước miếng thuộc hướng thượng. Về vị trí, ta tìm thấy nước miếng trên lưỡi và chảy xuống sang hai bên má; và ta luôn thấy nước bọt được tích tụ ở đó. Nhưng khi các chúng sanh được chứng kiến bất kỳ đồ ăn nào đặc biệt, nhớ lại thứ đồ ăn đó hay để thứ gì nóng, đắng, cay, mặn, hoặc chua vào trong miệng, hay khi lòng họ cảm thấy uể oải hoặc khi sự buồn nôn nổi lên vì bất kỳ lý do nào đó, thì nước miếng xuất hiện và chảy xuống má sang hai bên để đọng lại trên lưỡi. Trên đầu lưỡi có một lớp mỏng, còn ở cuối lưỡi thì đọng lại một lớp dầy. Có thể làm ướt được hạt lúa, hạt gạo và bất kỳ điều gì có thể bỏ vào miệng nhai được. Như nước trong một hố được múc ra đổ lên trên bờ sông có cát. Về phân định ranh giới nước miếng bị giới hạn do những gì thuộc nước miếng. Đây là cách phân định theo đặc tính tương đồng. Nhưng cách phân định theo đặc tính bất tương đồng thì giống như cách phân định tóc trên đầu vậy.</w:t>
            </w:r>
          </w:p>
          <w:p w:rsidR="006F1118" w:rsidRDefault="006F1118" w:rsidP="00BA339A">
            <w:pPr>
              <w:spacing w:before="100" w:beforeAutospacing="1" w:after="100" w:afterAutospacing="1"/>
            </w:pPr>
            <w:r>
              <w:rPr>
                <w:b/>
                <w:bCs/>
              </w:rPr>
              <w:t>Nước mũi</w:t>
            </w:r>
          </w:p>
          <w:p w:rsidR="006F1118" w:rsidRDefault="006F1118" w:rsidP="00BA339A">
            <w:pPr>
              <w:spacing w:before="100" w:beforeAutospacing="1" w:after="100" w:afterAutospacing="1"/>
            </w:pPr>
            <w:r>
              <w:t>1139. Đây là một thứ không được tinh khiết rỉ ra từ não. Về màu sắc, nước mũi có màu trắng như màu cơm dừa thốt nốt còn non. Về hình dáng nước mũi có hình dáng giống như hình dáng vị trí nước mũi đang xuất hiện. Về phương hướng nước mũi thuộc phương hướng thượng. Về vị trí, nước mũi được thấy lấp đầy lỗ mũi và nước mũi không phải lúc nào cũng được tồn tại ở trong đó; nhưng giống như một người cột một cục sữa đông nơi một chiếc lá sen, châm ở dưới bằng một chiếc gai. Và những cục sữa đông đó rỉ ra và chảy thành giọt. Cũng vậy khi chúng sanh khóc hay phải chịu những điều bất trắc về những gì diễn ra do ăn phải đồ ăn không tốt, hay do tình hình nhiệt độ thay đổi, thì não trong đầu biến thành nước mũi, chảy ra và rơi xuống từ lỗ hổng trong vòm miệng và rồi lấp đầy lỗ mũi và lưu lại trong đó; và ở đây khi thiền sư nắm bắt được đối tượng thiền nước miếng chỉ nên nắm bắt như thể được thấy chúng lấp đầy hai lỗ mũi. Về cách phân định ranh giới nước mũi bị giới hạn bằng những gì thuộc về nước mũi. Đây là cách phân định theo đặc tính tương đồng. Nhưng cách phân định theo đặc tính bất tương đồng thì cũng giống như cách phân định tóc trên đầu.</w:t>
            </w:r>
          </w:p>
          <w:p w:rsidR="006F1118" w:rsidRDefault="006F1118" w:rsidP="00BA339A">
            <w:pPr>
              <w:spacing w:before="100" w:beforeAutospacing="1" w:after="100" w:afterAutospacing="1"/>
            </w:pPr>
            <w:r>
              <w:rPr>
                <w:b/>
                <w:bCs/>
              </w:rPr>
              <w:t>Nước khớp</w:t>
            </w:r>
            <w:r>
              <w:t>.</w:t>
            </w:r>
          </w:p>
          <w:p w:rsidR="006F1118" w:rsidRDefault="006F1118" w:rsidP="00BA339A">
            <w:pPr>
              <w:spacing w:before="100" w:beforeAutospacing="1" w:after="100" w:afterAutospacing="1"/>
            </w:pPr>
            <w:r>
              <w:t xml:space="preserve">1140. Đây là một thứ rác rến nhầy nhụa nằm bên trong khớp xương trong cơ thể. Về màu sắc, nước khớp có màu như chất gôm </w:t>
            </w:r>
            <w:r>
              <w:rPr>
                <w:i/>
                <w:iCs/>
              </w:rPr>
              <w:t xml:space="preserve">kaṇikāra. </w:t>
            </w:r>
            <w:r>
              <w:t>Về hình dáng, nước khớp có hình dáng giống như vị trí có nước khớp trong đó. Về phương hướng thì nước khớp có ở cả hai phương hướng. Về vị trí, nước khớp được thấy có trong toàn bộ 180 khớp xương để bôi trơn cho các khớp đó.</w:t>
            </w:r>
            <w:r>
              <w:rPr>
                <w:i/>
                <w:iCs/>
              </w:rPr>
              <w:t xml:space="preserve"> </w:t>
            </w:r>
            <w:r>
              <w:t>Nếu nước khớp này không được dồi dào thì khi ta đứng dậy, ngồi xuống, di chuyển tới lui, cúi xuống, duỗi thẳng ra, thì xương cốt của người này sẽ phát ra tiếng kêu cọt kẹt. Và người đó sẽ tạo ra tiếng kêu giống như tiếng búng ngón tay vậy</w:t>
            </w:r>
            <w:r>
              <w:rPr>
                <w:b/>
                <w:bCs/>
              </w:rPr>
              <w:t xml:space="preserve"> [248]</w:t>
            </w:r>
            <w:r>
              <w:t xml:space="preserve"> và khi người này chỉ cần đi một vài ba dậm cách chuyển động của người này liền bị xáo trộn và tứ chi trở nên đau đớn khó chịu. Nhưng nếu một người có nhiều nước khớp, thì các xương không kêu kọt kẹt khi người đó đứng lên, ngồi xuống, v.v... và ngay cả khi người đó đi bộ một khoảng cách xa thì cử động của người này không gây phiền hà và các chi của người này không gây ra đau đớn. Về cách phân định ranh giới, nước khớp bị giới hạn do những gì thuộc về nước khớp. Đây là cách phân định theo đặc điểm tương đồng. Nhưng cách phân định theo đặc điểm bất tương đồng thì lại tương tự như cách phân định tóc trên đầu vậy.</w:t>
            </w:r>
          </w:p>
          <w:p w:rsidR="006F1118" w:rsidRDefault="006F1118" w:rsidP="00BA339A">
            <w:pPr>
              <w:spacing w:before="100" w:beforeAutospacing="1" w:after="100" w:afterAutospacing="1"/>
            </w:pPr>
            <w:r>
              <w:rPr>
                <w:b/>
                <w:bCs/>
              </w:rPr>
              <w:t>Nước tiểu</w:t>
            </w:r>
          </w:p>
          <w:p w:rsidR="006F1118" w:rsidRDefault="006F1118" w:rsidP="00BA339A">
            <w:pPr>
              <w:spacing w:before="100" w:beforeAutospacing="1" w:after="100" w:afterAutospacing="1"/>
            </w:pPr>
            <w:r>
              <w:t>1141. Về màu sắc, nước tiểu có màu giống như màu đậu xanh ngâm vào nước muối.</w:t>
            </w:r>
            <w:hyperlink w:anchor="_edn31" w:history="1">
              <w:r>
                <w:rPr>
                  <w:rStyle w:val="Hyperlink"/>
                  <w:rFonts w:ascii="VU Times" w:hAnsi="VU Times"/>
                  <w:sz w:val="20"/>
                  <w:szCs w:val="20"/>
                </w:rPr>
                <w:t>[31]</w:t>
              </w:r>
            </w:hyperlink>
            <w:r>
              <w:t xml:space="preserve"> Về hình dáng, nước tiểu có hình dáng nước chứa trong chiếc bình lật ngược xuống. Về vị trí, nước tiểu được tìm thấy đựng trong bàng quang; đối với bàng quang được giống như hình dáng nước được để trong một bình nước úp ngược đầu xuống. Vì giống như một chiếc bình gốm rỗ tổ ong không có miệng được đặt trong một hầm chứa phân thì dung dịch chảy xuống chiếc hầm đó sẽ thấm vào chiếc bình gốm rỗ tổ ong đó là điều hiển nhiên, và chính vì thế mà nước tiểu chảy đi nơi nào khác ngoài bọng đái là điều tất nhiên. Nhưng lối thoát ra cũng đã hiển nhiên, và khi bọng đái đầy nước tiểu. Các chúng sanh tìm cách đổ nước ra. Và ở đây giống như một dung dịch từ một hầm chứa phân trong một bình chứa có lỗ là điều tất nhiên. Về cách phân định nước tiểu bị giới hạn do điều thuộc về nước tiểu. Đây là cách phân định theo đặc điểm tương đồng. Nhưng cách phân định theo đặc điểm bất tương đồng thì cũng giống như cách phân định tóc trên đầu vậy.</w:t>
            </w:r>
          </w:p>
          <w:p w:rsidR="006F1118" w:rsidRDefault="006F1118" w:rsidP="00BA339A">
            <w:pPr>
              <w:spacing w:before="100" w:beforeAutospacing="1" w:after="100" w:afterAutospacing="1"/>
            </w:pPr>
            <w:r>
              <w:rPr>
                <w:b/>
                <w:bCs/>
              </w:rPr>
              <w:t>Khởi sanh an chỉ định                                 </w:t>
            </w:r>
          </w:p>
          <w:p w:rsidR="006F1118" w:rsidRDefault="006F1118" w:rsidP="00BA339A">
            <w:pPr>
              <w:spacing w:before="100" w:beforeAutospacing="1" w:after="100" w:afterAutospacing="1"/>
            </w:pPr>
            <w:r>
              <w:t>1142. Khi Thiền sinh đã xác định rõ được các thể bắt đầu với tóc trên đầu theo cách thức này đối với màu sắc, hình thái, phương hướng, vị trí và phân định. Và người đó dẫn đến suy nghĩ theo những cách thức bắt đầu theo thứ tự. Không quá chậm chạp như là “điều ghê tởm gớm ghiếc” dưới năm góc độ màu sắc, hình dáng, mùi, chỗ ở và vị trí. Và cuối cùng lại khắc phục được khái niệm. Thế rồi chính khi một người với con mắt tinh đời đang quan sát các vòng hoa với 32 loại màu sắc cột lại bằng một sợi dây duy nhất, thì toàn bộ các thứ hoa đó đều trở thành hiển nhiên rõ ràng đối với người đó cùng một lúc, cũng như vậy khi người đó quan sát thân xác này như vậy: Trong thân xác này có tóc mọc trên đầu, rồi toàn bộ những thể này trở thành hiển nhiên trước người đó cùng một lúc. Chính vì thế người ta nói ở trên trong phần giải thích về khả năng dẫn đến tác ý rằng: vì khi một người mới khởi sự học Pháp tác ý đến “tóc trên đầu” việc tác ý của người đó tiếp tục diễn ra cho đến khi người đó đến được thể cuối cùng đó là “nước tiểu” và dừng tại đó”</w:t>
            </w:r>
            <w:hyperlink w:anchor="_edn32" w:history="1">
              <w:r>
                <w:rPr>
                  <w:rStyle w:val="Hyperlink"/>
                  <w:rFonts w:ascii="VU Times" w:hAnsi="VU Times"/>
                  <w:sz w:val="20"/>
                  <w:szCs w:val="20"/>
                </w:rPr>
                <w:t>[32]</w:t>
              </w:r>
            </w:hyperlink>
          </w:p>
          <w:p w:rsidR="006F1118" w:rsidRDefault="006F1118" w:rsidP="00BA339A">
            <w:pPr>
              <w:spacing w:before="100" w:beforeAutospacing="1" w:after="100" w:afterAutospacing="1"/>
            </w:pPr>
            <w:r>
              <w:t>1143. Nhưng nếu như người đó cũng gắn chặt tâm một cách ngoại phần cũng như khi toàn bộ những thể đó đã trở nên hiển nhiên bằng cách này rồi các chúng sanh cũng như súc sanh đang vân du đây đó lại bị tước bỏ khía cạnh các chúng sanh, và họ đều xuất hiện như là một tập hợp các thể; và khi đồ uống, lương thực v.v... được nuốt xuống bụng thì những thứ đó lại tỏ ra như được đưa vào một tập hợp các thể. Rồi như thế người đó [</w:t>
            </w:r>
            <w:r>
              <w:rPr>
                <w:b/>
                <w:bCs/>
              </w:rPr>
              <w:t xml:space="preserve">249] </w:t>
            </w:r>
            <w:r>
              <w:t xml:space="preserve">cứ liên tục tác ý những thể đó là điều “ghê tởm, gớm ghiếc” bằng cách liên tiếp loại bỏ v.v... thì cuối cùng an chỉ định sẽ khởi sanh nơi người đó.                                 </w:t>
            </w:r>
          </w:p>
          <w:p w:rsidR="006F1118" w:rsidRDefault="006F1118" w:rsidP="00BA339A">
            <w:pPr>
              <w:spacing w:before="100" w:beforeAutospacing="1" w:after="100" w:afterAutospacing="1"/>
            </w:pPr>
            <w:r>
              <w:t xml:space="preserve">1144. Về điểm này, sự việc tóc xuất hiện..v.v... với màu sắc, hình dáng, phương hướng, địa điểm (vị trí) và phân định là học tướng hay thô tướng </w:t>
            </w:r>
            <w:r>
              <w:rPr>
                <w:i/>
                <w:iCs/>
              </w:rPr>
              <w:t xml:space="preserve">(uggahanimitta) </w:t>
            </w:r>
            <w:r>
              <w:t xml:space="preserve">; sự xuất hiện các tướng này được coi như ghê tởm gớm ghiếc dưới mọi góc độ chính là quang tướng </w:t>
            </w:r>
            <w:r>
              <w:rPr>
                <w:i/>
                <w:iCs/>
              </w:rPr>
              <w:t>(paṭibhāganimitta)</w:t>
            </w:r>
            <w:r>
              <w:t>vậy.</w:t>
            </w:r>
            <w:r>
              <w:rPr>
                <w:i/>
                <w:iCs/>
              </w:rPr>
              <w:t>.</w:t>
            </w:r>
          </w:p>
          <w:p w:rsidR="006F1118" w:rsidRDefault="006F1118" w:rsidP="00BA339A">
            <w:pPr>
              <w:spacing w:before="100" w:beforeAutospacing="1" w:after="100" w:afterAutospacing="1"/>
            </w:pPr>
            <w:r>
              <w:t>1145. Vì khi người đó liên tục hướng tâm và tác ý và suy nghĩ về điều đó và gắn chặt tâm của mình vào đó. Bốn danh uẩn có điều ghê tởm gớm ghiếc làm đối tượng; an chỉ định xuất hiện ngay khi nhập thiền Jhana bậc một. Trong giai đoạn đầu tiên công việc khởi đầu và việc cận hành định được câu hành với tầm và tứ, câu hành với hỷ, câu hành với lạc và có đối tượng ghê tởm. Tâm an chỉ định cũng câu hành với tầm, tứ, hỷ và lạc. Nhưng vì lại thuộc về các cõi khác nhau (</w:t>
            </w:r>
            <w:r>
              <w:rPr>
                <w:i/>
                <w:iCs/>
              </w:rPr>
              <w:t xml:space="preserve">bhūmi) </w:t>
            </w:r>
            <w:r>
              <w:t xml:space="preserve">chúng là đáo đại ra </w:t>
            </w:r>
            <w:r>
              <w:rPr>
                <w:i/>
                <w:iCs/>
              </w:rPr>
              <w:t xml:space="preserve">(mahaggata) </w:t>
            </w:r>
            <w:r>
              <w:t xml:space="preserve">và thuộc cõi sắc giới, và lạc nổi lên thông qua quan sát được hạnh phúc hay phước lành nơi đối tượng này ghê tởm này; hay nổi lên thông qua sức mạnh có được tính hợp nhất </w:t>
            </w:r>
            <w:hyperlink w:anchor="_edn33" w:history="1">
              <w:r>
                <w:rPr>
                  <w:rStyle w:val="Hyperlink"/>
                  <w:rFonts w:ascii="VU Times" w:hAnsi="VU Times"/>
                  <w:sz w:val="20"/>
                  <w:szCs w:val="20"/>
                </w:rPr>
                <w:t>[33]</w:t>
              </w:r>
            </w:hyperlink>
            <w:r>
              <w:t>đó.</w:t>
            </w:r>
          </w:p>
          <w:p w:rsidR="006F1118" w:rsidRDefault="006F1118" w:rsidP="00BA339A">
            <w:pPr>
              <w:spacing w:before="100" w:beforeAutospacing="1" w:after="100" w:afterAutospacing="1"/>
            </w:pPr>
            <w:r>
              <w:t>1146. Nhưng thiền bậc hai v.v... không được tạo ra ở đây, tại sao vậy? vì đặc tính thô thiển, đối với đối tượng là thô thiển. Do chỉ duy nhất có tầm mà nhất hành tâm được tạo ra ở đây, chứ không phải do khắc phục được tầm đâu, điều này trước tiên là cách diễn giải đề mục thiền thông qua chỉ tịnh (</w:t>
            </w:r>
            <w:r>
              <w:rPr>
                <w:i/>
                <w:iCs/>
              </w:rPr>
              <w:t xml:space="preserve">samatha) </w:t>
            </w:r>
            <w:r>
              <w:t xml:space="preserve">Nhưng điều này nên được hiểu như vậy một cách chung chung </w:t>
            </w:r>
            <w:r>
              <w:rPr>
                <w:i/>
                <w:iCs/>
              </w:rPr>
              <w:t>(sādhāraṇa-vasena)</w:t>
            </w:r>
            <w:r>
              <w:t xml:space="preserve"> không có phân biệt rõ ràng.</w:t>
            </w:r>
          </w:p>
          <w:p w:rsidR="006F1118" w:rsidRDefault="006F1118" w:rsidP="00BA339A">
            <w:pPr>
              <w:spacing w:before="100" w:beforeAutospacing="1" w:after="100" w:afterAutospacing="1"/>
            </w:pPr>
            <w:r>
              <w:t>1147. Vì khi một người mong muốn tu tập đề mục thiền này phải học hỏi đề mục thiền và gắng sức thực hiện bền bỉ công việc tụng bằng lời trong giai đoạn thiền về tướng màu sắc, tướng hình dạng, tướng chiều hướng, tướng vị trí, tướng phân định về tóc trên đầu v.v... và suy nghĩ liên quan đến mỗi thể này; điều này giống như người đó phải thực hiện tụng kinh theo ba cách, bằng cách nào?</w:t>
            </w:r>
          </w:p>
          <w:p w:rsidR="006F1118" w:rsidRDefault="006F1118" w:rsidP="00BA339A">
            <w:pPr>
              <w:spacing w:before="100" w:beforeAutospacing="1" w:after="100" w:afterAutospacing="1"/>
            </w:pPr>
            <w:r>
              <w:rPr>
                <w:b/>
                <w:bCs/>
              </w:rPr>
              <w:t>Một khoá huấn luyện sáu tháng</w:t>
            </w:r>
            <w:r>
              <w:t>.</w:t>
            </w:r>
          </w:p>
          <w:p w:rsidR="006F1118" w:rsidRDefault="006F1118" w:rsidP="00BA339A">
            <w:pPr>
              <w:spacing w:before="100" w:beforeAutospacing="1" w:after="100" w:afterAutospacing="1"/>
            </w:pPr>
            <w:r>
              <w:t>1148. Trước tiên việc tụng về năm thể của da theo cách đã nói ở trên, đọc xuôi tới trong năm ngày, và đọc ngược lại trong năm ngày, và đọc xuôi tới và ngược lại trong năm ngày, nên được thực hiện trong nửa tháng. Sau đó, đi đến vị thiền sư và học hỏi thêm “năm thể về thận” việc tụng này cũng nên được thực hiện như vậy trong vòng nửa tháng. Sau đó lại thực hiện mười thể này cùng với nhau trong vòng nửa tháng nữa... ..</w:t>
            </w:r>
          </w:p>
          <w:p w:rsidR="006F1118" w:rsidRDefault="006F1118" w:rsidP="00BA339A">
            <w:pPr>
              <w:spacing w:before="100" w:beforeAutospacing="1" w:after="100" w:afterAutospacing="1"/>
            </w:pPr>
            <w:r>
              <w:t xml:space="preserve">1149. Về điểm này, đối với một vị Tỳ Khưu có nhiều tiềm năng </w:t>
            </w:r>
            <w:r>
              <w:rPr>
                <w:i/>
                <w:iCs/>
              </w:rPr>
              <w:t xml:space="preserve">(upanissaya sampanna) </w:t>
            </w:r>
            <w:r>
              <w:t xml:space="preserve">và cũng là người có nhiều trí tuệ, đang tu tập đề mục thiền, những thể này trở thành hiển nhiên. Nếu chúng chưa trở thành hiển nhiên cho một ai đó; người đó không nên thư giãn nghị lực suy tư của mình: các thể này không thể trở thành hiển nhiên. Công việc tụng nên được thực hiện đề cập đến càng nhiều các thể càng tốt. Cho đến khi chúng trở nên hiển nhiên... ... </w:t>
            </w:r>
          </w:p>
          <w:p w:rsidR="006F1118" w:rsidRDefault="006F1118" w:rsidP="00BA339A">
            <w:pPr>
              <w:spacing w:before="100" w:beforeAutospacing="1" w:after="100" w:afterAutospacing="1"/>
            </w:pPr>
            <w:r>
              <w:t xml:space="preserve">1150. Nhưng kẻ nào diễn giải đề mục thiền như vậy, chẳng nên làm như vậy với kẻ nào đã có được nhiều trí tuệ cũng chẳng nên làm đối với kẻ nào có trí tuệ chậm chạp. Ta nên diễn giải như vậy cho một người có trí tuệ trung bình. Vì đối với một người có trí tuệ trung bình các vị thiền sư đã để lại các bản văn tồn tại trong sáu tháng, nhưng một người nào đó mà các thể này chưa rõ ràng về điểm này nên tiếp tục công việc tụng vượt quá thời gian đó nữa; nhưng không nên quyết định về khoảng thời gian kéo dài bao nhiêu nên thực hiện việc quyết định khoảng thời gian là sáu tháng. Ai đang tụng như vậy không nên quán xét lại yếu tố màu sắc, cũng không nên tác ý đến những trạng thái làm gì; việc tụng này chỉ nên thực hiện bằng cách tập trung tác ý vào những thể mà thôi. </w:t>
            </w:r>
          </w:p>
          <w:p w:rsidR="006F1118" w:rsidRDefault="006F1118" w:rsidP="00BA339A">
            <w:pPr>
              <w:spacing w:before="100" w:beforeAutospacing="1" w:after="100" w:afterAutospacing="1"/>
            </w:pPr>
            <w:r>
              <w:t>1151. Cũng vậy thiền sư chẳng nên diễn giải bằng cách xác định như sau: “hãy tụng về đặc điểm màu sắc. “Đâu là khuyết điểm của việc diễn giải bằng cách làm rõ những đặc điểm như vậy? điều này sẽ dẫn đến nhận ra thất bại nơi thành công. Vì nếu như, khi thiền sư nói: “xin hãy thực hiện tụng bằng cách xác định màu sắc.” Đang khi thực hiện việc tụng kinh như vậy thì đề mục thiền sẽ không trở thành hiển nhiên về góc độ thành màu sắc đối với vị Tỳ Khưu này đâu, nhưng lại trở thành hiển nhiên dưới góc độ ghê tởm hoặc như là giới và như vậy vị này sẽ không nhận ra được đặc điểm sai trái nơi đề mục thiền này đâu; ngài chỉ đơn giản coi đề mục thiền đó một cách khác</w:t>
            </w:r>
            <w:hyperlink w:anchor="_edn34" w:history="1">
              <w:r>
                <w:rPr>
                  <w:rStyle w:val="Hyperlink"/>
                  <w:rFonts w:ascii="VU Times" w:hAnsi="VU Times"/>
                  <w:sz w:val="20"/>
                  <w:szCs w:val="20"/>
                </w:rPr>
                <w:t>[34]</w:t>
              </w:r>
            </w:hyperlink>
            <w:r>
              <w:t>với những gì thiền sư đã diễn giải. Nếu khi thiền sư nói: hãy thực hiện tụng bằng đặc tính ghê tởm” rồi nếu như vị này thực hiện như thế thì đề mục thiền này chẳng trở nên hiển nhiên với đặc tính ghê tởm đâu; nhưng lại trở thành hiển nhiên như là một giới màu sắc mà thôi; thế rồi ngài sẽ chẳng nhận ra được đặc điểm sai trái nơi đề mục thiền này. Vị Tỳ Khưu đã thực hiện đề mục thiền một cách khác đi với những gì thiền sư đã diễn giải. Nhưng nếu như có người nói: “hãy tụng bằng các giới” rồi khi vị Tỳ Khưu này thực hiện như vậy thì đề mục thiền sẽ không trở nên hiển nhiên cho ngài như là một giới đâu. Song lại là màu sắc hay là điều gì đó ghê tởm gớm ghiếc, và rồi ngài chẳng phải là người nhận ra được đặc điểm sai trái nơi đề mục thiền này đâu. Tỳ Khưu này chỉ đơn giản thực hiện một cách khác đi so với điều vị thiền sư đã diễn giải mà thôi. Đây chính là khiếm khuyết nơi cách thiền sư diễn giải đề mục thiền này bằng cách xác định trạng thái mà thôi.</w:t>
            </w:r>
          </w:p>
          <w:p w:rsidR="006F1118" w:rsidRDefault="006F1118" w:rsidP="00BA339A">
            <w:pPr>
              <w:spacing w:before="100" w:beforeAutospacing="1" w:after="100" w:afterAutospacing="1"/>
            </w:pPr>
            <w:r>
              <w:t xml:space="preserve">1152. Nhưng người ta nên trình bày như thế nào? Nên nói như thế vậy: Hãy tụng bằng cách đề ra các thể mà thôi; bằng cách nào vậy? nên nói như sau: Hãy tụng như sau: thể tóc trên đầu, lông trên mình. </w:t>
            </w:r>
          </w:p>
          <w:p w:rsidR="006F1118" w:rsidRDefault="006F1118" w:rsidP="00BA339A">
            <w:pPr>
              <w:spacing w:before="100" w:beforeAutospacing="1" w:after="100" w:afterAutospacing="1"/>
            </w:pPr>
            <w:r>
              <w:t>(v) Liên kết bài học lại.</w:t>
            </w:r>
          </w:p>
          <w:p w:rsidR="006F1118" w:rsidRDefault="006F1118" w:rsidP="00BA339A">
            <w:pPr>
              <w:spacing w:before="100" w:beforeAutospacing="1" w:after="100" w:afterAutospacing="1"/>
            </w:pPr>
            <w:r>
              <w:t>Đề mục biến xứ (kasiṇas) màu sắc</w:t>
            </w:r>
          </w:p>
          <w:p w:rsidR="006F1118" w:rsidRDefault="006F1118" w:rsidP="00BA339A">
            <w:pPr>
              <w:spacing w:before="100" w:beforeAutospacing="1" w:after="100" w:afterAutospacing="1"/>
            </w:pPr>
            <w:r>
              <w:t xml:space="preserve">1153. Nhưng nếu như vị Tỳ Khưu đang thực hiện việc tụng kinh thông qua các thể. Thì điều trở thành hiển nhiên với ngài lại chính là màu sắc, </w:t>
            </w:r>
            <w:r>
              <w:rPr>
                <w:b/>
                <w:bCs/>
              </w:rPr>
              <w:t xml:space="preserve">[251] </w:t>
            </w:r>
            <w:r>
              <w:t>lúc đó Tỳ Khưu nên tường trình lại với vị thiền sư cố vấn của mình như sau: Con đang tụng 32 thể, nhưng điều hiển nhiên nơi con lại là màu sắc. Vị thiền sư không nên có ấn tượng sai lạc bằng cách nói rằng: “Đây chính là trạng thái sai lạc, một đề mục thiền sai cũng có thể xuất hiện như là đề mục thiền đúng đắn đó”, song ngài nên nói rằng: ‘Tốt lắm, thật tuyệt vời, Tỳ Khưu vừa mới hoàn tất công việc sơ khởi về đề mục biến xứ màu sắc trước đó. Chỉ có đề mục thiền này thích hợp đối với Tỳ Khưu vào lúc này mà thôi, hãy tụng bằng cách màu sắc đi thôi” và rồi thiền sinh nên thực hiện tụng bằng cách màu sắc.</w:t>
            </w:r>
          </w:p>
          <w:p w:rsidR="006F1118" w:rsidRDefault="006F1118" w:rsidP="00BA339A">
            <w:pPr>
              <w:spacing w:before="100" w:beforeAutospacing="1" w:after="100" w:afterAutospacing="1"/>
            </w:pPr>
            <w:r>
              <w:t>1154. Sau khi đã thực hiện như vậy vị Tỳ Khưu đạt được bốn đề mục biến xứ (kasiṇas) màu sắc, cụ thể là, xanh</w:t>
            </w:r>
            <w:hyperlink w:anchor="_edn35" w:history="1">
              <w:r>
                <w:rPr>
                  <w:rStyle w:val="Hyperlink"/>
                  <w:rFonts w:ascii="VU Times" w:hAnsi="VU Times"/>
                  <w:sz w:val="20"/>
                  <w:szCs w:val="20"/>
                </w:rPr>
                <w:t>[35]</w:t>
              </w:r>
            </w:hyperlink>
            <w:r>
              <w:t>, vàng, đỏ và trắng</w:t>
            </w:r>
            <w:hyperlink w:anchor="_edn36" w:history="1">
              <w:r>
                <w:rPr>
                  <w:rStyle w:val="Hyperlink"/>
                  <w:rFonts w:ascii="VU Times" w:hAnsi="VU Times"/>
                  <w:sz w:val="20"/>
                  <w:szCs w:val="20"/>
                </w:rPr>
                <w:t>[36]</w:t>
              </w:r>
            </w:hyperlink>
            <w:r>
              <w:t>. Đối với vị Tỳ khưu nào tác ý“xanh đen, xanh đen” màu sắc tóc, lông, mật và nơi những thể có màu đen nơi con mắt, thì thiền Jhana bậc bốn hay bậc năm khởi xuất và một khi chọn thiền cơ cho thiền quán và thiết lập được tuệ quán, ngài sẽ đạt đến bậc A-la-hán. Nhưng đối với vị Tỳ Khưu tác ý “vàng, vàng” màu sắc nơi mỡ và nơi những thể có màu vàng ở mắt, Tỳ Khưu này nhập thiền Jhana bậc bốn, và bậc năm, rồi vị này cũng đạt đến bậc A-la-hán. Nhưng Tỳ Khưu này lại tác ý “đỏ, đỏ” là màu đỏ nơi thịt, máu và các thể có màu đỏ của mắt, thì thiền Jhana bậc bốn và bậc năm khởi xuất và thông qua thiền cơ cho thiền quán và thiết lập được tuệ quán này, Tỳ Khưu đã đạt đến bậc A-la-hán. Nhưng đối với vị Tỳ Khưu nào tác ý như “trắng, trắng” là màu sắc nơi móng, răng và phần nội biểu bì, xương và phần trắng nơi con mắt thì thiền bậc bốn và bậc năm nổi lên và bằng cách nhập thiền cơ cho thiền quán và thiết lập được tuệ quán, thì ngài cũng đạt đến bậc A-la-hán. Đây là kết luận ở chừng mực bậc A-la-hán, do vị Tỳ Khưu đã làm nẩy sinh tác ý thông qua đặc điểm là màu sắc vậy.</w:t>
            </w:r>
          </w:p>
          <w:p w:rsidR="006F1118" w:rsidRDefault="006F1118" w:rsidP="00BA339A">
            <w:pPr>
              <w:spacing w:before="100" w:beforeAutospacing="1" w:after="100" w:afterAutospacing="1"/>
            </w:pPr>
            <w:r>
              <w:rPr>
                <w:b/>
                <w:bCs/>
              </w:rPr>
              <w:t xml:space="preserve">Ghê tởm gớm ghiếc. </w:t>
            </w:r>
          </w:p>
          <w:p w:rsidR="006F1118" w:rsidRDefault="006F1118" w:rsidP="00BA339A">
            <w:pPr>
              <w:spacing w:before="100" w:beforeAutospacing="1" w:after="100" w:afterAutospacing="1"/>
            </w:pPr>
            <w:r>
              <w:t xml:space="preserve">1155. Đối với Tỳ Khưu khác khi tụng kinh thông qua thể nào trở nên hiển nhiên như là điều ghê tởm gớm ghiếc thì ngài nên tường trình lại với vị thiền sư cố vấn của mình. Vị thiền sư này chẳng nên có ấn tượng sai lạc nói rằng: Đây chỉ là đặc điểm sai lầm mà thôi đâu; một đề mục thiền sai lầm cũng có thể trở thành đề mục thiền đúng Ngài nên nói với thiền sinh của mình: “Tốt lắm, thật là tuyệt, bạn đã thực hiện công việc tác ý về đặc điểm ghê tởm gớm ghiếc trong quá khứ, chỉ có đề mục thiền này là thích hợp cho Tỳ Khưu mà thôi. Hãy tụng về đặc điểm ghê tởm gớm ghiếc đó đi. Và rồi Tỳ Khưu tụng hết đoạn Kinh bằng cách tụng những đặc điểm gớm ghiếc đó. </w:t>
            </w:r>
          </w:p>
          <w:p w:rsidR="006F1118" w:rsidRDefault="006F1118" w:rsidP="00BA339A">
            <w:pPr>
              <w:spacing w:before="100" w:beforeAutospacing="1" w:after="100" w:afterAutospacing="1"/>
            </w:pPr>
            <w:r>
              <w:t>1156. Đối với kẻ nào tụng kinh thông qua đặc điểm ghê tởm gớm ghiếc đó [như sau]: Tóc trên đầu thực sự là ghê tởm, khủng khiếp, đáng ghê tởm, gớm ghiếc. Lúc đó thiền jhana bậc nhất khởi xuất với đối tượng gớm ghiếc đó. Lấy thiền làm thiền cơ và thiết lập tuệ quán, Tỳ Khưu liền đạt đến A-la-hán. Vì vị Tỳ Khưu này đã nhập tâm thông qua đặc điểm gớm ghiếc này.</w:t>
            </w:r>
          </w:p>
          <w:p w:rsidR="006F1118" w:rsidRDefault="006F1118" w:rsidP="00BA339A">
            <w:pPr>
              <w:spacing w:before="100" w:beforeAutospacing="1" w:after="100" w:afterAutospacing="1"/>
            </w:pPr>
            <w:r>
              <w:rPr>
                <w:b/>
                <w:bCs/>
              </w:rPr>
              <w:t>Các giới hay đại</w:t>
            </w:r>
            <w:r>
              <w:t>.</w:t>
            </w:r>
          </w:p>
          <w:p w:rsidR="006F1118" w:rsidRDefault="006F1118" w:rsidP="00BA339A">
            <w:pPr>
              <w:spacing w:before="100" w:beforeAutospacing="1" w:after="100" w:afterAutospacing="1"/>
            </w:pPr>
            <w:r>
              <w:t xml:space="preserve">1157. Đối với vị Tỳ Khưu khác, đang khi tụng kinh về các thể, và điều đó trở nên hiển nhiên dưới dạng các giới hay đại. Điều gì đã trở thành hiển nhiên như vậy? Trước tiên tóc trên đầu xuất hiện dưới dạng giống như loại cỏ </w:t>
            </w:r>
            <w:r>
              <w:rPr>
                <w:i/>
                <w:iCs/>
              </w:rPr>
              <w:t xml:space="preserve">kuṇṭha </w:t>
            </w:r>
            <w:r>
              <w:t>trồng trên đỉnh một tổ kiến;</w:t>
            </w:r>
            <w:hyperlink w:anchor="_edn37" w:history="1">
              <w:r>
                <w:rPr>
                  <w:rStyle w:val="Hyperlink"/>
                  <w:rFonts w:ascii="VU Times" w:hAnsi="VU Times"/>
                  <w:sz w:val="20"/>
                  <w:szCs w:val="20"/>
                </w:rPr>
                <w:t>[37]</w:t>
              </w:r>
            </w:hyperlink>
            <w:r>
              <w:t xml:space="preserve"> lông trên mình xuất hiện giống như loại cỏ </w:t>
            </w:r>
            <w:r>
              <w:rPr>
                <w:i/>
                <w:iCs/>
              </w:rPr>
              <w:t xml:space="preserve">dabba </w:t>
            </w:r>
            <w:r>
              <w:t xml:space="preserve">mọc nơi công viên ngôi làng cổ kia; móng trở nên giống như hạt quả </w:t>
            </w:r>
            <w:r>
              <w:rPr>
                <w:i/>
                <w:iCs/>
              </w:rPr>
              <w:t xml:space="preserve">madhuka </w:t>
            </w:r>
            <w:r>
              <w:t>phơi trên những chiếc xào; răng trông giống như hạt bí ngô gắn trên một cục đất sét; da trông giống như bộ da bò ướt bao bọc thân một cây đờn luýt; thịt trông giống như một loại vữa đất sét trát trên bức tường; còn gân trông giống như một cây leo cột khung cứng cáp lại (</w:t>
            </w:r>
            <w:r>
              <w:rPr>
                <w:i/>
                <w:iCs/>
              </w:rPr>
              <w:t>dabbasambhāra)</w:t>
            </w:r>
            <w:r>
              <w:t>, xương giống như bức tường và khung nhà cứng cáp đã được dựng ở đúng vị trí; tủy xương lại giống như một cây măng tre ẩm ướt mọc giữa những cây tre to lớn; sáu thể còn lại là thận, tim, gan, lá lách, cơ hoành và phổi xuất hiện trông giống như cửa tiệm bán thịt. Ruột già, dài độ 32 ngón tay, trông giống như một con rắn săn chuột cuộn tròn lại và được đặt trong chiếc máng ăn màu đỏ; ruột non trông giống như một sợi dây thừng được may lại thành một đồ lau chân; vật thực mới trông giống như cơm rời rạc đựng trong chiếc khăn lọc nước; phân trông giống như một cục đất sét màu nâu nhồi trong một khúc tre; não giống như một trái banh làm bằng bốn loại bột gạo đặt chung với nhau và ép lại. Mười hai yếu tố nước xuất hiện giống như nước được đổ vào mười hai chậu nước đặt thành một hàng dài.</w:t>
            </w:r>
          </w:p>
          <w:p w:rsidR="006F1118" w:rsidRDefault="006F1118" w:rsidP="00BA339A">
            <w:pPr>
              <w:spacing w:before="100" w:beforeAutospacing="1" w:after="100" w:afterAutospacing="1"/>
            </w:pPr>
            <w:r>
              <w:t>1158. Rồi Tỳ Khưu nên tường trình lại cho vị thiền sư tư vấn của mình. Vị thiền sư này không nên để lạc hướng nói rằng: “Đây là trạng thái sai lầm, một đề mục thiền sai lại xuất hiện một cách đúng đắn. Ngài chỉ nên nói với thiền sinh của mình như sau: “Tốt lắm, tuyệt vời lắm, bạn phải thực hiện công việc vừa làm để tác ý những giới hay đại đã qua. Hãy tụng dưới dạng các giới hay đại đó đi và rồi Tỳ Khưu nên thực hiện công việc tụng theo cách các giới hay đại như trên.</w:t>
            </w:r>
          </w:p>
          <w:p w:rsidR="006F1118" w:rsidRDefault="006F1118" w:rsidP="00BA339A">
            <w:pPr>
              <w:spacing w:before="100" w:beforeAutospacing="1" w:after="100" w:afterAutospacing="1"/>
            </w:pPr>
            <w:r>
              <w:t>1159. Đây là qui trình tụng bằng cách tác ý các giới hay đại chính. Ở đây Tỳ Khưu nên tác ý như sau: Tóc mọc ở phần nội biểu bì đang bao phủ đầu, chúng không biết: chúng tôi được thấy trong lớp nội biểu bì bao phủ da đầu; cũng vậy phần nội biểu bì bao phủ đầu đâu có biết được: Tóc trên đầu được thấy mọc trên tôi ngài tác ý cho là những điều này không có cố ý (volition) chỉ là vô ký, rỗng không, cứng, rắn chắc, đó là địa đại.”</w:t>
            </w:r>
          </w:p>
          <w:p w:rsidR="006F1118" w:rsidRDefault="006F1118" w:rsidP="00BA339A">
            <w:pPr>
              <w:spacing w:before="100" w:beforeAutospacing="1" w:after="100" w:afterAutospacing="1"/>
            </w:pPr>
            <w:r>
              <w:t xml:space="preserve">1160. Lông trên mình thấy xuất hiện trên phần nội biểu bì đang bao phủ toàn khắp cơ thể, lông không biết: chúng tôi được thấy trên phần nội biểu bì đang bao phủ thân xác; </w:t>
            </w:r>
            <w:r>
              <w:rPr>
                <w:b/>
                <w:bCs/>
              </w:rPr>
              <w:t xml:space="preserve">[153] </w:t>
            </w:r>
            <w:r>
              <w:t>phần nội biểu bì bao bọc cơ thể ta không ý thức được; “Lông trên mình đang mọc trên tôi.” Ngài cũng suy nghĩ rằng, cả những thứ đó đều thiếu cố ý (volition) cả.</w:t>
            </w:r>
          </w:p>
          <w:p w:rsidR="006F1118" w:rsidRDefault="006F1118" w:rsidP="00BA339A">
            <w:pPr>
              <w:spacing w:before="100" w:beforeAutospacing="1" w:after="100" w:afterAutospacing="1"/>
            </w:pPr>
            <w:r>
              <w:t>1161. Móng xuất hiện ngay trên đầu ngón tay ngón chân chúng đâu có biết được: “Chúng ta xuất hiện ngay trên đầu ngón tay đầu ngón chân” cũng như vậy đầu ngón tay và đầu ngón chân đâu có biết: “Móng tay móng chân xuất hiện từ đầu ngón tay ngón chân chúng ta đâu” cả những thứ đó đều thiếu cố ý.</w:t>
            </w:r>
          </w:p>
          <w:p w:rsidR="006F1118" w:rsidRDefault="006F1118" w:rsidP="00BA339A">
            <w:pPr>
              <w:spacing w:before="100" w:beforeAutospacing="1" w:after="100" w:afterAutospacing="1"/>
            </w:pPr>
            <w:r>
              <w:t>1162. Răng được khởi sanh ra từ xương hàm. Chúng đâu có biết: Chúng ta được khởi sanh ra từ xương hàm. Cả xương hàm cũng không hay biết: có răng khởi sanh ra từ chỗ chúng ta cả những thứ đó điều thiếu cố ý.</w:t>
            </w:r>
          </w:p>
          <w:p w:rsidR="006F1118" w:rsidRDefault="006F1118" w:rsidP="00BA339A">
            <w:pPr>
              <w:spacing w:before="100" w:beforeAutospacing="1" w:after="100" w:afterAutospacing="1"/>
            </w:pPr>
            <w:r>
              <w:t>1163. Da cũng không biết : “Tôi đang bao bọc toàn bộ cơ thể” cũng vậy cơ thể không hay biết; da bao phủ toàn bộ tôi, cả điều này cũng thiếu cố ý.</w:t>
            </w:r>
          </w:p>
          <w:p w:rsidR="006F1118" w:rsidRDefault="006F1118" w:rsidP="00BA339A">
            <w:pPr>
              <w:spacing w:before="100" w:beforeAutospacing="1" w:after="100" w:afterAutospacing="1"/>
            </w:pPr>
            <w:r>
              <w:t>1164. Thịt cũng không hay biết: “Thân xác được trát với tôi” cũng vậy cơ thể đâu có ý thức được: “Tôi được trát lên với một lớp thịt.’ Cũng vậy, điều này hoàn toàn thiếu cố ý.</w:t>
            </w:r>
          </w:p>
          <w:p w:rsidR="006F1118" w:rsidRDefault="006F1118" w:rsidP="00BA339A">
            <w:pPr>
              <w:spacing w:before="100" w:beforeAutospacing="1" w:after="100" w:afterAutospacing="1"/>
            </w:pPr>
            <w:r>
              <w:t>1165. Gân cũng không hề hay biết: ‘Tôi cột chung lại một đống xương.” cũng vậy đống xương đâu có biết được: “cả một mạng lưới gân đang cột chúng ta lại với nhau.” Cả điều này cũng thiếu cố ý.</w:t>
            </w:r>
          </w:p>
          <w:p w:rsidR="006F1118" w:rsidRDefault="006F1118" w:rsidP="00BA339A">
            <w:pPr>
              <w:spacing w:before="100" w:beforeAutospacing="1" w:after="100" w:afterAutospacing="1"/>
            </w:pPr>
            <w:r>
              <w:t>1166. Xương hộp sọ không hay biết: “ Tôi đang tựa trên xương cổ,” cũng vậy xương cổ không hay biết: “xương hộp sọ đang tựa trên tôi”. Xương cổ không biết: tôi đang dựa trên xương sống. Xương sống cũng vậy... ..xương hông... .xương ống uyển... .xương mắt cá không biết: tôi đang dựa trên xương gót chân. Xương gót chân cũng không biết: xương mắt cá được tôi chống đỡ..v.v..Xương cổ không biết: xương hộp sọ được tôi chống đỡ. Cả điều này nữa cũng thiếu cố ý là vậy.</w:t>
            </w:r>
          </w:p>
          <w:p w:rsidR="006F1118" w:rsidRDefault="006F1118" w:rsidP="00BA339A">
            <w:pPr>
              <w:spacing w:before="100" w:beforeAutospacing="1" w:after="100" w:afterAutospacing="1"/>
            </w:pPr>
            <w:r>
              <w:t xml:space="preserve">1167. Các xương đứng vững trên một loạt những khớp xương. Việc nối kết này chỉ ảnh hưởng do nhiều khớp xương đa dạng, chớ không phải do các sợi gân đâu; điều này bị tan rã đe dọa. Hoàn toàn thiếu ý hành và giống hệt như một tên bù nhìn. </w:t>
            </w:r>
            <w:r>
              <w:rPr>
                <w:i/>
                <w:iCs/>
              </w:rPr>
              <w:t>(kaṭṭhakaliṅgarūpamo)</w:t>
            </w:r>
            <w:hyperlink w:anchor="_edn38" w:history="1">
              <w:r>
                <w:rPr>
                  <w:rStyle w:val="Hyperlink"/>
                  <w:rFonts w:ascii="VU Times" w:hAnsi="VU Times"/>
                  <w:sz w:val="20"/>
                  <w:szCs w:val="20"/>
                </w:rPr>
                <w:t>[38]</w:t>
              </w:r>
            </w:hyperlink>
          </w:p>
          <w:p w:rsidR="006F1118" w:rsidRDefault="006F1118" w:rsidP="00BA339A">
            <w:pPr>
              <w:spacing w:before="100" w:beforeAutospacing="1" w:after="100" w:afterAutospacing="1"/>
            </w:pPr>
            <w:r>
              <w:t>1168. Tủy xương, thận... não người đó tác ý những thể đó hoàn toàn trong tình trạng thiếu cố ý, vô ký, rỗng không, cứng nhắc, cứng rắn, là địa đại, mật, đàm,... nước tiểu ngài tác ý mà thiếu cố ý, vô ký, rỗng không và thủy đại.</w:t>
            </w:r>
          </w:p>
          <w:p w:rsidR="006F1118" w:rsidRDefault="006F1118" w:rsidP="00BA339A">
            <w:pPr>
              <w:spacing w:before="100" w:beforeAutospacing="1" w:after="100" w:afterAutospacing="1"/>
            </w:pPr>
            <w:r>
              <w:t>1169. Đối với những ai tác ý được sắc nhị đại này là hỏa đại, lại nổi bật nơi phần bụng, trở thành hiển nhiên. Và phong đại, lại nổi bật ở phần mũi cũng trở thành hiển nhiên.</w:t>
            </w:r>
          </w:p>
          <w:p w:rsidR="006F1118" w:rsidRDefault="006F1118" w:rsidP="00BA339A">
            <w:pPr>
              <w:spacing w:before="100" w:beforeAutospacing="1" w:after="100" w:afterAutospacing="1"/>
            </w:pPr>
            <w:r>
              <w:t xml:space="preserve">1170. Đối với người nào tác ý được sắc tứ đại này, thì sắc y sinh trở nên hiển nhiên. Sắc tứ đại bị gián đoạn do sắc y sinh và sắc y sinh do sắc tứ đại; giống như ánh sáng mặt trời bị gián đoạn do bóng mây và bóng mây lại che phủ ánh sáng mặt trời, tuy nhiên sắc tứ đại lại bị sắc giới ngăn trở </w:t>
            </w:r>
            <w:r>
              <w:rPr>
                <w:b/>
                <w:bCs/>
              </w:rPr>
              <w:t xml:space="preserve">[254] </w:t>
            </w:r>
            <w:r>
              <w:t>và sắc y sinh lại do sắc tứ đại ngăn trở.</w:t>
            </w:r>
          </w:p>
          <w:p w:rsidR="006F1118" w:rsidRDefault="006F1118" w:rsidP="00BA339A">
            <w:pPr>
              <w:spacing w:before="100" w:beforeAutospacing="1" w:after="100" w:afterAutospacing="1"/>
            </w:pPr>
            <w:r>
              <w:t>1171. Sau đó vì ngài đã phân biệt được sắc uẩn như sau: sắc tứ đại và 23 loại sắc y sinh chỉ là sắc uẩn, các vô sắc uẩn cũng trở thành hiển nhiên với ngài thông qua một môi trường đó là xứ và các môn</w:t>
            </w:r>
          </w:p>
          <w:p w:rsidR="006F1118" w:rsidRDefault="006F1118" w:rsidP="00BA339A">
            <w:pPr>
              <w:spacing w:before="100" w:beforeAutospacing="1" w:after="100" w:afterAutospacing="1"/>
            </w:pPr>
            <w:r>
              <w:t>1172. Sắc và vô sắc, được phân biệt như vậy lại trở thành các bộ ngũ uẩn, các bộ ngũ uẩn cũng chính là mười hai xứ; mười hai xứ lại trở thành mười tám giới, và như vậy do biến thành mười hai thể như ta trở bàn tay. Ngài đã xác định danh sắc.</w:t>
            </w:r>
          </w:p>
          <w:p w:rsidR="006F1118" w:rsidRDefault="006F1118" w:rsidP="00BA339A">
            <w:pPr>
              <w:spacing w:before="100" w:beforeAutospacing="1" w:after="100" w:afterAutospacing="1"/>
            </w:pPr>
            <w:r>
              <w:t xml:space="preserve">1173. Sau khi tìm hiểu: Danh sắc này không được tạo ra mà không có nhân, không có duyên; kết luận danh sắc được tạo ra có nhân, có duyên, vậy thì nhân là gì?, duyên là gì? [Đức Phật] đã xác định duyên như sau: Với vô minh làm duyên, ái dục làm duyên, nghiệp làm duyên, vật thực làm duyên, (Ps. I 55) và loại bỏ mối nghi ngờ về ba giai đoạn thời gian như vậy: trong quá khứ chúng cũng làm duyên, và các pháp khởi xuất đều có nguyên nhân cả trong tương lai và cả hiện tại nữa. Toàn bộ cũng chỉ làm duyên và các pháp này khởi xuất đều do nguyên nhân cả. Vượt qua giới hạn đó thì chẳng có chúng sanh hay con người nào khởi xuất. Và chỉ là một đống các hành mà thôi. Nhưng tuệ quán khẳng định các hành này lại được gọi là “biến trí đạt tri” ( </w:t>
            </w:r>
            <w:r>
              <w:rPr>
                <w:i/>
                <w:iCs/>
              </w:rPr>
              <w:t>ñātapariññā)</w:t>
            </w:r>
          </w:p>
          <w:p w:rsidR="006F1118" w:rsidRDefault="006F1118" w:rsidP="00BA339A">
            <w:pPr>
              <w:spacing w:before="100" w:beforeAutospacing="1" w:after="100" w:afterAutospacing="1"/>
            </w:pPr>
            <w:r>
              <w:t xml:space="preserve">1174. Vị Tỳ Khưu nào thiết lập khẳng định các hành như vậy, đã đặt căn của mình nơi giáo Pháp của Đấng thập lực và đạt được chỗ đứng vững chắc. Ngài trở thành một vị Tiểu nhập lưu </w:t>
            </w:r>
            <w:r>
              <w:rPr>
                <w:i/>
                <w:iCs/>
              </w:rPr>
              <w:t>(cūḷa-sotāpanna)</w:t>
            </w:r>
            <w:r>
              <w:t xml:space="preserve"> có định mệnh chắc chắn. Nhưng có được hoàn cảnh, con người, thực phẩm và nghe giới luật như vậy thật là thích hợp chỉ cho một lượt, cho một buổi hội kiến tối cao như vậy, ngài đã đạt đến được bậc A-la-hán bằng cách áp dụng tam tướng và tuỳ quán được các hành bằng các tuệ quán liên tục. Đây là phần kết luận, liên quan đến bậc A-la-hán. Đối với vị Tỳ Khưu nào nằm lòng được Giáo Pháp thông qua các đại vậy.</w:t>
            </w:r>
          </w:p>
          <w:p w:rsidR="006F1118" w:rsidRDefault="006F1118" w:rsidP="00BA339A">
            <w:pPr>
              <w:spacing w:before="100" w:beforeAutospacing="1" w:after="100" w:afterAutospacing="1"/>
            </w:pPr>
            <w:r>
              <w:rPr>
                <w:b/>
                <w:bCs/>
              </w:rPr>
              <w:t>Trong trường hợp không thành công bước đầu</w:t>
            </w:r>
            <w:r>
              <w:t>.</w:t>
            </w:r>
          </w:p>
          <w:p w:rsidR="006F1118" w:rsidRDefault="006F1118" w:rsidP="00BA339A">
            <w:pPr>
              <w:spacing w:before="100" w:beforeAutospacing="1" w:after="100" w:afterAutospacing="1"/>
            </w:pPr>
            <w:r>
              <w:t xml:space="preserve">1175. Nhưng đối với người nào đặc tính màu sắc, đặc tính ghê tởm gớm ghiếc cũng như trống rỗng không xuất hiện, người đó cũng nên cứ tiếp tục hành thiền, không nên từ bỏ đề mục thiền đó nghĩ rằng “những đặc tính đó chẳng xuất hiện nơi tôi” nhưng chỉ nên tập trung cố gắng tác ý vào các thể mà thôi. Hình như các vị Niên Trưởng đã nói : “Chỉ bằng cách tác ý vào các thể là cách đo lường mà thôi” </w:t>
            </w:r>
            <w:r>
              <w:rPr>
                <w:i/>
                <w:iCs/>
              </w:rPr>
              <w:t>(koṭṭhāsamanasikāro va pamāṇan).</w:t>
            </w:r>
            <w:r>
              <w:t xml:space="preserve"> Chính vì thế những ai thực hiện tụng kinh bằng các thể liên tục không ngơi, các thể này sẽ trở nên quen thuộc đối với người này.</w:t>
            </w:r>
          </w:p>
          <w:p w:rsidR="006F1118" w:rsidRDefault="006F1118" w:rsidP="00BA339A">
            <w:pPr>
              <w:spacing w:before="100" w:beforeAutospacing="1" w:after="100" w:afterAutospacing="1"/>
            </w:pPr>
            <w:r>
              <w:t xml:space="preserve">1176. Nhưng khi nào các thể này trở nên quen thuộc? Ngay sau khi “tóc trên đầu” đã được hướng tâm, đã được tác ý [thông qua những thể đang xảy ra] và tự thiết lập nơi thể đầu tiên, là não bộ và ngay sau khi não bộ đã được hướng tâm tới lại được tác ý trở lại và tự thiết lập thể đầu tiên, là tóc trên đầu, rồi như đối với một người chột mắt </w:t>
            </w:r>
            <w:r>
              <w:rPr>
                <w:b/>
                <w:bCs/>
              </w:rPr>
              <w:t xml:space="preserve">[255] </w:t>
            </w:r>
            <w:r>
              <w:t>nhìn một vòng hoa với 32 màu được kết lại vào một sợi dây, hoặc người đó đã bỏ qua và nhìn lại 32 cơ sở (</w:t>
            </w:r>
            <w:r>
              <w:rPr>
                <w:i/>
                <w:iCs/>
              </w:rPr>
              <w:t xml:space="preserve">vatipāda) </w:t>
            </w:r>
            <w:r>
              <w:t xml:space="preserve">đã được gắn hàng loạt, những chiếc hoa đủ 32 màu hay cơ sở hàng rào đó chỉ trở thành hiển nhiên hàng loạt mà thôi. Chính vì thế 32 màu hay cơ sở hàng rào cũng trở thành hiện hữu hàng loạt mà thôi. Cho dù có là súc sanh hay nhân loại cho dù có cố gắng mấy đi nữa cũng không thể xuất hiện thành chúng sanh được, chúng chỉ xuất hiện như là các thể mà thôi. Vật thực được nhai trong miệng và được thưởng thức như thể được đặt vào trong các thể mà thôi. </w:t>
            </w:r>
          </w:p>
          <w:p w:rsidR="006F1118" w:rsidRDefault="006F1118" w:rsidP="00BA339A">
            <w:pPr>
              <w:spacing w:before="100" w:beforeAutospacing="1" w:after="100" w:afterAutospacing="1"/>
            </w:pPr>
            <w:r>
              <w:t xml:space="preserve">1177. Bắt đầu ngay từ thời gian nên quen thuộc với các thể đó, vị Tỳ Khưu sẽ được giải thoát bằng một trong ba cách sau đây: đề mục thiền xuất hiện như là màu sắc, hoặc với đặc tính ghe tởm, hay trống rỗng. Giống như một người phụ nữ muốn làm bánh, có thể nướng bất kỳ loại bánh nào người đó muốn với số bột đã được nhào trộn và dậy men, hay giống như một bình đựng đầy nước và được đặt lên một chỗ cao, nước có thể đổ theo bất kỳ hướng nào. Chính vì thế kể từ lúc làm quen được với các thể, như vậy người đó sẽ được giải thoát bằng một trong ba cách. Đối với ai muốn đặc tính màu sắc xuất hiện, thì màu sắc sẽ xuất hiện, nếu muốn xuất hiện như là đặc tính ghê tởm, đặc tính này cũng sẽ xuất hiện, hay nếu muốn xuất hiện trống rỗng cũng được. Ta gọi điều này là “mối liên kết bài học” </w:t>
            </w:r>
            <w:r>
              <w:rPr>
                <w:i/>
                <w:iCs/>
              </w:rPr>
              <w:t xml:space="preserve">(uggahasandhi) </w:t>
            </w:r>
            <w:r>
              <w:t>các vị Tỳ Khưu nào đã đạt đến bậc A-la-hán bằng cách sử dụng “mối liên kết bài học” này thì nhiều vô số kể.</w:t>
            </w:r>
          </w:p>
          <w:p w:rsidR="006F1118" w:rsidRDefault="006F1118" w:rsidP="00BA339A">
            <w:pPr>
              <w:spacing w:before="100" w:beforeAutospacing="1" w:after="100" w:afterAutospacing="1"/>
            </w:pPr>
            <w:r>
              <w:rPr>
                <w:b/>
                <w:bCs/>
              </w:rPr>
              <w:t>Tránh phân tâm hay cạm bẫy</w:t>
            </w:r>
          </w:p>
          <w:p w:rsidR="006F1118" w:rsidRDefault="006F1118" w:rsidP="00BA339A">
            <w:pPr>
              <w:spacing w:before="100" w:beforeAutospacing="1" w:after="100" w:afterAutospacing="1"/>
            </w:pPr>
            <w:r>
              <w:t>1178. Nhưng nếu đề mục thiền không xuất hiện ra với Tỳ Khưu nào đó trong giai đoạn “liên kết bài học” đang khi học đề mục thiền đó, nếu nơi cư trú của thiền sư thích hợp. Có nghĩa là tốt, nếu không thì người đó phải đến cư trú ở một nơi thích hợp. Tránh xa18 lỗi phạm tại ngôi chùa, vị Tỳ Khưu này nên đến cư ngụ ở một nơi đạt đủ năm yếu tố, và chính vị Tỳ Khưu này cũng phải có được năm yếu tố. Chính vì thế, khi từ chỗ khất thực trở về lại nơi cư ngụ, sau khi đã dùng bữa, vị Tỳ Khưu này nên trở lại nơi cư trú qua đêm, hay qua ngày, và tác ý đề mục thiền đó. Bằng cách nào đây?</w:t>
            </w:r>
          </w:p>
          <w:p w:rsidR="006F1118" w:rsidRDefault="006F1118" w:rsidP="00BA339A">
            <w:pPr>
              <w:spacing w:before="100" w:beforeAutospacing="1" w:after="100" w:afterAutospacing="1"/>
            </w:pPr>
            <w:r>
              <w:t xml:space="preserve">1179. Trước tiên vị Tỳ Khưu này nên tác ý liên tục ngay từ lúc đầu theo những phương pháp đã được khẳng định ở trên, không bỏ qua bất kỳ phần nào. Vì giống như một người nào đó cảm nghiệm được những lợi thế của một lâu đài bằng cách leo lên lâu đài mà lại thành công bước lên từng bậc thang một, một cầu thang có tới 32 bậc. Kẻ nào tác ý thành công đề mục thiền như: “Tóc trên đầu, lông trên mình” thì không thể rời bỏ được đề mục thiền và người đó sẽ được nếm chín pháp siêu thế tương tự như những tiện nghi nơi toà lâu đài vậy </w:t>
            </w:r>
          </w:p>
          <w:p w:rsidR="006F1118" w:rsidRDefault="006F1118" w:rsidP="00BA339A">
            <w:pPr>
              <w:spacing w:before="100" w:beforeAutospacing="1" w:after="100" w:afterAutospacing="1"/>
            </w:pPr>
            <w:r>
              <w:t xml:space="preserve">1180. Cũng vậy, khi vị Tỳ Khưu này thực hiện công việc tác ý thành công, vị này không nên thực hiện quá nhanh vội, cũng không nên quá chậm chạp. </w:t>
            </w:r>
            <w:r>
              <w:rPr>
                <w:b/>
                <w:bCs/>
              </w:rPr>
              <w:t xml:space="preserve">[256] </w:t>
            </w:r>
            <w:r>
              <w:t>Vì khi tác ý các đề mục thiền đó quá nhanh vội, mặc dù đề mục thiền đó đã trở nên quen thuộc, ấy vậy vẫn chưa trở thành quen thuộc, và cho dù chưa trở thành hiển nhiên, ở đây ta thấy giống hệt như ẩn dụ ta đã đề cập đến ở trên. Khi vị Tỳ Khưu thực hiện tác ý quá chậm chạp, thì đề mục thiền không thể đạt đến kết thúc, đề mục thiền sẽ bị cản trở đang khi vẫn còn phải tiến hành. Vì giống như một người quyết định thực hiện một cuộc hành trình dài ba dặm khi đã dàn xếp một cuộc hẹn</w:t>
            </w:r>
            <w:hyperlink w:anchor="_edn39" w:history="1">
              <w:r>
                <w:rPr>
                  <w:rStyle w:val="Hyperlink"/>
                  <w:rFonts w:ascii="VU Times" w:hAnsi="VU Times"/>
                  <w:sz w:val="20"/>
                  <w:szCs w:val="20"/>
                </w:rPr>
                <w:t>[39]</w:t>
              </w:r>
            </w:hyperlink>
            <w:r>
              <w:t xml:space="preserve"> vào ngay buổi tối hôm đó, </w:t>
            </w:r>
            <w:r>
              <w:rPr>
                <w:i/>
                <w:iCs/>
              </w:rPr>
              <w:t>(sāyaṃ kacchaṃ bandhitvā)</w:t>
            </w:r>
            <w:r>
              <w:t>, nếu như, ngay từ lúc khởi đầu, vừa thấy một bóng mát người đó đã chạy lại nghỉ ngơi một chút, ngay khi gặp một dãi cát dài người đó chạy lại ngả lưng đôi chút, ngay khi gặp một chiếc hồ trong rừng người đó cũng chạy lại uống nước và tắm mát đôi chút; ngay khi gặp một vách đá cao người đó liền leo lên và quan sát địa thế, ngay khi trên đường đi có sư tử, cọp beo hay báo có thể giết chết người đó, hoặc những tên cướp có thể cướp của và giết chết người đó; cũng chính vì thế, khi tác ý đề mục thiền quá chậm chạp, thì đề mục thiền đó sẽ không thể đi đến kết thúc, đề mục thiền đó sẽ gặp cản trở ngay trên đường đi. Chính vì thế mà ta chẳng nên tác ý đề mục thiền đó quá nhanh cũng như quá chậm ba mươi lần một ngày: mười lần vào buổi sáng, giữa ngày mười lần, và vào buổi tối mười lần.</w:t>
            </w:r>
          </w:p>
          <w:p w:rsidR="006F1118" w:rsidRDefault="006F1118" w:rsidP="00BA339A">
            <w:pPr>
              <w:spacing w:before="100" w:beforeAutospacing="1" w:after="100" w:afterAutospacing="1"/>
            </w:pPr>
            <w:r>
              <w:t>1181. Không được phép bỏ qua. Cũng giống như lúc thức dây vào buổi sáng mà ta không súc miệng</w:t>
            </w:r>
            <w:hyperlink w:anchor="_edn40" w:history="1">
              <w:r>
                <w:rPr>
                  <w:rStyle w:val="Hyperlink"/>
                  <w:rFonts w:ascii="VU Times" w:hAnsi="VU Times"/>
                  <w:sz w:val="20"/>
                  <w:szCs w:val="20"/>
                </w:rPr>
                <w:t>[40]</w:t>
              </w:r>
            </w:hyperlink>
            <w:r>
              <w:t xml:space="preserve"> đánh răng là điều chẳng nên, và cũng chẳng nên không bỏ vào miệng ăn, và thưởng thức những gì nên ăn và được thưởng thức. Chính vì thế cần phải thực hiện điều này, tuyệt đối không phải là điều tốt nếu ta không thực hiện như vậy. Nhưng kẻ nào thực hiện điều này thì sẽ chiếm được và duy trì được ích lợi lớn. Thực vậy, giống hệt như trường hợp một người sở hữu ba thửa ruộng. Một thửa đem lại hoa lợi tám đấu, một thửa đem lại mười sáu đấu và thửa còn lại đem lại cho ông ta tới ba mươi hai đấu; và vì không thể cày cấy cả ba thửa ruộng cùng một lúc, người đó nên trồng cấy thửa ruộng đem lại cho mình 32 đấu và bỏ hai thửa kia là điều hợp lý, công việc cày bừa, gieo cấy, thu hoạch v.v... chỉ nên được thực hiện ở thửa ruộng thứ ba mà thôi, và đó là thửa ruộng xem ra sẽ đem lại cho người đó một mùa bội thu hơn hai thửa ruộng kia. Cũng như vậy, tuy nhiên cho dù có bỏ qua những việc gì trong việc súc miệng rửa mặt, v.v... [nếu cần thiết] thì ta chỉ nên thực hiện công việc này mà thôi. Thật không hay nếu ta không thực hiện như vậy. Kẻ nào thực hiện như vậy sẽ thu hoạch và duy trì được lợi ích lớn lao. Đến điểm này, điều ta gọi là trung đạo cũng đã được diễn giải.</w:t>
            </w:r>
          </w:p>
          <w:p w:rsidR="006F1118" w:rsidRDefault="006F1118" w:rsidP="00BA339A">
            <w:pPr>
              <w:spacing w:before="100" w:beforeAutospacing="1" w:after="100" w:afterAutospacing="1"/>
            </w:pPr>
            <w:r>
              <w:t xml:space="preserve">1182. Cũng vậy kẻ nào đã gia nhập thánh đạo này phải tránh khỏi phân tâm </w:t>
            </w:r>
            <w:r>
              <w:rPr>
                <w:i/>
                <w:iCs/>
              </w:rPr>
              <w:t xml:space="preserve">(vikkhepa). </w:t>
            </w:r>
            <w:r>
              <w:t xml:space="preserve">Vì khi đó không chú tâm đến đề mục thiền, thì tâm lo ra, và rồi người đó sẽ rời bỏ đề mục thiền do không thể khắc phục được những hiểm nguy trong quá trình tồn tại. Vì giống như một người sau khi đã trả món nợ một ngàn quan và lại kiếm được lời, người đó bắt đầu lên đường hành trình và trên đường đi phải trèo lên một cây cầu gỗ dành cho người đi bộ, chỉ rộng có một bộ mà thôi, được giăng trên một hẻm núi cao, bên dưới có đầy cá sấu </w:t>
            </w:r>
            <w:r>
              <w:rPr>
                <w:b/>
                <w:bCs/>
              </w:rPr>
              <w:t xml:space="preserve">[257] </w:t>
            </w:r>
            <w:r>
              <w:t xml:space="preserve">yêu quái và ma quỷ, và do không chú ý đến bước chân đang khi tiến bước và đưa mắt nhìn chỗ này chỗ nọ, người bộ hành có thể té và làm mồi cho cá sấu.v.v... chính vì thế do không để tâm vào các đề mục thiền mà tâm bị lo ra và người đó rời bỏ và không thể khắc phục được những nguy hiểm do qui trình tồn tại đem lại.  </w:t>
            </w:r>
          </w:p>
          <w:p w:rsidR="006F1118" w:rsidRDefault="006F1118" w:rsidP="00BA339A">
            <w:pPr>
              <w:spacing w:before="100" w:beforeAutospacing="1" w:after="100" w:afterAutospacing="1"/>
            </w:pPr>
            <w:r>
              <w:t>1183. Về điểm này, đây là cách giải thích ẩn dụ: giống như vào thời điểm trả nợ một ngàn quan tiền và lại kiếm được tiền lời là thời điểm Tỳ Khưu học hỏi chủ đề thiền do thiền sư cung cấp. Giống như vực sâu nơi hẻm núi cao trên đường đi chính là qui trình tái sanh; giống như thời gian bị cá xấu xâu xé, v.v... là những gì có căn trong quá trình hiện hữu. Giống như cây cầu chỉ rộng có một bộ, chính là việc Tỳ Khưu thực hiện tụng kinh; giống như thời gian người này, đang trèo lên cây cầu chỉ rộng có một bộ và không chú ý đến bước chân của mình và lại còn đưa mắt nhìn đó đây, thế nên đã té xuống vực và làm mồi cho bọn cá sấu hung hản.v.v... nên được hiểu là do thiếu khả năng khắc phục được những hiểm nguy trong qui trình hiện hữu do không chú tâm đến đề mục thiền, Tỳ Khưu đã để cho phân tâm xuất hiện và rời bỏ khỏi đề mục thiền.</w:t>
            </w:r>
          </w:p>
          <w:p w:rsidR="006F1118" w:rsidRDefault="006F1118" w:rsidP="00BA339A">
            <w:pPr>
              <w:spacing w:before="100" w:beforeAutospacing="1" w:after="100" w:afterAutospacing="1"/>
            </w:pPr>
            <w:r>
              <w:t>1184. Chính vì thế tóc trên đầu nên được tác ý. Sau khi đã đem tóc trên đầu tác ý và thoát khỏi phân tâm, chính với tâm được thanh tịnh mà lông trên mình, móng, răng và da nên được tác ý luôn. Kẻ nào thực hiện việc tác ý như vậy sẽ không bị phân tâm lo ra nữa và không rời khỏi được đề mục thiền, và có thể khắc phục được những mối hiểm nguy trong qui trình hiện hữu.</w:t>
            </w:r>
          </w:p>
          <w:p w:rsidR="006F1118" w:rsidRDefault="006F1118" w:rsidP="00BA339A">
            <w:pPr>
              <w:spacing w:before="100" w:beforeAutospacing="1" w:after="100" w:afterAutospacing="1"/>
            </w:pPr>
            <w:r>
              <w:t>1185. Nhưng ẩn dụ ở đây cũng nên được hiểu theo nghĩa ngược lại. Giống như một người tài ba đang vượt sông sang bờ bên kia, sau khi đã trả nợ một ngàn quan và kiếm được phần lời cho mình và leo lên cây cầu gỗ sau khi đã sắp xếp quần áo và luyện cho thân xác trở nên cứng rắn bằng những yếu tố</w:t>
            </w:r>
            <w:hyperlink w:anchor="_edn41" w:history="1">
              <w:r>
                <w:rPr>
                  <w:rStyle w:val="Hyperlink"/>
                  <w:rFonts w:ascii="VU Times" w:hAnsi="VU Times"/>
                  <w:sz w:val="20"/>
                  <w:szCs w:val="20"/>
                </w:rPr>
                <w:t>[41]</w:t>
              </w:r>
            </w:hyperlink>
            <w:r>
              <w:t xml:space="preserve"> khác nhau đây là điều nên được hiểu là việc khắc phục tài ba của Tỳ Khưu trước những nối nguy hiểm trong qui trình hiện hữu bằng cách tác ý đề mục thiền tóc trên đầu sau khi đã tránh được phân tâm và chỉ tác ý với tâm đã được thanh tịnh đề mục thiền lông trên mình, móng, răng, da và không để phải rời bỏ các đề mục thiền đó vì lo ra như vậy nữa. </w:t>
            </w:r>
          </w:p>
          <w:p w:rsidR="006F1118" w:rsidRDefault="006F1118" w:rsidP="00BA339A">
            <w:pPr>
              <w:spacing w:before="100" w:beforeAutospacing="1" w:after="100" w:afterAutospacing="1"/>
            </w:pPr>
            <w:r>
              <w:t>(vii) Đạt đến an chỉ định.</w:t>
            </w:r>
          </w:p>
          <w:p w:rsidR="006F1118" w:rsidRDefault="006F1118" w:rsidP="00BA339A">
            <w:pPr>
              <w:spacing w:before="100" w:beforeAutospacing="1" w:after="100" w:afterAutospacing="1"/>
            </w:pPr>
            <w:r>
              <w:t xml:space="preserve">1186. Còn nữa, khi Tỳ Khưu đã tránh được phân tâm theo cách nêu trên, ngài nên suy tính đến việc khắc phục khái niệm </w:t>
            </w:r>
            <w:r>
              <w:rPr>
                <w:i/>
                <w:iCs/>
              </w:rPr>
              <w:t xml:space="preserve">(panñāttiṃ samatikkamanato manasikātabbaṃ) </w:t>
            </w:r>
            <w:r>
              <w:t xml:space="preserve">theo cách đã khẳng định ở trên §1076). Loại bỏ ra ngoài khái niệm “tóc trên đầu, lông trên mình” niệm như là “điều ghê tởm, gớm ghiếc” nên được đưa ra. Nhưng trước tiên đề mục thiền đó không xuất hiện như là điều </w:t>
            </w:r>
            <w:r>
              <w:rPr>
                <w:b/>
                <w:bCs/>
              </w:rPr>
              <w:t>[258]</w:t>
            </w:r>
            <w:r>
              <w:t xml:space="preserve"> ghê tởm. Và khi nào đề mục thiền này vẫn chưa xuất hiện, thì khái niệm [tác ý] không được gác sang một bên. Rồi khi đề mục thiền đó đã xuất hiện, bỏ qua sang một bên khái niệm, đề mục thiền đó nên được tác ý như là điều ghê tởm. Và khi ngài đã tác ý [đề mục đó] như là điều ghê tởm, Tỳ Khưu nên thực hiện như vậy theo năm cách như đã nêu trên. Vì trong bộ ngũ về da cũng có thể chiếm được năm đặc điểm ghê tởm về màu sắc, hình dáng, mùi vị, mục tiêu và nơi chốn </w:t>
            </w:r>
            <w:r>
              <w:rPr>
                <w:i/>
                <w:iCs/>
              </w:rPr>
              <w:t>(vaṇṇa-saṇṭhāna-gandha-āsaya-okāsa)</w:t>
            </w:r>
            <w:r>
              <w:t xml:space="preserve"> Liên quan đến điều còn lại, cách tác ý nên được tu tập theo bất kỳ cách nào có thể đạt được.</w:t>
            </w:r>
          </w:p>
          <w:p w:rsidR="006F1118" w:rsidRDefault="006F1118" w:rsidP="00BA339A">
            <w:pPr>
              <w:spacing w:before="100" w:beforeAutospacing="1" w:after="100" w:afterAutospacing="1"/>
            </w:pPr>
            <w:r>
              <w:t>1187. Về điểm này, năm thể bắt đầu với tóc trên đầu được coi như là tướng sắc đẹp, tạo ra tham ái, đối tượng đáng mong muốn. Toàn bộ chúng sanh tham dục trở nên tham dục liên quan đến năm thể này. Nhưng vị Tỳ Khưu này lại tu tập để đạt đến chánh định (concentration) toàn diện thông qua đặc tính ghê tởm về điều đã tạo ra nguyên nhân tham dục cho nhiều người. Từ thời điểm ngài đạt đến an chỉ định nơi năm thể này, ngài cũng đạt đến an chỉ định mà không gặp rắc rối gì nơi điều còn lại.</w:t>
            </w:r>
          </w:p>
          <w:p w:rsidR="006F1118" w:rsidRDefault="006F1118" w:rsidP="00BA339A">
            <w:pPr>
              <w:spacing w:before="100" w:beforeAutospacing="1" w:after="100" w:afterAutospacing="1"/>
            </w:pPr>
            <w:r>
              <w:t>1188. Về điểm này, đây lại có một ẩn dụ nữa được đưa ra: Giống như một nhà bắn cung thiện xạ, đã làm hài lòng nhà vua và nhận được một ngôi làng tuyệt vời đem lại lợi lộc đáng giá cả 100.000 quan, đang khi đi tới ngôi làng đó đeo theo năm thứ khí giới và nhìn thấy 32 tên cướp trên đường, người đó muốn giết chết năm tên đầu sỏ trong số họ, và từ thời điểm giết được bọn họ, ngài mới phát hiện ra chẳng có hai tên trong bọn chúng lại đi cùng một đường với nhau, nhưng thực vậy điều này đã diễn ra. Giống như thời điểm người bắn cung đã làm hài lòng nhà vua và chiếm được ngôi làng tuyệt vời làm phần thưởng chính là thời điểm Tỳ Khưu học đề mục thiền nơi thiền sư của mình và đã duy trì được công việc này; giống như 32 tên cướp lại chính là 32 thể; giống như năm tên cướp đầu sỏ lại là năm thể bắt đầu là tóc trên đầu; giống như thời điểm khi năm tên cướp đầu sỏ bị giết là thời điểm Tỳ Khưu đạt đến an chỉ định nhờ vào đặc điểm ghê tởm về bộ năm da, lại là nguyên nhân tạo tham dục cho mọi chúng sanh; giống như thời gian chạy trốn của các tên cướp chỉ bằng một cái bạt tai, nên được hiểu như là việc đạt đến an chỉ định của kẻ nào không gặp rắc rối vì liên quan đến những thể còn lại.</w:t>
            </w:r>
          </w:p>
          <w:p w:rsidR="006F1118" w:rsidRDefault="006F1118" w:rsidP="00BA339A">
            <w:pPr>
              <w:spacing w:before="100" w:beforeAutospacing="1" w:after="100" w:afterAutospacing="1"/>
            </w:pPr>
            <w:r>
              <w:t>1189. Và khi ngài đã khắc phục được khái niệm theo cách này, tác ý nên được tu tập bằng cách từ bỏ dần dần. Và chỉ khi nào Tỳ Khưu tác ý liên tục được tóc trên đầu và đạt đến xác định tóc trên đầu thì lúc đó ngài mới niệm đến lông trên mình. Cho đến khi nào lông trên mình chưa xuất hiện được, bao lâu ngài nên tác ý “tóc trên đầu, tóc trên đầu” Nhưng khi lông trên mình đã nổi lên, rồi bỏ sang một bên tóc trên đầu, chính niệm nên được thiết lập với lông trên mình. Tác ý nên được tu luyện với cùng một cách liên quan đến móng..v.v..</w:t>
            </w:r>
          </w:p>
          <w:p w:rsidR="006F1118" w:rsidRDefault="006F1118" w:rsidP="00BA339A">
            <w:pPr>
              <w:spacing w:before="100" w:beforeAutospacing="1" w:after="100" w:afterAutospacing="1"/>
            </w:pPr>
            <w:r>
              <w:t xml:space="preserve">1190. Về điểm này, đây lại có một ẩn dụ nữa: Giống như con đỉa khi nó chưa tìm ra một chỗ đứng chắc chắn ở phía trước, </w:t>
            </w:r>
            <w:r>
              <w:rPr>
                <w:b/>
                <w:bCs/>
              </w:rPr>
              <w:t>[259]</w:t>
            </w:r>
            <w:r>
              <w:t xml:space="preserve"> nó không rời bỏ địa điểm chiếc đuôi đỉa ta đang bám lấy, nhưng khi đỉa ta đã tìm được chỗ đứng chắc chắn ở phía trước, thì nó liền cong đuôi lên, đi tới điểm đó và lấy miệng bám chặt lấy điểm đó. Chính vì thế, chỉ khi nào Tỳ Khưu tác ý liên tục đề mục thiền tóc trên đầu và xác định được đề mục thiền tóc trên đầu rồi ngài mới niệm đến lông trên mình. Cho đến khi nào lông trên mình chưa xuất hiện, ngài vẫn còn phải tác ý “tóc trên đầu, tóc trên đầu.” Nhưng khi lông trên mình đã xuất hiện trong tâm bỏ sang một bên tóc trên đầu, thì ngài niệm lông trên mình, tác ý nên được tu luyện theo cùng một cách thức như vậy liên quan đến móng..v.v... </w:t>
            </w:r>
          </w:p>
          <w:p w:rsidR="006F1118" w:rsidRDefault="006F1118" w:rsidP="00BA339A">
            <w:pPr>
              <w:spacing w:before="100" w:beforeAutospacing="1" w:after="100" w:afterAutospacing="1"/>
            </w:pPr>
            <w:r>
              <w:t>1191. Vì khi Tỳ Khưu tu tập theo cách này liền xuất hiện việc tác ý được khẳng định là: “an chỉ định được thiết lập” bằng cách nào vậy? Đây chính là đề mục thiền để cho an chỉ định xuất hiện và đạt đến an chỉ định chỉ dành cho những ai đã tác ý. Chỉ ngay vào lúc đầu an chỉ định đó chưa xuất hiện. Vì ngay khi “tóc trên đầu” đã được hướng tâm tới, thì tâm đã trưởng thành trong số rất nhiều đối tượng đa dạng trong một qui trình vô thuỷ nơi vòng luân hồi tái sanh lại lọt đến tai thông qua tụng kinh</w:t>
            </w:r>
            <w:hyperlink w:anchor="_edn42" w:history="1">
              <w:r>
                <w:rPr>
                  <w:rStyle w:val="Hyperlink"/>
                  <w:rFonts w:ascii="VU Times" w:hAnsi="VU Times"/>
                  <w:sz w:val="20"/>
                  <w:szCs w:val="20"/>
                </w:rPr>
                <w:t>[42]</w:t>
              </w:r>
            </w:hyperlink>
            <w:r>
              <w:t xml:space="preserve"> và tự thiết lập được nơi não; và ngay sau khi “não” được hướng chú ý tới, não liền chú ý tới theo như tai đang nghe tụng kinh và tự thiết lập nơi tóc trên đầu. Nhưng khi Tỳ Khưu tác ý đối tượng đó, thì thể này hay thể nọ [nơi cơ thể] xuất hiện, và chánh niệm cũng diễn ra được chánh định (concentration) hỗ trợ. Chính vì thế bất kỳ thể nào xuất hiện mạnh hơn thì Tỷ Kheo nên hướng an chỉ định đến đó bằng cách thực hiện cố gắng gấp đôi. Bằng cách này vào kể từ thời điểm ngài đạt đến an chỉ định nơi các thể này, thì ngài cũng đạt đến an chỉ định nơi các thể khác mà không gặp trở ngại nào.</w:t>
            </w:r>
          </w:p>
          <w:p w:rsidR="006F1118" w:rsidRDefault="006F1118" w:rsidP="00BA339A">
            <w:pPr>
              <w:spacing w:before="100" w:beforeAutospacing="1" w:after="100" w:afterAutospacing="1"/>
            </w:pPr>
            <w:r>
              <w:t>1192. Về điểm này, lại có ẩn dụ rừng dừa và con khỉ (xin đọc Vis.. 245tt. KhA 73 tr như ở trên § 1078). Hơn thế nữa, chuỗi sự kiện xảy ra ở đây nên được hiểu theo cách sau đây: Có một con khỉ đang sống tại một khu vườn trồng 32 cây dừa. Có một bác thợ săn muốn bắt sống con khỉ lại đứng ở gốc cây dừa cuối cùng và la lên một tiếng lớn. Con khỉ kiêu hãnh, nhảy từ cây dừa này sang cây dừa khác, và dừng lại ở cây dừa cuối cùng. Người thợ săn lại chạy tới đó và la lên một tiếng lớn nữa. Con khỉ lại giống như lần trước nhảy từ cây này sang cây khác và lại dừng ở cây dừa đầu tiên. Quá mệt mỏi cứ phải bám theo con khỉ liên tục và con khỉ cũng vô cùng mệt mỏi vì cứ phải nhảy và di chuyển liên tục cứ mỗi lần người thợ săn dừng lại và la lên, như vậy con khỉ liền nắm lấy cành lá dừa non và đã bị bắt do một mũi tên đâm trúng và không thể chạy được nữa.</w:t>
            </w:r>
          </w:p>
          <w:p w:rsidR="006F1118" w:rsidRDefault="006F1118" w:rsidP="00BA339A">
            <w:pPr>
              <w:spacing w:before="100" w:beforeAutospacing="1" w:after="100" w:afterAutospacing="1"/>
            </w:pPr>
            <w:r>
              <w:t xml:space="preserve">1193.Về điểm này, giống như 32 cây dừa là 32 thể; giống như con khỉ, là tâm, và người thợ săn chính là thiền sinh Yogin; giống như thời gian khi người thợ săn đứng chờ ở gốc cây dừa </w:t>
            </w:r>
            <w:r>
              <w:rPr>
                <w:b/>
                <w:bCs/>
              </w:rPr>
              <w:t xml:space="preserve">[260] </w:t>
            </w:r>
            <w:r>
              <w:t>cất tiếng la to và con khỉ kiêu hãnh chạy trốn và đứng chờ ở cây dừa cuối hàng dừa, chính là [thời gian] tâm đã nổi lên nơi nhiều đối tượng khác nhau vào lúc đầu của qui trình nơi vòng luân hồi tái sanh, ngay khi đối tượng “tóc trên đầu” được chú ý tới, tiến tới với tai nghe theo nhịp tụng kinh</w:t>
            </w:r>
            <w:hyperlink w:anchor="_edn43" w:history="1">
              <w:r>
                <w:rPr>
                  <w:rStyle w:val="Hyperlink"/>
                  <w:rFonts w:ascii="VU Times" w:hAnsi="VU Times"/>
                  <w:sz w:val="20"/>
                  <w:szCs w:val="20"/>
                </w:rPr>
                <w:t>[43]</w:t>
              </w:r>
            </w:hyperlink>
            <w:r>
              <w:t xml:space="preserve"> và tự thiết lập trong “não”. Giống như thời điểm (con khỉ) quay trở lại gần đến cuối hàng dừa, khi con khỉ đã dừng lại và cất tiếng la lên ở cuối hàng dừa lại chính là việc tự thiết lập [trở lại] nơi tóc trên đầu đi theo tới tai bằng cách tụng kinh, ngay khi “não” được chú ý tới; giống như thời điểm con khỉ nhảy từ nơi này sang nơi khác [người thợ săn] kêu lớn lên và trở nên mệt mỏi, do liên tục bám theo là cách thức tiến lên của người đang tác ý liên tục bằng cách liên tục niệm với từng thể khi xuất hiện; giống như thời điểm con khỉ không chạy trốn nữa ngay cả khi đã bị bắt và đã bị mũi tên xuyên thủng chính là thời điểm đạt đến an chỉ định bằng cách cố gắng gấp đôi liên quan đến bất kỳ thể nào xuất hiện mạnh hơn. </w:t>
            </w:r>
          </w:p>
          <w:p w:rsidR="006F1118" w:rsidRDefault="006F1118" w:rsidP="00BA339A">
            <w:pPr>
              <w:spacing w:before="100" w:beforeAutospacing="1" w:after="100" w:afterAutospacing="1"/>
            </w:pPr>
            <w:r>
              <w:t>1194. Từ thời điểm đạt đến an chỉ định trong đó Tỳ Khưu sẽ đạt đến an chỉ định nơi [thể] còn lại mà không gặp trở ngại nào. Chính vì thế Tỳ Khưu nên lưu ý tới và suy nghĩ về “điều ghê tởm, gớm ghiếc” liên tục và nên tác ý và lưu tâm đến. Khi ngài làm như vậy, thì bốn uẩn lấy đặc tính ghê tởm gớm ghiếc làm đối tượng và ngài đạt đến an chỉ định.</w:t>
            </w:r>
          </w:p>
          <w:p w:rsidR="006F1118" w:rsidRDefault="006F1118" w:rsidP="00BA339A">
            <w:pPr>
              <w:spacing w:before="100" w:beforeAutospacing="1" w:after="100" w:afterAutospacing="1"/>
            </w:pPr>
            <w:r>
              <w:t>1195. Toàn bộ những gì còn lại giống hệt như đã được khẳng định ở trên, cụ thể là “ thức ở các giai đoạn đầu được gọi là công việc tiên khởi và phương tiện câu hành với tầm và tứ.” (§1145) Nhưng nếu như Tỳ Khưu chỉ tác ý vào một thể, chỉ có thiền Jhana bậc nhất được tạo ra mà thôi. Nếu ngài tác ý từng thể một, thì cả 32 thiền bậc một sẽ được tạo ra, câu chuyện và câu hỏi bắt tận tay</w:t>
            </w:r>
            <w:hyperlink w:anchor="_edn44" w:history="1">
              <w:r>
                <w:rPr>
                  <w:rStyle w:val="Hyperlink"/>
                  <w:rFonts w:ascii="VU Times" w:hAnsi="VU Times"/>
                  <w:sz w:val="20"/>
                  <w:szCs w:val="20"/>
                </w:rPr>
                <w:t>[44]</w:t>
              </w:r>
            </w:hyperlink>
            <w:r>
              <w:t xml:space="preserve"> đã được làm rõ.</w:t>
            </w:r>
          </w:p>
          <w:p w:rsidR="006F1118" w:rsidRDefault="006F1118" w:rsidP="00BA339A">
            <w:pPr>
              <w:spacing w:before="100" w:beforeAutospacing="1" w:after="100" w:afterAutospacing="1"/>
            </w:pPr>
            <w:r>
              <w:t>(2) Tuỳ quán thân ngoại phần và thân nội ngoại phần.</w:t>
            </w:r>
          </w:p>
          <w:p w:rsidR="006F1118" w:rsidRDefault="006F1118" w:rsidP="00BA339A">
            <w:pPr>
              <w:spacing w:before="100" w:beforeAutospacing="1" w:after="100" w:afterAutospacing="1"/>
            </w:pPr>
            <w:r>
              <w:t xml:space="preserve">1196. </w:t>
            </w:r>
            <w:r>
              <w:rPr>
                <w:b/>
                <w:bCs/>
              </w:rPr>
              <w:t xml:space="preserve">So taṃ nimittaṃ </w:t>
            </w:r>
            <w:r>
              <w:t xml:space="preserve">193.23&gt; </w:t>
            </w:r>
            <w:r>
              <w:rPr>
                <w:i/>
                <w:iCs/>
              </w:rPr>
              <w:t>(vị ấy... ... ấn tướng)</w:t>
            </w:r>
            <w:r>
              <w:t xml:space="preserve">: Vị Tỳ Khưu đó đang tu tập ấn tướng đó. </w:t>
            </w:r>
            <w:r>
              <w:rPr>
                <w:b/>
                <w:bCs/>
              </w:rPr>
              <w:t xml:space="preserve">Āsevati </w:t>
            </w:r>
            <w:r>
              <w:rPr>
                <w:i/>
                <w:iCs/>
              </w:rPr>
              <w:t>(tập luyện)</w:t>
            </w:r>
            <w:r>
              <w:t xml:space="preserve">: theo đuổi, năng lui tới. </w:t>
            </w:r>
            <w:r>
              <w:rPr>
                <w:b/>
                <w:bCs/>
              </w:rPr>
              <w:t xml:space="preserve">Bhāveti </w:t>
            </w:r>
            <w:r>
              <w:rPr>
                <w:i/>
                <w:iCs/>
              </w:rPr>
              <w:t>(</w:t>
            </w:r>
            <w:r>
              <w:rPr>
                <w:b/>
                <w:bCs/>
                <w:i/>
                <w:iCs/>
              </w:rPr>
              <w:t>“</w:t>
            </w:r>
            <w:r>
              <w:rPr>
                <w:i/>
                <w:iCs/>
              </w:rPr>
              <w:t>tu tập”)</w:t>
            </w:r>
            <w:r>
              <w:t>: phát triển: tăng trưởng</w:t>
            </w:r>
            <w:r>
              <w:rPr>
                <w:b/>
                <w:bCs/>
              </w:rPr>
              <w:t xml:space="preserve">. Bahulīkaroti </w:t>
            </w:r>
            <w:r>
              <w:rPr>
                <w:i/>
                <w:iCs/>
              </w:rPr>
              <w:t xml:space="preserve">(“tập luyện nhiều – thường xuyên tu tập”) </w:t>
            </w:r>
            <w:r>
              <w:t xml:space="preserve">thực hiện liên tục. </w:t>
            </w:r>
            <w:r>
              <w:rPr>
                <w:b/>
                <w:bCs/>
              </w:rPr>
              <w:t xml:space="preserve">Svāvatthitaṃ vavatthāpeti </w:t>
            </w:r>
            <w:r>
              <w:t xml:space="preserve">&lt;193.24&gt; </w:t>
            </w:r>
            <w:r>
              <w:rPr>
                <w:i/>
                <w:iCs/>
              </w:rPr>
              <w:t xml:space="preserve">(“xác định một cách thấu đáo”) </w:t>
            </w:r>
            <w:r>
              <w:t xml:space="preserve">: định nghĩa một cách toàn diện. </w:t>
            </w:r>
            <w:r>
              <w:rPr>
                <w:b/>
                <w:bCs/>
              </w:rPr>
              <w:t xml:space="preserve">Bahiddhā kāye cittaṃ upasaṃharati </w:t>
            </w:r>
            <w:r>
              <w:t xml:space="preserve">&lt;193.26&gt; </w:t>
            </w:r>
            <w:r>
              <w:rPr>
                <w:i/>
                <w:iCs/>
              </w:rPr>
              <w:t>(vào thân bên ngoài)</w:t>
            </w:r>
            <w:r>
              <w:t xml:space="preserve"> thực hiện xong điều đó, ngài tác ý, ấn định, gởi tới qui vào thân một người khác. </w:t>
            </w:r>
            <w:r>
              <w:rPr>
                <w:b/>
                <w:bCs/>
              </w:rPr>
              <w:t xml:space="preserve">Atthi ssa kāye. </w:t>
            </w:r>
            <w:r>
              <w:t xml:space="preserve">&lt;194.4&gt; </w:t>
            </w:r>
            <w:r>
              <w:rPr>
                <w:i/>
                <w:iCs/>
              </w:rPr>
              <w:t>(“hiện diện nơi thể xác của ngài”) =atthi assa kāye.</w:t>
            </w:r>
          </w:p>
          <w:p w:rsidR="006F1118" w:rsidRDefault="006F1118" w:rsidP="00BA339A">
            <w:pPr>
              <w:spacing w:before="100" w:beforeAutospacing="1" w:after="100" w:afterAutospacing="1"/>
            </w:pPr>
            <w:r>
              <w:t xml:space="preserve">1197. </w:t>
            </w:r>
            <w:r>
              <w:rPr>
                <w:b/>
                <w:bCs/>
              </w:rPr>
              <w:t xml:space="preserve">Ajjhattabahiddhā kāye cittaṃ upasaṃharati </w:t>
            </w:r>
            <w:r>
              <w:t xml:space="preserve">&lt;194.11&gt; </w:t>
            </w:r>
            <w:r>
              <w:rPr>
                <w:i/>
                <w:iCs/>
              </w:rPr>
              <w:t xml:space="preserve">(“tác ý để qui vào thân xác nội phần và ngoại phần”): </w:t>
            </w:r>
            <w:r>
              <w:t>ngài tác ý để lúc này thì qui vào thể xác của chính mình lúc khác lại qui vào thể xác của người khác</w:t>
            </w:r>
            <w:r>
              <w:rPr>
                <w:b/>
                <w:bCs/>
              </w:rPr>
              <w:t xml:space="preserve"> .</w:t>
            </w:r>
            <w:r>
              <w:t xml:space="preserve"> </w:t>
            </w:r>
            <w:r>
              <w:rPr>
                <w:b/>
                <w:bCs/>
              </w:rPr>
              <w:t xml:space="preserve">[261] Atthi kāye </w:t>
            </w:r>
            <w:r>
              <w:t xml:space="preserve">&lt;194.17&gt; </w:t>
            </w:r>
            <w:r>
              <w:rPr>
                <w:i/>
                <w:iCs/>
              </w:rPr>
              <w:t xml:space="preserve">(“hiện diện nơi thân xác”) </w:t>
            </w:r>
            <w:r>
              <w:t>ngài nói điều này là vì không loại trừ thân xác của chính ngài cũng như thân xác của người khác được nhắm tới ở đây.</w:t>
            </w:r>
          </w:p>
          <w:p w:rsidR="006F1118" w:rsidRDefault="006F1118" w:rsidP="00BA339A">
            <w:pPr>
              <w:spacing w:before="100" w:beforeAutospacing="1" w:after="100" w:afterAutospacing="1"/>
            </w:pPr>
            <w:r>
              <w:t xml:space="preserve">1198. Nhưng ở đây, đối với kẻ nào đang thực hiện công việc sơ khởi là coi chính thân xác của mình là điều “ghê tởm”, cả an chỉ định và cận hành định đều diễn ra. Vì ai đang thực hiện việc tác ý vào điều ghê tởm gớm ghiếc nơi thân xác của người khác, thì cả an chỉ định lẫn cận hành định đều không diễn ra. Nhưng chẳng phải cả hai trạng thái này đều đã xuất hiện liên quan đến mười cách tuỳ quán về bất tịnh chăng? Vâng, điều này đã diễn ra. Vì những trạng thái đó thuộc một tầng lớp những gì không thể nắm bắt được </w:t>
            </w:r>
            <w:r>
              <w:rPr>
                <w:i/>
                <w:iCs/>
              </w:rPr>
              <w:t xml:space="preserve">(anupādinnaka), </w:t>
            </w:r>
            <w:r>
              <w:t>chính vì thế trong việc tuỳ quán kiểu này thì cả an chỉ định và cận hành định đều diễn ra. Nhưng ta nên hiểu điều này chỉ thuộc về tầng lớp có thể hiểu được mà thôi, chính vì thế cả hai hiện trạng này khởi xuất ở đây. Nhưng một điều ta nên hiểu ở đây là có sự phát triển thiền quán nên mới được gọi là tuỳ quán về bất tịnh</w:t>
            </w:r>
            <w:hyperlink w:anchor="_edn45" w:history="1">
              <w:r>
                <w:rPr>
                  <w:rStyle w:val="Hyperlink"/>
                  <w:rFonts w:ascii="VU Times" w:hAnsi="VU Times"/>
                  <w:sz w:val="20"/>
                  <w:szCs w:val="20"/>
                </w:rPr>
                <w:t>[45]</w:t>
              </w:r>
            </w:hyperlink>
          </w:p>
          <w:p w:rsidR="006F1118" w:rsidRDefault="006F1118" w:rsidP="00BA339A">
            <w:pPr>
              <w:spacing w:before="100" w:beforeAutospacing="1" w:after="100" w:afterAutospacing="1"/>
            </w:pPr>
            <w:r>
              <w:t>1199. Điều gì đã được diễn giải trong đoạn này vậy? Ta đã diễn giải về chỉ tịnh và quán minh .</w:t>
            </w:r>
          </w:p>
          <w:p w:rsidR="006F1118" w:rsidRDefault="006F1118" w:rsidP="00BA339A">
            <w:pPr>
              <w:spacing w:before="100" w:beforeAutospacing="1" w:after="100" w:afterAutospacing="1"/>
            </w:pPr>
            <w:r>
              <w:rPr>
                <w:b/>
                <w:bCs/>
              </w:rPr>
              <w:t>Phương pháp chung</w:t>
            </w:r>
            <w:r>
              <w:t>.</w:t>
            </w:r>
          </w:p>
          <w:p w:rsidR="006F1118" w:rsidRDefault="006F1118" w:rsidP="00BA339A">
            <w:pPr>
              <w:spacing w:before="100" w:beforeAutospacing="1" w:after="100" w:afterAutospacing="1"/>
            </w:pPr>
            <w:r>
              <w:t>1200. Đến đây, ta nên hiểu phương pháp chung như được chia sẻ toàn bộ việc tác ý thuộc loại phương pháp này. Vì liên quan đến những đặc điểm này có kệ rằng:</w:t>
            </w:r>
          </w:p>
          <w:p w:rsidR="006F1118" w:rsidRDefault="006F1118" w:rsidP="00BA339A">
            <w:pPr>
              <w:spacing w:before="100" w:beforeAutospacing="1" w:after="100" w:afterAutospacing="1"/>
            </w:pPr>
            <w:r>
              <w:t xml:space="preserve">(1) </w:t>
            </w:r>
            <w:r>
              <w:rPr>
                <w:i/>
                <w:iCs/>
              </w:rPr>
              <w:t>thông qua ấn tướng, (2) trạng thái, và (3) giới</w:t>
            </w:r>
            <w:r>
              <w:rPr>
                <w:i/>
                <w:iCs/>
              </w:rPr>
              <w:br/>
              <w:t>(4) rồi đến trống rỗng, (5) ngũ uẩn vân vân.</w:t>
            </w:r>
            <w:r>
              <w:rPr>
                <w:i/>
                <w:iCs/>
              </w:rPr>
              <w:br/>
              <w:t>Nên hiểu rõ định nghĩa về tóc trên đầu</w:t>
            </w:r>
            <w:r>
              <w:rPr>
                <w:i/>
                <w:iCs/>
              </w:rPr>
              <w:br/>
              <w:t>Theo những đặc tính nêu trên.</w:t>
            </w:r>
          </w:p>
          <w:p w:rsidR="006F1118" w:rsidRDefault="006F1118" w:rsidP="00BA339A">
            <w:pPr>
              <w:spacing w:before="100" w:beforeAutospacing="1" w:after="100" w:afterAutospacing="1"/>
            </w:pPr>
            <w:r>
              <w:t>1201. Về điểm này, (1) liên quan đến “ ấn tướng”: trong số 32 thể có tới 160 ấn tướng, nhờ đó thiền sinh có thể nắm bắt được 32 khía cạnh được gọi là thể: có nghĩa là: ấn tướng màu sắc của tóc, ấn tướng hình dạng, ấn tướng phương hướng, ấn tướng (vị trí) và ấn tướng giới hạn làm thành ngũ tướng. Và cũng như vậy liên quan đến lông trên mình cũng có ngũ ấn tướng như vừa nêu trên.</w:t>
            </w:r>
          </w:p>
          <w:p w:rsidR="006F1118" w:rsidRDefault="006F1118" w:rsidP="00BA339A">
            <w:pPr>
              <w:spacing w:before="100" w:beforeAutospacing="1" w:after="100" w:afterAutospacing="1"/>
            </w:pPr>
            <w:r>
              <w:t>1202. (2) Liên quan đến “trạng thái”: trong số 32 thể có 128 trạng thái nhờ đó thiền sinh có thể tác ý thành 32 thể được coi như là trạng thái: có nghĩa là độ cứng là trạng thái của tóc, rồi trạng thái cố kết, trạng thái sức ấm và trạng thái y nâng đỡ nơi tóc làm thành bốn trạng thái, và cũng như vậy liên quan đến lông trên mình cũng có bốn trạng thái như nêu ở trên.</w:t>
            </w:r>
          </w:p>
          <w:p w:rsidR="006F1118" w:rsidRDefault="006F1118" w:rsidP="00BA339A">
            <w:pPr>
              <w:spacing w:before="100" w:beforeAutospacing="1" w:after="100" w:afterAutospacing="1"/>
            </w:pPr>
            <w:r>
              <w:t xml:space="preserve">1203. (3) Liên quan đến “đại giới” trong số 32 thể, liên quan đến những giới đề cập đến trong đoạn: “ Hỡi chư vị Tỳ Khưu, con người này gồm có bốn giới.” (M iii. 128.), có 128 giới nhờ đó thiền sinh có thể nắm được (hiểu rõ) 32 thể liên quan đến các đại, hay giới. Đó là yếu tố cứng rắn nơi tóc lại là địa đại, giới cố kết thuộc thủy đại, giới sức ấm thuộc hỏa đại, và giới y chỉ thuộc hỏa (phong) đại làm thành tứ đại hay bốn giới. Và cũng được áp dụng cho cả lông trên mình,v.v... </w:t>
            </w:r>
          </w:p>
          <w:p w:rsidR="006F1118" w:rsidRDefault="006F1118" w:rsidP="00BA339A">
            <w:pPr>
              <w:spacing w:before="100" w:beforeAutospacing="1" w:after="100" w:afterAutospacing="1"/>
            </w:pPr>
            <w:r>
              <w:t xml:space="preserve">1204. (4) Liên quan đến “trống rỗng” trong số 32 thể có 96 dáng vẻ trống rỗng </w:t>
            </w:r>
            <w:r>
              <w:rPr>
                <w:b/>
                <w:bCs/>
              </w:rPr>
              <w:t>[262] N</w:t>
            </w:r>
            <w:r>
              <w:t xml:space="preserve">hờ đó thiền sinh có tuệ quán được 32 thể được coi như là “trống rỗng” có nghĩa là, tóc trên đầu thì trống rỗng ngã, hoặc những gì liên quan đến ngã, liên quan đến thường xuyên, lâu dài hay vĩnh hằng hay không có khả năng thay đổi. Như vậy có cả thảy ba loại “hư vô” hay “trống rỗng” nơi tóc trên đầu, trước tiên là vô ngã, rồi đến thiếu những gì liên quan đến ngã và cuối cùng là trống rỗng những gì liên quan đến thường xuyên, tức là vô thường. Và cũng như vậy liên quan đến lông trên mình cũng có ba dáng vẻ bên ngoài như vậy.,v.v... </w:t>
            </w:r>
            <w:hyperlink w:anchor="_edn46" w:history="1">
              <w:r>
                <w:rPr>
                  <w:rStyle w:val="Hyperlink"/>
                  <w:rFonts w:ascii="VU Times" w:hAnsi="VU Times"/>
                  <w:sz w:val="20"/>
                  <w:szCs w:val="20"/>
                </w:rPr>
                <w:t>[46]</w:t>
              </w:r>
            </w:hyperlink>
          </w:p>
          <w:p w:rsidR="006F1118" w:rsidRDefault="006F1118" w:rsidP="00BA339A">
            <w:pPr>
              <w:spacing w:before="100" w:beforeAutospacing="1" w:after="100" w:afterAutospacing="1"/>
            </w:pPr>
            <w:r>
              <w:t>1205. (5) Liên quan đến “uẩn, v.v... ” trong số 32 thể khi tóc trên đầu được phân biệt thông qua dáng vẻ các uẩn thì xác định nên được hiểu theo phương pháp dưới đây: “có bao nhiêu uẩn cả thảy? Có bao nhiêu xứ ? Có bao nhiêu giới (Đại)? có bao nhiêu chân đế? Có bao nhiêu niệm xứ.?”</w:t>
            </w:r>
          </w:p>
          <w:p w:rsidR="006F1118" w:rsidRDefault="006F1118" w:rsidP="00BA339A">
            <w:pPr>
              <w:spacing w:before="100" w:beforeAutospacing="1" w:after="100" w:afterAutospacing="1"/>
            </w:pPr>
            <w:r>
              <w:t>(4) Giải thích từ trong bản văn Phân tích (Vibhaṅga)</w:t>
            </w:r>
          </w:p>
          <w:p w:rsidR="006F1118" w:rsidRDefault="006F1118" w:rsidP="00BA339A">
            <w:pPr>
              <w:spacing w:before="100" w:beforeAutospacing="1" w:after="100" w:afterAutospacing="1"/>
            </w:pPr>
            <w:r>
              <w:t xml:space="preserve">1206. Sau khi đã vạch rõ chi tiết tuỳ quán về thân theo ba cách bắt đầu với “nội phần” có đoạn bắt đầu với </w:t>
            </w:r>
            <w:r>
              <w:rPr>
                <w:b/>
                <w:bCs/>
              </w:rPr>
              <w:t xml:space="preserve">anupassī </w:t>
            </w:r>
            <w:r>
              <w:t xml:space="preserve">&lt;194.25&gt; </w:t>
            </w:r>
            <w:r>
              <w:rPr>
                <w:i/>
                <w:iCs/>
              </w:rPr>
              <w:t xml:space="preserve">(“đang tuỳ quán”) </w:t>
            </w:r>
            <w:r>
              <w:t>được bắt đầu để có thể chứng tỏ cho thấy, bằng cách phân tích các từ bắt đầu với “ngài tuỳ quán thân trong thân, với nhiệt tâm, với tỉnh giác và chánh niệm và chú tâm.”</w:t>
            </w:r>
          </w:p>
          <w:p w:rsidR="006F1118" w:rsidRDefault="006F1118" w:rsidP="00BA339A">
            <w:pPr>
              <w:spacing w:before="100" w:beforeAutospacing="1" w:after="100" w:afterAutospacing="1"/>
            </w:pPr>
            <w:r>
              <w:t xml:space="preserve">1207. Về điểm này, </w:t>
            </w:r>
            <w:r>
              <w:rPr>
                <w:b/>
                <w:bCs/>
              </w:rPr>
              <w:t xml:space="preserve">Tattha katamā anupassanā? Yā paññā pajānanā </w:t>
            </w:r>
            <w:r>
              <w:rPr>
                <w:i/>
                <w:iCs/>
              </w:rPr>
              <w:t xml:space="preserve">(“về điểm này, tuỳ quán là gì vậy?”) Đó chính là hiểu biết, tức là hành vi hiểu rỏ”) </w:t>
            </w:r>
            <w:r>
              <w:t xml:space="preserve">v.v... được đề cập đến để chỉ ra thông qua loại tuỳ quán nào ngài đã tuỳ quán thân. Chính vì thế với </w:t>
            </w:r>
            <w:r>
              <w:rPr>
                <w:b/>
                <w:bCs/>
              </w:rPr>
              <w:t xml:space="preserve">ātāpī </w:t>
            </w:r>
            <w:r>
              <w:t xml:space="preserve">&lt;194.32&gt; </w:t>
            </w:r>
            <w:r>
              <w:rPr>
                <w:i/>
                <w:iCs/>
              </w:rPr>
              <w:t>(“nhiệt tâm”)</w:t>
            </w:r>
            <w:r>
              <w:t xml:space="preserve"> v.v... ở đây, </w:t>
            </w:r>
            <w:r>
              <w:rPr>
                <w:b/>
                <w:bCs/>
              </w:rPr>
              <w:t xml:space="preserve">paññā pajānanā </w:t>
            </w:r>
            <w:r>
              <w:t xml:space="preserve">&lt;194.26&gt; </w:t>
            </w:r>
            <w:r>
              <w:rPr>
                <w:i/>
                <w:iCs/>
              </w:rPr>
              <w:t xml:space="preserve">(hiểu biết, tức là hành vi hiểu rỏ”), </w:t>
            </w:r>
            <w:r>
              <w:t xml:space="preserve">v.v... nên được hiểu giống như cách đã được diễn giải trong đoạn tâm sanh </w:t>
            </w:r>
            <w:r>
              <w:rPr>
                <w:i/>
                <w:iCs/>
              </w:rPr>
              <w:t>(cittuppāda) (</w:t>
            </w:r>
            <w:r>
              <w:t>xin đọc Asl 147).</w:t>
            </w:r>
            <w:r>
              <w:rPr>
                <w:i/>
                <w:iCs/>
              </w:rPr>
              <w:t xml:space="preserve"> </w:t>
            </w:r>
          </w:p>
          <w:p w:rsidR="006F1118" w:rsidRDefault="006F1118" w:rsidP="00BA339A">
            <w:pPr>
              <w:spacing w:before="100" w:beforeAutospacing="1" w:after="100" w:afterAutospacing="1"/>
            </w:pPr>
            <w:r>
              <w:t xml:space="preserve">1208. </w:t>
            </w:r>
            <w:r>
              <w:rPr>
                <w:b/>
                <w:bCs/>
              </w:rPr>
              <w:t xml:space="preserve">Upedo </w:t>
            </w:r>
            <w:r>
              <w:t xml:space="preserve">&lt;194.28&gt; </w:t>
            </w:r>
            <w:r>
              <w:rPr>
                <w:i/>
                <w:iCs/>
              </w:rPr>
              <w:t>(“được dự nhập”)</w:t>
            </w:r>
            <w:r>
              <w:t xml:space="preserve">v.v... tất cả đều đồng nghĩa với nhau. Hơn thế nữa ngài </w:t>
            </w:r>
            <w:r>
              <w:rPr>
                <w:b/>
                <w:bCs/>
              </w:rPr>
              <w:t xml:space="preserve">upeto </w:t>
            </w:r>
            <w:r>
              <w:rPr>
                <w:i/>
                <w:iCs/>
              </w:rPr>
              <w:t xml:space="preserve">(“được dự nhập”) </w:t>
            </w:r>
            <w:r>
              <w:t xml:space="preserve">thông qua tu tập </w:t>
            </w:r>
            <w:r>
              <w:rPr>
                <w:i/>
                <w:iCs/>
              </w:rPr>
              <w:t>(āsevanā)</w:t>
            </w:r>
            <w:r>
              <w:t xml:space="preserve">: </w:t>
            </w:r>
            <w:r>
              <w:rPr>
                <w:b/>
                <w:bCs/>
              </w:rPr>
              <w:t xml:space="preserve">samupeto </w:t>
            </w:r>
            <w:r>
              <w:rPr>
                <w:i/>
                <w:iCs/>
              </w:rPr>
              <w:t>(“được dự nhập”)</w:t>
            </w:r>
            <w:r>
              <w:t xml:space="preserve"> có nghĩa là ngài được trang bị hoàn toàn đầy đủ để tu tập. Trong trường hợp hai cặp </w:t>
            </w:r>
            <w:r>
              <w:rPr>
                <w:b/>
                <w:bCs/>
              </w:rPr>
              <w:t xml:space="preserve">upāgato </w:t>
            </w:r>
            <w:r>
              <w:rPr>
                <w:i/>
                <w:iCs/>
              </w:rPr>
              <w:t xml:space="preserve">(“đi đến”) </w:t>
            </w:r>
            <w:r>
              <w:t xml:space="preserve">và </w:t>
            </w:r>
            <w:r>
              <w:rPr>
                <w:b/>
                <w:bCs/>
              </w:rPr>
              <w:t xml:space="preserve">samupāgato </w:t>
            </w:r>
            <w:r>
              <w:rPr>
                <w:i/>
                <w:iCs/>
              </w:rPr>
              <w:t xml:space="preserve">(“đi đến hoàn toàn”), </w:t>
            </w:r>
            <w:r>
              <w:rPr>
                <w:b/>
                <w:bCs/>
              </w:rPr>
              <w:t xml:space="preserve">upapanno </w:t>
            </w:r>
            <w:r>
              <w:rPr>
                <w:b/>
                <w:bCs/>
                <w:i/>
                <w:iCs/>
              </w:rPr>
              <w:t>(“</w:t>
            </w:r>
            <w:r>
              <w:t xml:space="preserve">sanh”) và </w:t>
            </w:r>
            <w:r>
              <w:rPr>
                <w:b/>
                <w:bCs/>
              </w:rPr>
              <w:t xml:space="preserve">samupapanno </w:t>
            </w:r>
            <w:r>
              <w:t xml:space="preserve">&lt;194.29&gt; </w:t>
            </w:r>
            <w:r>
              <w:rPr>
                <w:i/>
                <w:iCs/>
              </w:rPr>
              <w:t>(“tương sinh.”)</w:t>
            </w:r>
            <w:r>
              <w:t xml:space="preserve"> thì phương pháp lại giống nhau. Nhưng ngài lại là người </w:t>
            </w:r>
            <w:r>
              <w:rPr>
                <w:b/>
                <w:bCs/>
              </w:rPr>
              <w:t xml:space="preserve">samannāgato </w:t>
            </w:r>
            <w:r>
              <w:rPr>
                <w:i/>
                <w:iCs/>
              </w:rPr>
              <w:t xml:space="preserve">(“thành tựu”) </w:t>
            </w:r>
            <w:r>
              <w:t xml:space="preserve">nhờ tu tập nhiều. Như vậy ta nên hiểu cấu trúc câu ở đây như vậy. Liên quan đến </w:t>
            </w:r>
            <w:r>
              <w:rPr>
                <w:b/>
                <w:bCs/>
              </w:rPr>
              <w:t xml:space="preserve">iminā ātāpena upeto </w:t>
            </w:r>
            <w:r>
              <w:rPr>
                <w:i/>
                <w:iCs/>
              </w:rPr>
              <w:t xml:space="preserve">(“được dự nhập với lòng nhiệt tâm”), v.v... </w:t>
            </w:r>
            <w:r>
              <w:t>thì phương pháp vẫn giống nhau.</w:t>
            </w:r>
          </w:p>
          <w:p w:rsidR="006F1118" w:rsidRDefault="006F1118" w:rsidP="00BA339A">
            <w:pPr>
              <w:spacing w:before="100" w:beforeAutospacing="1" w:after="100" w:afterAutospacing="1"/>
            </w:pPr>
            <w:r>
              <w:t xml:space="preserve">1209. Liên quan đến từ </w:t>
            </w:r>
            <w:r>
              <w:rPr>
                <w:b/>
                <w:bCs/>
              </w:rPr>
              <w:t xml:space="preserve">viharati </w:t>
            </w:r>
            <w:r>
              <w:t xml:space="preserve">&lt;194.30&gt; </w:t>
            </w:r>
            <w:r>
              <w:rPr>
                <w:i/>
                <w:iCs/>
              </w:rPr>
              <w:t>(“cư trú”)</w:t>
            </w:r>
            <w:r>
              <w:t xml:space="preserve"> về vấn đề này, không đặt câu hỏi: “trú ngụ là gì vậy?”) ngài liền nói </w:t>
            </w:r>
            <w:r>
              <w:rPr>
                <w:b/>
                <w:bCs/>
              </w:rPr>
              <w:t xml:space="preserve">iriyati </w:t>
            </w:r>
            <w:r>
              <w:rPr>
                <w:i/>
                <w:iCs/>
              </w:rPr>
              <w:t xml:space="preserve">(“tự mình xử sự”) </w:t>
            </w:r>
            <w:r>
              <w:t xml:space="preserve">việc thuyết pháp thông qua một bài diễn giải có liên quan với một người </w:t>
            </w:r>
            <w:r>
              <w:rPr>
                <w:i/>
                <w:iCs/>
              </w:rPr>
              <w:t>(puggalādiṭṭhānā desanā)</w:t>
            </w:r>
            <w:hyperlink w:anchor="_edn47" w:history="1">
              <w:r>
                <w:rPr>
                  <w:rStyle w:val="Hyperlink"/>
                  <w:rFonts w:ascii="VU Times" w:hAnsi="VU Times"/>
                  <w:sz w:val="20"/>
                  <w:szCs w:val="20"/>
                </w:rPr>
                <w:t>[47]</w:t>
              </w:r>
            </w:hyperlink>
            <w:r>
              <w:t xml:space="preserve"> nghĩa là vì có một trong số bốn oai nghi </w:t>
            </w:r>
            <w:r>
              <w:rPr>
                <w:i/>
                <w:iCs/>
              </w:rPr>
              <w:t>(iriyāpatha)</w:t>
            </w:r>
            <w:r>
              <w:t xml:space="preserve"> đó,</w:t>
            </w:r>
            <w:r>
              <w:rPr>
                <w:i/>
                <w:iCs/>
              </w:rPr>
              <w:t xml:space="preserve"> </w:t>
            </w:r>
            <w:r>
              <w:t xml:space="preserve">ngài đã tự xử sự </w:t>
            </w:r>
            <w:r>
              <w:rPr>
                <w:i/>
                <w:iCs/>
              </w:rPr>
              <w:t xml:space="preserve">(iriyati). </w:t>
            </w:r>
            <w:r>
              <w:t xml:space="preserve">Nhờ bốn oai nghi, </w:t>
            </w:r>
            <w:r>
              <w:rPr>
                <w:b/>
                <w:bCs/>
              </w:rPr>
              <w:t xml:space="preserve">vattati </w:t>
            </w:r>
            <w:r>
              <w:rPr>
                <w:i/>
                <w:iCs/>
              </w:rPr>
              <w:t xml:space="preserve">(“ngài tiến hành” </w:t>
            </w:r>
            <w:r>
              <w:t xml:space="preserve">nhờ tiến trình của bộ phận xe cộ. </w:t>
            </w:r>
            <w:r>
              <w:rPr>
                <w:b/>
                <w:bCs/>
              </w:rPr>
              <w:t xml:space="preserve">Pāleti </w:t>
            </w:r>
            <w:r>
              <w:rPr>
                <w:i/>
                <w:iCs/>
              </w:rPr>
              <w:t xml:space="preserve">(“ngài gìn giữ”) </w:t>
            </w:r>
            <w:r>
              <w:t xml:space="preserve">nhờ việc bảo vệ thân xác bằng việc chịu đựng lâu dài thông qua loại bỏ đau khổ ở một tư thế này chuyển sang tư thế khác; </w:t>
            </w:r>
            <w:r>
              <w:rPr>
                <w:b/>
                <w:bCs/>
              </w:rPr>
              <w:t xml:space="preserve">yapeti </w:t>
            </w:r>
            <w:r>
              <w:rPr>
                <w:i/>
                <w:iCs/>
              </w:rPr>
              <w:t xml:space="preserve">(“ngài thực hiện”) </w:t>
            </w:r>
            <w:r>
              <w:t xml:space="preserve">nhờ việc tiến hành ở mọi tư thế do không dừng lại ở bất kỳ tư thế nào.; </w:t>
            </w:r>
            <w:r>
              <w:rPr>
                <w:b/>
                <w:bCs/>
              </w:rPr>
              <w:t xml:space="preserve">yāpeti </w:t>
            </w:r>
            <w:r>
              <w:rPr>
                <w:i/>
                <w:iCs/>
              </w:rPr>
              <w:t xml:space="preserve">(“ngài duy trì”) </w:t>
            </w:r>
            <w:r>
              <w:t xml:space="preserve">do việc duy trì thân xác bằng cách này hay cách khác nhờ ở tư thế này tư thế nọ </w:t>
            </w:r>
            <w:r>
              <w:rPr>
                <w:b/>
                <w:bCs/>
              </w:rPr>
              <w:t xml:space="preserve">carati </w:t>
            </w:r>
            <w:r>
              <w:rPr>
                <w:i/>
                <w:iCs/>
              </w:rPr>
              <w:t xml:space="preserve">(“ngài hành động”) </w:t>
            </w:r>
            <w:r>
              <w:t xml:space="preserve">do đã tiến hành một thời gian dài </w:t>
            </w:r>
            <w:r>
              <w:rPr>
                <w:b/>
                <w:bCs/>
              </w:rPr>
              <w:t xml:space="preserve">viharati </w:t>
            </w:r>
            <w:r>
              <w:t xml:space="preserve">&lt;194.31&gt; </w:t>
            </w:r>
            <w:r>
              <w:rPr>
                <w:i/>
                <w:iCs/>
              </w:rPr>
              <w:t xml:space="preserve">(ngài sống) </w:t>
            </w:r>
            <w:r>
              <w:t xml:space="preserve">vì việc kéo dài cuộc sống </w:t>
            </w:r>
            <w:r>
              <w:rPr>
                <w:i/>
                <w:iCs/>
              </w:rPr>
              <w:t xml:space="preserve">(haraṇa) </w:t>
            </w:r>
            <w:r>
              <w:t xml:space="preserve">bằng cách làm gián đoạn tư thế này bằng tư thế khác. </w:t>
            </w:r>
          </w:p>
          <w:p w:rsidR="006F1118" w:rsidRDefault="006F1118" w:rsidP="00BA339A">
            <w:pPr>
              <w:spacing w:before="100" w:beforeAutospacing="1" w:after="100" w:afterAutospacing="1"/>
            </w:pPr>
            <w:r>
              <w:t xml:space="preserve">1210. </w:t>
            </w:r>
            <w:r>
              <w:rPr>
                <w:b/>
                <w:bCs/>
              </w:rPr>
              <w:t xml:space="preserve">Sv eva kāyo loko </w:t>
            </w:r>
            <w:r>
              <w:t xml:space="preserve">&lt;195.10&gt; </w:t>
            </w:r>
            <w:r>
              <w:rPr>
                <w:i/>
                <w:iCs/>
              </w:rPr>
              <w:t xml:space="preserve">(“chính thân xác này cũng là thế gian mà thôi”) </w:t>
            </w:r>
            <w:r>
              <w:t>Cùng thân xác này ngài trú trong đó để tuỳ quán thân lại chính là thế gian (</w:t>
            </w:r>
            <w:r>
              <w:rPr>
                <w:i/>
                <w:iCs/>
              </w:rPr>
              <w:t xml:space="preserve">loka) </w:t>
            </w:r>
            <w:r>
              <w:t xml:space="preserve">hiểu theo nghĩa tiêu hoại và đổ bể. </w:t>
            </w:r>
            <w:r>
              <w:rPr>
                <w:i/>
                <w:iCs/>
              </w:rPr>
              <w:t xml:space="preserve">(lujjanapalujjana). </w:t>
            </w:r>
            <w:r>
              <w:t>Nhưng vì ta đang diệt trừ tham và ưu khỏi thân xác này, thế nên cả hai cũng bị diệt trừ khỏi cảm thọ, v.v... chính vì thế ta đề cập đến “</w:t>
            </w:r>
            <w:r>
              <w:rPr>
                <w:i/>
                <w:iCs/>
              </w:rPr>
              <w:t>ngũ thủ uẩn cũng chính là thế gian”</w:t>
            </w:r>
            <w:r>
              <w:t xml:space="preserve"> </w:t>
            </w:r>
          </w:p>
          <w:p w:rsidR="006F1118" w:rsidRDefault="006F1118" w:rsidP="00BA339A">
            <w:pPr>
              <w:spacing w:before="100" w:beforeAutospacing="1" w:after="100" w:afterAutospacing="1"/>
            </w:pPr>
            <w:r>
              <w:t xml:space="preserve">1211. </w:t>
            </w:r>
            <w:r>
              <w:rPr>
                <w:b/>
                <w:bCs/>
              </w:rPr>
              <w:t xml:space="preserve">[263] </w:t>
            </w:r>
            <w:r>
              <w:t xml:space="preserve">Liên quan đến </w:t>
            </w:r>
            <w:r>
              <w:rPr>
                <w:b/>
                <w:bCs/>
              </w:rPr>
              <w:t xml:space="preserve">santā </w:t>
            </w:r>
            <w:r>
              <w:t xml:space="preserve">&lt;195.20&gt; </w:t>
            </w:r>
            <w:r>
              <w:rPr>
                <w:i/>
                <w:iCs/>
              </w:rPr>
              <w:t xml:space="preserve">(“được bình an”), v.v... </w:t>
            </w:r>
            <w:r>
              <w:t xml:space="preserve">đây chính là </w:t>
            </w:r>
            <w:r>
              <w:rPr>
                <w:b/>
                <w:bCs/>
              </w:rPr>
              <w:t xml:space="preserve">santā </w:t>
            </w:r>
            <w:r>
              <w:rPr>
                <w:i/>
                <w:iCs/>
              </w:rPr>
              <w:t xml:space="preserve">(“được bình an”), </w:t>
            </w:r>
            <w:r>
              <w:t xml:space="preserve">nhờ sự an bình do diệt </w:t>
            </w:r>
            <w:r>
              <w:rPr>
                <w:i/>
                <w:iCs/>
              </w:rPr>
              <w:t xml:space="preserve">(nirodha) </w:t>
            </w:r>
            <w:r>
              <w:t xml:space="preserve">mà ra; họ đã trở thành </w:t>
            </w:r>
            <w:r>
              <w:rPr>
                <w:b/>
                <w:bCs/>
              </w:rPr>
              <w:t xml:space="preserve">samitā </w:t>
            </w:r>
            <w:r>
              <w:rPr>
                <w:i/>
                <w:iCs/>
              </w:rPr>
              <w:t xml:space="preserve">(“chế ngự được”) </w:t>
            </w:r>
            <w:r>
              <w:t xml:space="preserve">bằng việc chế ngự tu tập </w:t>
            </w:r>
            <w:r>
              <w:rPr>
                <w:i/>
                <w:iCs/>
              </w:rPr>
              <w:t xml:space="preserve">(bhāvanā); </w:t>
            </w:r>
            <w:r>
              <w:t xml:space="preserve">họ đã được </w:t>
            </w:r>
            <w:r>
              <w:rPr>
                <w:b/>
                <w:bCs/>
              </w:rPr>
              <w:t xml:space="preserve">vūpasantā </w:t>
            </w:r>
            <w:r>
              <w:rPr>
                <w:i/>
                <w:iCs/>
              </w:rPr>
              <w:t xml:space="preserve">(“vắng lặng”) </w:t>
            </w:r>
            <w:r>
              <w:t xml:space="preserve">bằng cách làm dịu đi điều không xảy ra do thông hiểu toàn bộ những điều cơ bản. </w:t>
            </w:r>
            <w:r>
              <w:rPr>
                <w:b/>
                <w:bCs/>
              </w:rPr>
              <w:t xml:space="preserve">Atthaṅgatā </w:t>
            </w:r>
            <w:r>
              <w:t xml:space="preserve">&lt;195.21&gt; </w:t>
            </w:r>
            <w:r>
              <w:rPr>
                <w:i/>
                <w:iCs/>
              </w:rPr>
              <w:t xml:space="preserve">(“dập tắt”) </w:t>
            </w:r>
            <w:r>
              <w:t xml:space="preserve">đem lại </w:t>
            </w:r>
            <w:r>
              <w:rPr>
                <w:i/>
                <w:iCs/>
              </w:rPr>
              <w:t>(gata)</w:t>
            </w:r>
            <w:r>
              <w:t xml:space="preserve"> lợi nhuận </w:t>
            </w:r>
            <w:r>
              <w:rPr>
                <w:i/>
                <w:iCs/>
              </w:rPr>
              <w:t xml:space="preserve">(attha) </w:t>
            </w:r>
            <w:r>
              <w:t xml:space="preserve">gọi là diệt. </w:t>
            </w:r>
            <w:r>
              <w:rPr>
                <w:b/>
                <w:bCs/>
              </w:rPr>
              <w:t xml:space="preserve">Abbhatthaṅgatā </w:t>
            </w:r>
            <w:r>
              <w:rPr>
                <w:i/>
                <w:iCs/>
              </w:rPr>
              <w:t xml:space="preserve">(“diệt tắt”) </w:t>
            </w:r>
            <w:r>
              <w:t xml:space="preserve">giảm bớt hoàn toàn do pháp ngăn ngừa được liên tục tái tạo ra. </w:t>
            </w:r>
            <w:r>
              <w:rPr>
                <w:b/>
                <w:bCs/>
              </w:rPr>
              <w:t xml:space="preserve">Appitā </w:t>
            </w:r>
            <w:r>
              <w:rPr>
                <w:i/>
                <w:iCs/>
              </w:rPr>
              <w:t xml:space="preserve">(“đình chỉ”): </w:t>
            </w:r>
            <w:r>
              <w:t xml:space="preserve">từ bỏ sang một bên. Cũng có nghĩa là </w:t>
            </w:r>
            <w:r>
              <w:rPr>
                <w:i/>
                <w:iCs/>
              </w:rPr>
              <w:t xml:space="preserve">“thiết lập được tình trạng không xuất hiện” (appavattiyaṃ ṭhitā). </w:t>
            </w:r>
            <w:r>
              <w:rPr>
                <w:b/>
                <w:bCs/>
              </w:rPr>
              <w:t xml:space="preserve">Vyappitā </w:t>
            </w:r>
            <w:r>
              <w:rPr>
                <w:i/>
                <w:iCs/>
              </w:rPr>
              <w:t xml:space="preserve">(“cấm chỉ”) </w:t>
            </w:r>
            <w:r>
              <w:t xml:space="preserve">hầu như đã được từ bỏ, cũng có nghĩa là </w:t>
            </w:r>
            <w:r>
              <w:rPr>
                <w:i/>
                <w:iCs/>
              </w:rPr>
              <w:t xml:space="preserve">“thiết lập được hoàn toàn tình trạng không diễn ra.” (ativiya appavattiyaṃ hitā). </w:t>
            </w:r>
            <w:r>
              <w:rPr>
                <w:b/>
                <w:bCs/>
              </w:rPr>
              <w:t xml:space="preserve">Sositā </w:t>
            </w:r>
            <w:r>
              <w:rPr>
                <w:i/>
                <w:iCs/>
              </w:rPr>
              <w:t>(“kiệt quệ”)</w:t>
            </w:r>
            <w:r>
              <w:t xml:space="preserve">: chúng đã kiệt quệ do phải kiệt quệ như vậy chúng không thể xuất khởi được nữa. </w:t>
            </w:r>
            <w:r>
              <w:rPr>
                <w:b/>
                <w:bCs/>
              </w:rPr>
              <w:t xml:space="preserve">Visositā </w:t>
            </w:r>
            <w:r>
              <w:rPr>
                <w:i/>
                <w:iCs/>
              </w:rPr>
              <w:t xml:space="preserve">&lt; 195.22&gt; (“tàn lụi đi hoàn toàn”) </w:t>
            </w:r>
            <w:r>
              <w:t xml:space="preserve">tan biến hoàn toàn: “biến tan” là ý nghĩa muốn đề cập đến. </w:t>
            </w:r>
            <w:r>
              <w:rPr>
                <w:b/>
                <w:bCs/>
              </w:rPr>
              <w:t xml:space="preserve">Vyantīkatā </w:t>
            </w:r>
            <w:r>
              <w:rPr>
                <w:i/>
                <w:iCs/>
              </w:rPr>
              <w:t>(“tận diệt”)</w:t>
            </w:r>
            <w:r>
              <w:t xml:space="preserve"> : làm thế nào chẳng còn điều gì nhắc nhở đến.</w:t>
            </w:r>
          </w:p>
          <w:p w:rsidR="006F1118" w:rsidRDefault="006F1118" w:rsidP="00BA339A">
            <w:pPr>
              <w:spacing w:before="100" w:beforeAutospacing="1" w:after="100" w:afterAutospacing="1"/>
            </w:pPr>
            <w:r>
              <w:t xml:space="preserve">1212. Và ở đây ta nên hiểu rằng nhờ khẳng định “tuỳ quán thân” mà việc duy trì được đề mục thiền bằng cách ở lại với đề mục thiền đó; nhờ “nhiệt tâm” </w:t>
            </w:r>
            <w:r>
              <w:rPr>
                <w:i/>
                <w:iCs/>
              </w:rPr>
              <w:t xml:space="preserve">(ātapā), </w:t>
            </w:r>
            <w:r>
              <w:t xml:space="preserve">chánh tinh tấn; nhờ “chánh niệm và tỉnh giác” </w:t>
            </w:r>
            <w:r>
              <w:rPr>
                <w:i/>
                <w:iCs/>
              </w:rPr>
              <w:t xml:space="preserve">(satisampajañña). </w:t>
            </w:r>
            <w:r>
              <w:t xml:space="preserve">Những phương cách duy trì đề mục thiền hay nhờ “chánh niệm” thiền chỉ có được thông qua tuỳ quán thân; nhờ “tỉnh giác” , nhờ thiền quán </w:t>
            </w:r>
            <w:r>
              <w:rPr>
                <w:i/>
                <w:iCs/>
              </w:rPr>
              <w:t xml:space="preserve">(vipassanā); </w:t>
            </w:r>
            <w:r>
              <w:t>nhờ diệt trừ được tham lam và ưu, thành quả tu tập.</w:t>
            </w:r>
          </w:p>
          <w:p w:rsidR="006F1118" w:rsidRDefault="006F1118" w:rsidP="00BA339A">
            <w:pPr>
              <w:spacing w:before="100" w:beforeAutospacing="1" w:after="100" w:afterAutospacing="1"/>
            </w:pPr>
            <w:r>
              <w:rPr>
                <w:b/>
                <w:bCs/>
              </w:rPr>
              <w:t>(c) Thọ quán</w:t>
            </w:r>
          </w:p>
          <w:p w:rsidR="006F1118" w:rsidRDefault="006F1118" w:rsidP="00BA339A">
            <w:pPr>
              <w:spacing w:before="100" w:beforeAutospacing="1" w:after="100" w:afterAutospacing="1"/>
            </w:pPr>
            <w:r>
              <w:t>1213. Liên quan đến việc diễn giải thọ tuỳ quán, giống như những gì đã được khẳng định ở trên và ta cũng nên hiểu theo cùng một cách như vậy.</w:t>
            </w:r>
          </w:p>
          <w:p w:rsidR="006F1118" w:rsidRDefault="006F1118" w:rsidP="00BA339A">
            <w:pPr>
              <w:spacing w:before="100" w:beforeAutospacing="1" w:after="100" w:afterAutospacing="1"/>
            </w:pPr>
            <w:r>
              <w:t xml:space="preserve">1214. Nhưng liên quan đến </w:t>
            </w:r>
            <w:r>
              <w:rPr>
                <w:b/>
                <w:bCs/>
              </w:rPr>
              <w:t xml:space="preserve">sukhaṃ vedanaṃ vediyamāno </w:t>
            </w:r>
            <w:r>
              <w:t xml:space="preserve">&lt;195.26&gt; </w:t>
            </w:r>
            <w:r>
              <w:rPr>
                <w:i/>
                <w:iCs/>
              </w:rPr>
              <w:t xml:space="preserve">(“cảm nghiệm được thọ lạc”), </w:t>
            </w:r>
            <w:r>
              <w:t xml:space="preserve">v.v... </w:t>
            </w:r>
            <w:r>
              <w:rPr>
                <w:b/>
                <w:bCs/>
              </w:rPr>
              <w:t xml:space="preserve">sukhaṃ vedanaṃ </w:t>
            </w:r>
            <w:r>
              <w:rPr>
                <w:i/>
                <w:iCs/>
              </w:rPr>
              <w:t xml:space="preserve">(“thọ lạc”) </w:t>
            </w:r>
            <w:r>
              <w:t>cảm nghiệm được thân thọ lạc và tâm thọ lạc. Ngài hiểu ra rằng: “tôi hiểu ra được thọ lạc” Về điểm này, cho dù chắc chắn những đứa trẻ đang nằm trong lòng mẹ và bú sữa mẹ, v.v... biết rằng: “chúng tôi cảm nghiệm được điều khoái lạc.” Tuy nhiên ta không nói điều này có liên quan đến một loại kiến thức như vậy, vì kiến thức đó không diệt trừ niềm tin nơi chúng sanh, hoặc diệt trừ tưởng của một chúng sanh, và cũng chẳng phải là đề mục thiền hay việc tu tập niệm xứ đâu. Nhưng việc hiểu biết của vị Tỳ Khưu này loại bỏ niềm tin nơi chúng sanh, diệt trừ tưởng về chúng sanh, cũng vừa là một đề mục thiền cũng như niệm xứ nữa. Vì người ta nói điều này có liên quan đến một cảm thọ như vậy câu hành với tỉnh giác về vấn nạn sau: “Ai cảm nghiệm vậy? Cảm thọ đó thuộc về người nào vậy? Lý do cảm thọ xuất hiện để làm gì?”</w:t>
            </w:r>
          </w:p>
          <w:p w:rsidR="006F1118" w:rsidRDefault="006F1118" w:rsidP="00BA339A">
            <w:pPr>
              <w:spacing w:before="100" w:beforeAutospacing="1" w:after="100" w:afterAutospacing="1"/>
            </w:pPr>
            <w:r>
              <w:t>1215. Ai đã cảm nghiệm được? Về vấn đề này, chẳng có chúng sanh hay người nào cảm nghiệm cả. Cảm thọ thuộc về ai? Chẳng thuộc về người nào cả. Cảm thọ xuất hiện vì lý do gì? Cảm thọ có thể xuất hiện vì đối tượng cũng là xứ (</w:t>
            </w:r>
            <w:r>
              <w:rPr>
                <w:i/>
                <w:iCs/>
              </w:rPr>
              <w:t>vatthu)</w:t>
            </w:r>
            <w:hyperlink w:anchor="_edn48" w:history="1">
              <w:r>
                <w:rPr>
                  <w:rStyle w:val="Hyperlink"/>
                  <w:rFonts w:ascii="VU Times" w:hAnsi="VU Times"/>
                  <w:sz w:val="20"/>
                  <w:szCs w:val="20"/>
                </w:rPr>
                <w:t>[48]</w:t>
              </w:r>
            </w:hyperlink>
            <w:r>
              <w:rPr>
                <w:i/>
                <w:iCs/>
              </w:rPr>
              <w:t xml:space="preserve"> </w:t>
            </w:r>
            <w:r>
              <w:t xml:space="preserve">nữa. Chính vì thế người đó hiểu biết phù hợp với “cảm thọ cảm nghiệm bằng cách biến điều căn bản (xứ) này nọ làm đối tượng khoái lạc, v.v... nhưng </w:t>
            </w:r>
            <w:r>
              <w:rPr>
                <w:b/>
                <w:bCs/>
              </w:rPr>
              <w:t xml:space="preserve">[264] </w:t>
            </w:r>
            <w:r>
              <w:t>các từ “tôi cảm nghiệm được” chỉ là một cách diễn tả qui ước mà thôi, được sử dụng liên quan đến cảm thọ đó khởi xuất mà thôi;” với cách này ta nên hiểu “người đó biết tức là: “tôi cảm nghiệm được thọ lạc.” Đang khi ta khẳng định như vậy: chính cảm thọ là điều ta cảm nghiệm được bằng cách biến “xứ” thành đối tượng.</w:t>
            </w:r>
          </w:p>
          <w:p w:rsidR="006F1118" w:rsidRDefault="006F1118" w:rsidP="00BA339A">
            <w:pPr>
              <w:spacing w:before="100" w:beforeAutospacing="1" w:after="100" w:afterAutospacing="1"/>
            </w:pPr>
            <w:r>
              <w:t>1216. Giống như một vị Trưởng lão sống tại Cittalapabbata, hình như vào lúc vị Trưởng Lão bị bệnh thường rên rỉ và lăn qua lăn lại do cảm thọ của ngài quá mạnh mẽ. Một vị Tỳ Khưu trẻ nói với ngài:</w:t>
            </w:r>
          </w:p>
          <w:p w:rsidR="006F1118" w:rsidRDefault="006F1118" w:rsidP="00BA339A">
            <w:pPr>
              <w:spacing w:before="100" w:beforeAutospacing="1" w:after="100" w:afterAutospacing="1"/>
            </w:pPr>
            <w:r>
              <w:t>“Thưa ngài, chỗ nào làm cho ngài đau thế?</w:t>
            </w:r>
          </w:p>
          <w:p w:rsidR="006F1118" w:rsidRDefault="006F1118" w:rsidP="00BA339A">
            <w:pPr>
              <w:spacing w:before="100" w:beforeAutospacing="1" w:after="100" w:afterAutospacing="1"/>
            </w:pPr>
            <w:r>
              <w:t>“Bạn ơi, chẳng có chỗ nào khiến tôi đau đâu, chính là do cảm thọ cảm nghiệm được bằng cách biến xứ làm đối tượng vậy.</w:t>
            </w:r>
          </w:p>
          <w:p w:rsidR="006F1118" w:rsidRDefault="006F1118" w:rsidP="00BA339A">
            <w:pPr>
              <w:spacing w:before="100" w:beforeAutospacing="1" w:after="100" w:afterAutospacing="1"/>
            </w:pPr>
            <w:r>
              <w:t>“Kể từ khi trí hiểu được như vậy cam chịu có còn thích hợp nữa không thưa ngài.?</w:t>
            </w:r>
          </w:p>
          <w:p w:rsidR="006F1118" w:rsidRDefault="006F1118" w:rsidP="00BA339A">
            <w:pPr>
              <w:spacing w:before="100" w:beforeAutospacing="1" w:after="100" w:afterAutospacing="1"/>
            </w:pPr>
            <w:r>
              <w:t>“Bạn ơi, tôi đang chịu đựng đó thôi.</w:t>
            </w:r>
          </w:p>
          <w:p w:rsidR="006F1118" w:rsidRDefault="006F1118" w:rsidP="00BA339A">
            <w:pPr>
              <w:spacing w:before="100" w:beforeAutospacing="1" w:after="100" w:afterAutospacing="1"/>
            </w:pPr>
            <w:r>
              <w:t>“Thưa ngài, chịu đựng có phải là điều đáng khen chăng?”</w:t>
            </w:r>
          </w:p>
          <w:p w:rsidR="006F1118" w:rsidRDefault="006F1118" w:rsidP="00BA339A">
            <w:pPr>
              <w:spacing w:before="100" w:beforeAutospacing="1" w:after="100" w:afterAutospacing="1"/>
            </w:pPr>
            <w:r>
              <w:t>Vị Trưởng Lão cam chịu. Tính hài hước bùng lên nơi tâm can của ngài. Ruột gan ngài phơi một đống trên giường, vị Trưởng Lão đã chỉ cho vì Tỳ Khưu trẻ tuổi thấy điều này.</w:t>
            </w:r>
          </w:p>
          <w:p w:rsidR="006F1118" w:rsidRDefault="006F1118" w:rsidP="00BA339A">
            <w:pPr>
              <w:spacing w:before="100" w:beforeAutospacing="1" w:after="100" w:afterAutospacing="1"/>
            </w:pPr>
            <w:r>
              <w:t>“ Bạn ơi, chịu đựng tới cỡ này có thích hợp chăng?</w:t>
            </w:r>
          </w:p>
          <w:p w:rsidR="006F1118" w:rsidRDefault="006F1118" w:rsidP="00BA339A">
            <w:pPr>
              <w:spacing w:before="100" w:beforeAutospacing="1" w:after="100" w:afterAutospacing="1"/>
            </w:pPr>
            <w:r>
              <w:t>Vị Tỳ Khưu trẻ im lặng. Vị Trưởng Lão, tự khoác lấy cho mình cả tinh tấn lẫn an tịnh</w:t>
            </w:r>
            <w:hyperlink w:anchor="_edn49" w:history="1">
              <w:r>
                <w:rPr>
                  <w:rStyle w:val="Hyperlink"/>
                  <w:rFonts w:ascii="VU Times" w:hAnsi="VU Times"/>
                  <w:sz w:val="20"/>
                  <w:szCs w:val="20"/>
                </w:rPr>
                <w:t>[49]</w:t>
              </w:r>
            </w:hyperlink>
            <w:r>
              <w:t xml:space="preserve"> đã đạt đến bậc A-la-hán cùng với Pháp đạt thông và giống như “Đấng Thế Tôn” </w:t>
            </w:r>
            <w:r>
              <w:rPr>
                <w:i/>
                <w:iCs/>
              </w:rPr>
              <w:t xml:space="preserve">(samasīsin) </w:t>
            </w:r>
            <w:r>
              <w:t>ngài đã đạt đến tịch diệt [ngay lập tức] sau khi chết</w:t>
            </w:r>
            <w:hyperlink w:anchor="_edn50" w:history="1">
              <w:r>
                <w:rPr>
                  <w:rStyle w:val="Hyperlink"/>
                  <w:rFonts w:ascii="VU Times" w:hAnsi="VU Times"/>
                  <w:sz w:val="20"/>
                  <w:szCs w:val="20"/>
                </w:rPr>
                <w:t>[50]</w:t>
              </w:r>
            </w:hyperlink>
            <w:r>
              <w:t>.</w:t>
            </w:r>
          </w:p>
          <w:p w:rsidR="006F1118" w:rsidRDefault="006F1118" w:rsidP="00BA339A">
            <w:pPr>
              <w:spacing w:before="100" w:beforeAutospacing="1" w:after="100" w:afterAutospacing="1"/>
            </w:pPr>
            <w:r>
              <w:t xml:space="preserve">1217. Và giống như trường hợp một thọ lạc, cũng vậy như trong trường hợp </w:t>
            </w:r>
            <w:r>
              <w:rPr>
                <w:b/>
                <w:bCs/>
              </w:rPr>
              <w:t xml:space="preserve">dukkhaṃ ... nirāmisaṃ vā adukkhamasukhaṃ vedanaṃ vediyamāno nirāmisaṃ adukkhamasukhaṃ vedanaṃ vediyāmī ti pajānāti </w:t>
            </w:r>
            <w:r>
              <w:t xml:space="preserve">&lt;195.27&gt; </w:t>
            </w:r>
            <w:r>
              <w:rPr>
                <w:i/>
                <w:iCs/>
              </w:rPr>
              <w:t>(“ cảm nghiệm được thọ khổ... cảm nghiệm được thọ phi vật chất phi lạc phi khổ, ngài nhận ra rằng: “tôi cảm nghiệm được thọ phi vật chất phi lạc phi khổ.”)</w:t>
            </w:r>
          </w:p>
          <w:p w:rsidR="006F1118" w:rsidRDefault="006F1118" w:rsidP="00BA339A">
            <w:pPr>
              <w:spacing w:before="100" w:beforeAutospacing="1" w:after="100" w:afterAutospacing="1"/>
            </w:pPr>
            <w:r>
              <w:t xml:space="preserve">1218. Như vậy, đang khi diễn giải đề mục thiền vô sắc pháp, sau khi đã diễn giải đề mục thiền sắc pháp. Đức Phật đã thực hiện điều này thông qua cảm thọ. Vì đề mục thiền có hai đặc tính: đề mục thiền sắc và đề mục thiền vô sắc và ta cũng đặt cho cái tên là “phân biệt được sắc và vô sắc ”. Về điểm này, khi đang diễn giải đề mục thiền sắc, Đức Phật đã diễn giải định nghĩa các đại thông qua tác ý ngắn gọn hay tác ý chi tiết và cả hai loại ngắn gọn hay chi tiết đều được chứng minh dưới mọi khía cạnh trong Thanh Tịnh Đạo (xin đọc Vis.347 tt). Nhưng khi diễn giải đề mục thiền vô sắc , hầu như ngài đã diễn giải bằng cảm thọ.Vì việc tác ý suy nghĩ </w:t>
            </w:r>
            <w:hyperlink w:anchor="_edn51" w:history="1">
              <w:r>
                <w:rPr>
                  <w:rStyle w:val="Hyperlink"/>
                  <w:rFonts w:ascii="VU Times" w:hAnsi="VU Times"/>
                  <w:sz w:val="20"/>
                  <w:szCs w:val="20"/>
                </w:rPr>
                <w:t>[51]</w:t>
              </w:r>
            </w:hyperlink>
            <w:r>
              <w:t xml:space="preserve"> đề mục thiền vô sắc lại có ba cách: thông qua xúc, thông qua cảm thọ, và thông qua tâm. Bằng cách nào vậy? Khi đề mục thiền sắc được phân biệt ngắn gọn hay chi tiết, (1) đối với ai đề mục thể hiện hiển nhiên thành xúc nổi lên và tiếp xúc với đối tượng nơi tác động hay ảnh hưởng đầu tiên của tâm và sở hữu tâm trên đối tượng; (2) đối với người khác cảm thọ nổi lên và cảm nhận được đối tượng đó; (3) đối với người khác tâm đó trở thành hiển nhiên thì xuất khởi và nhận thức được nhờ phân biệt được đối tượng đó.</w:t>
            </w:r>
          </w:p>
          <w:p w:rsidR="006F1118" w:rsidRDefault="006F1118" w:rsidP="00BA339A">
            <w:pPr>
              <w:spacing w:before="100" w:beforeAutospacing="1" w:after="100" w:afterAutospacing="1"/>
            </w:pPr>
            <w:r>
              <w:t xml:space="preserve">1219. </w:t>
            </w:r>
            <w:r>
              <w:rPr>
                <w:b/>
                <w:bCs/>
              </w:rPr>
              <w:t xml:space="preserve">[265] </w:t>
            </w:r>
            <w:r>
              <w:t>Về điểm này, (1) đối với người nào xúc trở thành hiển nhiên lại phân biệt được bộ ngũ xúc như sau: “ Không chỉ xúc nổi lên, nhưng cùng với xúc lại có cảm thọ nổi lên nữa và cảm nghiệm được cùng một đối tượng, cũng vậy tưởng cũng nhận ra được xúc đó cũng như thế tư (volition) tạo ra những lộ trình về xúc và cũng có tâm nổi lên và cũng nhận ra được xúc đó. (2) Nơi kẻ nào cảm thọ đã trở nên hiển nhiên cũng phân biệt được bộ ngũ xúc như sau: “Không chỉ có cảm thọ nổi lên mà thôi, nhưng cùng với cảm thọ đó còn có xúc làm nhiệm vụ tiếp xúc với đề mục thiền đó, cả tưởng cũng nhận ra được cảm thọ đó rồi tư (volition) tạo thành lộ trình về đề mục thiền đó và rồi lại có tâm nổi lên để nhận ra đề mục đó nữa. (3) đối với người nào tâm thức đã trở thành hiển nhiên, giúp nhận ra đề mục đó, cũng phân biệt được xúc theo năm cách như sau: “Không chỉ có tâm nổi lên, nhưng còn có xúc nổi lên giúp tiếp xúc với cùng một đối tượng đó. Lại có cảm thọ cảm nghiệm được xúc đó. Rồi tưởng nhận ra xúc đó, cũng như tư (volition) tạo ra lộ trình về xúc đó.</w:t>
            </w:r>
          </w:p>
          <w:p w:rsidR="006F1118" w:rsidRDefault="006F1118" w:rsidP="00BA339A">
            <w:pPr>
              <w:spacing w:before="100" w:beforeAutospacing="1" w:after="100" w:afterAutospacing="1"/>
            </w:pPr>
            <w:r>
              <w:t>1220. Đang khi xét đến năm pháp này tùy thuộc vào bộ ngũ xúc phụ thuộc điều gì vậy? Ngài đã hiểu ra: “chúng phụ thuộc vào xứ.” Điều ta gọi là xứ chính là thân xác. Về điều này, [Đức Phật] nói rằng: “Nhưng đây là điều tâm của tôi phụ thuộc vào.” (D I 76) có nghĩa là: xứ này bao gồm cả sắc tứ đại và sắc y sinh. Do đó ngài quan sát được danh sắc như sau: xứ chính là sắc, ngũ xúc là danh, sắc là sắc uẩn còn danh chính là bốn uẩn vô sắc vậy. Như vậy xứ bao gồm chỉ có ngũ uẩn mà thôi, vì không có ngũ uẩn ngoài danh sắc,và cũng không có danh sắc ngoài ngũ uẩn. Thông qua tìm hiểu: đối với ngũ uẩn, thì nguyên nhân của chúng là gì vậy?” [Đức Phật] đã nhận ra: chúng có vô minh, v.v... làm duyên.” Chính vì thế [ta biết rằng:] đây chính là duyên lẫn y tương sinh vậy. Chẳng có được chúng sanh và con người riêng rẽ đâu, mà chỉ có một đống hành mà thôi. [Đức Phật] đã áp dụng tam tướng bằng danh và sắc làm duyên và thông qua danh và sắc với những duyên của chúng ngài đã tuỳ quán “vô thường, đau khổ, vô ngã” nhờ tuệ quán liên tiếp.</w:t>
            </w:r>
          </w:p>
          <w:p w:rsidR="006F1118" w:rsidRDefault="006F1118" w:rsidP="00BA339A">
            <w:pPr>
              <w:spacing w:before="100" w:beforeAutospacing="1" w:after="100" w:afterAutospacing="1"/>
            </w:pPr>
            <w:r>
              <w:t>1221.Vì ngài đang mong chờ thấu triệt [chân đế, nói rằng:] Hôm nay! Hôm nay! vào một ngày có khi hậu thích hợp, có người thích hợp, có đồ ăn thích hợp, lắng nghe pháp thích hợp, ngồi trong một buổi họp một mình ngài đã nhập thiền quán đến tận đỉnh cao và thiết lập được bậc A-la-hán. Như vậy đối với ba hạng người này cũng vậy, đề mục thiền được diễn giải cho tới bậc A-la-hán.</w:t>
            </w:r>
          </w:p>
          <w:p w:rsidR="006F1118" w:rsidRDefault="006F1118" w:rsidP="00BA339A">
            <w:pPr>
              <w:spacing w:before="100" w:beforeAutospacing="1" w:after="100" w:afterAutospacing="1"/>
            </w:pPr>
            <w:r>
              <w:t xml:space="preserve">1222. Tuy nhiên, ở đây đang khi diễn giải về đề mục thiền vô sắc. Đức Phật đã thực hiện thông qua cảm thọ </w:t>
            </w:r>
            <w:r>
              <w:rPr>
                <w:b/>
                <w:bCs/>
              </w:rPr>
              <w:t xml:space="preserve">[266] </w:t>
            </w:r>
            <w:r>
              <w:t>đang khi diễn giải thông qua xúc hay tâm, điều này không trở thành hiển nhiên, hình như tâm đã trở thành khó hiểu. Nhưng nhờ cách cảm thọ thì nó trở thành hiển nhiên.</w:t>
            </w:r>
          </w:p>
          <w:p w:rsidR="006F1118" w:rsidRDefault="006F1118" w:rsidP="00BA339A">
            <w:pPr>
              <w:spacing w:before="100" w:beforeAutospacing="1" w:after="100" w:afterAutospacing="1"/>
            </w:pPr>
            <w:r>
              <w:t>1223. Tại sao vậy? Vì do tính hiển nhiên khởi xuất cảm thọ. Vì khởi xuất thọ lạc và thọ khổ đã quá hiển nhiên. Khi thọ lạc nổi lên, nó làm giao động, nghiền nát, lan tỏa khắp và tràn ngập thân xác, giống như phải ăn bơ đã rửa đến một trăm lần, giống như được xức dầu đã đun xôi một trăm lần, và giống như được làm lạnh bằng một cơn sốt rét giống như đổ một trăm bình nước lạnh lên người vậy, khiến cho người đó phải thốt lên: “Ôi sung sướng vô biên,” khi khổ nổi lên làm giao động, nghiền nát, lan tỏa khắp và tràn ngập toàn thân. Giống như một ngọn giáo nóng đỏ đâm vào người. Giống như làm tung tóe kim loại nóng chảy, giống như ném một lượng than hồng vào trong đám cỏ khô và các cây trong rừng, khiến cho người đó phải thốt lên: “Ôi, đau đớn quá, ôi đau đớn biết chừng nào!” Như vậy khởi xuất thọ lạc và thọ khổ đã rõ ràng.</w:t>
            </w:r>
          </w:p>
          <w:p w:rsidR="006F1118" w:rsidRDefault="006F1118" w:rsidP="00BA339A">
            <w:pPr>
              <w:spacing w:before="100" w:beforeAutospacing="1" w:after="100" w:afterAutospacing="1"/>
            </w:pPr>
            <w:r>
              <w:t>1224. Nhưng cảm thọ phi lạc phi khổ thì khó lòng chứng minh, lại tối nghĩa và không rõ ràng. Nó chỉ trở thành hiển nhiên đối với ai hiểu được như sau: cảm thọ phi lạc phi khổ là một loại cảm thọ chính, đối nghịch lại với thọ lạc và thọ khổ, khi khoái lạc và đau khổ không xuất hiện cảm thọ này giống điều gì vậy? Giống như một người thợ săn nai, đang theo dõi dấu vết một con nai chạy trốn chạy giữa đường lên một dốc đá cao và người thợ săn khám phá ra dấu chân con vật ở gần bên vách đá, nhưng chẳng nhìn thấy gì trong đó, người thợ săn chỉ biết rằng: con nai leo lên leo xuống ở chỗ này, ở giữa chắc là nơi con vật đã leo qua dốc đá. Như vậy giống như vết chân ở chỗ con vật leo lên, thọ lạc thật quá hiển nhiên; giống như vết chân nơi con vật bước xuống, khổ khởi xuất cũng đã hiển nhiên. Như ta hiểu được như sau: con vật leo lên leo xuống ở đây và ở giữa là nơi nó leo lên (điều này rõ ràng đối với ai hiểu ra được như vậy). “ cảm thọ phi lạc phi khổ lại là thọ xả. Đối nghịch lại với thọ lạc và thọ khổ. Khi lạc và khổ không xuất hiện” Như vậy, đang khi diễn giải đề mục thiền sắc đầu tiên, tiếp theo đó Đức Phật đã chỉ ra đề mục thiền vô sắc, được trình bày qua cảm thọ vậy.</w:t>
            </w:r>
          </w:p>
          <w:p w:rsidR="006F1118" w:rsidRDefault="006F1118" w:rsidP="00BA339A">
            <w:pPr>
              <w:spacing w:before="100" w:beforeAutospacing="1" w:after="100" w:afterAutospacing="1"/>
            </w:pPr>
            <w:r>
              <w:t xml:space="preserve">1225. Và không những chỉ có ở đây ngài đã giảng dạy điều này như vậy, nhưng trong Trường Bộ Kinh (dīgha Nikāya) trong bộ Mahānidāna (D sutta 15) Kinh Tạng Sakkapañha (D sutta 21) và Mahā satipaṭṭhāna (D sutta 15); </w:t>
            </w:r>
            <w:r>
              <w:rPr>
                <w:b/>
                <w:bCs/>
              </w:rPr>
              <w:t xml:space="preserve">[267] </w:t>
            </w:r>
            <w:r>
              <w:t>trong Trung Bộ Kinh có tác phẩm Satipaṭṭhāna (M Sutta 43) Kinh Cūḷataṇhāsaṅkhaya Sutta (M. sutta 37) Mahātaṇhāsaṅkhaya Sutta (M sutta 28), Kinh Cūḷavedalla (M sutta 43) Kinh Mahāvedalla ( M.sutta 44) Kinh Raṭṭhapāla (M sutta 82) Kinh Māgandiya (M sutta 75) Kinh Dhātuvibhaṅga (M. sutta 140) Kinh Āneñjasappāya (M sutta 106) ; và trong Tương Ưng Bộ Kinh có kinh Cūḷanidāna (S ii 92) Kinh Rukkhūpama (S ii 87) Kinh Parivīmaṃsana (S. sutta 80) và trong toàn bộ Bộ Kinh Tương Ưng Vedanā (S .iv 204-237) Như vậy trong rất nhiều Kinh (sau phần diễn giải đầu tiên chủ đề thiền sắc, rồi sau đó ngài đã chỉ ra cho thấy chủ đề thiền vô sắc, trình bày đề mục thiền bằng cảm thọ và trong những trường hợp này, đó là phần niệm xứ.</w:t>
            </w:r>
          </w:p>
          <w:p w:rsidR="006F1118" w:rsidRDefault="006F1118" w:rsidP="00BA339A">
            <w:pPr>
              <w:spacing w:before="100" w:beforeAutospacing="1" w:after="100" w:afterAutospacing="1"/>
            </w:pPr>
            <w:r>
              <w:t xml:space="preserve">1226. Về điểm này, liên hệ tới </w:t>
            </w:r>
            <w:r>
              <w:rPr>
                <w:b/>
                <w:bCs/>
              </w:rPr>
              <w:t xml:space="preserve">sukhaṃ vedanaṃ </w:t>
            </w:r>
            <w:r>
              <w:t xml:space="preserve">&lt;195.26&gt; </w:t>
            </w:r>
            <w:r>
              <w:rPr>
                <w:i/>
                <w:iCs/>
              </w:rPr>
              <w:t xml:space="preserve">(“một thọ lạc”), v.v... </w:t>
            </w:r>
            <w:r>
              <w:t>cũng còn có phương pháp khác này nữa để hiểu rõ. Ngài biết rằng: ‘tôi cảm thấy một thọ lạc” có nghĩa là: “Vào sát na thọ lạc vì thiếu sự hiện diện của thọ khổ, ngài nhận ra được: “tôi cảm nhận được một thọ lạc.” Chính vì thế (hiểu biết): vì không có khổ nổi lên đã xuất hiện trước đó và vì sự hiện hữu của thọ lạc này khi khổ bắt đầu xuất hiện. Chính vì thế cảm thọ này được gọi là vô thường, không tồn tại vĩnh cửu và dễ bị thay đổi. Như vậy ngài đã hiểu được rõ ràng về điều đó.</w:t>
            </w:r>
          </w:p>
          <w:p w:rsidR="006F1118" w:rsidRDefault="006F1118" w:rsidP="00BA339A">
            <w:pPr>
              <w:spacing w:before="100" w:beforeAutospacing="1" w:after="100" w:afterAutospacing="1"/>
            </w:pPr>
            <w:r>
              <w:t xml:space="preserve">1227. Vì chính Đức Phật đã đề cập đến điều này: “ Hỡi Aggivessana, khi ngài cảm thấy thọ lạc, thì không cảm thấy thọ khổ cũng như không cảm thấy thọ phi lạc phi khổ nữa. Hỡi Aggivessana, khi người đó cảm thấy thọ khổ... cũng cảm thấy thọ phi lạc phi khổ, rồi người đó không cảm thấy thọ lạc và không cảm thấy thọ khổ. Rồi người đó chỉ cảm thấy thọ phi lạc phi khổ mà thôi. Hỡi Aggivessana, thọ lạc thì vô thường, hữu vi, khởi xuất có nguyên nhân, và dễ biến mất, dễ bị qua đi, dễ bị phai nhạt đi, dễ bị diệt. Và hỡi Aggivessana, thọ khổ... và cảm thọ phi lạc phi khổ... thì vô thường, hữu vi, nổi lên có nguyên nhân, dễ biến mất, dễ qua đi, dễ bị diệt, Nhận thấy như vậy, hỡi Aggivessana, người thánh đệ tử thông minh nhàm chán trước thọ lạc, nhàm chán trước thọ khổ, nhàm chán trước cảm thọ phi lạc phi khổ; nhàm chán, thì ly tham, khi ly tham người thánh đệ tử đó được giải thoát, khi người thánh đệ tử được giải thoát liền nổi lên tri kiến khiến ngài được giải thoát. Người đó hiểu ra rằng: “sanh đã tận, phạm hạnh đã thành, điều cần làm đã được thực hiện. Chẳng còn điều gì khác có thể xuất hiện đâu.” (M. i 500 ). </w:t>
            </w:r>
            <w:r>
              <w:rPr>
                <w:b/>
                <w:bCs/>
              </w:rPr>
              <w:t>[268]</w:t>
            </w:r>
          </w:p>
          <w:p w:rsidR="006F1118" w:rsidRDefault="006F1118" w:rsidP="00BA339A">
            <w:pPr>
              <w:spacing w:before="100" w:beforeAutospacing="1" w:after="100" w:afterAutospacing="1"/>
            </w:pPr>
            <w:r>
              <w:t xml:space="preserve">1228. Liên quan đến </w:t>
            </w:r>
            <w:r>
              <w:rPr>
                <w:b/>
                <w:bCs/>
              </w:rPr>
              <w:t>sāmisaṃ vā sukhaṃ &lt;</w:t>
            </w:r>
            <w:r>
              <w:t xml:space="preserve">195.30&gt; </w:t>
            </w:r>
            <w:r>
              <w:rPr>
                <w:i/>
                <w:iCs/>
              </w:rPr>
              <w:t xml:space="preserve">(“hay là cảm thọ thuộc vật chất”), </w:t>
            </w:r>
            <w:r>
              <w:t xml:space="preserve">v.v... thọ lạc thuộc vật chất lạc chính là tên dành cho sáu loại thọ lạc dựa trên cuộc sống gia đình phụ thuộc vào sáu mối ràng buộc dục lạc; </w:t>
            </w:r>
            <w:r>
              <w:rPr>
                <w:b/>
                <w:bCs/>
              </w:rPr>
              <w:t xml:space="preserve">nirāmisaṃ sukhaṃ </w:t>
            </w:r>
            <w:r>
              <w:t xml:space="preserve">&lt;195.33&gt; </w:t>
            </w:r>
            <w:r>
              <w:rPr>
                <w:i/>
                <w:iCs/>
              </w:rPr>
              <w:t>(“thọ lạc phi vật chất”)</w:t>
            </w:r>
            <w:r>
              <w:t xml:space="preserve"> là tên đặt cho sáu loại thọ lạc dựa trên xuất gia.</w:t>
            </w:r>
            <w:r>
              <w:rPr>
                <w:b/>
                <w:bCs/>
              </w:rPr>
              <w:t xml:space="preserve">Sāmisaṃ dukkhaṃ </w:t>
            </w:r>
            <w:r>
              <w:t xml:space="preserve">&lt;195.34&gt; </w:t>
            </w:r>
            <w:r>
              <w:rPr>
                <w:i/>
                <w:iCs/>
              </w:rPr>
              <w:t xml:space="preserve">(“thọ khổ thuộc vật chất”) </w:t>
            </w:r>
            <w:r>
              <w:t xml:space="preserve">là tên đặt cho sáu loại thọ khổ dựa trên cuộc sống gia đình; </w:t>
            </w:r>
            <w:r>
              <w:rPr>
                <w:b/>
                <w:bCs/>
              </w:rPr>
              <w:t xml:space="preserve">nirāmisaṃ dukkhaṃ </w:t>
            </w:r>
            <w:r>
              <w:t xml:space="preserve">&lt; 195.35&gt; </w:t>
            </w:r>
            <w:r>
              <w:rPr>
                <w:i/>
                <w:iCs/>
              </w:rPr>
              <w:t xml:space="preserve">(“thọ khổ phi vật chất”) là </w:t>
            </w:r>
            <w:r>
              <w:t xml:space="preserve">tên dành cho sáu loại thọ khổ dựa trên xuất gia. </w:t>
            </w:r>
            <w:r>
              <w:rPr>
                <w:b/>
                <w:bCs/>
              </w:rPr>
              <w:t xml:space="preserve">Sāmisaṃ adukkhamasukhaṃ </w:t>
            </w:r>
            <w:r>
              <w:t xml:space="preserve">&lt;195.38&gt; </w:t>
            </w:r>
            <w:r>
              <w:rPr>
                <w:i/>
                <w:iCs/>
              </w:rPr>
              <w:t xml:space="preserve">(“cảm thọ phi lạc phi khổ”) </w:t>
            </w:r>
            <w:r>
              <w:t xml:space="preserve">là tên dành cho sáu loại cảm thọ xả dựa trên cuộc sống gia đình; </w:t>
            </w:r>
            <w:r>
              <w:rPr>
                <w:b/>
                <w:bCs/>
              </w:rPr>
              <w:t xml:space="preserve">nirāmisaṃ adukkhamasukhaṃ </w:t>
            </w:r>
            <w:r>
              <w:t xml:space="preserve">&lt;195.40&gt; </w:t>
            </w:r>
            <w:r>
              <w:rPr>
                <w:i/>
                <w:iCs/>
              </w:rPr>
              <w:t xml:space="preserve">(“cảm thọ phi lạc phi khổ”) </w:t>
            </w:r>
            <w:r>
              <w:t>là tên dành cho sáu loại cảm thọ dựa trên xuất gia. Những cảm thọ này được trình bày trong Kinh Pāli trong năm mươi kinh cuối cùng (</w:t>
            </w:r>
            <w:r>
              <w:rPr>
                <w:i/>
                <w:iCs/>
              </w:rPr>
              <w:t xml:space="preserve">Uparipaṇṇāsa) </w:t>
            </w:r>
            <w:r>
              <w:t>[trong bản kinh Saḷāyatanavibhaṅga (M sutta 137)]</w:t>
            </w:r>
          </w:p>
          <w:p w:rsidR="006F1118" w:rsidRDefault="006F1118" w:rsidP="00BA339A">
            <w:pPr>
              <w:spacing w:before="100" w:beforeAutospacing="1" w:after="100" w:afterAutospacing="1"/>
            </w:pPr>
            <w:r>
              <w:t xml:space="preserve">1229. </w:t>
            </w:r>
            <w:r>
              <w:rPr>
                <w:b/>
                <w:bCs/>
              </w:rPr>
              <w:t xml:space="preserve">So taṃ nimittaṃ </w:t>
            </w:r>
            <w:r>
              <w:rPr>
                <w:i/>
                <w:iCs/>
              </w:rPr>
              <w:t xml:space="preserve">(“kẻ nào... ấn tướng đó”) : </w:t>
            </w:r>
            <w:r>
              <w:t xml:space="preserve">kẻ nào tu tập ấn tướng cảm thọ đó. </w:t>
            </w:r>
            <w:r>
              <w:rPr>
                <w:b/>
                <w:bCs/>
              </w:rPr>
              <w:t xml:space="preserve">Bahiddhā vedanāsu </w:t>
            </w:r>
            <w:r>
              <w:rPr>
                <w:i/>
                <w:iCs/>
              </w:rPr>
              <w:t>(“nơi cảm thọ ngoại phần”)</w:t>
            </w:r>
            <w:r>
              <w:t xml:space="preserve">: nơi cảm thọ của người khác. </w:t>
            </w:r>
            <w:r>
              <w:rPr>
                <w:b/>
                <w:bCs/>
              </w:rPr>
              <w:t xml:space="preserve">Sukhaṃ vedanaṃ vediyamānaṃ </w:t>
            </w:r>
            <w:r>
              <w:rPr>
                <w:i/>
                <w:iCs/>
              </w:rPr>
              <w:t xml:space="preserve">(“cảm nhận thọ lạc”) </w:t>
            </w:r>
            <w:r>
              <w:t xml:space="preserve">một người khác cảm nghiệm thọ lạc. </w:t>
            </w:r>
            <w:r>
              <w:rPr>
                <w:b/>
                <w:bCs/>
              </w:rPr>
              <w:t xml:space="preserve">Ajjhattabahiddhā </w:t>
            </w:r>
            <w:r>
              <w:rPr>
                <w:i/>
                <w:iCs/>
              </w:rPr>
              <w:t>(“nội phần và ngoại phần”)</w:t>
            </w:r>
            <w:r>
              <w:t>: lúc này người tác ý vào cảm thọ của chính mình, lúc khác lại tác ý vào cảm thọ của người khác. Trong đoạn cuối cùng.Vì chẳng phải bản ngã, cũng chẳng phải điều gì khác được xác định, chính vì thế để có thể vạch ra được cách tác ý cảm thọ duy nhất,</w:t>
            </w:r>
            <w:r>
              <w:rPr>
                <w:b/>
                <w:bCs/>
              </w:rPr>
              <w:t xml:space="preserve"> idha bhikkhu sukhaṃ vedanaṃ sukhā vedanā ti </w:t>
            </w:r>
            <w:r>
              <w:t>&lt;196.28&gt; người nói rằng :</w:t>
            </w:r>
            <w:r>
              <w:rPr>
                <w:i/>
                <w:iCs/>
              </w:rPr>
              <w:t>(“ở đây khi vị Tỳ Khưu hiểu được thọ lạc như là thọ lạc vậy.”</w:t>
            </w:r>
          </w:p>
          <w:p w:rsidR="006F1118" w:rsidRDefault="006F1118" w:rsidP="00BA339A">
            <w:pPr>
              <w:spacing w:before="100" w:beforeAutospacing="1" w:after="100" w:afterAutospacing="1"/>
            </w:pPr>
            <w:r>
              <w:t>1230. Ở đây điều còn lại đã quá rõ ràng. Nhưng trong đoạn này chỉ có thiền quán thuần túy mới được diễn giải mà thôi.</w:t>
            </w:r>
          </w:p>
          <w:p w:rsidR="006F1118" w:rsidRDefault="006F1118" w:rsidP="00BA339A">
            <w:pPr>
              <w:spacing w:before="100" w:beforeAutospacing="1" w:after="100" w:afterAutospacing="1"/>
            </w:pPr>
            <w:r>
              <w:rPr>
                <w:b/>
                <w:bCs/>
              </w:rPr>
              <w:t>(d) Tùy quán tâm</w:t>
            </w:r>
          </w:p>
          <w:p w:rsidR="006F1118" w:rsidRDefault="006F1118" w:rsidP="00BA339A">
            <w:pPr>
              <w:spacing w:before="100" w:beforeAutospacing="1" w:after="100" w:afterAutospacing="1"/>
            </w:pPr>
            <w:r>
              <w:t xml:space="preserve">1231. Liên quan đến việc diễn giải tuỳ quán tâm, cũng giống như những gì đã được khẳng định ở trên và ta nên hiểu theo cùng một cách như vậy. Nhưng liên quan đến </w:t>
            </w:r>
            <w:r>
              <w:rPr>
                <w:b/>
                <w:bCs/>
              </w:rPr>
              <w:t xml:space="preserve">sarāgaṃ vā cittaṃ </w:t>
            </w:r>
            <w:r>
              <w:t xml:space="preserve">&lt;197.17&gt; </w:t>
            </w:r>
            <w:r>
              <w:rPr>
                <w:i/>
                <w:iCs/>
              </w:rPr>
              <w:t>(“tâm có tham”)</w:t>
            </w:r>
            <w:r>
              <w:t xml:space="preserve"> v.v... </w:t>
            </w:r>
            <w:r>
              <w:rPr>
                <w:b/>
                <w:bCs/>
              </w:rPr>
              <w:t>sarāgaṃ</w:t>
            </w:r>
            <w:r>
              <w:t xml:space="preserve"> </w:t>
            </w:r>
            <w:r>
              <w:rPr>
                <w:i/>
                <w:iCs/>
              </w:rPr>
              <w:t xml:space="preserve">(“tham lam”) </w:t>
            </w:r>
            <w:r>
              <w:t xml:space="preserve">có nghĩa là tám loại tâm tương ưng với tham. </w:t>
            </w:r>
            <w:r>
              <w:rPr>
                <w:b/>
                <w:bCs/>
              </w:rPr>
              <w:t xml:space="preserve">Vītarāgaṃ </w:t>
            </w:r>
            <w:r>
              <w:rPr>
                <w:i/>
                <w:iCs/>
              </w:rPr>
              <w:t xml:space="preserve">(“thoát khỏi tham lam”) </w:t>
            </w:r>
            <w:r>
              <w:t>là tâm thiện và vô ký hiệp thế. Tuy nhiên vì đây chính là sự hiểu biết về các pháp chứ không phải là một tập hợp các pháp, chính vì thế tâm siêu thế không được áp dụng ở đây, ngay cả liên quan đến một trong hai từ.</w:t>
            </w:r>
            <w:hyperlink w:anchor="_edn52" w:history="1">
              <w:r>
                <w:rPr>
                  <w:rStyle w:val="Hyperlink"/>
                  <w:rFonts w:ascii="VU Times" w:hAnsi="VU Times"/>
                  <w:sz w:val="20"/>
                  <w:szCs w:val="20"/>
                </w:rPr>
                <w:t>[52]</w:t>
              </w:r>
            </w:hyperlink>
            <w:r>
              <w:t xml:space="preserve"> Bốn loại tâm bất thiện cũng không thấy xuất hiện nơi các từ trước đó hay các từ tiếp theo sau.</w:t>
            </w:r>
          </w:p>
          <w:p w:rsidR="006F1118" w:rsidRDefault="006F1118" w:rsidP="00BA339A">
            <w:pPr>
              <w:spacing w:before="100" w:beforeAutospacing="1" w:after="100" w:afterAutospacing="1"/>
            </w:pPr>
            <w:r>
              <w:t xml:space="preserve">1232. </w:t>
            </w:r>
            <w:r>
              <w:rPr>
                <w:b/>
                <w:bCs/>
              </w:rPr>
              <w:t xml:space="preserve">Sadosaṃ </w:t>
            </w:r>
            <w:r>
              <w:t>(</w:t>
            </w:r>
            <w:r>
              <w:rPr>
                <w:i/>
                <w:iCs/>
              </w:rPr>
              <w:t xml:space="preserve">“có sân”) </w:t>
            </w:r>
            <w:r>
              <w:t xml:space="preserve">là hai loại tâm tương ưng với cảm thọ ưu. </w:t>
            </w:r>
            <w:r>
              <w:rPr>
                <w:b/>
                <w:bCs/>
              </w:rPr>
              <w:t xml:space="preserve">Vītadosaṃ </w:t>
            </w:r>
            <w:r>
              <w:rPr>
                <w:i/>
                <w:iCs/>
              </w:rPr>
              <w:t xml:space="preserve">(“thoát hận”) </w:t>
            </w:r>
            <w:r>
              <w:t>là một tâm thiện và vô ký hiệp thế. Mười loại tâm bất thiện không thấy xuất hiện hoặc nơi các từ trước đó và các từ tiếp theo đây.</w:t>
            </w:r>
          </w:p>
          <w:p w:rsidR="006F1118" w:rsidRDefault="006F1118" w:rsidP="00BA339A">
            <w:pPr>
              <w:spacing w:before="100" w:beforeAutospacing="1" w:after="100" w:afterAutospacing="1"/>
            </w:pPr>
            <w:r>
              <w:t xml:space="preserve">1233. </w:t>
            </w:r>
            <w:r>
              <w:rPr>
                <w:b/>
                <w:bCs/>
              </w:rPr>
              <w:t xml:space="preserve">Samohaṃ </w:t>
            </w:r>
            <w:r>
              <w:rPr>
                <w:i/>
                <w:iCs/>
              </w:rPr>
              <w:t xml:space="preserve">(“si”) </w:t>
            </w:r>
            <w:r>
              <w:t>là hai loại tâm, tức là tâm đó tương ưng với hoài nghi và tương ưng với phóng dật. Nhưng vì si mê nổi lên nơi toàn bộ tâm thức bất thiện [</w:t>
            </w:r>
            <w:r>
              <w:rPr>
                <w:b/>
                <w:bCs/>
              </w:rPr>
              <w:t>269]</w:t>
            </w:r>
            <w:r>
              <w:t>chính vì thế những tâm bất thiện còn lại cũng được ứng dụng ở đây; vì trong bộ nhị này</w:t>
            </w:r>
            <w:hyperlink w:anchor="_edn53" w:history="1">
              <w:r>
                <w:rPr>
                  <w:rStyle w:val="Hyperlink"/>
                  <w:rFonts w:ascii="VU Times" w:hAnsi="VU Times"/>
                  <w:sz w:val="20"/>
                  <w:szCs w:val="20"/>
                </w:rPr>
                <w:t>[53]</w:t>
              </w:r>
            </w:hyperlink>
            <w:r>
              <w:t xml:space="preserve"> và toàn bộ mười hai loại tâm bất thiện không được kể vào đây. </w:t>
            </w:r>
            <w:r>
              <w:rPr>
                <w:b/>
                <w:bCs/>
              </w:rPr>
              <w:t xml:space="preserve">Vītamohaṃ. </w:t>
            </w:r>
            <w:r>
              <w:rPr>
                <w:i/>
                <w:iCs/>
              </w:rPr>
              <w:t>(“ly si”)</w:t>
            </w:r>
            <w:r>
              <w:t xml:space="preserve"> tâm thiện và vô ký hiệp thế.</w:t>
            </w:r>
          </w:p>
          <w:p w:rsidR="006F1118" w:rsidRDefault="006F1118" w:rsidP="00BA339A">
            <w:pPr>
              <w:spacing w:before="100" w:beforeAutospacing="1" w:after="100" w:afterAutospacing="1"/>
            </w:pPr>
            <w:r>
              <w:t xml:space="preserve">1234. </w:t>
            </w:r>
            <w:r>
              <w:rPr>
                <w:b/>
                <w:bCs/>
              </w:rPr>
              <w:t xml:space="preserve">Saṅkhittaṃ </w:t>
            </w:r>
            <w:r>
              <w:t>&lt;197.23&gt; (</w:t>
            </w:r>
            <w:r>
              <w:rPr>
                <w:i/>
                <w:iCs/>
              </w:rPr>
              <w:t>“hôn trầm”)</w:t>
            </w:r>
            <w:r>
              <w:t xml:space="preserve">: do cứng cỏi và hôn trầm tấn công. Chính vì thế đây là tên của tâm hôn trầm </w:t>
            </w:r>
            <w:r>
              <w:rPr>
                <w:b/>
                <w:bCs/>
              </w:rPr>
              <w:t xml:space="preserve">vikkhittaṃ </w:t>
            </w:r>
            <w:r>
              <w:rPr>
                <w:i/>
                <w:iCs/>
              </w:rPr>
              <w:t>(“phóng dật”)</w:t>
            </w:r>
            <w:r>
              <w:t xml:space="preserve"> câu hành với giao động.Vì đây là tâm bị thua cuộc.</w:t>
            </w:r>
          </w:p>
          <w:p w:rsidR="006F1118" w:rsidRDefault="006F1118" w:rsidP="00BA339A">
            <w:pPr>
              <w:spacing w:before="100" w:beforeAutospacing="1" w:after="100" w:afterAutospacing="1"/>
            </w:pPr>
            <w:r>
              <w:t>1235.</w:t>
            </w:r>
            <w:r>
              <w:rPr>
                <w:b/>
                <w:bCs/>
              </w:rPr>
              <w:t xml:space="preserve"> Mahaggataṃ </w:t>
            </w:r>
            <w:r>
              <w:rPr>
                <w:i/>
                <w:iCs/>
              </w:rPr>
              <w:t>(“đáo đại”)</w:t>
            </w:r>
            <w:r>
              <w:t xml:space="preserve">: thuộc cõi sắc giới và cõi vô sắc giới. </w:t>
            </w:r>
            <w:r>
              <w:rPr>
                <w:b/>
                <w:bCs/>
              </w:rPr>
              <w:t xml:space="preserve">Amahaggataṃ </w:t>
            </w:r>
            <w:r>
              <w:rPr>
                <w:i/>
                <w:iCs/>
              </w:rPr>
              <w:t>(“phi đáo đại”)</w:t>
            </w:r>
            <w:r>
              <w:t>: thuộc cõi dục giới.</w:t>
            </w:r>
          </w:p>
          <w:p w:rsidR="006F1118" w:rsidRDefault="006F1118" w:rsidP="00BA339A">
            <w:pPr>
              <w:spacing w:before="100" w:beforeAutospacing="1" w:after="100" w:afterAutospacing="1"/>
            </w:pPr>
            <w:r>
              <w:t xml:space="preserve">1236. </w:t>
            </w:r>
            <w:r>
              <w:rPr>
                <w:b/>
                <w:bCs/>
              </w:rPr>
              <w:t xml:space="preserve">Sattaraṃ </w:t>
            </w:r>
            <w:r>
              <w:rPr>
                <w:i/>
                <w:iCs/>
              </w:rPr>
              <w:t xml:space="preserve">(“hữu thượng”) </w:t>
            </w:r>
            <w:r>
              <w:t xml:space="preserve">thuộc cõi dục giới. </w:t>
            </w:r>
            <w:r>
              <w:rPr>
                <w:b/>
                <w:bCs/>
              </w:rPr>
              <w:t xml:space="preserve">Anuttaraṃ </w:t>
            </w:r>
            <w:r>
              <w:rPr>
                <w:i/>
                <w:iCs/>
              </w:rPr>
              <w:t>(“vô thượng”)</w:t>
            </w:r>
            <w:r>
              <w:t xml:space="preserve"> thuộc cõi sắc giới và cõi vô sắc giới. Ở đây</w:t>
            </w:r>
            <w:r>
              <w:rPr>
                <w:i/>
                <w:iCs/>
              </w:rPr>
              <w:t xml:space="preserve"> “hữu thượng”</w:t>
            </w:r>
            <w:r>
              <w:t xml:space="preserve"> cũng có thể được coi như thuộc cõi sắc giới và “vô thượng”chỉ thuộc cõi vô sắc giới mà thôi.</w:t>
            </w:r>
          </w:p>
          <w:p w:rsidR="006F1118" w:rsidRDefault="006F1118" w:rsidP="00BA339A">
            <w:pPr>
              <w:spacing w:before="100" w:beforeAutospacing="1" w:after="100" w:afterAutospacing="1"/>
            </w:pPr>
            <w:r>
              <w:t xml:space="preserve">1237. </w:t>
            </w:r>
            <w:r>
              <w:rPr>
                <w:b/>
                <w:bCs/>
              </w:rPr>
              <w:t xml:space="preserve">Samāhitaṃ </w:t>
            </w:r>
            <w:r>
              <w:rPr>
                <w:i/>
                <w:iCs/>
              </w:rPr>
              <w:t xml:space="preserve">(“định tỉnh”) </w:t>
            </w:r>
            <w:r>
              <w:t>là tâm của người nào đạt đến an chỉ định</w:t>
            </w:r>
            <w:r>
              <w:rPr>
                <w:i/>
                <w:iCs/>
              </w:rPr>
              <w:t xml:space="preserve"> (Absorption) </w:t>
            </w:r>
            <w:r>
              <w:t xml:space="preserve">hay cận hành định </w:t>
            </w:r>
            <w:r>
              <w:rPr>
                <w:b/>
                <w:bCs/>
              </w:rPr>
              <w:t>Asamāhītaṃ</w:t>
            </w:r>
            <w:r>
              <w:rPr>
                <w:b/>
                <w:bCs/>
                <w:i/>
                <w:iCs/>
              </w:rPr>
              <w:t xml:space="preserve"> </w:t>
            </w:r>
            <w:r>
              <w:t>(</w:t>
            </w:r>
            <w:r>
              <w:rPr>
                <w:i/>
                <w:iCs/>
              </w:rPr>
              <w:t xml:space="preserve">“không định tỉnh”) </w:t>
            </w:r>
            <w:r>
              <w:t>là tâm không có bất kỳ loại định nào kể trên</w:t>
            </w:r>
            <w:r>
              <w:rPr>
                <w:i/>
                <w:iCs/>
              </w:rPr>
              <w:t>.</w:t>
            </w:r>
          </w:p>
          <w:p w:rsidR="006F1118" w:rsidRDefault="006F1118" w:rsidP="00BA339A">
            <w:pPr>
              <w:spacing w:before="100" w:beforeAutospacing="1" w:after="100" w:afterAutospacing="1"/>
            </w:pPr>
            <w:r>
              <w:t xml:space="preserve">1238. </w:t>
            </w:r>
            <w:r>
              <w:rPr>
                <w:b/>
                <w:bCs/>
              </w:rPr>
              <w:t xml:space="preserve">Vimuttaṃ </w:t>
            </w:r>
            <w:r>
              <w:rPr>
                <w:i/>
                <w:iCs/>
              </w:rPr>
              <w:t xml:space="preserve">(“được giải thoát”) </w:t>
            </w:r>
            <w:r>
              <w:t>chính là tâm được giải thoát hoặc do giải thoát thay thế bằng sự nhất thời,</w:t>
            </w:r>
            <w:r>
              <w:rPr>
                <w:i/>
                <w:iCs/>
              </w:rPr>
              <w:t xml:space="preserve"> (tadaṅgavimutti)</w:t>
            </w:r>
            <w:r>
              <w:t xml:space="preserve"> hay là giải thoát do trấn áp</w:t>
            </w:r>
            <w:r>
              <w:rPr>
                <w:i/>
                <w:iCs/>
              </w:rPr>
              <w:t xml:space="preserve"> (vikkhambhanavimutti). </w:t>
            </w:r>
            <w:r>
              <w:rPr>
                <w:b/>
                <w:bCs/>
              </w:rPr>
              <w:t xml:space="preserve">Avimuttaṃ </w:t>
            </w:r>
            <w:r>
              <w:rPr>
                <w:i/>
                <w:iCs/>
              </w:rPr>
              <w:t xml:space="preserve">(“không được giải thoát”) </w:t>
            </w:r>
            <w:r>
              <w:t>là điều không được giải thoát do bất kỳ loại giải thoát nào.</w:t>
            </w:r>
            <w:r>
              <w:rPr>
                <w:i/>
                <w:iCs/>
              </w:rPr>
              <w:t xml:space="preserve"> </w:t>
            </w:r>
            <w:r>
              <w:t xml:space="preserve">Tuy nhiên, ở đây không có cơ hội giải thoát bằng triệt tiêu. </w:t>
            </w:r>
            <w:r>
              <w:rPr>
                <w:i/>
                <w:iCs/>
              </w:rPr>
              <w:t xml:space="preserve">(samucchedavimutti), </w:t>
            </w:r>
            <w:r>
              <w:t xml:space="preserve">giải thoát thông qua an tịnh </w:t>
            </w:r>
            <w:r>
              <w:rPr>
                <w:i/>
                <w:iCs/>
              </w:rPr>
              <w:t xml:space="preserve">(passaddhivimutti) </w:t>
            </w:r>
            <w:r>
              <w:t xml:space="preserve">và giải thoát thông qua xuất gia </w:t>
            </w:r>
            <w:r>
              <w:rPr>
                <w:i/>
                <w:iCs/>
              </w:rPr>
              <w:t>(nissaraṇavimutti)</w:t>
            </w:r>
          </w:p>
          <w:p w:rsidR="006F1118" w:rsidRDefault="006F1118" w:rsidP="00BA339A">
            <w:pPr>
              <w:spacing w:before="100" w:beforeAutospacing="1" w:after="100" w:afterAutospacing="1"/>
            </w:pPr>
            <w:r>
              <w:t xml:space="preserve">1239. </w:t>
            </w:r>
            <w:r>
              <w:rPr>
                <w:b/>
                <w:bCs/>
              </w:rPr>
              <w:t xml:space="preserve">Sarāgaṃ assa cittaṃ. </w:t>
            </w:r>
            <w:r>
              <w:t xml:space="preserve">&lt;197.378&gt; </w:t>
            </w:r>
            <w:r>
              <w:rPr>
                <w:i/>
                <w:iCs/>
              </w:rPr>
              <w:t>(“tâm vị ấy có tham”) = sarāgaṃ assa cittaṃ.</w:t>
            </w:r>
          </w:p>
          <w:p w:rsidR="006F1118" w:rsidRDefault="006F1118" w:rsidP="00BA339A">
            <w:pPr>
              <w:spacing w:before="100" w:beforeAutospacing="1" w:after="100" w:afterAutospacing="1"/>
            </w:pPr>
            <w:r>
              <w:t>1240. Các tâm còn lại cũng đã rõ theo phương pháp đề cập đến ở trên. Trong đoạn này chỉ có tuệ quán thuần tuý được diễn giải mà thôi</w:t>
            </w:r>
          </w:p>
          <w:p w:rsidR="006F1118" w:rsidRDefault="006F1118" w:rsidP="00BA339A">
            <w:pPr>
              <w:spacing w:before="100" w:beforeAutospacing="1" w:after="100" w:afterAutospacing="1"/>
            </w:pPr>
            <w:r>
              <w:rPr>
                <w:b/>
                <w:bCs/>
              </w:rPr>
              <w:t xml:space="preserve">(e) Tuỳ quán Pháp </w:t>
            </w:r>
          </w:p>
          <w:p w:rsidR="006F1118" w:rsidRDefault="006F1118" w:rsidP="00BA339A">
            <w:pPr>
              <w:spacing w:before="100" w:beforeAutospacing="1" w:after="100" w:afterAutospacing="1"/>
            </w:pPr>
            <w:r>
              <w:t xml:space="preserve">1241. Cho tới điểm này, nhờ có tuỳ quán thân mới chỉ rõ việc nắm chắc sắc uẩn được diễn giải mà thôi, và nhờ tuỳ quán thọ chỉ có thọ uẩn được diễn giải và nhờ tuỳ quán tâm có thức uẩn được diễn giải; Tuy nhiên để có thể giải thích tưởng uẩn, và hành uẩn dưới tiêu đề các pháp tương ưng ngài phán. </w:t>
            </w:r>
            <w:r>
              <w:rPr>
                <w:b/>
                <w:bCs/>
              </w:rPr>
              <w:t xml:space="preserve">Kathañ ca bhikkhu </w:t>
            </w:r>
            <w:r>
              <w:t xml:space="preserve">&lt;199.12&gt; </w:t>
            </w:r>
            <w:r>
              <w:rPr>
                <w:i/>
                <w:iCs/>
              </w:rPr>
              <w:t>(“và một Chư vị Tỳ Khưu làm thế nào”),</w:t>
            </w:r>
            <w:r>
              <w:t>v.v... nhằm chỉ ra cho rõ tuỳ quán pháp là như thế nào</w:t>
            </w:r>
          </w:p>
          <w:p w:rsidR="006F1118" w:rsidRDefault="006F1118" w:rsidP="00BA339A">
            <w:pPr>
              <w:spacing w:before="100" w:beforeAutospacing="1" w:after="100" w:afterAutospacing="1"/>
            </w:pPr>
            <w:r>
              <w:rPr>
                <w:b/>
                <w:bCs/>
              </w:rPr>
              <w:t>Năm loại triền cái</w:t>
            </w:r>
          </w:p>
          <w:p w:rsidR="006F1118" w:rsidRDefault="006F1118" w:rsidP="00BA339A">
            <w:pPr>
              <w:spacing w:before="100" w:beforeAutospacing="1" w:after="100" w:afterAutospacing="1"/>
            </w:pPr>
            <w:r>
              <w:t xml:space="preserve">1242. Về điểm này, </w:t>
            </w:r>
            <w:r>
              <w:rPr>
                <w:b/>
                <w:bCs/>
              </w:rPr>
              <w:t xml:space="preserve">santaṃ </w:t>
            </w:r>
            <w:r>
              <w:t xml:space="preserve">&lt;199.14&gt; </w:t>
            </w:r>
            <w:r>
              <w:rPr>
                <w:i/>
                <w:iCs/>
              </w:rPr>
              <w:t xml:space="preserve">(“khi nào có... xuất hiện”) </w:t>
            </w:r>
            <w:r>
              <w:t xml:space="preserve">có nghĩa là tồn tại do thường xuyên lai vãng tới; </w:t>
            </w:r>
            <w:r>
              <w:rPr>
                <w:b/>
                <w:bCs/>
              </w:rPr>
              <w:t xml:space="preserve">asantaṃ </w:t>
            </w:r>
            <w:r>
              <w:t xml:space="preserve">&lt;199.15&gt; </w:t>
            </w:r>
            <w:r>
              <w:rPr>
                <w:i/>
                <w:iCs/>
              </w:rPr>
              <w:t xml:space="preserve">(“khi nào không có... xuất hiện”) </w:t>
            </w:r>
            <w:r>
              <w:t xml:space="preserve">có nghĩa là không tồn tại do không thường xuyên lai vãng tới hay vì đã bị diệt trừ. </w:t>
            </w:r>
            <w:r>
              <w:rPr>
                <w:b/>
                <w:bCs/>
              </w:rPr>
              <w:t xml:space="preserve">Yathā ca </w:t>
            </w:r>
            <w:r>
              <w:t xml:space="preserve">&lt;199.17&gt; </w:t>
            </w:r>
            <w:r>
              <w:rPr>
                <w:i/>
                <w:iCs/>
              </w:rPr>
              <w:t>(“và làm thế nào”)</w:t>
            </w:r>
            <w:r>
              <w:t xml:space="preserve">: vì lý do gì xuất hiện tham dục khởi xuất. </w:t>
            </w:r>
            <w:r>
              <w:rPr>
                <w:b/>
                <w:bCs/>
              </w:rPr>
              <w:t xml:space="preserve">Tañ ca pajānāti </w:t>
            </w:r>
            <w:r>
              <w:t xml:space="preserve">&lt;19918&gt; </w:t>
            </w:r>
            <w:r>
              <w:rPr>
                <w:i/>
                <w:iCs/>
              </w:rPr>
              <w:t>(“điều đó ngài đã hiểu rõ”)</w:t>
            </w:r>
            <w:r>
              <w:t>: ngài biết rõ ý nghĩa lý do nên được hiểu theo nghĩa từng trường hợp xuất hiện ở mỗi đoạn sau đây.</w:t>
            </w:r>
          </w:p>
          <w:p w:rsidR="006F1118" w:rsidRDefault="006F1118" w:rsidP="00BA339A">
            <w:pPr>
              <w:spacing w:before="100" w:beforeAutospacing="1" w:after="100" w:afterAutospacing="1"/>
            </w:pPr>
            <w:r>
              <w:rPr>
                <w:b/>
                <w:bCs/>
              </w:rPr>
              <w:t xml:space="preserve">Tham dục </w:t>
            </w:r>
            <w:r>
              <w:rPr>
                <w:b/>
                <w:bCs/>
                <w:i/>
                <w:iCs/>
              </w:rPr>
              <w:t>(kāmacchanda)</w:t>
            </w:r>
          </w:p>
          <w:p w:rsidR="006F1118" w:rsidRDefault="006F1118" w:rsidP="00BA339A">
            <w:pPr>
              <w:spacing w:before="100" w:beforeAutospacing="1" w:after="100" w:afterAutospacing="1"/>
            </w:pPr>
            <w:r>
              <w:t xml:space="preserve">1243. Về điểm này, </w:t>
            </w:r>
            <w:r>
              <w:rPr>
                <w:b/>
                <w:bCs/>
              </w:rPr>
              <w:t>[270]</w:t>
            </w:r>
            <w:r>
              <w:t xml:space="preserve"> khởi sanh </w:t>
            </w:r>
            <w:r>
              <w:rPr>
                <w:i/>
                <w:iCs/>
              </w:rPr>
              <w:t>(uppāda)</w:t>
            </w:r>
            <w:r>
              <w:t xml:space="preserve"> xuất hiện là do không khéo tác ý liên quan đến tướng sắc đẹp... liên quan đến “tướng sắc đẹp” </w:t>
            </w:r>
            <w:r>
              <w:rPr>
                <w:i/>
                <w:iCs/>
              </w:rPr>
              <w:t xml:space="preserve">(subhanimitta), </w:t>
            </w:r>
            <w:r>
              <w:t xml:space="preserve">sắc đẹp là tướng sắc đẹp và đối tượng sắc đẹp cũng là tướng sắc đẹp. Không khéo tác ý (thiếu khôn ngoan) </w:t>
            </w:r>
            <w:r>
              <w:rPr>
                <w:i/>
                <w:iCs/>
              </w:rPr>
              <w:t xml:space="preserve">(ayoniso manasikāra) </w:t>
            </w:r>
            <w:r>
              <w:t xml:space="preserve">là tên dành cho việc tác ý điều không phải là các phương tiện </w:t>
            </w:r>
            <w:r>
              <w:rPr>
                <w:i/>
                <w:iCs/>
              </w:rPr>
              <w:t>(anupāya-manasikāra),</w:t>
            </w:r>
            <w:r>
              <w:t xml:space="preserve"> đối với việc tác ý điều không phải là cách thức </w:t>
            </w:r>
            <w:r>
              <w:rPr>
                <w:i/>
                <w:iCs/>
              </w:rPr>
              <w:t xml:space="preserve">(uppatha-manasikāra) </w:t>
            </w:r>
            <w:r>
              <w:t>(xin đọc MA i 64) và đối với tác ý điều vĩnh cửu liên quan đến vô thường, đến hạnh phúc vô biên, liên quan đến đau khổ, đến bản ngã, liên quan đến vô ngã hay đến sắc đẹp và liên quan đến điều bất tịnh. Vì do sử dụng nhiều điều liên quan đến đối tượng đã khiến cho tham dục nổi lên.</w:t>
            </w:r>
          </w:p>
          <w:p w:rsidR="006F1118" w:rsidRDefault="006F1118" w:rsidP="00BA339A">
            <w:pPr>
              <w:spacing w:before="100" w:beforeAutospacing="1" w:after="100" w:afterAutospacing="1"/>
            </w:pPr>
            <w:r>
              <w:t>1244. Chính vì thế Đức Phật đã nói: “Hỡi Chư vị Tỳ Khưu, có tướng sắc đẹp, mà tác ý không khéo, tu tập nhiều chính là vật thực làm khởi sanh tham dục chưa khởi sanh. (S v.64. 103)</w:t>
            </w:r>
          </w:p>
          <w:p w:rsidR="006F1118" w:rsidRDefault="006F1118" w:rsidP="00BA339A">
            <w:pPr>
              <w:spacing w:before="100" w:beforeAutospacing="1" w:after="100" w:afterAutospacing="1"/>
            </w:pPr>
            <w:r>
              <w:t xml:space="preserve">1245. Việc “diệt trừ” </w:t>
            </w:r>
            <w:r>
              <w:rPr>
                <w:i/>
                <w:iCs/>
              </w:rPr>
              <w:t>(pahāna)</w:t>
            </w:r>
            <w:r>
              <w:t xml:space="preserve"> chỉ xuất hiện do khéo tác ý liên quan đến tướng bất tịnh và đối tượng bất tịnh cũng là tướng bất tịnh nữa. “khéo tác ý” </w:t>
            </w:r>
            <w:r>
              <w:rPr>
                <w:i/>
                <w:iCs/>
              </w:rPr>
              <w:t>(yoniso manasikāra)</w:t>
            </w:r>
            <w:r>
              <w:t xml:space="preserve"> là tên gọi dành cho việc tác ý điều gì làm phương tiện </w:t>
            </w:r>
            <w:r>
              <w:rPr>
                <w:i/>
                <w:iCs/>
              </w:rPr>
              <w:t xml:space="preserve">(upāya manasikāra) </w:t>
            </w:r>
            <w:r>
              <w:t>và việc tác ý điều vô thường liên quan đến vô thường, đau khổ liên quan đến đau khổ và bất tịnh liên quan đến bất tịnh. Vì việc sử dụng điều này liên quan nhiều đến đối tượng nên tham dục phải được diệt trừ.</w:t>
            </w:r>
          </w:p>
          <w:p w:rsidR="006F1118" w:rsidRDefault="006F1118" w:rsidP="00BA339A">
            <w:pPr>
              <w:spacing w:before="100" w:beforeAutospacing="1" w:after="100" w:afterAutospacing="1"/>
            </w:pPr>
            <w:r>
              <w:t>1246. Chính vì thế Đức Phật có nói: “ Hỡi các vị tỳ khưu, có tướng bất tịnh khéo tác ý được tu tập nhiều trong đó chính là vật thực để cho chưa khởi sanh tham dục không nổi lên. (S.v. 105)</w:t>
            </w:r>
          </w:p>
          <w:p w:rsidR="006F1118" w:rsidRDefault="006F1118" w:rsidP="00BA339A">
            <w:pPr>
              <w:spacing w:before="100" w:beforeAutospacing="1" w:after="100" w:afterAutospacing="1"/>
            </w:pPr>
            <w:r>
              <w:t>1247. Hơn thế nữa, sáu điều dẫn đến diệt trừ tham dục: (1) đạt được tướng bất tịnh, (2) tận tâm phát triển bất tịnh (3) thu thúc môn quyền (4) hiểu biết độ lượng vật thực.(5) bạn hữu thân thiết tốt, (6) lời nói thích hợp.</w:t>
            </w:r>
          </w:p>
          <w:p w:rsidR="006F1118" w:rsidRDefault="006F1118" w:rsidP="00BA339A">
            <w:pPr>
              <w:spacing w:before="100" w:beforeAutospacing="1" w:after="100" w:afterAutospacing="1"/>
            </w:pPr>
            <w:r>
              <w:t>1248. (1) Vì tham dục được diệt trừ nơi người nào đạt được mười loại tướng bất tịnh (xin đọc Vis.VI), (2) kẻ nào tu tập điều đó, (3) môn của kẻ nào được thu thúc đối với các căn. Và cũng như (4) kẻ nào biết được độ lượng chính xác để ăn nhờ tu tập tự kiềm chế trong việc uống nước [kết thúc bữa ăn] khi vẫn còn chỗ để ăn thêm ba bốn miếng nữa. Chính vì thế [Đức Phật] đã nói rằng:</w:t>
            </w:r>
          </w:p>
          <w:p w:rsidR="006F1118" w:rsidRDefault="006F1118" w:rsidP="00BA339A">
            <w:pPr>
              <w:spacing w:before="100" w:beforeAutospacing="1" w:after="100" w:afterAutospacing="1"/>
            </w:pPr>
            <w:r>
              <w:rPr>
                <w:i/>
                <w:iCs/>
              </w:rPr>
              <w:t xml:space="preserve">Nên uống nước kết thúc bữa ăn </w:t>
            </w:r>
            <w:r>
              <w:rPr>
                <w:i/>
                <w:iCs/>
              </w:rPr>
              <w:br/>
              <w:t>khi còn dăm ba miếng ăn cho sướng bụng..</w:t>
            </w:r>
            <w:r>
              <w:rPr>
                <w:i/>
                <w:iCs/>
              </w:rPr>
              <w:br/>
              <w:t>Vị Tỳ Khưu nào tỏ ra tích cực</w:t>
            </w:r>
            <w:r>
              <w:rPr>
                <w:i/>
                <w:iCs/>
              </w:rPr>
              <w:br/>
              <w:t>Sẽ tìm được no tràn hạnh phúc. (Thag 983)</w:t>
            </w:r>
          </w:p>
          <w:p w:rsidR="006F1118" w:rsidRDefault="006F1118" w:rsidP="00BA339A">
            <w:pPr>
              <w:spacing w:before="100" w:beforeAutospacing="1" w:after="100" w:afterAutospacing="1"/>
            </w:pPr>
            <w:r>
              <w:t>1249. (5) Người nào có bạn hữu tốt sẽ diệt trừ được tham dục, họ là những người chuyên tâm tu tập những điều bất tịnh giống như Trưởng Lão Tissa, là người chuyên nghiên cứu về điều bất tịnh (</w:t>
            </w:r>
            <w:r>
              <w:rPr>
                <w:i/>
                <w:iCs/>
              </w:rPr>
              <w:t xml:space="preserve">Asubhakammika-Tissa) </w:t>
            </w:r>
            <w:r>
              <w:t>(xin đọc Vis.20)</w:t>
            </w:r>
          </w:p>
          <w:p w:rsidR="006F1118" w:rsidRDefault="006F1118" w:rsidP="00BA339A">
            <w:pPr>
              <w:spacing w:before="100" w:beforeAutospacing="1" w:after="100" w:afterAutospacing="1"/>
            </w:pPr>
            <w:r>
              <w:t xml:space="preserve">1250. Cũng (6) chính do diệt trừ nhờ cách ăn nói thích hợp, khi đứng cũng như khi ngồi.v.v... được căn cứ vào mười đặc tính bất tịnh </w:t>
            </w:r>
            <w:r>
              <w:rPr>
                <w:b/>
                <w:bCs/>
              </w:rPr>
              <w:t>[171]</w:t>
            </w:r>
            <w:r>
              <w:t xml:space="preserve"> Chính vì thế [Đức Phật] đã nói như trên: Có sáu điều dẫn đến diệt trừ được tham dục”</w:t>
            </w:r>
          </w:p>
          <w:p w:rsidR="006F1118" w:rsidRDefault="006F1118" w:rsidP="00BA339A">
            <w:pPr>
              <w:spacing w:before="100" w:beforeAutospacing="1" w:after="100" w:afterAutospacing="1"/>
            </w:pPr>
            <w:r>
              <w:t>1251. Nhưng ngài hiểu rõ rằng: chỉ thông qua thánh đạo A-la-hán ta mới đạt đến được bất khởi sanh tham dục trong tương lai. Chỉ được diệt trừ thông qua sáu điều vừa kể trên.</w:t>
            </w:r>
          </w:p>
          <w:p w:rsidR="006F1118" w:rsidRDefault="006F1118" w:rsidP="00BA339A">
            <w:pPr>
              <w:spacing w:before="100" w:beforeAutospacing="1" w:after="100" w:afterAutospacing="1"/>
            </w:pPr>
            <w:r>
              <w:rPr>
                <w:b/>
                <w:bCs/>
              </w:rPr>
              <w:t>(2) Sân độc (ác ý) (vyāpāda)</w:t>
            </w:r>
          </w:p>
          <w:p w:rsidR="006F1118" w:rsidRDefault="006F1118" w:rsidP="00BA339A">
            <w:pPr>
              <w:spacing w:before="100" w:beforeAutospacing="1" w:after="100" w:afterAutospacing="1"/>
            </w:pPr>
            <w:r>
              <w:t xml:space="preserve">1252. Sự xuất hiện của ác ý xảy ra do không khéo tác ý, liên quan đến hận tướng </w:t>
            </w:r>
            <w:r>
              <w:rPr>
                <w:i/>
                <w:iCs/>
              </w:rPr>
              <w:t xml:space="preserve">(paṭighanimitta). </w:t>
            </w:r>
            <w:r>
              <w:t>Về điểm này, hận chính là “hận tướng” và đối tượng của hận cũng là “hận tướng”. “không khéo tác ý” có một đặc điểm xuyên suốt. Do việc sử dụng ác ý quá nhiều liên quan đến tướng đó, thế nên ác ý khởi xuất.</w:t>
            </w:r>
          </w:p>
          <w:p w:rsidR="006F1118" w:rsidRDefault="006F1118" w:rsidP="00BA339A">
            <w:pPr>
              <w:spacing w:before="100" w:beforeAutospacing="1" w:after="100" w:afterAutospacing="1"/>
            </w:pPr>
            <w:r>
              <w:t>1253. Chính vì thế Đức Phật có nói: “ Hỡi các vị tỳ khưu, hận tướng hiện hữu. Không khéo tác ý trong đó là vật thực khiến cho ác ý tiềm ẩn nổi lên, hoặc làm cho tưởng ác ý hiện khởi phát triển và gia thêm. (S v 103)</w:t>
            </w:r>
          </w:p>
          <w:p w:rsidR="006F1118" w:rsidRDefault="006F1118" w:rsidP="00BA339A">
            <w:pPr>
              <w:spacing w:before="100" w:beforeAutospacing="1" w:after="100" w:afterAutospacing="1"/>
            </w:pPr>
            <w:r>
              <w:t>1254. Nhưng việc diệt trừ ác ý xảy ra thông qua không khéo tác ý liên quan đến từ tâm giải thoát (tình bằng hữu). Về điểm này, khi “ từ (tình bạn)” đã được khẳng định, cả an chỉ định và cận hành định đều rất thích hợp; nhưng khi “tâm giải thoát” được khẳng định thì chỉ có an chỉ định là thích hợp mà thôi. Không khéo tác ý có những trạng thái như đã nói ở trên. Vì việc sử dụng tác ý này có nhiều điều liên quan đến đối tượng đó, ác ý cần được loại bỏ.</w:t>
            </w:r>
          </w:p>
          <w:p w:rsidR="006F1118" w:rsidRDefault="006F1118" w:rsidP="00BA339A">
            <w:pPr>
              <w:spacing w:before="100" w:beforeAutospacing="1" w:after="100" w:afterAutospacing="1"/>
            </w:pPr>
            <w:r>
              <w:t>1255. Chính vì thế Đức Phật đã nói: “Hỡi Chư vị Tỳ Khưu, có từ tâm giải thoát. Khéo tác ý được tu tập nhiều trong đó là vật thực khiến cho ác ý không diễn ra, hoặc đối với ác ý khởi xuất không cho sự tăng trưởng và nổi lên (S v. 105)</w:t>
            </w:r>
            <w:hyperlink w:anchor="_edn54" w:history="1">
              <w:r>
                <w:rPr>
                  <w:rStyle w:val="Hyperlink"/>
                  <w:rFonts w:ascii="VU Times" w:hAnsi="VU Times"/>
                  <w:sz w:val="20"/>
                  <w:szCs w:val="20"/>
                </w:rPr>
                <w:t>[54]</w:t>
              </w:r>
            </w:hyperlink>
          </w:p>
          <w:p w:rsidR="006F1118" w:rsidRDefault="006F1118" w:rsidP="00BA339A">
            <w:pPr>
              <w:spacing w:before="100" w:beforeAutospacing="1" w:after="100" w:afterAutospacing="1"/>
            </w:pPr>
            <w:r>
              <w:t xml:space="preserve">1256. Hơn thế nữa, có sáu điều dẫn đến diệt trừ được ác ý: (1) đạt được từ tướng, (2) tận tình phát triển từ (tính bằng hữu) (3) quán xét lại nghiệp sở hữu. (4) suy tư nhiều, (5) tình bạn tốt. (6) nói năng thích hợp. </w:t>
            </w:r>
          </w:p>
          <w:p w:rsidR="006F1118" w:rsidRDefault="006F1118" w:rsidP="00BA339A">
            <w:pPr>
              <w:spacing w:before="100" w:beforeAutospacing="1" w:after="100" w:afterAutospacing="1"/>
            </w:pPr>
            <w:r>
              <w:t>1257. (1) Vì ác ý được diệt trừ một khi ta đạt được từ (tình bằng hữu) dưới mọi hình thức đặc biệt hay do lan tỏa định hướng chung nhất.</w:t>
            </w:r>
          </w:p>
          <w:p w:rsidR="006F1118" w:rsidRDefault="006F1118" w:rsidP="00BA339A">
            <w:pPr>
              <w:spacing w:before="100" w:beforeAutospacing="1" w:after="100" w:afterAutospacing="1"/>
            </w:pPr>
            <w:r>
              <w:t>1258. (2) và cũng như khi nào ta phát triển được tình bằng hữu và lan tỏa định hướng không giới hạn.</w:t>
            </w:r>
          </w:p>
          <w:p w:rsidR="006F1118" w:rsidRDefault="006F1118" w:rsidP="00BA339A">
            <w:pPr>
              <w:spacing w:before="100" w:beforeAutospacing="1" w:after="100" w:afterAutospacing="1"/>
            </w:pPr>
            <w:r>
              <w:t xml:space="preserve">1259. (3) cũng như khi nào ta quán xét lại chủ quyền của chính người đó hay nghiệp của người khác. Như vậy: nếu bạn tức giận với người khác. Bạn sẽ làm gì? Liệu bạn có thể phá hủy được giới hạnh của người đó chăng? v.v... hay bạn không có được vì đó là nghiệpcủa chính bạn. Và liệu bạn sẽ không đi tiếp chứ, do đó là lý do của chính nghiệpcủa bạn chăng? Trở nên bực tức với người khác cũng giống như muốn đánh người đó bằng cách lượm cục than đỏ hồng, một chiếc dùi đỏ lửa, đống phân v.v... và nếu người đó nổi nóng với bạn, Bạn sẽ làm gì? Liệu người đó có phá hủy giới hạnh của bạn chăng? Người đó cũng kiếm ra bằng chính lý lẽ nghiệpcủa mình và sẽ đi tiếp, nhờ lý lẽ nghiệpcủa người đó, giống như một món quà không được chấp nhận. Giống như nắm bụi được đáp ngược gió. </w:t>
            </w:r>
            <w:r>
              <w:rPr>
                <w:b/>
                <w:bCs/>
              </w:rPr>
              <w:t xml:space="preserve">[272] </w:t>
            </w:r>
            <w:r>
              <w:t>Tức giận của người đó sẽ đổ trở lại lên trên đầu người đó.</w:t>
            </w:r>
          </w:p>
          <w:p w:rsidR="006F1118" w:rsidRDefault="006F1118" w:rsidP="00BA339A">
            <w:pPr>
              <w:spacing w:before="100" w:beforeAutospacing="1" w:after="100" w:afterAutospacing="1"/>
            </w:pPr>
            <w:r>
              <w:t>1260. (4) cũng như người nào tu tập tình bạn tốt rất thích thú nếu tình bạn tăng trưởng giống như trường hợp Trưởng lão Assagutta.</w:t>
            </w:r>
          </w:p>
          <w:p w:rsidR="006F1118" w:rsidRDefault="006F1118" w:rsidP="00BA339A">
            <w:pPr>
              <w:spacing w:before="100" w:beforeAutospacing="1" w:after="100" w:afterAutospacing="1"/>
            </w:pPr>
            <w:r>
              <w:t>1261.(5) cũng như người nào đang chăm chú suy nghĩ sau khi đã quán xét chính nghiệpcủa mình.</w:t>
            </w:r>
          </w:p>
          <w:p w:rsidR="006F1118" w:rsidRDefault="006F1118" w:rsidP="00BA339A">
            <w:pPr>
              <w:spacing w:before="100" w:beforeAutospacing="1" w:after="100" w:afterAutospacing="1"/>
            </w:pPr>
            <w:r>
              <w:t>1262. (6) ác ý cũng được diệt trừ thông qua lời nói thích hợp trong moi tình huống đang khi ta ngồi, đứng, v.v... dựa trên tình bằng hữu.</w:t>
            </w:r>
          </w:p>
          <w:p w:rsidR="006F1118" w:rsidRDefault="006F1118" w:rsidP="00BA339A">
            <w:pPr>
              <w:spacing w:before="100" w:beforeAutospacing="1" w:after="100" w:afterAutospacing="1"/>
            </w:pPr>
            <w:r>
              <w:t>1263 Chính vì thế [Đức Phật]đã nói rằng: “ Có sáu điều dẫn đến diệt trừ ác ý đó là: đạt được từ tướng, nhiệt tâm phát triển từ (tình bằng hữu), quán xét nghiệp của chính mình, suy tư nhiều, tình bạn tốt, ăn nói thích hợp.</w:t>
            </w:r>
          </w:p>
          <w:p w:rsidR="006F1118" w:rsidRDefault="006F1118" w:rsidP="00BA339A">
            <w:pPr>
              <w:spacing w:before="100" w:beforeAutospacing="1" w:after="100" w:afterAutospacing="1"/>
            </w:pPr>
            <w:r>
              <w:t>1264. Nhưng [Đức Phật] đã hiểu rõ: chính nhờ thánh đạo bất lai xuất hiện mà ác ý đã không nổi lên và bị diệt trừ trong tương lai thông qua sáu điều ở trên.</w:t>
            </w:r>
          </w:p>
          <w:p w:rsidR="006F1118" w:rsidRDefault="006F1118" w:rsidP="00BA339A">
            <w:pPr>
              <w:spacing w:before="100" w:beforeAutospacing="1" w:after="100" w:afterAutospacing="1"/>
            </w:pPr>
            <w:r>
              <w:rPr>
                <w:b/>
                <w:bCs/>
              </w:rPr>
              <w:t>(3). Hôn trầm và thụy miên (</w:t>
            </w:r>
            <w:r>
              <w:rPr>
                <w:b/>
                <w:bCs/>
                <w:i/>
                <w:iCs/>
              </w:rPr>
              <w:t>thīnamiddha)</w:t>
            </w:r>
          </w:p>
          <w:p w:rsidR="006F1118" w:rsidRDefault="006F1118" w:rsidP="00BA339A">
            <w:pPr>
              <w:spacing w:before="100" w:beforeAutospacing="1" w:after="100" w:afterAutospacing="1"/>
            </w:pPr>
            <w:r>
              <w:t xml:space="preserve">1265. Việc khởi xuất hôn trầm và thụy miên xảy ra là do không khéo tác ý, liên quan đến chán nản </w:t>
            </w:r>
            <w:r>
              <w:rPr>
                <w:i/>
                <w:iCs/>
              </w:rPr>
              <w:t xml:space="preserve">(arati), v.v... </w:t>
            </w:r>
            <w:r>
              <w:t>“Nỗi chán nản” là tên dành cho tính không hài lòng; “tình trạng bạc nhược” (</w:t>
            </w:r>
            <w:r>
              <w:rPr>
                <w:i/>
                <w:iCs/>
              </w:rPr>
              <w:t>tandi</w:t>
            </w:r>
            <w:r>
              <w:t xml:space="preserve">) là tên dành cho tính lười biếng; “giương dài ra” </w:t>
            </w:r>
            <w:r>
              <w:rPr>
                <w:i/>
                <w:iCs/>
              </w:rPr>
              <w:t xml:space="preserve">(vijambhikā) </w:t>
            </w:r>
            <w:r>
              <w:t>là tên dành cho việc làm cho thân xác mềm nhũm ra; “uể oải sau bữa ăn” (</w:t>
            </w:r>
            <w:r>
              <w:rPr>
                <w:i/>
                <w:iCs/>
              </w:rPr>
              <w:t xml:space="preserve">bhattasammada) </w:t>
            </w:r>
            <w:r>
              <w:t>là tên dành để gọi sự choáng váng lảo đảo sau bữa ăn và tính cuồng nhiệt sau bữa ăn. Và sự “mệt nhọc tâm”</w:t>
            </w:r>
            <w:r>
              <w:rPr>
                <w:i/>
                <w:iCs/>
              </w:rPr>
              <w:t xml:space="preserve"> </w:t>
            </w:r>
            <w:r>
              <w:t>(</w:t>
            </w:r>
            <w:r>
              <w:rPr>
                <w:i/>
                <w:iCs/>
              </w:rPr>
              <w:t xml:space="preserve">cetaso ca līnattaṃ) </w:t>
            </w:r>
            <w:r>
              <w:t>là tên gọi pháp bơ phờ tâm. Vì việc tác ý quá nhiều liên quan đến các pháp này bắt đầu bằng nỗi chán nản, tính cứng nhắc và trạng thái lờ đờ nổi lên.</w:t>
            </w:r>
            <w:r>
              <w:rPr>
                <w:i/>
                <w:iCs/>
              </w:rPr>
              <w:t xml:space="preserve"> </w:t>
            </w:r>
          </w:p>
          <w:p w:rsidR="006F1118" w:rsidRDefault="006F1118" w:rsidP="00BA339A">
            <w:pPr>
              <w:spacing w:before="100" w:beforeAutospacing="1" w:after="100" w:afterAutospacing="1"/>
            </w:pPr>
            <w:r>
              <w:t>1266. Chính vì thế Đức Phật đã nói: Hỡi Chư vị Tỳ Khưu, có sự nhàm chán và tình trạng bạc nhược, tình trạng ươn ái, tình trạng uể oải sau bữa ăn và tình trạng mệt mỏi tâm. Không khéo tác ý đuợc tu tập quá nhiều đó chính là vật thực làm nổi lên tính hôn trầm và thụy miên không đáng hoan nghênh hay làm tăng trưởng và gia tăng hôn trầm và thụy miên không đáng hoan nghênh. (S v. 103).</w:t>
            </w:r>
          </w:p>
          <w:p w:rsidR="006F1118" w:rsidRDefault="006F1118" w:rsidP="00BA339A">
            <w:pPr>
              <w:spacing w:before="100" w:beforeAutospacing="1" w:after="100" w:afterAutospacing="1"/>
            </w:pPr>
            <w:r>
              <w:t xml:space="preserve">1267. Nhưng việc diệt trừ chỉ xuất hiện thông qua việc khéo tác ý liên quan đến đoạn cần giới </w:t>
            </w:r>
            <w:r>
              <w:rPr>
                <w:i/>
                <w:iCs/>
              </w:rPr>
              <w:t xml:space="preserve">(ārambhadhātu, v.v... </w:t>
            </w:r>
            <w:r>
              <w:t xml:space="preserve">đoạn cần giới là tên gọi tinh tấn (cố gắng) đầu tiên. “nổ lực giới” </w:t>
            </w:r>
            <w:r>
              <w:rPr>
                <w:i/>
                <w:iCs/>
              </w:rPr>
              <w:t xml:space="preserve">(nikkamadhātu), </w:t>
            </w:r>
            <w:r>
              <w:t>vì việc tiến hành (</w:t>
            </w:r>
            <w:r>
              <w:rPr>
                <w:i/>
                <w:iCs/>
              </w:rPr>
              <w:t xml:space="preserve">nikkantattā) </w:t>
            </w:r>
            <w:r>
              <w:t xml:space="preserve">thoát khỏi lười biếng lại mạnh mẽ hơn là yếu tố sau; cần cố giới </w:t>
            </w:r>
            <w:r>
              <w:rPr>
                <w:i/>
                <w:iCs/>
              </w:rPr>
              <w:t xml:space="preserve">(parakkamadhātu), </w:t>
            </w:r>
            <w:r>
              <w:t xml:space="preserve">vì tiến tới giai đoạn xa hơn. </w:t>
            </w:r>
            <w:r>
              <w:rPr>
                <w:i/>
                <w:iCs/>
              </w:rPr>
              <w:t xml:space="preserve">(paraṃ paraṃ ṭhānaṃ akkamanato), </w:t>
            </w:r>
            <w:r>
              <w:t>lại là giai đoạn mãnh liệt hơn giai đoạn trên, do sử dụng khéo tác ý quá nhiều liên quan đến ba loại tinh tấn, tính cứng nhắc và trạng thái lờ đờ sẽ bị diệt trừ.</w:t>
            </w:r>
          </w:p>
          <w:p w:rsidR="006F1118" w:rsidRDefault="006F1118" w:rsidP="00BA339A">
            <w:pPr>
              <w:spacing w:before="100" w:beforeAutospacing="1" w:after="100" w:afterAutospacing="1"/>
            </w:pPr>
            <w:r>
              <w:t xml:space="preserve">1268. Chính vì thế Đức Phật đã nói: “Hỡi Chư vị Tỳ Khưu, có những đoạn cần giới, và nổ lực giới và cần cố giới. Khéo tác ý được tập luyện nhiều trong đó là vật thực dành cho hôn trầm và thụy miên không khởi xuất hoặc chậm đà phát triển và không gia tăng hôn trầm và thụy miên nổi lên (S v. 105) </w:t>
            </w:r>
            <w:r>
              <w:rPr>
                <w:vertAlign w:val="superscript"/>
              </w:rPr>
              <w:t>53</w:t>
            </w:r>
          </w:p>
          <w:p w:rsidR="006F1118" w:rsidRDefault="006F1118" w:rsidP="00BA339A">
            <w:pPr>
              <w:spacing w:before="100" w:beforeAutospacing="1" w:after="100" w:afterAutospacing="1"/>
            </w:pPr>
            <w:r>
              <w:t xml:space="preserve">1269. Hơn thế nữa có sáu điều dẫn đến diệt trừ hôn trầm và thụy miên. </w:t>
            </w:r>
            <w:r>
              <w:rPr>
                <w:b/>
                <w:bCs/>
              </w:rPr>
              <w:t xml:space="preserve">[273] </w:t>
            </w:r>
            <w:r>
              <w:t>(1) hiểu rõ tướng trong ăn uống quá độ, (2) thay đổi oai nghi hoàn toàn, (3) tác ý tưởng ánh sáng, (4) sống ngoài trời thoáng đãng, (5) tình bạn tốt, (6) ăn nói thích hợp.</w:t>
            </w:r>
          </w:p>
          <w:p w:rsidR="006F1118" w:rsidRDefault="006F1118" w:rsidP="00BA339A">
            <w:pPr>
              <w:spacing w:before="100" w:beforeAutospacing="1" w:after="100" w:afterAutospacing="1"/>
            </w:pPr>
            <w:r>
              <w:t>1270. (1) Vì hôn trầm và thụy miên được diệt trừ nơi những người nắm được (hiểu ra) tướng (dấu hiệu ăn uống thái quá) như vậy: hôn trầm và thụy miên đè nặng lên người đó giống như một con voi to tướng xuất hiện nơi kẻ nào ngồi thiền cả ngày hay một phần ban đêm để thực hiện nhiệm vụ của vị samôn. Sau khi đã ăn uống giống như một người ăn miệt mài đến nỗi phải kéo ra khỏi chỗ ngồi, hay lăn xuống đất hết chỗ này đến chỗ khác, hoặc cởi hết cả quần áo ra, hoặc ăn đến nỗi quạ đến mổ đồ ăn dư trong miệng hắn, hay ăn đến ói mửa ra. Những điều này không thấy xảy ra nơi Tỳ Khưu nào tu tập tự kiềm chế bằng cách uống nước [vào cuối bữa ăn] còn chừa chỗ để ăn được dăm ba miếng nữa.</w:t>
            </w:r>
          </w:p>
          <w:p w:rsidR="006F1118" w:rsidRDefault="006F1118" w:rsidP="00BA339A">
            <w:pPr>
              <w:spacing w:before="100" w:beforeAutospacing="1" w:after="100" w:afterAutospacing="1"/>
            </w:pPr>
            <w:r>
              <w:t>1271. (2) Cũng như nơi người nào đó, khi hôn trầm và thụy miên xuất hiện đã biết đổi sang một oai nghi khác.</w:t>
            </w:r>
          </w:p>
          <w:p w:rsidR="006F1118" w:rsidRDefault="006F1118" w:rsidP="00BA339A">
            <w:pPr>
              <w:spacing w:before="100" w:beforeAutospacing="1" w:after="100" w:afterAutospacing="1"/>
            </w:pPr>
            <w:r>
              <w:t>1272. (3) Cũng như nơi người nào đó, tác ý vào ban đêm dưới ánh trăng, ánh đèn dầu hay ánh sáng đuốc hay vào ban ngày dưới ánh sáng mặt trời.</w:t>
            </w:r>
          </w:p>
          <w:p w:rsidR="006F1118" w:rsidRDefault="006F1118" w:rsidP="00BA339A">
            <w:pPr>
              <w:spacing w:before="100" w:beforeAutospacing="1" w:after="100" w:afterAutospacing="1"/>
            </w:pPr>
            <w:r>
              <w:t>1273. (4) Và cũng như nơi người nào đó sống ở ngoài trời</w:t>
            </w:r>
          </w:p>
          <w:p w:rsidR="006F1118" w:rsidRDefault="006F1118" w:rsidP="00BA339A">
            <w:pPr>
              <w:spacing w:before="100" w:beforeAutospacing="1" w:after="100" w:afterAutospacing="1"/>
            </w:pPr>
            <w:r>
              <w:t>1274. (5) Hôn trầm và thụy miên cũng dễ bị diệt trừ nơi kẻ nào chuyên tu tập tình bạn hữu tốt là những người đã diệt trừ được hôn trầm và thụy miên giống như Trưởng Lão MahaKassapa.</w:t>
            </w:r>
          </w:p>
          <w:p w:rsidR="006F1118" w:rsidRDefault="006F1118" w:rsidP="00BA339A">
            <w:pPr>
              <w:spacing w:before="100" w:beforeAutospacing="1" w:after="100" w:afterAutospacing="1"/>
            </w:pPr>
            <w:r>
              <w:t>1275. (6) cũng chính là việc diệt trừ được hôn trầm và thụy miên thông qua việc ăn nói thích hợp. Đang khi đứng, ngồi, v.v... là những điều dựa trên những hạnh đầu đà (</w:t>
            </w:r>
            <w:r>
              <w:rPr>
                <w:i/>
                <w:iCs/>
              </w:rPr>
              <w:t xml:space="preserve">dhutaṅga) </w:t>
            </w:r>
            <w:r>
              <w:t>Chính vì thế mà Ngài đã phán như trên: có sáu điều dẫn đến diệt trừ được hôn trầm và thụy miên đó là: nắm được dấu hiệu ăn uống quá độ, thay đổi hoàn toàn oai nghi của mình, tưởng về ánh sáng. Sống cuộc sống ngoài trời, vun đắp tình bạn tốt, ăn nói cho thích hợp.</w:t>
            </w:r>
          </w:p>
          <w:p w:rsidR="006F1118" w:rsidRDefault="006F1118" w:rsidP="00BA339A">
            <w:pPr>
              <w:spacing w:before="100" w:beforeAutospacing="1" w:after="100" w:afterAutospacing="1"/>
            </w:pPr>
            <w:r>
              <w:t>1276. Nhưng ngài lại nên nhớ rằng chính do thông qua thánh đạo của vị A-la-hán ta mới diệt trừ được hôn trầm và thụy miên sẽ không khởi xuất trong tương lai và diệt trừ được chúng chỉ bằng cách sử dụng sáu điều trên.</w:t>
            </w:r>
          </w:p>
          <w:p w:rsidR="006F1118" w:rsidRDefault="006F1118" w:rsidP="00BA339A">
            <w:pPr>
              <w:spacing w:before="100" w:beforeAutospacing="1" w:after="100" w:afterAutospacing="1"/>
            </w:pPr>
            <w:r>
              <w:rPr>
                <w:b/>
                <w:bCs/>
              </w:rPr>
              <w:t xml:space="preserve">(4). Trạo cử và hối hận (xao xuyến và lo âu) </w:t>
            </w:r>
            <w:r>
              <w:rPr>
                <w:b/>
                <w:bCs/>
                <w:i/>
                <w:iCs/>
              </w:rPr>
              <w:t>(uddhacca-kukkucca)</w:t>
            </w:r>
          </w:p>
          <w:p w:rsidR="006F1118" w:rsidRDefault="006F1118" w:rsidP="00BA339A">
            <w:pPr>
              <w:spacing w:before="100" w:beforeAutospacing="1" w:after="100" w:afterAutospacing="1"/>
            </w:pPr>
            <w:r>
              <w:t>1277. Việc khởi xuất trạo hối xuất hiện thông qua không khéo tác ý liên quan đến việc không làm dịu được tâm. “</w:t>
            </w:r>
            <w:r>
              <w:rPr>
                <w:i/>
                <w:iCs/>
              </w:rPr>
              <w:t>Bất An</w:t>
            </w:r>
            <w:r>
              <w:t xml:space="preserve">” </w:t>
            </w:r>
            <w:r>
              <w:rPr>
                <w:i/>
                <w:iCs/>
              </w:rPr>
              <w:t xml:space="preserve">(avūpasama) </w:t>
            </w:r>
            <w:r>
              <w:t>là tên dành cho pháp đang lo lắng xao xuyến, trạo hối cũng có cùng một ý nghĩa như vậy. Vì là do việc không khéo tác ý quá nhiều liên quan đến điều đó mà trạo cử và hối hận nổi lên.</w:t>
            </w:r>
          </w:p>
          <w:p w:rsidR="006F1118" w:rsidRDefault="006F1118" w:rsidP="00BA339A">
            <w:pPr>
              <w:spacing w:before="100" w:beforeAutospacing="1" w:after="100" w:afterAutospacing="1"/>
            </w:pPr>
            <w:r>
              <w:t xml:space="preserve">1278. Chính vì thế mà Đức Phật đã nói: Hỡi Chư vị Tỳ Khưu. Có bất an trong tâm. Không khéo tác ý tập luyện quá nhiều trong đó chính là vật thực làm nổi dậy trạo hối lẽ ra không được nổi dậy. (S v. 103) </w:t>
            </w:r>
          </w:p>
          <w:p w:rsidR="006F1118" w:rsidRDefault="006F1118" w:rsidP="00BA339A">
            <w:pPr>
              <w:spacing w:before="100" w:beforeAutospacing="1" w:after="100" w:afterAutospacing="1"/>
            </w:pPr>
            <w:r>
              <w:t xml:space="preserve">1279. Nhưng việc diệt trừ thông qua khéo tác ý liên quan đến làm an tâm được gọi là chánh định (concentration). </w:t>
            </w:r>
          </w:p>
          <w:p w:rsidR="006F1118" w:rsidRDefault="006F1118" w:rsidP="00BA339A">
            <w:pPr>
              <w:spacing w:before="100" w:beforeAutospacing="1" w:after="100" w:afterAutospacing="1"/>
            </w:pPr>
            <w:r>
              <w:t xml:space="preserve">1280. Chính vì thế Đức Phật có nói: Có an bình trong tâm. Khéo tác ý tập luyện nhiều chính là vật thực không làm nổi dậy trạo hối lẽ ra phải nổi lên. (S v. 103) </w:t>
            </w:r>
          </w:p>
          <w:p w:rsidR="006F1118" w:rsidRDefault="006F1118" w:rsidP="00BA339A">
            <w:pPr>
              <w:spacing w:before="100" w:beforeAutospacing="1" w:after="100" w:afterAutospacing="1"/>
            </w:pPr>
            <w:r>
              <w:t xml:space="preserve">1281. Hơn thế nữa, có sáu điều dẫn đến diệt trừ trạo cử đó là: (1) đa văn. (2) đặt câu hỏi, (3) trí tuệ về bản chất giới luật. </w:t>
            </w:r>
            <w:r>
              <w:rPr>
                <w:b/>
                <w:bCs/>
              </w:rPr>
              <w:t>[274]</w:t>
            </w:r>
            <w:r>
              <w:t>(4) kính trọng người cao niên. (5) tình bạn tốt. (6) ăn nói thích hợp.</w:t>
            </w:r>
          </w:p>
          <w:p w:rsidR="006F1118" w:rsidRDefault="006F1118" w:rsidP="00BA339A">
            <w:pPr>
              <w:spacing w:before="100" w:beforeAutospacing="1" w:after="100" w:afterAutospacing="1"/>
            </w:pPr>
            <w:r>
              <w:t xml:space="preserve">1282. (1) Trạo cử được diệt trừ thông qua việc thu thập đa văn khi người đó biết được một, hai, ba, bốn, năm bộ Kinh Pāli </w:t>
            </w:r>
            <w:r>
              <w:rPr>
                <w:i/>
                <w:iCs/>
              </w:rPr>
              <w:t xml:space="preserve">(Nikāya) </w:t>
            </w:r>
            <w:r>
              <w:t>cả về bản văn lẫn ý nghĩa.</w:t>
            </w:r>
          </w:p>
          <w:p w:rsidR="006F1118" w:rsidRDefault="006F1118" w:rsidP="00BA339A">
            <w:pPr>
              <w:spacing w:before="100" w:beforeAutospacing="1" w:after="100" w:afterAutospacing="1"/>
            </w:pPr>
            <w:r>
              <w:t xml:space="preserve">1283. (2) cũng như người nào đưa ra nhiều câu hỏi về điều gì được phép và không được phép thực hiện. </w:t>
            </w:r>
          </w:p>
          <w:p w:rsidR="006F1118" w:rsidRDefault="006F1118" w:rsidP="00BA339A">
            <w:pPr>
              <w:spacing w:before="100" w:beforeAutospacing="1" w:after="100" w:afterAutospacing="1"/>
            </w:pPr>
            <w:r>
              <w:t xml:space="preserve">1284. (3) cũng vậy người nào có trí tuệ về bản chất do đạt đến thông thuộc vững vàng những điều được ghi trong Luật (Vinaya) </w:t>
            </w:r>
          </w:p>
          <w:p w:rsidR="006F1118" w:rsidRDefault="006F1118" w:rsidP="00BA339A">
            <w:pPr>
              <w:spacing w:before="100" w:beforeAutospacing="1" w:after="100" w:afterAutospacing="1"/>
            </w:pPr>
            <w:r>
              <w:t>1285. (4) cũng như người nào thường xuyên lui tới với các vị trưởng lão, những vị cao niên.</w:t>
            </w:r>
          </w:p>
          <w:p w:rsidR="006F1118" w:rsidRDefault="006F1118" w:rsidP="00BA339A">
            <w:pPr>
              <w:spacing w:before="100" w:beforeAutospacing="1" w:after="100" w:afterAutospacing="1"/>
            </w:pPr>
            <w:r>
              <w:t>1286. (5) Trạo cử chỉ được diệt trừ khi người nào tu tập tình bạn hữu tốt họ là những chuyên gia về Luật (Vinaya) giống như Trưởng Lão Upāli.</w:t>
            </w:r>
          </w:p>
          <w:p w:rsidR="006F1118" w:rsidRDefault="006F1118" w:rsidP="00BA339A">
            <w:pPr>
              <w:spacing w:before="100" w:beforeAutospacing="1" w:after="100" w:afterAutospacing="1"/>
            </w:pPr>
            <w:r>
              <w:t>1287. (6) Trạo hối cũng được diệt trừ thông qua việc ăn nói những lời lẽ thích hợp cả khi đứng cũng như khi ngồi, v.v... dựa trên những gì được phép và không được phép thực hiện.</w:t>
            </w:r>
          </w:p>
          <w:p w:rsidR="006F1118" w:rsidRDefault="006F1118" w:rsidP="00BA339A">
            <w:pPr>
              <w:spacing w:before="100" w:beforeAutospacing="1" w:after="100" w:afterAutospacing="1"/>
            </w:pPr>
            <w:r>
              <w:t>1288. Chính vì thế [Đức Phật] đã nói như thế này: “Có sáu việc dẫn đến diệt trừ trạo hối; đó là: thu thập được đa văn, nêu câu hỏi thắc mắc, có trí tuệ về bản chất Luật (Vinaya), tôn trọng những vị cao niên, trưởng lão, tu tập lời ăn tiếng nói thích hợp.”</w:t>
            </w:r>
          </w:p>
          <w:p w:rsidR="006F1118" w:rsidRDefault="006F1118" w:rsidP="00BA339A">
            <w:pPr>
              <w:spacing w:before="100" w:beforeAutospacing="1" w:after="100" w:afterAutospacing="1"/>
            </w:pPr>
            <w:r>
              <w:t>1289. Nhưng [Đức Phật] hiểu rỏ rằng: chỉ thông qua thánh đạo A-la-hán diệt trừ trạo cử và thông qua thánh đạo của Đấng bất lai diệt trừ hối hận ta mới diệt trừ được trạo hối khởi xuất trong tương lai bằng cách tu tập sáu việc nêu trên.</w:t>
            </w:r>
          </w:p>
          <w:p w:rsidR="006F1118" w:rsidRDefault="006F1118" w:rsidP="00BA339A">
            <w:pPr>
              <w:spacing w:before="100" w:beforeAutospacing="1" w:after="100" w:afterAutospacing="1"/>
            </w:pPr>
            <w:r>
              <w:rPr>
                <w:b/>
                <w:bCs/>
              </w:rPr>
              <w:t xml:space="preserve">(5). Hoài nghi </w:t>
            </w:r>
            <w:r>
              <w:rPr>
                <w:b/>
                <w:bCs/>
                <w:i/>
                <w:iCs/>
              </w:rPr>
              <w:t>(vicikicchā)</w:t>
            </w:r>
          </w:p>
          <w:p w:rsidR="006F1118" w:rsidRDefault="006F1118" w:rsidP="00BA339A">
            <w:pPr>
              <w:spacing w:before="100" w:beforeAutospacing="1" w:after="100" w:afterAutospacing="1"/>
            </w:pPr>
            <w:r>
              <w:t xml:space="preserve">1290. Hoài nghi xuất hiện thông qua không khéo tác ý liên quan đến các pháp hoài nghi được tạo ra </w:t>
            </w:r>
            <w:r>
              <w:rPr>
                <w:i/>
                <w:iCs/>
              </w:rPr>
              <w:t xml:space="preserve">(vicikicchāṭhāniya), </w:t>
            </w:r>
            <w:r>
              <w:t>“các pháp hoài nghi được tạo ra” là tên gọi hoài nghi vì hoài nghi là lý do tạo ra mối hoài nghi tiếp theo. Do không khéo tác ý quá nhiều liên quan đến điều đó thế nên hoài nghi nổi lên.</w:t>
            </w:r>
          </w:p>
          <w:p w:rsidR="006F1118" w:rsidRDefault="006F1118" w:rsidP="00BA339A">
            <w:pPr>
              <w:spacing w:before="100" w:beforeAutospacing="1" w:after="100" w:afterAutospacing="1"/>
            </w:pPr>
            <w:r>
              <w:t>1291. Chính vì thế Đức Phật đã nói: “Hỡi Chư vị Tỳ Khưu, có các pháp tạo ra hoài nghi. Trong đó việc không khéo tác ý quá mức được tu tập liên tục chính là vật thực làm cho hoài nghi tiềm ẩn không đáng hoan nghênh khởi xuất hay tạo ra sự phát triển cũng như gia tăng hoài nghi đã tồn tại. (S v. 103)</w:t>
            </w:r>
          </w:p>
          <w:p w:rsidR="006F1118" w:rsidRDefault="006F1118" w:rsidP="00BA339A">
            <w:pPr>
              <w:spacing w:before="100" w:beforeAutospacing="1" w:after="100" w:afterAutospacing="1"/>
            </w:pPr>
            <w:r>
              <w:t xml:space="preserve">1292. Nhưng việc diệt trừ hoài nghi này chỉ xuất hiện thông qua khéo tác ý về những pháp thiện và pháp bất thiện, v.v... .... </w:t>
            </w:r>
          </w:p>
          <w:p w:rsidR="006F1118" w:rsidRDefault="006F1118" w:rsidP="00BA339A">
            <w:pPr>
              <w:spacing w:before="100" w:beforeAutospacing="1" w:after="100" w:afterAutospacing="1"/>
            </w:pPr>
            <w:r>
              <w:t>1293. Chính vì thế Đức Phật đã nói: “Hỡi Chư vị Tỳ Khưu, có những pháp thiện và bất thiện nổi lên, cũng có các pháp đáng chê bai và không đáng chê bai, các pháp phải được tu tập kỹ càng và cả những pháp không được tập luyện nữa cũng có những pháp thấp kém và cao sang, các pháp đen tối và sáng sủa với từng đối tác có liên quan. Trong đó việc tu tập được tập luyện nhiều chính là vật thực khiến cho hoài nghi tiềm ẩn không xuất khởi, hoặc khiến cho hoài nghi hiện hữu không tăng trưởng và gia tăng.</w:t>
            </w:r>
          </w:p>
          <w:p w:rsidR="006F1118" w:rsidRDefault="006F1118" w:rsidP="00BA339A">
            <w:pPr>
              <w:spacing w:before="100" w:beforeAutospacing="1" w:after="100" w:afterAutospacing="1"/>
            </w:pPr>
            <w:r>
              <w:t>1294. Hơn thế nữa, có sáu việc dẫn đến diệt trừ được hoài nghi đó là: (1) đa văn, (2) đặt câu hỏi, (3) trí tuệ về bản chất Luật (Vinaya) (4) dồi dào quyết tâm, (5) tình bạn tốt. (6) lời ăn tiếng nói thích hợp.</w:t>
            </w:r>
          </w:p>
          <w:p w:rsidR="006F1118" w:rsidRDefault="006F1118" w:rsidP="00BA339A">
            <w:pPr>
              <w:spacing w:before="100" w:beforeAutospacing="1" w:after="100" w:afterAutospacing="1"/>
            </w:pPr>
            <w:r>
              <w:t>1295. Vì hoài nghi được diệt trừ thông qua học hỏi diễn ra nơi những ai đạt được một, hai, ba, bốn, năm bộ Kinh cả về bản văn Pāli lẫn ý nghĩa.</w:t>
            </w:r>
          </w:p>
          <w:p w:rsidR="006F1118" w:rsidRDefault="006F1118" w:rsidP="00BA339A">
            <w:pPr>
              <w:spacing w:before="100" w:beforeAutospacing="1" w:after="100" w:afterAutospacing="1"/>
            </w:pPr>
            <w:r>
              <w:t>1296. (2) Điều này cũng diễn ra nơi những người có khả năng nêu nhiều câu hỏi về Tam Bảo.</w:t>
            </w:r>
          </w:p>
          <w:p w:rsidR="006F1118" w:rsidRDefault="006F1118" w:rsidP="00BA339A">
            <w:pPr>
              <w:spacing w:before="100" w:beforeAutospacing="1" w:after="100" w:afterAutospacing="1"/>
            </w:pPr>
            <w:r>
              <w:t xml:space="preserve">1297. (3) Cũng diễn ra nơi những người đạt được lão thông Luật (Vinaya) </w:t>
            </w:r>
          </w:p>
          <w:p w:rsidR="006F1118" w:rsidRDefault="006F1118" w:rsidP="00BA339A">
            <w:pPr>
              <w:spacing w:before="100" w:beforeAutospacing="1" w:after="100" w:afterAutospacing="1"/>
            </w:pPr>
            <w:r>
              <w:t xml:space="preserve">1298. (4) Rồi còn diễn ra nơi những </w:t>
            </w:r>
            <w:r>
              <w:rPr>
                <w:b/>
                <w:bCs/>
              </w:rPr>
              <w:t xml:space="preserve">[275] </w:t>
            </w:r>
            <w:r>
              <w:t>có quyết tâm mạnh mẽ được gọi là đặt niềm tin nơi Tam Bảo.</w:t>
            </w:r>
          </w:p>
          <w:p w:rsidR="006F1118" w:rsidRDefault="006F1118" w:rsidP="00BA339A">
            <w:pPr>
              <w:spacing w:before="100" w:beforeAutospacing="1" w:after="100" w:afterAutospacing="1"/>
            </w:pPr>
            <w:r>
              <w:t>1299. (5) Hoài nghi cũng được diệt trừ nơi những người tu tập tình bằng hữu tốt là người cương quyết đặt niềm tin nơi (tam bảo) giống như Trưởng Lão Vakkali.</w:t>
            </w:r>
          </w:p>
          <w:p w:rsidR="006F1118" w:rsidRDefault="006F1118" w:rsidP="00BA339A">
            <w:pPr>
              <w:spacing w:before="100" w:beforeAutospacing="1" w:after="100" w:afterAutospacing="1"/>
            </w:pPr>
            <w:r>
              <w:t>1300. (6) Hoài nghi cũng được diệt trừ thông qua lời ăn tiếng nói thích hợp khi đứng cũng như khi ngồi.v.v... (trong mọi tư thế) làm cơ sở học hỏi và tu tập các ân đức Tam Bảo.</w:t>
            </w:r>
          </w:p>
          <w:p w:rsidR="006F1118" w:rsidRDefault="006F1118" w:rsidP="00BA339A">
            <w:pPr>
              <w:spacing w:before="100" w:beforeAutospacing="1" w:after="100" w:afterAutospacing="1"/>
            </w:pPr>
            <w:r>
              <w:t>1301. Chính vì thế [Đức Phật] đã nói: “Có sáu việc dẫn đến diệt trừ được hoài nghi đó là : có đa văn, đặt nhiều câu hỏi, trí tuệ về bản chất Luật (Vinaya) có quyết tâm dồi dào, có tình bằng hữu tốt, và có lời ăn tiếng nói thích hợp.</w:t>
            </w:r>
          </w:p>
          <w:p w:rsidR="006F1118" w:rsidRDefault="006F1118" w:rsidP="00BA339A">
            <w:pPr>
              <w:spacing w:before="100" w:beforeAutospacing="1" w:after="100" w:afterAutospacing="1"/>
            </w:pPr>
            <w:r>
              <w:t>1302. Nhưng ngài hiểu rằng chính là do thánh đạo của Đấng nhập lưu mới loại bỏ việc xuất hiện hoài nghi không đáng hoan nghênh trong tương lai bằng cách tu tập sáu việc nêu trên.</w:t>
            </w:r>
          </w:p>
          <w:p w:rsidR="006F1118" w:rsidRDefault="006F1118" w:rsidP="00BA339A">
            <w:pPr>
              <w:spacing w:before="100" w:beforeAutospacing="1" w:after="100" w:afterAutospacing="1"/>
            </w:pPr>
            <w:r>
              <w:rPr>
                <w:b/>
                <w:bCs/>
              </w:rPr>
              <w:t>Các giác chi</w:t>
            </w:r>
          </w:p>
          <w:p w:rsidR="006F1118" w:rsidRDefault="006F1118" w:rsidP="00BA339A">
            <w:pPr>
              <w:spacing w:before="100" w:beforeAutospacing="1" w:after="100" w:afterAutospacing="1"/>
            </w:pPr>
            <w:r>
              <w:t xml:space="preserve">1303. Trong đoạn đề cập đến các Giác Chi. </w:t>
            </w:r>
            <w:r>
              <w:rPr>
                <w:b/>
                <w:bCs/>
              </w:rPr>
              <w:t xml:space="preserve">Santaṃ </w:t>
            </w:r>
            <w:r>
              <w:t xml:space="preserve">&lt;199.33&gt; </w:t>
            </w:r>
            <w:r>
              <w:rPr>
                <w:i/>
                <w:iCs/>
              </w:rPr>
              <w:t xml:space="preserve">(“khi nào... diễn ra”) </w:t>
            </w:r>
            <w:r>
              <w:t xml:space="preserve">[có nghĩa là] tồn tại do đạt được. </w:t>
            </w:r>
            <w:r>
              <w:rPr>
                <w:b/>
                <w:bCs/>
              </w:rPr>
              <w:t xml:space="preserve">Asantaṃ </w:t>
            </w:r>
            <w:r>
              <w:t xml:space="preserve">&lt;199.31&gt; </w:t>
            </w:r>
            <w:r>
              <w:rPr>
                <w:i/>
                <w:iCs/>
              </w:rPr>
              <w:t xml:space="preserve">(“khi nào... không diễn ra”) </w:t>
            </w:r>
            <w:r>
              <w:t>không tồn tại do không đạt được.</w:t>
            </w:r>
          </w:p>
          <w:p w:rsidR="006F1118" w:rsidRDefault="006F1118" w:rsidP="00BA339A">
            <w:pPr>
              <w:spacing w:before="100" w:beforeAutospacing="1" w:after="100" w:afterAutospacing="1"/>
            </w:pPr>
            <w:r>
              <w:t xml:space="preserve">(1) Chánh Niệm </w:t>
            </w:r>
            <w:r>
              <w:rPr>
                <w:i/>
                <w:iCs/>
              </w:rPr>
              <w:t>(sati)</w:t>
            </w:r>
          </w:p>
          <w:p w:rsidR="006F1118" w:rsidRDefault="006F1118" w:rsidP="00BA339A">
            <w:pPr>
              <w:spacing w:before="100" w:beforeAutospacing="1" w:after="100" w:afterAutospacing="1"/>
            </w:pPr>
            <w:r>
              <w:t xml:space="preserve">1304. Liên quan đến </w:t>
            </w:r>
            <w:r>
              <w:rPr>
                <w:b/>
                <w:bCs/>
              </w:rPr>
              <w:t>yathā ca anuppannassa</w:t>
            </w:r>
            <w:r>
              <w:t xml:space="preserve">. &lt;199.33&gt; </w:t>
            </w:r>
            <w:r>
              <w:rPr>
                <w:i/>
                <w:iCs/>
              </w:rPr>
              <w:t xml:space="preserve">(“ làm cách nào điều chưa sanh khởi được xuất khởi”). </w:t>
            </w:r>
            <w:r>
              <w:t>Tuy nhiên, trước tiên việc khởi xuất niệm giác chi diễn ra như sau: “Hỡi Chư vị Tỳ Khưu, có những pháp tạo ra niệm giác chi. Việc tu luyện nhiều khéo tác ý chính là vật thực làm xuất hiện niệm giác chi chưa sanh khởi được xuất khởi. Hay dẫn đến sự phát triển, tu tập và hoàn thiện niệm giác chi khởi xuất. (S. v. 65)</w:t>
            </w:r>
          </w:p>
          <w:p w:rsidR="006F1118" w:rsidRDefault="006F1118" w:rsidP="00BA339A">
            <w:pPr>
              <w:spacing w:before="100" w:beforeAutospacing="1" w:after="100" w:afterAutospacing="1"/>
            </w:pPr>
            <w:r>
              <w:t>1305. Về điểm này, “Các pháp tạo ra niệm giác chi” lại chính là chánh niệm, là khéo tác ý quá nhiều với những trạng thái như đã được khẳng định ở trên. Do việc sử dụng quá nhiều chánh niệm này quá nhiều đã khiến cho niệm giác chi nổi lên.</w:t>
            </w:r>
          </w:p>
          <w:p w:rsidR="006F1118" w:rsidRDefault="006F1118" w:rsidP="00BA339A">
            <w:pPr>
              <w:spacing w:before="100" w:beforeAutospacing="1" w:after="100" w:afterAutospacing="1"/>
            </w:pPr>
            <w:r>
              <w:t>1306. Hơn thế nữa, có bốn việc dẫn đến niệm giác chi khởi xuất đó là: (1) chánh niệm và tỉnh giác, (2) xa lánh những người không chuyên niệm (3) tôn trọng các bậc đạt chánh niệm (4) và có quyết tâm cao ngay sau đó.</w:t>
            </w:r>
          </w:p>
          <w:p w:rsidR="006F1118" w:rsidRDefault="006F1118" w:rsidP="00BA339A">
            <w:pPr>
              <w:spacing w:before="100" w:beforeAutospacing="1" w:after="100" w:afterAutospacing="1"/>
            </w:pPr>
            <w:r>
              <w:t>1307. Niệm giác chi nổi lên thông qua (1) chánh niệm và tỉnh giác liên quan đến bảy ví dụ điển hình bắt đầu với “đi tới</w:t>
            </w:r>
            <w:hyperlink w:anchor="_edn55" w:history="1">
              <w:r>
                <w:rPr>
                  <w:rStyle w:val="Hyperlink"/>
                  <w:rFonts w:ascii="VU Times" w:hAnsi="VU Times"/>
                  <w:sz w:val="20"/>
                  <w:szCs w:val="20"/>
                </w:rPr>
                <w:t>[55]</w:t>
              </w:r>
            </w:hyperlink>
            <w:r>
              <w:t xml:space="preserve">” v.v... (2) xa lánh những con người không chuyên niệm, giống như những con qụa tìm kiếm đồ ăn đã bị loại bỏ (3) tôn trọng các bậc vị vọng, giống như Trưởng lão Tissadatta và Trưởng lão Abhaya, và (4) thông qua có khuynh hướng rõ ràng nhằm làm nổi lên chánh niệm đang khi đứng, ngồi,v.v... </w:t>
            </w:r>
          </w:p>
          <w:p w:rsidR="006F1118" w:rsidRDefault="006F1118" w:rsidP="00BA339A">
            <w:pPr>
              <w:spacing w:before="100" w:beforeAutospacing="1" w:after="100" w:afterAutospacing="1"/>
            </w:pPr>
            <w:r>
              <w:t>1308. Nhưng người nào hiểu rằng: chính do thánh đạo A-la-hán ta đạt được hoàn thiện do tu tập các niệm giác chi đã nổi lên do tu luyện bốn việc nêu trên.</w:t>
            </w:r>
          </w:p>
          <w:p w:rsidR="006F1118" w:rsidRDefault="006F1118" w:rsidP="00BA339A">
            <w:pPr>
              <w:spacing w:before="100" w:beforeAutospacing="1" w:after="100" w:afterAutospacing="1"/>
            </w:pPr>
            <w:r>
              <w:rPr>
                <w:b/>
                <w:bCs/>
              </w:rPr>
              <w:t xml:space="preserve">(2). Trạch Pháp </w:t>
            </w:r>
            <w:r>
              <w:rPr>
                <w:b/>
                <w:bCs/>
                <w:i/>
                <w:iCs/>
              </w:rPr>
              <w:t>(dhammavicaya)</w:t>
            </w:r>
          </w:p>
          <w:p w:rsidR="006F1118" w:rsidRDefault="006F1118" w:rsidP="00BA339A">
            <w:pPr>
              <w:spacing w:before="100" w:beforeAutospacing="1" w:after="100" w:afterAutospacing="1"/>
            </w:pPr>
            <w:r>
              <w:t>1309. Nhưng Trạch pháp giác chi nổi lên như thế này: “Hỡi Chư vị Tỳ Khưu, có những pháp thiện cũng như bất thiện nổi lên, một số pháp đáng khen, số khác lại đáng chê. Có các pháp phải được tu tập kỹ lưỡng, có các pháp thì không có các pháp thấp kém, các pháp khác lại cao siêu, có các pháp tối tăm cũng như sáng sủa so với các đối tác. Việc khéo tác ý được tu tập thường xuyên là vật thực khiến nổi lên trạch pháp giác chi, làm phát triển, gia tăng thêm, nhằm tiến tới hoàn thiện giác chi đó chính là trạch pháp giác chi.</w:t>
            </w:r>
            <w:r>
              <w:rPr>
                <w:vertAlign w:val="superscript"/>
              </w:rPr>
              <w:t xml:space="preserve">53 </w:t>
            </w:r>
            <w:r>
              <w:t>(S. v. 66)</w:t>
            </w:r>
          </w:p>
          <w:p w:rsidR="006F1118" w:rsidRDefault="006F1118" w:rsidP="00BA339A">
            <w:pPr>
              <w:spacing w:before="100" w:beforeAutospacing="1" w:after="100" w:afterAutospacing="1"/>
            </w:pPr>
            <w:r>
              <w:t xml:space="preserve">1310. </w:t>
            </w:r>
            <w:r>
              <w:rPr>
                <w:b/>
                <w:bCs/>
              </w:rPr>
              <w:t xml:space="preserve">[276] </w:t>
            </w:r>
            <w:r>
              <w:t>hơn thế nữa, có bảy việc dẫn đến xuất khởi trạch pháp giác chi : (1) nêu vấn nạn, (2) thanh tẩy các niệm xứ, (3) truyền đạt tính điềm đạm nơi các căn. (4) lánh xa những người ngu dốt, (5) thân cận những người có trí tuệ, (6) quán xét việc tập luyện kiến thức sâu rộng, và (7) có quyết tâm cao.</w:t>
            </w:r>
          </w:p>
          <w:p w:rsidR="006F1118" w:rsidRDefault="006F1118" w:rsidP="00BA339A">
            <w:pPr>
              <w:spacing w:before="100" w:beforeAutospacing="1" w:after="100" w:afterAutospacing="1"/>
            </w:pPr>
            <w:r>
              <w:t>1311. Về điểm này, (1) “nêu vấn nạn” chính là nhắc lại những câu hỏi liên quan đến ý nghĩa các uẩn, giới, xứ, quyền lực, giác chi, chi đạo, thiền chi, chỉ tịnh và quán minh.</w:t>
            </w:r>
          </w:p>
          <w:p w:rsidR="006F1118" w:rsidRDefault="006F1118" w:rsidP="00BA339A">
            <w:pPr>
              <w:spacing w:before="100" w:beforeAutospacing="1" w:after="100" w:afterAutospacing="1"/>
            </w:pPr>
            <w:r>
              <w:t xml:space="preserve">1312. (2) “Thanh tẩy các xứ.” là hành vi tẩy rửa các xứ (căn bản) cá nhân và ngoại phần (của người khác); vì khi tóc trên đầu của ta, móng tay móng chân và lông trên mình đã quá dài hay thân xác có quá nhiều tâm trạng </w:t>
            </w:r>
            <w:r>
              <w:rPr>
                <w:i/>
                <w:iCs/>
              </w:rPr>
              <w:t>(ussanna-dosa)</w:t>
            </w:r>
            <w:hyperlink w:anchor="_edn56" w:history="1">
              <w:r>
                <w:rPr>
                  <w:rStyle w:val="Hyperlink"/>
                  <w:rFonts w:ascii="VU Times" w:hAnsi="VU Times"/>
                  <w:sz w:val="20"/>
                  <w:szCs w:val="20"/>
                </w:rPr>
                <w:t>[56]</w:t>
              </w:r>
            </w:hyperlink>
            <w:r>
              <w:t xml:space="preserve"> lại vấy bẩn và bị mồ hôi làm hoen ố. Thế rồi các xứ (căn bản) cá nhân bị vấy bẩn và không được thanh tịnh. Nhưng khi y cà sa đã trở nên cũ kỹ, bẩn thỉu và xông mùi hôi hám, hoặc nơi cư trú cũng trở thành bẩn thỉu, lúc đó các xứ (căn bản) ngoại phần (hay của người khác) cũng trở nên vấy bẩn và không được thanh tịnh. Chính vì thế việc tẩy rửa căn bản cá nhân nên được thực hiện bằng cách như cắt tóc trên đầu.v.v... bằng cách làm giảm nhẹ thân xác lên bằng những chất tẩy rửa và chất thuốc xổ và bằng cách gội đầu và tắm rửa. Các điều căn bản ngoại phần nên được tẩy rửa bằng cách cắt bớt, tắm giặt, nhuộm lại, sửa chữa, v.v... vì một khi những căn bản cá nhân và ngoại phần này không sạch sẽ, thì tâm và các sở hữu tâm cũng bị ô uế. Giống như ánh sáng từ ngọn lửa nổi lên phụ thuộc hoàn toàn vào chiếc bát đèn, tim đèn, và dầu dơ bẩn vậy. Nhưng khi những điều căn bản cá nhân và ngoại phần được tẩy sạch, thì ngay cả tâm và các sở hữu tâm cũng sẽ vị ô uế. Giống như ánh sáng từ ngọn lửa nổi lên tùy thuộc vào bát đèn, tim đèn và dầu sạch vậy. Chính vì thế [Đức Phật] đã nói rằng: “ Hành vi tẩy sạch các xứ (căn bản) dẫn đến khởi xuất trạch pháp giác chi.</w:t>
            </w:r>
          </w:p>
          <w:p w:rsidR="006F1118" w:rsidRDefault="006F1118" w:rsidP="00BA339A">
            <w:pPr>
              <w:spacing w:before="100" w:beforeAutospacing="1" w:after="100" w:afterAutospacing="1"/>
            </w:pPr>
            <w:r>
              <w:t>1313. (3) “Truyền đạt tính điềm đạm nơi (ngũ) quyền là tên đặt cho hành vi quân bình ngũ quyền bắt đầu từ niềm tin. Vì nếu tín quyền của ta mạnh mẽ và những thứ khác lại uể oải chậm chạp thì tấn quyền không thể thi hành nhiệm vụ nỗ lực được, niệm quyền không thể thực hiện nhiệm vụ thiết lập được, định quyền không thể thực hiện nhiệm vụ bất phóng dật và tuệ quyền cũng không thể thực hiện nhiệm vụ tri kiến được. Chính vì thế [tín quyền] nên được giảm bớt bằng cách phản khán bản chất thực tiễn nơi đối tượng tạo ra niềm tin</w:t>
            </w:r>
            <w:hyperlink w:anchor="_edn57" w:history="1">
              <w:r>
                <w:rPr>
                  <w:rStyle w:val="Hyperlink"/>
                  <w:rFonts w:ascii="VU Times" w:hAnsi="VU Times"/>
                  <w:sz w:val="20"/>
                  <w:szCs w:val="20"/>
                </w:rPr>
                <w:t>[57]</w:t>
              </w:r>
            </w:hyperlink>
            <w:r>
              <w:t xml:space="preserve"> thái quá hay bằng cách không tác ý một khi đức tin đó vẫn trong tình trạng thái quá nơi người tác ý. Và ở đây câu chuyện về Trưởng Lão Vakkali là một minh chứng (xin đọc S iii 119). Nhưng nếu tấn quyền đủ mạnh </w:t>
            </w:r>
            <w:r>
              <w:rPr>
                <w:b/>
                <w:bCs/>
              </w:rPr>
              <w:t>[277]</w:t>
            </w:r>
            <w:r>
              <w:t>, lúc đó thì ngay cả tín quyền cũng không thể thi hành nhiệm vụ quyết tâm và các quyền khác cũng không thể thực thi nhiệm vụ tương xứng của mình được. Chính vì thế tấn quyền nên được giảm bớt bằng cách tu luyện an tịnh v.v... Và ở đây câu chuyện về Trưởng Lão Sona nên đã chứng tỏ điều đó (xin đọc Vin I 182); A iii 374). Và liên quan đến những gì còn lại: khi một người có sức mạnh dư thừa, thì những quyền (khả năng) khác không thể thực hiện được những nhiệm vụ tương ứng; vì thế cho nên ta nên hiểu rõ điều này.</w:t>
            </w:r>
          </w:p>
          <w:p w:rsidR="006F1118" w:rsidRDefault="006F1118" w:rsidP="00BA339A">
            <w:pPr>
              <w:spacing w:before="100" w:beforeAutospacing="1" w:after="100" w:afterAutospacing="1"/>
            </w:pPr>
            <w:r>
              <w:t>1314. Tuy nhiên, đặc biệt ở đây người ta lại khen ngợi cách quân bình tín quyền với tuệ quyền và định quyền (concentration) và tấn quyền. Một người có niềm tin mãnh liệt nhưng trí tuệ thì lỏng lẻo tin tưởng nơi họ thực sự là điều ngu xuẩn và không dựa trên cơ sở nào cả. Một người có trí tuệ mạnh mẽ những với niềm tin lỏng lẻo thì sẽ trở nên xảo trá và bất trị giống như căn bệnh bị lờn thuốc. Người đó nghĩ rằng: Nghiệpthiện xuất hiện chỉ bằng cách ấp ủ tư tưởng người đó đã đi quá xa và vì không thực hiện được các hành vi công đức thiện, thông qua bố thí,v.v... người đó tái xuất hiện tại hỏa ngục. Nhờ cân bằng hóa được cả hai quyền đức tin và trí tuệ người đó được tin cẩn, nhưng chỉ dựa trên các căn (cở sở) mà thôi.</w:t>
            </w:r>
          </w:p>
          <w:p w:rsidR="006F1118" w:rsidRDefault="006F1118" w:rsidP="00BA339A">
            <w:pPr>
              <w:spacing w:before="100" w:beforeAutospacing="1" w:after="100" w:afterAutospacing="1"/>
            </w:pPr>
            <w:r>
              <w:t>1315. Tính biếng nhác khuất phục được kẻ nào có định mạnh mẽ nhưng chánh tinh tấn lỏng lẻo vì do khuynh hướng định đó lại thiên về biếng nhác. Phóng dật khuất phục được người có tinh tấn mạnh mẽ mà định lại lỏng lẻo vì khuynh hướng của tinh tấn là phóng dật. Nhưng định được buộc vào (thắng ách) với tinh tấn người đó sẽ không thể rơi vào biếng nhác; và tinh tấn buộc vào định thì không rơi vào phóng dật. Chính vì thế cân bằng được cả hai quyền trên sẽ đem lại hiệu quả. Vì an chỉ định (Absorption) chỉ xuất hiện một khi ta cân bằng được cả hai quyền đó mà thôi.</w:t>
            </w:r>
          </w:p>
          <w:p w:rsidR="006F1118" w:rsidRDefault="006F1118" w:rsidP="00BA339A">
            <w:pPr>
              <w:spacing w:before="100" w:beforeAutospacing="1" w:after="100" w:afterAutospacing="1"/>
            </w:pPr>
            <w:r>
              <w:t xml:space="preserve">1316. Hơn thế nữa, đức tin mạnh mẽ rất thích hợp với người nào đang thực thi định; vì như vậy người đó sẽ đạt đến an chỉ định (Absorption) thông qua niềm tin và niềm trông cậy. Nhưng liên quan đến định và tuệ, nhất hành tâm mạnh mẽ lại thích hợp với người nào đang nhập định vì như vậy, người ấy đạt đến an chỉ định. Trí tuệ mạnh cho người thực hiện thiền quán, vì như vậy người đó thấu triệt hay chứng đắc được những tướng. Nhưng do an tịnh hoá được cả hai thì an chỉ định chắc chắn sẽ xuất hiện. </w:t>
            </w:r>
          </w:p>
          <w:p w:rsidR="006F1118" w:rsidRDefault="006F1118" w:rsidP="00BA339A">
            <w:pPr>
              <w:spacing w:before="100" w:beforeAutospacing="1" w:after="100" w:afterAutospacing="1"/>
            </w:pPr>
            <w:r>
              <w:t>1317. Nhưng chánh niệm mạnh mẽ lại thích hợp trong mọi tình huống; vì chánh niệm bảo vệ được tâm khỏi rơi vào phóng dật cho dù có niềm tin, tinh tấn và trí tuệ thường có khuynh hướng thiên về phóng dật, và từ chỗ rơi vào biếng nhác do định quá đáng lại người đó lại có khuynh hướng tới biếng nhác. Chính vì thế chánh niệm là điều đáng mơ ước trong mọi tình huống. Giống như muối có thể dùng để nêm nếm tất cả các món cà ri và giống như ngài bộ trưởng không bộ thì quán xuyến toàn bộ công việc của nhà vua. Chính vì thế ta có thể nói điều này</w:t>
            </w:r>
            <w:hyperlink w:anchor="_edn58" w:history="1">
              <w:r>
                <w:rPr>
                  <w:rStyle w:val="Hyperlink"/>
                  <w:rFonts w:ascii="VU Times" w:hAnsi="VU Times"/>
                  <w:sz w:val="20"/>
                  <w:szCs w:val="20"/>
                </w:rPr>
                <w:t>[58]</w:t>
              </w:r>
            </w:hyperlink>
            <w:r>
              <w:t xml:space="preserve">: “ Thực sự Đức Phật đã khẳng định chánh niệm được coi như là ích lợi cho tất cả mọi người” (xin đọc S v.115) Vì lý do gì vậy? Vì tâm nương tựa vào nơi chánh niệm </w:t>
            </w:r>
            <w:r>
              <w:rPr>
                <w:b/>
                <w:bCs/>
              </w:rPr>
              <w:t>[278]</w:t>
            </w:r>
            <w:r>
              <w:t>và chánh niệm được thể hiện như là việc bảo hộ trong mọi tình huống. Và chẳng có bất kỳ tu tập và kiềm chế tâm nào diễn ra mà không có chánh niệm.</w:t>
            </w:r>
          </w:p>
          <w:p w:rsidR="006F1118" w:rsidRDefault="006F1118" w:rsidP="00BA339A">
            <w:pPr>
              <w:spacing w:before="100" w:beforeAutospacing="1" w:after="100" w:afterAutospacing="1"/>
            </w:pPr>
            <w:r>
              <w:t xml:space="preserve">1318. (4) “Tránh giao lưu với người thiếu trí tuệ” có nghĩa là tránh cho xa những người không thông minh và thiếu trí tuệ vững chắc về thành phần ngũ uẩn, v.v... </w:t>
            </w:r>
          </w:p>
          <w:p w:rsidR="006F1118" w:rsidRDefault="006F1118" w:rsidP="00BA339A">
            <w:pPr>
              <w:spacing w:before="100" w:beforeAutospacing="1" w:after="100" w:afterAutospacing="1"/>
            </w:pPr>
            <w:r>
              <w:t>1319. (5) “Tu dưỡng (vun đắp) cho những người có trí tuệ” là tên dành để gọi việc tu dưỡng những người có trí tuệ về sanh và diệt, hiểu rõ được năm mươi trạng thái (xin đọc Ps. I 54-57).</w:t>
            </w:r>
          </w:p>
          <w:p w:rsidR="006F1118" w:rsidRDefault="006F1118" w:rsidP="00BA339A">
            <w:pPr>
              <w:spacing w:before="100" w:beforeAutospacing="1" w:after="100" w:afterAutospacing="1"/>
            </w:pPr>
            <w:r>
              <w:t xml:space="preserve">1320. (6) “Phản khán lại các lãnh vực tu tập trí tuệ sâu rộng,” có nghĩa là quán xét bằng nhiều cách, bằng trí tuệ sâu rộng diễn ra liên quan đến các uẩn v.v... </w:t>
            </w:r>
          </w:p>
          <w:p w:rsidR="006F1118" w:rsidRDefault="006F1118" w:rsidP="00BA339A">
            <w:pPr>
              <w:spacing w:before="100" w:beforeAutospacing="1" w:after="100" w:afterAutospacing="1"/>
            </w:pPr>
            <w:r>
              <w:t xml:space="preserve">1321.(7) “ Với quyết đoán trong đó,” có nghĩa là có khuynh hướng nhắm tới, thiên về và tâm ngả theo nhằm mục tiêu làm nổi lên các trạch pháp giác chi trong mọi oai nghi đứng, ngồi, v.v... </w:t>
            </w:r>
          </w:p>
          <w:p w:rsidR="006F1118" w:rsidRDefault="006F1118" w:rsidP="00BA339A">
            <w:pPr>
              <w:spacing w:before="100" w:beforeAutospacing="1" w:after="100" w:afterAutospacing="1"/>
            </w:pPr>
            <w:r>
              <w:t>1322. Nhưng [Đức Phật] hiểu rằng chỉ có thông qua thánh đạo A-la-hán mới đạt đến được thiện hảo thông qua tập luyện, trạch pháp giác chi đang khởi xuất.</w:t>
            </w:r>
          </w:p>
          <w:p w:rsidR="006F1118" w:rsidRDefault="006F1118" w:rsidP="00BA339A">
            <w:pPr>
              <w:spacing w:before="100" w:beforeAutospacing="1" w:after="100" w:afterAutospacing="1"/>
            </w:pPr>
            <w:r>
              <w:rPr>
                <w:b/>
                <w:bCs/>
              </w:rPr>
              <w:t>(3). Cần hay chánh tinh tấn (</w:t>
            </w:r>
            <w:r>
              <w:rPr>
                <w:b/>
                <w:bCs/>
                <w:i/>
                <w:iCs/>
              </w:rPr>
              <w:t>viriya)</w:t>
            </w:r>
          </w:p>
          <w:p w:rsidR="006F1118" w:rsidRDefault="006F1118" w:rsidP="00BA339A">
            <w:pPr>
              <w:spacing w:before="100" w:beforeAutospacing="1" w:after="100" w:afterAutospacing="1"/>
            </w:pPr>
            <w:r>
              <w:t xml:space="preserve">1323. Nhưng tinh tấn giác chi xuất hiện như sau: ‘Hỡi Chư vị Tỳ Khưu, có đoạn cần giới, nổ lực giới và cần cố giới. Trong đó việc khéo tác ý được thực hiện chính là vật thực làm nổi dậy tinh tấn giác chi chưa nổi lên hay dẫn giác chi đến phát triển, tăng thêm, đạt đến hoàn hảo giác chi, thì lúc đó tinh tấn nổi lên. (S v.66) </w:t>
            </w:r>
          </w:p>
          <w:p w:rsidR="006F1118" w:rsidRDefault="006F1118" w:rsidP="00BA339A">
            <w:pPr>
              <w:spacing w:before="100" w:beforeAutospacing="1" w:after="100" w:afterAutospacing="1"/>
            </w:pPr>
            <w:r>
              <w:t>1324. Hơn thế nữa, có mười một pháp dẫn đến sanh khởi tinh tấn giác chi: (1) quán tưởng đặc tính sợ hãi nơi các khổ cảnh; (2) quán tưởng nhận thấy lợi ích của tinh tấn, (3) quán tưởng cách tiến hành, (4) đáng tín nhiệm trong việc bố thí. (5) quán tưởng đặc tính vĩ đại nơi di sản thừa kế, (6) quán tưởng ân đức vĩ đại nơi Đức Phật (7) nơi Tổ tiên, (8) nơi bạn bè trong cuộc sống phạm hạnh. (9) tránh những con người vô công rỗi nghề, (10) vun trồng hay tu dưỡng những người tích cực (11) cộng với đặc tính quyết đoán trong đó.</w:t>
            </w:r>
          </w:p>
          <w:p w:rsidR="006F1118" w:rsidRDefault="006F1118" w:rsidP="00BA339A">
            <w:pPr>
              <w:spacing w:before="100" w:beforeAutospacing="1" w:after="100" w:afterAutospacing="1"/>
            </w:pPr>
            <w:r>
              <w:t xml:space="preserve">1325. Về điểm này, (1) tinh tấn giác chi khởi sanh nơi người nào quán tưởng đặc tính sợ hãi nơi các khổ cảnh như sau: “Hỡi Chư vị Tỳ Khưu, đây chính là thời điểm dành cho bạn để truyền bá chánh tinh tấn, vì vào thời điểm phải trải qua đau khổ lớn lao bắt đầu với những tra tấn với năm loại cực hình nơi hỏa ngục (xin đọc M sutta 129); và nơi súc sanh hiện hữu vào lúc bị sa lưới, vướng vào cạm bẩy và lưới xét và vào thời điểm súc sanh phải đóng vào xe kéo, v.v... khi người đó bị đánh đập và xuyên thủng bằng gậy nhọn, bằng đạp gai, v.v... ; và phải rơi vào cõi ngạ quỷ vào thời điểm bị đau yếu vì đói khát kéo dài hàng ngàn năm trong khoảng thời gian nhiều Đức Phật xuất hiện; và trong số các qủy xứ Kālakañjika Asura </w:t>
            </w:r>
            <w:r>
              <w:rPr>
                <w:b/>
                <w:bCs/>
              </w:rPr>
              <w:t xml:space="preserve">[279] </w:t>
            </w:r>
            <w:r>
              <w:t>vào thời điểm phải trải qua những đau khổ do sương gió, sức nóng mặt trời với thân hình gầy còm chỉ còn da bọc xương, dài khoảng độ sáu mươi tới tám mươi gang tay vào những thời điểm như vậy người đó không còn có khả năng làm nổi lên tinh tấn giác chi.</w:t>
            </w:r>
          </w:p>
          <w:p w:rsidR="006F1118" w:rsidRDefault="006F1118" w:rsidP="00BA339A">
            <w:pPr>
              <w:spacing w:before="100" w:beforeAutospacing="1" w:after="100" w:afterAutospacing="1"/>
            </w:pPr>
            <w:r>
              <w:t>1326. (2) Giác chi này cũng nổi lên nơi người nào nhận ra được lợi ích như sau: chín pháp siêu thế không thể đạt được do những người lười biếng, nhưng chỉ có những người tích cực mà thôi, đây chính là một lợi ích do chánh tinh tấn đem lại.</w:t>
            </w:r>
          </w:p>
          <w:p w:rsidR="006F1118" w:rsidRDefault="006F1118" w:rsidP="00BA339A">
            <w:pPr>
              <w:spacing w:before="100" w:beforeAutospacing="1" w:after="100" w:afterAutospacing="1"/>
            </w:pPr>
            <w:r>
              <w:t>1327. (3) Giác chi này cũng nổi lên nơi người nào quán tưởng cách thức tiến hành như sau: Chánh đạo của Chư Phật Toàn Giác, các Độc Giác Phật và các đại thinh văn đã đi thì bạn cũng phải theo đuổi; chánh đạo này không dành cho những kẻ lười biếng.</w:t>
            </w:r>
          </w:p>
          <w:p w:rsidR="006F1118" w:rsidRDefault="006F1118" w:rsidP="00BA339A">
            <w:pPr>
              <w:spacing w:before="100" w:beforeAutospacing="1" w:after="100" w:afterAutospacing="1"/>
            </w:pPr>
            <w:r>
              <w:t>1328. (4) Giác chi này cũng nổi lên nơi người nào đã quán tưởng đặc tính tín nhiệm liên quan đến của bố thí như sau: Những ai đã hỗ trợ nhà ngươi bằng của bố thí; những người này không phải là họ hàng thân thiết của bạn cũng chẳng phải là đầy tớ hay nô lệ, hay họ cũng chẳng bố thí cho nhà ngươi điều gì tốt đẹp [nghĩ rằng:] Chúng ta sẽ sống lệ thuộc vào người này; nhưng họ nghĩ rằng: ngoại trừ chánh quả to lớn do hành động của họ đem lại và những đồ thiết yếu của họ đã không được Đức Phật cho phép sử dụng nhằm phì thân béo xác và sống trong khoái lạc đâu, những nhu cầu cần thiết này được ban tặng cho bạn để sử dụng mà làm nhiệm vụ người sa môn, để bạn thoát khỏi vòng luân hồi đau khổ hiện hữu. Giờ đây do sống nhàn hạ bạn để mất hết uy tín đối với của bố thí đó. Chỉ có kẻ nào hăng hái mới tạo được uy tín để nhận của bố thí mà thôi.</w:t>
            </w:r>
          </w:p>
          <w:p w:rsidR="006F1118" w:rsidRDefault="006F1118" w:rsidP="00BA339A">
            <w:pPr>
              <w:spacing w:before="100" w:beforeAutospacing="1" w:after="100" w:afterAutospacing="1"/>
            </w:pPr>
            <w:r>
              <w:t xml:space="preserve">1329. Giống như Trưởng Lão Mahamitta. Hình như Trưởng Lão đang sống trong một căn hầm của bác nông dân </w:t>
            </w:r>
            <w:r>
              <w:rPr>
                <w:i/>
                <w:iCs/>
              </w:rPr>
              <w:t xml:space="preserve">(Kassakaleṇa). </w:t>
            </w:r>
            <w:r>
              <w:t xml:space="preserve">Trong ngôi làng ngài thường lui tới khất thực có một người phụ nữ rất nổi bật, đã trở thành người mộ đạo chăm sóc cho ngài như người con trai của bà ta. Một này kia trước khi vào rừng bà nói với đứa con gái: Con yêu, mẹ để cơm đã nấu chín </w:t>
            </w:r>
            <w:r>
              <w:rPr>
                <w:i/>
                <w:iCs/>
              </w:rPr>
              <w:t xml:space="preserve">(purāṇataṇḍulā) </w:t>
            </w:r>
            <w:r>
              <w:t xml:space="preserve">ở chỗ đó, mẹ để bình sữa ở chỗ nọ chỗ kia, bơ ở đó, mật đường ở chỗ nọ. Khi anh con, là hòa thượng Trưởng Lão Mitta tới đây, con hãy đưa cho anh con cơm mẹ đã nấu cùng với sữa, bơ lỏng, mật ong và mật đường. Và con hãy ăn một chút. Nhưng con yêu, con sẽ ăn gì nào? Mẹ đã ăn một chút cơm nguội nấu từ hôm qua với một chút cháo trắng. Con yêu, con sẽ ăn gì vào bữa trưa? Hãy nấu một chút cháo chua với gạo tấm và nêm vào một ít thảo mộc và để lại cho mẹ một ít nhé. </w:t>
            </w:r>
          </w:p>
          <w:p w:rsidR="006F1118" w:rsidRDefault="006F1118" w:rsidP="00BA339A">
            <w:pPr>
              <w:spacing w:before="100" w:beforeAutospacing="1" w:after="100" w:afterAutospacing="1"/>
            </w:pPr>
            <w:r>
              <w:t xml:space="preserve">1330. Khi ngài vừa lấy bát khất thực ra, và mặc y ngoài vào, vị trưởng Lão nghe thấy câu chuyện [bằng thiên nhĩ thông] ngài liền tự nhủ như sau: Hình như người sùng đạo vĩ đại, </w:t>
            </w:r>
            <w:r>
              <w:rPr>
                <w:b/>
                <w:bCs/>
              </w:rPr>
              <w:t xml:space="preserve">[280] </w:t>
            </w:r>
            <w:r>
              <w:t>đã ăn cơm nguội và cháo trắng và cũng sẽ ăn cháo chua và thảo mộc vào bữa trưa. Nhưng bà ta đã dành cơm chín , v.v... cho nhà ngươi. Ấy vậy mà bà ta đã không kỳ vọng gì ở nhà ngươi sẽ ban lại cho bà bất kỳ điều gì như ruộng đất quần áo hay đồ ăn... Nhưng bà ta bố thí chỉ hy vọng có ba điều thành tựu.</w:t>
            </w:r>
            <w:hyperlink w:anchor="_edn59" w:history="1">
              <w:r>
                <w:rPr>
                  <w:rStyle w:val="Hyperlink"/>
                  <w:rFonts w:ascii="VU Times" w:hAnsi="VU Times"/>
                  <w:sz w:val="20"/>
                  <w:szCs w:val="20"/>
                </w:rPr>
                <w:t>[59]</w:t>
              </w:r>
            </w:hyperlink>
            <w:r>
              <w:t xml:space="preserve"> Liệu nhà ngươi có thể hay không có thể ban cho bà ta những thành tựu đó hay sao? Rồi (trưởng lão) lại nghĩ : Nhà ngươi sẽ không được nhận những của bố thí này nữa nếu như nhà ngươi vẫn còn vướng mắc vào tham, sân và si. Vị trưởng lão đặt bát khất thực lại chỗ cũ trong túi sách, cột lại và quay về, trở lại với căn hầm bác nông dân, rồi Trưởng lão đặt chiếc bát dưới đầu giường và y cà sa vắt lên chỗ mắc áo rồi ngồi xuống và quyết tâm chánh tinh tấn như sau: “Tôi sẽ không ra ngoài khất thực mà không đạt đến bậc A-la-hán”</w:t>
            </w:r>
          </w:p>
          <w:p w:rsidR="006F1118" w:rsidRDefault="006F1118" w:rsidP="00BA339A">
            <w:pPr>
              <w:spacing w:before="100" w:beforeAutospacing="1" w:after="100" w:afterAutospacing="1"/>
            </w:pPr>
            <w:r>
              <w:t>1331. Vị Tỳ Khưu này đã quá siêng năng trong một thời gian dài, bằng cách tăng thêm tuệ quán; ngài đã đạt đến A-la-hán trước bữa ăn và Đấng tối cao, với các phiền não đã được đoạn tận, ngồi</w:t>
            </w:r>
            <w:hyperlink w:anchor="_edn60" w:history="1">
              <w:r>
                <w:rPr>
                  <w:rStyle w:val="Hyperlink"/>
                  <w:rFonts w:ascii="VU Times" w:hAnsi="VU Times"/>
                  <w:sz w:val="20"/>
                  <w:szCs w:val="20"/>
                </w:rPr>
                <w:t>[60]</w:t>
              </w:r>
            </w:hyperlink>
            <w:r>
              <w:t xml:space="preserve"> đó mỉm cười giống như một đóa hoa sen đang nở. Một vị chư thiên đang cư trú trên cây ngay cửa căn hầm đã thốt lên bài tán ca như sau:</w:t>
            </w:r>
          </w:p>
          <w:p w:rsidR="006F1118" w:rsidRDefault="006F1118" w:rsidP="00BA339A">
            <w:pPr>
              <w:spacing w:before="100" w:beforeAutospacing="1" w:after="100" w:afterAutospacing="1"/>
            </w:pPr>
            <w:r>
              <w:rPr>
                <w:i/>
                <w:iCs/>
              </w:rPr>
              <w:t>Vinh danh Ngài, ôi Đấng Thế Tôn</w:t>
            </w:r>
            <w:r>
              <w:rPr>
                <w:i/>
                <w:iCs/>
              </w:rPr>
              <w:br/>
              <w:t>Vinh danh thuộc về ngài, ôi người tốt lành nhất trên đời</w:t>
            </w:r>
            <w:r>
              <w:rPr>
                <w:i/>
                <w:iCs/>
              </w:rPr>
              <w:br/>
              <w:t>Đấng không ưu phiền mọi phiền não đã đoạn tận</w:t>
            </w:r>
            <w:r>
              <w:rPr>
                <w:i/>
                <w:iCs/>
              </w:rPr>
              <w:br/>
              <w:t>Ngài đáng nhận muôn vàn của bố thí</w:t>
            </w:r>
          </w:p>
          <w:p w:rsidR="006F1118" w:rsidRDefault="006F1118" w:rsidP="00BA339A">
            <w:pPr>
              <w:spacing w:before="100" w:beforeAutospacing="1" w:after="100" w:afterAutospacing="1"/>
            </w:pPr>
            <w:r>
              <w:t>Và [Đấng Thế Tôn] nói với ngài: Trưởng lão thân mến, bố thí cho vị A-la-hán giống như ngài đi khất thực, người phụ nữ già đó sẽ thoát khỏi mọi đau khổ.</w:t>
            </w:r>
          </w:p>
          <w:p w:rsidR="006F1118" w:rsidRDefault="006F1118" w:rsidP="00BA339A">
            <w:pPr>
              <w:spacing w:before="100" w:beforeAutospacing="1" w:after="100" w:afterAutospacing="1"/>
            </w:pPr>
            <w:r>
              <w:t>1332. Khi vị trưởng lão đứng dậy và ra mở cửa, Ngài biết nhìn ra ngoài là trời vẫn còn sớm, rồi ngài cầm lấy bát khất thực, khoác y cà sa và y tăng già lê rồi ra đi tới ngôi làng. Cô gái đã sửa soạn bữa ăn và đang ngồi chờ bên cửa, nghĩ rằng: Giờ đây anh tôi sẽ đến, giờ thì anh tôi sẽ đến. Khi vị trưởng lão tới cửa nhà, cô gái liền cầm lấy bát khất thực và đổ đầy cơm trong đó với đồ bố thí cũng với bơ và mật đường. Cô ta trao bát khất thực lại cho vị Trưởng lão. Sau khi chúc lành cho cô gái: mong rằng con được hạnh phúc rồi vị Trưởng lão ra đi.</w:t>
            </w:r>
          </w:p>
          <w:p w:rsidR="006F1118" w:rsidRDefault="006F1118" w:rsidP="00BA339A">
            <w:pPr>
              <w:spacing w:before="100" w:beforeAutospacing="1" w:after="100" w:afterAutospacing="1"/>
            </w:pPr>
            <w:r>
              <w:t>1333. Nàng đứng ngó vị Trưởng lão. Vì ngài toát ra một màu sắc vô cùng thanh tịnh. Các căn của ngài hiện rõ ràng nét, và mặt của ngài chiếu sáng cực kỳ chói lọi, giống như một qủa thốt nốt chín rụng khỏi cuống. Khi người phụ nữ sùng đạo trở về nhà, bà hỏi con gái: “Con yêu, anh con có tới không? Con gái kể lại cho mẹ nghe toàn bộ câu chuyện xảy ra. Người sùng đạo hiểu ra rằng: “Nhiệm vụ con trai tôi là ra đi và đạt đến đắc đạo ngày hôm nay.” Và bà ta nói: “ Con yêu anh trai con đã được hoan hỷ nơi giáo pháp của Đấng Toàn Giác. Thật vậy, anh con chẳng còn điều gì phải hối tiếc cả.</w:t>
            </w:r>
          </w:p>
          <w:p w:rsidR="006F1118" w:rsidRDefault="006F1118" w:rsidP="00BA339A">
            <w:pPr>
              <w:spacing w:before="100" w:beforeAutospacing="1" w:after="100" w:afterAutospacing="1"/>
            </w:pPr>
            <w:r>
              <w:t>1334. (5) Giác chi này cũng nổi lên nơi người nào duyệt lại đặc tính vĩ đại nơi di sản thừa kế như sau: Thật vậy di sản của Bậc đạo sư thật là vĩ đại khôn lường, cụ thể là, thất thánh sản.</w:t>
            </w:r>
            <w:hyperlink w:anchor="_edn61" w:history="1">
              <w:r>
                <w:rPr>
                  <w:rStyle w:val="Hyperlink"/>
                  <w:rFonts w:ascii="VU Times" w:hAnsi="VU Times"/>
                  <w:sz w:val="20"/>
                  <w:szCs w:val="20"/>
                </w:rPr>
                <w:t>[61]</w:t>
              </w:r>
            </w:hyperlink>
            <w:r>
              <w:t xml:space="preserve"> Những kẻ lười biếng không thể có được những kho tàng này.Vì </w:t>
            </w:r>
            <w:r>
              <w:rPr>
                <w:b/>
                <w:bCs/>
              </w:rPr>
              <w:t xml:space="preserve">[281] </w:t>
            </w:r>
            <w:r>
              <w:t xml:space="preserve">giống như một đứa con trai bỏ nhà ra đi vì bị cha mẹ tước mất quyền thừa kế, nói rằng: Đây chẳng phải con trai ta,và người con đó không có được tài sản của cha mẹ. Chính vì thế kẻ nào lười biếng không thể đạt được tài sản các kho báu. Chỉ có kẻ nào tích cực mới đạt được mà thôi. </w:t>
            </w:r>
          </w:p>
          <w:p w:rsidR="006F1118" w:rsidRDefault="006F1118" w:rsidP="00BA339A">
            <w:pPr>
              <w:spacing w:before="100" w:beforeAutospacing="1" w:after="100" w:afterAutospacing="1"/>
            </w:pPr>
            <w:r>
              <w:t xml:space="preserve">1335. Giác chi này cũng nổi lên nơi kẻ nào quán tưởng ân đức vĩ đại nơi Đức Phật như sau: Bậc đạo sư của ngài thật vĩ đại biết nhường nào. Mười ngàn cõi thế giới này rung chuyển vào thời điểm ngài tái sanh nơi lòng mẹ, vào thời điểm ngài xuất gia, vào thời điểm ngài giác ngộ, khi ngài chuyển pháp luân, thực hiện song thông ngự xuống từ cõi các vị chư thiên, và từ bỏ thọ hành vào thời điểm ngài chứng đắc viên tịch. Điều này có thích hợp với bạn, là người đã lui tới với giáo pháp của một vị đạo sư vĩ đại như vậy mà lại tỏ ra lười biếng chăng? </w:t>
            </w:r>
          </w:p>
          <w:p w:rsidR="006F1118" w:rsidRDefault="006F1118" w:rsidP="00BA339A">
            <w:pPr>
              <w:spacing w:before="100" w:beforeAutospacing="1" w:after="100" w:afterAutospacing="1"/>
            </w:pPr>
            <w:r>
              <w:t>1336. (7) Giác chi này cũng nổi lên nơi người nào quán tưởng được đặc tính vĩ đại nơi dòng tộc như sau: Nhờ dòng tộc mà bạn hiện không còn thuộc nhóm thường dân. Bạn đã sanh ra trong dòng tộc nhà vua Okkāka liên tục không đứt đoạn. Từ Mahāsammata; và bạn là cháu đức vua Suddhodana và hoàng hậu Mahā Māya và em trai của bạn là Rāhula. Vì bạn là con trai của vị đại vương như vậy, thật không xứng đáng chút nào nếu như bạn sống trong lười biếng.</w:t>
            </w:r>
          </w:p>
          <w:p w:rsidR="006F1118" w:rsidRDefault="006F1118" w:rsidP="00BA339A">
            <w:pPr>
              <w:spacing w:before="100" w:beforeAutospacing="1" w:after="100" w:afterAutospacing="1"/>
            </w:pPr>
            <w:r>
              <w:t>1337 (8) Giác chi này còn nổi lên nơi kẻ nào qúan tưởng đặc tính vĩ đại nơi các bạn hữu trong cuộc sống phạm hạnh như sau: Sāriputta và Moggallāna và tám mươi đại đệ tử đã thấu triệt được Pháp siêu thế nhờ chánh tinh tấn. Liệu bạn có muốn dõi bước theo chánh đạo của họ hay không?</w:t>
            </w:r>
          </w:p>
          <w:p w:rsidR="006F1118" w:rsidRDefault="006F1118" w:rsidP="00BA339A">
            <w:pPr>
              <w:spacing w:before="100" w:beforeAutospacing="1" w:after="100" w:afterAutospacing="1"/>
            </w:pPr>
            <w:r>
              <w:t>1338. (9) Và cũng vậy giác chi này lại nổi lên nơi người nào tránh xa những con người lười biếng, chẳng có chút nghị lực thân xác cũng như tâm linh nào cả. Giống như một con mãng xà nằm trơ ra sau khi đã tống đầy bụng với đủ thứ đồ ăn thức uống.</w:t>
            </w:r>
          </w:p>
          <w:p w:rsidR="006F1118" w:rsidRDefault="006F1118" w:rsidP="00BA339A">
            <w:pPr>
              <w:spacing w:before="100" w:beforeAutospacing="1" w:after="100" w:afterAutospacing="1"/>
            </w:pPr>
            <w:r>
              <w:t>1339. (10) Và giác chi này cũng xuất hiện nơi người nào chăm sóc cho những người tích cực đang tự tu luyện chính mình.</w:t>
            </w:r>
          </w:p>
          <w:p w:rsidR="006F1118" w:rsidRDefault="006F1118" w:rsidP="00BA339A">
            <w:pPr>
              <w:spacing w:before="100" w:beforeAutospacing="1" w:after="100" w:afterAutospacing="1"/>
            </w:pPr>
            <w:r>
              <w:t xml:space="preserve">1340. (11) Và giác chi này cũng xuất hiện nơi những người nào với tâm có khuynh hướng, sẵn sàng giúp đỡ, và hướng tới phía trước, nhằm mục tiêu làm nổi dậy chánh tinh tấn đang khi trong mọi oai nghi như ngồi, đứng.v.v... </w:t>
            </w:r>
          </w:p>
          <w:p w:rsidR="006F1118" w:rsidRDefault="006F1118" w:rsidP="00BA339A">
            <w:pPr>
              <w:spacing w:before="100" w:beforeAutospacing="1" w:after="100" w:afterAutospacing="1"/>
            </w:pPr>
            <w:r>
              <w:t>1341 Nhưng người đó nên hiểu rằng chính thông qua thánh đạo của vị A-la-hán mà chứng đắc được hoàn thiện thông qua phát triển tinh tấn giác chi đã nổi lên.</w:t>
            </w:r>
          </w:p>
          <w:p w:rsidR="006F1118" w:rsidRDefault="006F1118" w:rsidP="00BA339A">
            <w:pPr>
              <w:spacing w:before="100" w:beforeAutospacing="1" w:after="100" w:afterAutospacing="1"/>
            </w:pPr>
            <w:r>
              <w:rPr>
                <w:b/>
                <w:bCs/>
              </w:rPr>
              <w:t>(4) Hỷ (niềm vui khôn xiết) (</w:t>
            </w:r>
            <w:r>
              <w:rPr>
                <w:b/>
                <w:bCs/>
                <w:i/>
                <w:iCs/>
              </w:rPr>
              <w:t>pīti)</w:t>
            </w:r>
          </w:p>
          <w:p w:rsidR="006F1118" w:rsidRDefault="006F1118" w:rsidP="00BA339A">
            <w:pPr>
              <w:spacing w:before="100" w:beforeAutospacing="1" w:after="100" w:afterAutospacing="1"/>
            </w:pPr>
            <w:r>
              <w:t xml:space="preserve">1342. Nhưng hỷ giác chi lại xuất hiện như thế này: Hỡi Chư vị Tỳ Khưu, có những pháp tạo ra hỷ giác chi. Việc khéo tác ý được tu luyện nhiều chính là vật thực khiến cho hỷ giác chi tiềm ẩn nổi lên, hay làm cho hỷ giác chi tăng trưởng, phát triển, gia tăng và hoàn thiện. (Sv. 66) Về điểm này, những pháp tạo ra hỷ giác chi lại chính là hỷ vậy. </w:t>
            </w:r>
            <w:r>
              <w:rPr>
                <w:b/>
                <w:bCs/>
              </w:rPr>
              <w:t xml:space="preserve">[282] </w:t>
            </w:r>
            <w:r>
              <w:t>Việc tác ý tạo ra giác chi này được gọi là khéo tác ý.</w:t>
            </w:r>
          </w:p>
          <w:p w:rsidR="006F1118" w:rsidRDefault="006F1118" w:rsidP="00BA339A">
            <w:pPr>
              <w:spacing w:before="100" w:beforeAutospacing="1" w:after="100" w:afterAutospacing="1"/>
            </w:pPr>
            <w:r>
              <w:t>1343. Hơn thế nữa, có mười một pháp dẫn đến khởi xuất hỷ giác chi như sau: (1) Tuỳ niệm về Đức Phật (2) tùy niệm về giáo pháp, (3) tùy niệm về Tăng Già, (4) tùy niệm về giới đức, (5) tùy niệm về tính quảng đại, (6) tùy niệm các chư thiên. (7) tùy niệm về hoà bình, (8) tránh xa những người thô bạo, (9) thân cận những người chơn chánh (10) quán tưởng những bài thuyết pháp tạo niềm tin (11) có nhân tố quyết tâm trong đó.</w:t>
            </w:r>
          </w:p>
          <w:p w:rsidR="006F1118" w:rsidRDefault="006F1118" w:rsidP="00BA339A">
            <w:pPr>
              <w:spacing w:before="100" w:beforeAutospacing="1" w:after="100" w:afterAutospacing="1"/>
            </w:pPr>
            <w:r>
              <w:t>1344. (1) Vì hỷ giác chi khởi xuất nơi người nào tùy niệm về những ân đức cao quí nơi Đức Phật và tùy niệm này lan tỏa ra khắp thân xác người đó với cận hành định.</w:t>
            </w:r>
          </w:p>
          <w:p w:rsidR="006F1118" w:rsidRDefault="006F1118" w:rsidP="00BA339A">
            <w:pPr>
              <w:spacing w:before="100" w:beforeAutospacing="1" w:after="100" w:afterAutospacing="1"/>
            </w:pPr>
            <w:r>
              <w:t xml:space="preserve">1345. (2) – (3) cũng như nơi kẻ nào tùy niệm về những ân đức cao quý nơi giáo pháp và những ân đức cao quí nơi Tăng già. </w:t>
            </w:r>
          </w:p>
          <w:p w:rsidR="006F1118" w:rsidRDefault="006F1118" w:rsidP="00BA339A">
            <w:pPr>
              <w:spacing w:before="100" w:beforeAutospacing="1" w:after="100" w:afterAutospacing="1"/>
            </w:pPr>
            <w:r>
              <w:t>1346. (4) Cũng như nơi kẻ nào tùy niệm về tứ thanh tịnh giới được duy trì liên tục trong một thời gian dài; và cũng như nơi những đạo hữu quán tưởng thập giới và ngũ giới.</w:t>
            </w:r>
          </w:p>
          <w:p w:rsidR="006F1118" w:rsidRDefault="006F1118" w:rsidP="00BA339A">
            <w:pPr>
              <w:spacing w:before="100" w:beforeAutospacing="1" w:after="100" w:afterAutospacing="1"/>
            </w:pPr>
            <w:r>
              <w:t>1347. (5) Cũng như nơi kẻ nào quán tưởng tính quảng đại, sau khi bố thí thực phẩm tốt cho bạn bè đồng liêu tu luyện cuộc sống phạm hạnh trong thời gian mất mùa. Nghĩ rằng: “như vậy chúng ta bố thí”; và cũng như nơi một đạo hữu quán tưởng của bố thí dành cho những vị thánh đức trong suốt thời buổi khan hiếm đó.</w:t>
            </w:r>
          </w:p>
          <w:p w:rsidR="006F1118" w:rsidRDefault="006F1118" w:rsidP="00BA339A">
            <w:pPr>
              <w:spacing w:before="100" w:beforeAutospacing="1" w:after="100" w:afterAutospacing="1"/>
            </w:pPr>
            <w:r>
              <w:t>1348. (6) Và giác chi cũng xuất hiện nơi kẻ nào quán tưởng những ân đức cao quý này hiện hữu nơi chính bản thân về những ân đức, để đạt được và đạt đến được pháp chư thiên.</w:t>
            </w:r>
          </w:p>
          <w:p w:rsidR="006F1118" w:rsidRDefault="006F1118" w:rsidP="00BA339A">
            <w:pPr>
              <w:spacing w:before="100" w:beforeAutospacing="1" w:after="100" w:afterAutospacing="1"/>
            </w:pPr>
            <w:r>
              <w:t>1349. (7) Và giác chi cũng như nơi kẻ nào quán tưởng như sau: Các phiền não do thiền chứng không xuất hiện trong vòng sáu mươi hay bảy mươi năm nữa.</w:t>
            </w:r>
          </w:p>
          <w:p w:rsidR="006F1118" w:rsidRDefault="006F1118" w:rsidP="00BA339A">
            <w:pPr>
              <w:spacing w:before="100" w:beforeAutospacing="1" w:after="100" w:afterAutospacing="1"/>
            </w:pPr>
            <w:r>
              <w:t>1350. (8) Giác chi cũng xuất hiện nơi kẻ nào xa tránh những kẻ thô bạo, tỏ ra bất kính mỗi khi chiêm ngưỡng chùa chiền, cây Bồ Đề (khôn ngoan), và các vị Trưởng lão, do thiếu niềm tin và tình yêu đối với Đức Phật mà coi những thứ đó như đồ rắc rưởi trên lưng lừa (con la).</w:t>
            </w:r>
          </w:p>
          <w:p w:rsidR="006F1118" w:rsidRDefault="006F1118" w:rsidP="00BA339A">
            <w:pPr>
              <w:spacing w:before="100" w:beforeAutospacing="1" w:after="100" w:afterAutospacing="1"/>
            </w:pPr>
            <w:r>
              <w:t xml:space="preserve">1351. (9) Giác chi cũng xuất hiên nơi kẻ nào thân cận những người trần đầy tin tưởng, hiền lành và đáng yêu đối với Đức Phật v.v... </w:t>
            </w:r>
          </w:p>
          <w:p w:rsidR="006F1118" w:rsidRDefault="006F1118" w:rsidP="00BA339A">
            <w:pPr>
              <w:spacing w:before="100" w:beforeAutospacing="1" w:after="100" w:afterAutospacing="1"/>
            </w:pPr>
            <w:r>
              <w:t>1352. (10) Giác chi này cũng xuất hiện nơi kẻ nào quán tưởng những bài thuyết pháp tạo cảm hứng để minh chứng những ân đức Tam Bảo.</w:t>
            </w:r>
          </w:p>
          <w:p w:rsidR="006F1118" w:rsidRDefault="006F1118" w:rsidP="00BA339A">
            <w:pPr>
              <w:spacing w:before="100" w:beforeAutospacing="1" w:after="100" w:afterAutospacing="1"/>
            </w:pPr>
            <w:r>
              <w:t>1353. (11) và hỷ giác chi cũng xuất hiện nơi kẻ nào có tâm quyết đoán nhằm mục tiêu khiến cho hỷ nổi lên trong bất kỳ oai nghi nào (đứng, ngồi, nằm,v.v... )</w:t>
            </w:r>
          </w:p>
          <w:p w:rsidR="006F1118" w:rsidRDefault="006F1118" w:rsidP="00BA339A">
            <w:pPr>
              <w:spacing w:before="100" w:beforeAutospacing="1" w:after="100" w:afterAutospacing="1"/>
            </w:pPr>
            <w:r>
              <w:t>1354. Nhưng quan trọng là người đó hiểu ra rằng chính nhờ thông qua thánh đạo Alahán ta mới có thể đạt đến hoàn thiện thông qua phát triển được hỷ giác chi đã xuất khởi nơi ta vậy.</w:t>
            </w:r>
          </w:p>
          <w:p w:rsidR="006F1118" w:rsidRDefault="006F1118" w:rsidP="00BA339A">
            <w:pPr>
              <w:spacing w:before="100" w:beforeAutospacing="1" w:after="100" w:afterAutospacing="1"/>
            </w:pPr>
            <w:r>
              <w:rPr>
                <w:b/>
                <w:bCs/>
              </w:rPr>
              <w:t xml:space="preserve">(5) An tịnh </w:t>
            </w:r>
            <w:r>
              <w:rPr>
                <w:b/>
                <w:bCs/>
                <w:i/>
                <w:iCs/>
              </w:rPr>
              <w:t>(passaddhi)</w:t>
            </w:r>
          </w:p>
          <w:p w:rsidR="006F1118" w:rsidRDefault="006F1118" w:rsidP="00BA339A">
            <w:pPr>
              <w:spacing w:before="100" w:beforeAutospacing="1" w:after="100" w:afterAutospacing="1"/>
            </w:pPr>
            <w:r>
              <w:t xml:space="preserve">1355. Nhưng việc khởi xuất an tịnh giác chi lại diễn ra như sau: Hỡi Chư vị Tỳ Khưu, có hai loại an tịnh đó là thân an tịnh và tâm an tịnh. Việc khéo tác ý tu luyện nhiều chính là vật thực làm nổi dậy an tịnh giác chi tiềm ẩn trong đó, hay khiến cho giác chi này phát triển, tăng thêm, thăng tiến và đạt đến hoàn chỉnh an tịnh giác chi đã khởi xuất. </w:t>
            </w:r>
          </w:p>
          <w:p w:rsidR="006F1118" w:rsidRDefault="006F1118" w:rsidP="00BA339A">
            <w:pPr>
              <w:spacing w:before="100" w:beforeAutospacing="1" w:after="100" w:afterAutospacing="1"/>
            </w:pPr>
            <w:r>
              <w:t xml:space="preserve">1356. Hơn thế nữa, có bảy pháp khiến an tịnh giác chi khởi xuất như sau: (1) sử dụng thực phẩm thích hợp (tốt), (2) </w:t>
            </w:r>
            <w:r>
              <w:rPr>
                <w:b/>
                <w:bCs/>
              </w:rPr>
              <w:t xml:space="preserve">[283] </w:t>
            </w:r>
            <w:r>
              <w:t xml:space="preserve">vận dụng khí trời tốt, (3) sử dụng một oai nghi thoải mái, (4) duy trì trung đạo, (5) tránh xa những kẻ có tính khí thô bạo. (7) thân cận những người có tính khí an tịnh, (7) cộng với yếu tố quyết đoán trong đó. </w:t>
            </w:r>
          </w:p>
          <w:p w:rsidR="006F1118" w:rsidRDefault="006F1118" w:rsidP="00BA339A">
            <w:pPr>
              <w:spacing w:before="100" w:beforeAutospacing="1" w:after="100" w:afterAutospacing="1"/>
            </w:pPr>
            <w:r>
              <w:t>1357. (1) An tịnh giác chi nổi lên nơi kẻ nào biết sử dụng thực phẩm nhẹ nhàng, thích hợp và (2) giác chi này cũng xuất hiện nơi kẻ nào biết vận dụng khí trời tốt với hai loại nóng và lạnh và (3) biết vận dụng một oai nghi thích hợp như đứng, ngồi, đi lại, v.v... Nhưng điều này không liên quan gì đến kẻ nào có bản chất của một Vĩ Nhân, có thể chịu đựng toàn bộ những loại thời tiết và bất kỳ oai nghi nào; nhưng chỉ cốt đề cập đến những kẻ nào xem ra đối nghịch lại được với bản chất tự nhiên nơi một số điều kiện thời tiết và oai nghi mà thôi. An tịnh giác chi nổi lên khi người đó tránh những loại thời tiết hay những oai nghi trái nghịch đó và vận dụng được thời tiết và những oai nghi thích hợp hơn.</w:t>
            </w:r>
          </w:p>
          <w:p w:rsidR="006F1118" w:rsidRDefault="006F1118" w:rsidP="00BA339A">
            <w:pPr>
              <w:spacing w:before="100" w:beforeAutospacing="1" w:after="100" w:afterAutospacing="1"/>
            </w:pPr>
            <w:r>
              <w:t>1358. (4) Quán tưởng sở hữu nghiệp của chính mình và của cả người khác được gọi la: “duy trì trung đạo.” Giác chi này chỉ nổi lên thông qua việc duy trì trung đạo này.</w:t>
            </w:r>
          </w:p>
          <w:p w:rsidR="006F1118" w:rsidRDefault="006F1118" w:rsidP="00BA339A">
            <w:pPr>
              <w:spacing w:before="100" w:beforeAutospacing="1" w:after="100" w:afterAutospacing="1"/>
            </w:pPr>
            <w:r>
              <w:t>1359. (5) Và giác chi này cũng nổi lên nơi kẻ nào tránh xa những hạng người có tính khí thô bạo, đến mức độ thường hay sử dụng đến gạch đá và gậy gộc để tấn công người khác.</w:t>
            </w:r>
          </w:p>
          <w:p w:rsidR="006F1118" w:rsidRDefault="006F1118" w:rsidP="00BA339A">
            <w:pPr>
              <w:spacing w:before="100" w:beforeAutospacing="1" w:after="100" w:afterAutospacing="1"/>
            </w:pPr>
            <w:r>
              <w:t>1360. (6) Và giác chi này cũng nổi lên nơi kẻ nào thường thân cận những hạng người biết kiềm chế chân tay và đạt thân an tịnh.</w:t>
            </w:r>
          </w:p>
          <w:p w:rsidR="006F1118" w:rsidRDefault="006F1118" w:rsidP="00BA339A">
            <w:pPr>
              <w:spacing w:before="100" w:beforeAutospacing="1" w:after="100" w:afterAutospacing="1"/>
            </w:pPr>
            <w:r>
              <w:t xml:space="preserve">1361. 7) Và giác chi này cũng nổi lên nơi kẻ nào có tâm quyết đoán trong đó, nhằm mục tiêu làm nổi lên an tịnh trong mọi oai nghi đứng, ngồi, nằm,v.v... </w:t>
            </w:r>
          </w:p>
          <w:p w:rsidR="006F1118" w:rsidRDefault="006F1118" w:rsidP="00BA339A">
            <w:pPr>
              <w:spacing w:before="100" w:beforeAutospacing="1" w:after="100" w:afterAutospacing="1"/>
            </w:pPr>
            <w:r>
              <w:t>1362. Nhưng người đó nên hiểu rằng chính là thông qua thánh đạo A-la-hán mà chúng ta có được điều hoàn thiện thông qua phát triển an tịnh giác chi đã nổi lên.</w:t>
            </w:r>
          </w:p>
          <w:p w:rsidR="006F1118" w:rsidRDefault="006F1118" w:rsidP="00BA339A">
            <w:pPr>
              <w:spacing w:before="100" w:beforeAutospacing="1" w:after="100" w:afterAutospacing="1"/>
            </w:pPr>
            <w:r>
              <w:rPr>
                <w:b/>
                <w:bCs/>
              </w:rPr>
              <w:t>(6) Định (</w:t>
            </w:r>
            <w:r>
              <w:rPr>
                <w:b/>
                <w:bCs/>
                <w:i/>
                <w:iCs/>
              </w:rPr>
              <w:t>samādhi)</w:t>
            </w:r>
            <w:r>
              <w:rPr>
                <w:i/>
                <w:iCs/>
              </w:rPr>
              <w:t>.</w:t>
            </w:r>
          </w:p>
          <w:p w:rsidR="006F1118" w:rsidRDefault="006F1118" w:rsidP="00BA339A">
            <w:pPr>
              <w:spacing w:before="100" w:beforeAutospacing="1" w:after="100" w:afterAutospacing="1"/>
            </w:pPr>
            <w:r>
              <w:t>1363. Nhưng việc khởi xuất định giác chi lại xuất hiện như sau: Hỡi Chư vị Tỳ Khưu, có tướng an tịnh, cũng lại có định. Việc khéo tác ý được tu tập nhiều chính là vật thực làm nổi lên định giác chi còn tiềm ẩn trong đó dẫn đến tăng trưởng, tăng tiến, phát triển và hoàn thiện hóa định giác chi vậy. (S. v. 66) Về điểm này, “tướng an tịnh” là chính an tịnh và “tướng bất phóng dật” nên được hiểu theo nghĩa “không phóng dật”</w:t>
            </w:r>
          </w:p>
          <w:p w:rsidR="006F1118" w:rsidRDefault="006F1118" w:rsidP="00BA339A">
            <w:pPr>
              <w:spacing w:before="100" w:beforeAutospacing="1" w:after="100" w:afterAutospacing="1"/>
            </w:pPr>
            <w:r>
              <w:t>1364. Hơn thế nữa, có mười một pháp dẫn đến khởi xuất định giác chi; (1) hành vi thanh tẩy các xứ, (2) phổ biến đặc tính quân bình nơi ngũ căn, (3) tài khéo nhận ra ấn tướng, (4) cố gắng, tâm trong mọi cơ hội, (5) kiềm chế tâm trong mọi hoàn cảnh, (6) hân hoan trong mọi hoàn cảnh, (7) nhìn ngắm với xả trong mọi hoàn cảnh, (8) tránh xa những người không định tâm. (9) thân cận những người biết định tâm. (10) quán tưởng thiền Jhana và giải thoát. (11) có quyết tâm trong đó.</w:t>
            </w:r>
          </w:p>
          <w:p w:rsidR="006F1118" w:rsidRDefault="006F1118" w:rsidP="00BA339A">
            <w:pPr>
              <w:spacing w:before="100" w:beforeAutospacing="1" w:after="100" w:afterAutospacing="1"/>
            </w:pPr>
            <w:r>
              <w:t>1365. Về điểm này, (1) “hành vi thanh tẩy các xứ” và (2) phổ biến đặc tính quân bình nơi ngũ căn nên được hiểu như đã nói ở trên ( xin đọc ở trên §1312)</w:t>
            </w:r>
          </w:p>
          <w:p w:rsidR="006F1118" w:rsidRDefault="006F1118" w:rsidP="00BA339A">
            <w:pPr>
              <w:spacing w:before="100" w:beforeAutospacing="1" w:after="100" w:afterAutospacing="1"/>
            </w:pPr>
            <w:r>
              <w:t>1366. (3) “Tài khéo trong việc phát hiện ấn tướng” là tên dành cho tài khéo chứng đắc ấn tướng biến xứ (kasina).</w:t>
            </w:r>
          </w:p>
          <w:p w:rsidR="006F1118" w:rsidRDefault="006F1118" w:rsidP="00BA339A">
            <w:pPr>
              <w:spacing w:before="100" w:beforeAutospacing="1" w:after="100" w:afterAutospacing="1"/>
            </w:pPr>
            <w:r>
              <w:t xml:space="preserve">1367. (4) “Gắng tâm trong mọi tình huống,” là </w:t>
            </w:r>
            <w:r>
              <w:rPr>
                <w:b/>
                <w:bCs/>
              </w:rPr>
              <w:t>[284]</w:t>
            </w:r>
            <w:r>
              <w:t xml:space="preserve"> việc tập luyện tâm, khi đã tỏ ra uể oải do quá biếng nhác, v.v... bằng cách làm nổi lên trạch pháp giác chi tinh tấn giác chi và hỷ giác chi.</w:t>
            </w:r>
          </w:p>
          <w:p w:rsidR="006F1118" w:rsidRDefault="006F1118" w:rsidP="00BA339A">
            <w:pPr>
              <w:spacing w:before="100" w:beforeAutospacing="1" w:after="100" w:afterAutospacing="1"/>
            </w:pPr>
            <w:r>
              <w:t>1368. (5) “Kiềm chế tâm trong mọi tình huống” là kiềm chế tâm, khi bị phóng dật thông qua tích cực thái quá. v.v... bằng cách làm nổi lên các giác chi an tịnh, định và xả.</w:t>
            </w:r>
          </w:p>
          <w:p w:rsidR="006F1118" w:rsidRDefault="006F1118" w:rsidP="00BA339A">
            <w:pPr>
              <w:spacing w:before="100" w:beforeAutospacing="1" w:after="100" w:afterAutospacing="1"/>
            </w:pPr>
            <w:r>
              <w:t>1369. (6), “Hân hoan trong mọi hoàn cảnh”; khi tâm tỏ ra nản chí, ngã lòng do tập luyện lỏng lẻo, không nghiêm túc nơi trí tuệ, và do thất bại trong việc đắc chứng tịnh lạc, thế rồi người đó làm nổi lên bằng cách quán tưởng tám cơ sở động tâm (</w:t>
            </w:r>
            <w:r>
              <w:rPr>
                <w:i/>
                <w:iCs/>
              </w:rPr>
              <w:t xml:space="preserve">saṃvega.) </w:t>
            </w:r>
            <w:r>
              <w:t>Có bốn cơ sở như vậy cụ thể là, sanh, lão, bệnh và tử. Và đau khổ nơi cõi khổ là cơ sở thứ năm và đau khổ xuất phát từ vòng hữu luân quá khứ, đau khổ xuất phát từ vòng hữu luân tương lai và đau khổ xuất phát từ việc tìm kiếm đồ ăn hiện tại và người đó tạo ra niềm tin thông qua tùy niệm những ân đức nơi Tam Bảo. Điều này được gọi là “hân hoan trong mọi tình huống.”</w:t>
            </w:r>
          </w:p>
          <w:p w:rsidR="006F1118" w:rsidRDefault="006F1118" w:rsidP="00BA339A">
            <w:pPr>
              <w:spacing w:before="100" w:beforeAutospacing="1" w:after="100" w:afterAutospacing="1"/>
            </w:pPr>
            <w:r>
              <w:t>1370. (7). “Nhìn ngắm với xả trong mọi tình huống”; khi tâm đã chứng đắc tu tập chính đáng, được giải thoát khỏi đặc tính lười biếng, phóng dật và nản lòng và đang tiến liên đều đặn nơi đối tượng, và thâm nhập tiến tới an tịnh, rồi tiến hành công việc tu tập, kiềm chế và hân hoan, giống như người đánh xe khi những con ngựa kéo tiến bước đều đặn. (Xin đọc MA iv. 143) Đây là điều ta gọi là nhìn ngắm với xả trong mọi tình huống.</w:t>
            </w:r>
          </w:p>
          <w:p w:rsidR="006F1118" w:rsidRDefault="006F1118" w:rsidP="00BA339A">
            <w:pPr>
              <w:spacing w:before="100" w:beforeAutospacing="1" w:after="100" w:afterAutospacing="1"/>
            </w:pPr>
            <w:r>
              <w:t xml:space="preserve">1371. (8) “Tránh xa những người không có khả năng định tâm” có nghĩa là tránh xa những con người tâm bị phóng dật và không đạt đến được cả cận hành định lẫn an chỉ định (Absorption) </w:t>
            </w:r>
          </w:p>
          <w:p w:rsidR="006F1118" w:rsidRDefault="006F1118" w:rsidP="00BA339A">
            <w:pPr>
              <w:spacing w:before="100" w:beforeAutospacing="1" w:after="100" w:afterAutospacing="1"/>
            </w:pPr>
            <w:r>
              <w:t>1372. (9) Thân cận những người có định tâm có nghĩa là việc tu dưỡng, lui tới, kính trọng những người có định tâm bằng nhập cận hành định hay nhập an chỉ định. (10)</w:t>
            </w:r>
            <w:hyperlink w:anchor="_edn62" w:history="1">
              <w:r>
                <w:rPr>
                  <w:rStyle w:val="Hyperlink"/>
                  <w:rFonts w:ascii="VU Times" w:hAnsi="VU Times"/>
                  <w:sz w:val="20"/>
                  <w:szCs w:val="20"/>
                </w:rPr>
                <w:t>[62]</w:t>
              </w:r>
            </w:hyperlink>
          </w:p>
          <w:p w:rsidR="006F1118" w:rsidRDefault="006F1118" w:rsidP="00BA339A">
            <w:pPr>
              <w:spacing w:before="100" w:beforeAutospacing="1" w:after="100" w:afterAutospacing="1"/>
            </w:pPr>
            <w:r>
              <w:t xml:space="preserve">1373. (11) “Có quyết tâm trong đó,” nghĩa là việc hướng lòng, thiên về và ngả theo nhằm mục đích làm nổi lên định giác chi trong mọi tư thế, như ngồi, đứng, v.v... </w:t>
            </w:r>
          </w:p>
          <w:p w:rsidR="006F1118" w:rsidRDefault="006F1118" w:rsidP="00BA339A">
            <w:pPr>
              <w:spacing w:before="100" w:beforeAutospacing="1" w:after="100" w:afterAutospacing="1"/>
            </w:pPr>
            <w:r>
              <w:t>1374. Nhưng ta nên hiểu rằng chỉ thông qua thánh đạo A-la-hán ta mới đạt đến được hoàn hảo, thông qua phát triển định giác chi, vừa mới nổi lên.</w:t>
            </w:r>
          </w:p>
          <w:p w:rsidR="006F1118" w:rsidRDefault="006F1118" w:rsidP="00BA339A">
            <w:pPr>
              <w:spacing w:before="100" w:beforeAutospacing="1" w:after="100" w:afterAutospacing="1"/>
            </w:pPr>
            <w:r>
              <w:rPr>
                <w:b/>
                <w:bCs/>
              </w:rPr>
              <w:t>(7) Xả (sự bình thản)</w:t>
            </w:r>
          </w:p>
          <w:p w:rsidR="006F1118" w:rsidRDefault="006F1118" w:rsidP="00BA339A">
            <w:pPr>
              <w:spacing w:before="100" w:beforeAutospacing="1" w:after="100" w:afterAutospacing="1"/>
            </w:pPr>
            <w:r>
              <w:t xml:space="preserve">1375. Nhưng việc khởi xuất xả giác chi xuất hiện như thế này: “Hỡi Chư vị Tỳ Khưu, có các pháp tạo ra xả giác chi. Việc khéo tác ý được tu tập nhiều trong đó chính là vật thực làm nổi lên xả giác chi tiềm ẩn. </w:t>
            </w:r>
            <w:r>
              <w:rPr>
                <w:b/>
                <w:bCs/>
              </w:rPr>
              <w:t xml:space="preserve">[285] </w:t>
            </w:r>
            <w:r>
              <w:t>hay dẫn đến tăng trưởng, gia tăng, phát triển và hoàn hảo hóa xả giác chi này.’ (S v. 67)</w:t>
            </w:r>
          </w:p>
          <w:p w:rsidR="006F1118" w:rsidRDefault="006F1118" w:rsidP="00BA339A">
            <w:pPr>
              <w:spacing w:before="100" w:beforeAutospacing="1" w:after="100" w:afterAutospacing="1"/>
            </w:pPr>
            <w:r>
              <w:t>1376. Hơn thế nữa, có năm pháp dẫn khiến cho xả giác chi khởi xuất đó là: (1) duy trì pháp trung dung liên quan đến mọi chúng sanh, (2) duy trì pháp trung dung liên quan đến các hành. (3) tránh những hạng người đánh giá cao chúng sanh và các hành.(4) thân cận những người duy trì pháp trung dung liên quan đến chúng sanh và các hành. (5) cần có yếu tố quyết đoán trong đó.</w:t>
            </w:r>
          </w:p>
          <w:p w:rsidR="006F1118" w:rsidRDefault="006F1118" w:rsidP="00BA339A">
            <w:pPr>
              <w:spacing w:before="100" w:beforeAutospacing="1" w:after="100" w:afterAutospacing="1"/>
            </w:pPr>
            <w:r>
              <w:t>1377. Về điểm này, (1) người đó nổi lên “pháp trung dung liên quan đến chúng sanh bằng hai cách, (a) thông qua việc quán tưởng sở hữu nghiệp theo những công việc mình đã thực hiện, và điều này hợp với những việc làm của bạn và cũng sẽ hợp với việc làm của người khác. Người khác là ai để bạn đánh giá cao như thế?” và (b) thông qua quán tưởng sự thiếu vắng bất kỳ điều gì như vậy như thể: Theo nghĩa tuyệt đối chúng sanh không tồn tại; người đó là ai để bạn phải đánh giá cao như thế?</w:t>
            </w:r>
          </w:p>
          <w:p w:rsidR="006F1118" w:rsidRDefault="006F1118" w:rsidP="00BA339A">
            <w:pPr>
              <w:spacing w:before="100" w:beforeAutospacing="1" w:after="100" w:afterAutospacing="1"/>
            </w:pPr>
            <w:r>
              <w:t xml:space="preserve">1378. (2) Người làm nổi lên “pháp trung dung liên quan đến các hành” bằng hai cách. (a) bằng cách quán tưởng đặc tính vô chủ sở hữu như sau: “Chiếc y cà sa này sẽ phai tàn đi và cũ đi; sau đó trở thành giẻ lau chân. Người ta sẽ ném đi ; nhưng nếu chiếc y đó có chủ sở hữu thì người đó sẽ không cho phép chiếc y tàn rụi đi như vậy.” và (b) thông qua quán tưởng đặc tính nhất thời như sau: điều này sẽ không tồn tại, mà chỉ mang tính nhất thời mà thôi.’ và như trường hợp chiếc y cà sa đã vậy cũng sẽ xảy ra đối với chiếc bát khất thực v.v... </w:t>
            </w:r>
          </w:p>
          <w:p w:rsidR="006F1118" w:rsidRDefault="006F1118" w:rsidP="00BA339A">
            <w:pPr>
              <w:spacing w:before="100" w:beforeAutospacing="1" w:after="100" w:afterAutospacing="1"/>
            </w:pPr>
            <w:r>
              <w:t xml:space="preserve">1379. (3) “ Tránh những con người quá đề cao chúng sanh và các hành.” (a) người đề cao chúng sanh là tên gọi dành cho người nào, với tư cách là một chủ gia, đã thực sự hãnh diện về con trai con gái của chính mình hay với tư cách là một kẻ xuất gia đi tu lại thực sự hãnh diện về đệ tử của mình, hãnh diện về đồng phạm hạnh, hay về thầy tiếp độ của mình, v.v... người đó tự cắt tóc bằng chính bàn tay của mình, tự mình may vá giặt giũ và nhuộm y cà sa, làm bát </w:t>
            </w:r>
            <w:hyperlink w:anchor="_edn63" w:history="1">
              <w:r>
                <w:rPr>
                  <w:rStyle w:val="Hyperlink"/>
                  <w:rFonts w:ascii="VU Times" w:hAnsi="VU Times"/>
                  <w:sz w:val="20"/>
                  <w:szCs w:val="20"/>
                </w:rPr>
                <w:t>[63]</w:t>
              </w:r>
            </w:hyperlink>
            <w:r>
              <w:t xml:space="preserve"> khất thực cho mình, v.v... ; và nếu như những thứ đó có thất lạc đâu đó trong giây lát, thì người đó đi tìm kiếm lục lạo khắp nơi giống như một con nai thất lạc: hỏi rằng: thầy sa di này nọ đang ở đâu, vị Tỳ Khưu trẻ này nọ đang ở đâu?” và nếu có ai hỏi ngài : “Có phải thầy cần người này người nọ để cắt tóc, v.v... có phải không”? ngài sẽ không cho phép, nói rằng: ta không khiến thầy đó làm công việc riêng của chính thầy cơ mà; nếu thầy cần đến vị đó, hẳn thầy sẽ khiến cho người đó mệt mỏi mà thôi. Nhưng </w:t>
            </w:r>
            <w:r>
              <w:rPr>
                <w:b/>
                <w:bCs/>
              </w:rPr>
              <w:t xml:space="preserve">[286] </w:t>
            </w:r>
            <w:r>
              <w:t>(b) là người “đề cao các hành” là tên gọi dành cho người nào đó thực sự cảm thấy hãnh diện về y cà sa, về bát khất thực, về chậu rửa mặt, gậy, trượng, v.v... người đó sẽ chẳng cho phép người nào đụng tới những thứ đó. Nếu xin được mượn tạm trong một thời gian ngắn người đó nói: Chúng ta rất thích những thứ đó và không dám sử dụng chúng, thì làm sao có thể cho thầy mượn đuợc? Nhưng nếu người nào vô tư, và dửng dưng với những thứ đó được gọi là “người duy trì được pháp trung dung liên quan đến chúng sanh và các hành.” Xả giác chi nổi lên nơi người nào tránh xa những hạng người quá đề cao chúng sanh và các hành như vậy.</w:t>
            </w:r>
          </w:p>
          <w:p w:rsidR="006F1118" w:rsidRDefault="006F1118" w:rsidP="00BA339A">
            <w:pPr>
              <w:spacing w:before="100" w:beforeAutospacing="1" w:after="100" w:afterAutospacing="1"/>
            </w:pPr>
            <w:r>
              <w:t>1380. (4) Xả giác chi cũng xuất hiện nơi người nào thận cận những ai duy trì được các pháp trung dung liên quan đến chúng sanh và các hành.,</w:t>
            </w:r>
          </w:p>
          <w:p w:rsidR="006F1118" w:rsidRDefault="006F1118" w:rsidP="00BA339A">
            <w:pPr>
              <w:spacing w:before="100" w:beforeAutospacing="1" w:after="100" w:afterAutospacing="1"/>
            </w:pPr>
            <w:r>
              <w:t xml:space="preserve">1381. (5) Và xả giác chi cũng nổi lên nơi người nào có quyết đoán nhằm mục tiêu làm khởi xuất bình thản trong mọi oai nghi như ngồi, đứng, v.v... </w:t>
            </w:r>
          </w:p>
          <w:p w:rsidR="006F1118" w:rsidRDefault="006F1118" w:rsidP="00BA339A">
            <w:pPr>
              <w:spacing w:before="100" w:beforeAutospacing="1" w:after="100" w:afterAutospacing="1"/>
            </w:pPr>
            <w:r>
              <w:t>1382. Nhưng ngài đã hiểu: chính thông qua thánh đạo A-la-hán thì hoàn hảo khởi xuất nhờ phát triển xả giác chi đã nổi lên.</w:t>
            </w:r>
          </w:p>
          <w:p w:rsidR="006F1118" w:rsidRDefault="006F1118" w:rsidP="00BA339A">
            <w:pPr>
              <w:spacing w:before="100" w:beforeAutospacing="1" w:after="100" w:afterAutospacing="1"/>
            </w:pPr>
            <w:r>
              <w:t>1383. Những điều còn lại đã quá rõ ràng. Cũng như trong hai đoạn này [tức là các triền cái và các giác chi] thì tuệ quán thuần tuý được diễn giải.</w:t>
            </w:r>
          </w:p>
          <w:p w:rsidR="006F1118" w:rsidRDefault="006F1118" w:rsidP="00BA339A">
            <w:pPr>
              <w:spacing w:before="100" w:beforeAutospacing="1" w:after="100" w:afterAutospacing="1"/>
            </w:pPr>
            <w:r>
              <w:rPr>
                <w:b/>
                <w:bCs/>
              </w:rPr>
              <w:t>(f) Kết luận</w:t>
            </w:r>
          </w:p>
          <w:p w:rsidR="006F1118" w:rsidRDefault="006F1118" w:rsidP="00BA339A">
            <w:pPr>
              <w:spacing w:before="100" w:beforeAutospacing="1" w:after="100" w:afterAutospacing="1"/>
            </w:pPr>
            <w:r>
              <w:t>1384. Chính vì vậy, đối với tứ niệm xứ , trong giai đoạn đầu ta có thể chứng đắc được trong nhiều sát na tâm khác nhau. Đối với kẻ nào có tâm chỉ phân biệt thân xác; người khác phân biệt cảm thọ, người khác phân biệt tâm, có kẻ khác lại phân biệt pháp. Nhưng vào thời điểm ta chứng đắc thánh đạo siêu thế chúng chỉ có thể đạt đến được nơi một sát na tâm duy nhất mà thôi. Vì ngay từ lúc bắt đầu chính do chánh niệm tương ưng với tuệ quán của người đã phân biệt thân xác thì gọi là “Thân tuỳ quán” người đạt được chánh niệm đó gọi là người tuỳ quán thân. Chánh niệm người tuỳ quán thân của một người chứng đắc được thánh đạo thông qua tuệ quán được gọi là “người tuỳ quán thân”... bằng phân biệt cảm thọ... bằng phân biệt tâm... đó chính là chánh niệm tương ưng với tuệ quán nơi một người đã thông qua phân biệt được gọi là “pháp tuỳ quán” người nào chứng đắc được các pháp đó đựơc gọi là “người tuỳ quán pháp” Chánh niệm tương ưng với đạo ngay tại sát na đạo của một người đã chứng đắc thánh đạo bằng cách tu tập tuệ quán được gọi “pháp tuỳ quán”. Người nào chứng đắc chánh niệm đó được gọi là “nhập tâm trực nhất quán.” Chính vì thế trong trường hợp đầu tiên giáo lý chỉ đề cập đến con người mà thôi.</w:t>
            </w:r>
          </w:p>
          <w:p w:rsidR="006F1118" w:rsidRDefault="006F1118" w:rsidP="00BA339A">
            <w:pPr>
              <w:spacing w:before="100" w:beforeAutospacing="1" w:after="100" w:afterAutospacing="1"/>
            </w:pPr>
            <w:r>
              <w:t>1385. Nhưng Chánh niệm phân biệt thân xác nhờ diệt trừ được đặc tính tịnh điên đảo (</w:t>
            </w:r>
            <w:r>
              <w:rPr>
                <w:i/>
                <w:iCs/>
              </w:rPr>
              <w:t>vipallāsa)</w:t>
            </w:r>
            <w:r>
              <w:t xml:space="preserve"> của nơi thân xác và tiếp theo thông qua chánh đạo được gọi “thân tuỳ quán”. Chánh niệm phân biệt cảm thọ do diệt trừ được đặc tính lạc điên đảo nơi cảm thọ và tiếp theo sau đó thông qua chánh đạo được gọi là “thọ tuỳ quán”. Chánh đạo tâm do diệt trừ đặc tính thường điên đảo nơi tâm và tiếp theo sau đó thông qua chánh đạo được gọi là “Tâm tuỳ quán” Chánh niệm phân biệt pháp tuỳ quán do diệt trừ được đặc tính ngã điên đảo </w:t>
            </w:r>
            <w:r>
              <w:rPr>
                <w:b/>
                <w:bCs/>
              </w:rPr>
              <w:t>[287] N</w:t>
            </w:r>
            <w:r>
              <w:t>ơi pháp và tiếp theo sau đó thông qua chánh đạo được gọi là “tuỳ quán pháp”, Chính vì thế chánh niệm duy nhất liên kết với chánh đạo lại có tới bốn tên hiểu theo nghĩa hoàn tất được bốn nhiệm vụ, chính vì thế người ta đã nói ở trên: “Nhưng vào sát na đạo siêu thế chúng được chứng đắc chỉ trong một sát na tâm duy nhất mà thôi.</w:t>
            </w:r>
          </w:p>
          <w:p w:rsidR="006F1118" w:rsidRDefault="006F1118" w:rsidP="00BA339A">
            <w:pPr>
              <w:spacing w:before="100" w:beforeAutospacing="1" w:after="100" w:afterAutospacing="1"/>
            </w:pPr>
            <w:r>
              <w:rPr>
                <w:i/>
                <w:iCs/>
              </w:rPr>
              <w:t>Kết thúc chương phân tích theo Kinh Tạng</w:t>
            </w:r>
          </w:p>
          <w:p w:rsidR="006F1118" w:rsidRDefault="006F1118" w:rsidP="00BA339A">
            <w:pPr>
              <w:spacing w:before="100" w:beforeAutospacing="1" w:after="100" w:afterAutospacing="1"/>
            </w:pPr>
            <w:r>
              <w:rPr>
                <w:b/>
                <w:bCs/>
              </w:rPr>
              <w:t> </w:t>
            </w:r>
          </w:p>
          <w:p w:rsidR="006F1118" w:rsidRDefault="006F1118" w:rsidP="00BA339A">
            <w:pPr>
              <w:spacing w:before="100" w:beforeAutospacing="1" w:after="100" w:afterAutospacing="1"/>
            </w:pPr>
            <w:r>
              <w:rPr>
                <w:b/>
                <w:bCs/>
              </w:rPr>
              <w:t>B. CHƯƠNG PHÂN TÍCH THEO VI DIỆU PHÁP</w:t>
            </w:r>
          </w:p>
          <w:p w:rsidR="006F1118" w:rsidRDefault="006F1118" w:rsidP="00BA339A">
            <w:pPr>
              <w:spacing w:before="100" w:beforeAutospacing="1" w:after="100" w:afterAutospacing="1"/>
            </w:pPr>
            <w:r>
              <w:t>1386. Trong chương phân tích theo Vi Diệu Pháp, vì giáo lý được thực hiện thông qua những niệm xứ siêu thế, thay vì bản văn được trình bày như trong trường hợp các niệm xứ hiệp thế với thân xác, v.v..làm đối tượng, toàn thể các niệm xứ bắt đầu với Thân tuỳ quán được mô tả bằng cách chứng tỏ chỉ các tiêu đề giáo lý được giải thích trong tác phẩm Dhammasaṅgaṇi mà thôi.</w:t>
            </w:r>
          </w:p>
          <w:p w:rsidR="006F1118" w:rsidRDefault="006F1118" w:rsidP="00BA339A">
            <w:pPr>
              <w:spacing w:before="100" w:beforeAutospacing="1" w:after="100" w:afterAutospacing="1"/>
            </w:pPr>
            <w:r>
              <w:t>1387. Về điểm này, cách phân chia ở đây nên được hiểu là những phương pháp. Bằng cách nào vậy? Liên quan đến thân tuỳ quán. Trước tiên trong trường hợp thánh đạo nhập lưu: có mười phương pháp trong cách nắm bắt thuộc lòng thiền Jhana (</w:t>
            </w:r>
            <w:r>
              <w:rPr>
                <w:i/>
                <w:iCs/>
              </w:rPr>
              <w:t xml:space="preserve">jhānābhinivesa) </w:t>
            </w:r>
            <w:r>
              <w:t>thông qua hai phương pháp của bộ tứ (bốn thiền Jhana) và bộ ngũ (năm thiền Jhana) liên quan đến từng ví dụ điển hình trong năm ví dụ đó, cụ thể là, phần thuần tiến hành (</w:t>
            </w:r>
            <w:r>
              <w:rPr>
                <w:i/>
                <w:iCs/>
              </w:rPr>
              <w:t>suddhika-paṭipadā = bare way) phần thuần không tánh</w:t>
            </w:r>
            <w:r>
              <w:t xml:space="preserve"> </w:t>
            </w:r>
            <w:r>
              <w:rPr>
                <w:i/>
                <w:iCs/>
              </w:rPr>
              <w:t xml:space="preserve">(suddhika-suññatā = Bare Void) </w:t>
            </w:r>
            <w:r>
              <w:t>tiến hành căn không tánh (</w:t>
            </w:r>
            <w:r>
              <w:rPr>
                <w:i/>
                <w:iCs/>
              </w:rPr>
              <w:t xml:space="preserve">suññatā-paṭipadā= </w:t>
            </w:r>
            <w:r>
              <w:t>void way), phần thuần vô nguyện (</w:t>
            </w:r>
            <w:r>
              <w:rPr>
                <w:i/>
                <w:iCs/>
              </w:rPr>
              <w:t xml:space="preserve">suddhika-appaṇihita) </w:t>
            </w:r>
            <w:r>
              <w:t xml:space="preserve">và tiến hành căn vô nguyện </w:t>
            </w:r>
            <w:r>
              <w:rPr>
                <w:i/>
                <w:iCs/>
              </w:rPr>
              <w:t xml:space="preserve">(appaṇihita-paṭipadā- Desireless Way). </w:t>
            </w:r>
            <w:r>
              <w:t>Chính vì thế cũng như trong trường hợp những việc để tâm suy nghĩ còn lại, như vậy trong hai mươi lần</w:t>
            </w:r>
            <w:r>
              <w:rPr>
                <w:i/>
                <w:iCs/>
              </w:rPr>
              <w:t xml:space="preserve"> </w:t>
            </w:r>
            <w:r>
              <w:t xml:space="preserve">để tâm suy nghĩ kỹ đã có tới hai trăm phương pháp. Những phương pháp này còn được nhân lên bốn lần với bốn trưởng </w:t>
            </w:r>
            <w:r>
              <w:rPr>
                <w:i/>
                <w:iCs/>
              </w:rPr>
              <w:t xml:space="preserve">(adhipati = sự trội hơn) </w:t>
            </w:r>
            <w:r>
              <w:t>làm thành tám trăm phương pháp. Như vậy hai trăm phương pháp (thuần) cộng với tám trăm thành trưởng toàn bộ gồm có tới một ngàn phương pháp. Cũng giống như vậy trong trường hợp Thọ tuỳ quán, v.v... và liên quan đến thuần niệm xứ. Như vậy trong trường hợp thánh đạo nhập lưu có năm ngàn phương pháp và trong trường hợp thánh đạo nhập lưu. Thì cũng giống như trong trường hợp những thánh đạo còn lại. Như vậy liên quan đến thiện ta có tới hai mươi ngàn phương pháp.</w:t>
            </w:r>
          </w:p>
          <w:p w:rsidR="006F1118" w:rsidRDefault="006F1118" w:rsidP="00BA339A">
            <w:pPr>
              <w:spacing w:before="100" w:beforeAutospacing="1" w:after="100" w:afterAutospacing="1"/>
            </w:pPr>
            <w:r>
              <w:t>1388. Nhưng có tới ba lần liên quan đến cách phân chia thành không tánh, vô nguyện và vô tướng. Trong trường hợp quả lại có tới sáu mươi ngàn phương pháp. Tuy nhiên chính vì thế chương phân tích theo Vi diệu pháp lại có hai đặc điểm với các cách mô tả là niệm xứ thiện và quả niệm xứ tương ứng đã hoàn thành nhiệm vụ một cách tương ứng và đã có nhiệm vụ của mình được hoàn tất. Và chương phân tích theo vi diệu pháp này còn có mười chương với mười đoạn mô tả, cụ thể là: năm đoạn có liên quan đến niệm xứ thiện và năm đoạn liên quan đến quả niệm xứ; mỗi đoạn thông qua thân tuỳ quán.v.v... và thông qua thuần phương pháp và lại được trang hoàng với tám ngàn phương pháp.</w:t>
            </w:r>
          </w:p>
          <w:p w:rsidR="006F1118" w:rsidRDefault="006F1118" w:rsidP="00BA339A">
            <w:pPr>
              <w:spacing w:before="100" w:beforeAutospacing="1" w:after="100" w:afterAutospacing="1"/>
            </w:pPr>
            <w:r>
              <w:rPr>
                <w:i/>
                <w:iCs/>
              </w:rPr>
              <w:t>Kết thúc chương phân tích theo Vi Diệu Pháp</w:t>
            </w:r>
          </w:p>
          <w:p w:rsidR="006F1118" w:rsidRDefault="006F1118" w:rsidP="00BA339A">
            <w:pPr>
              <w:spacing w:before="100" w:beforeAutospacing="1" w:after="100" w:afterAutospacing="1"/>
            </w:pPr>
            <w:r>
              <w:rPr>
                <w:b/>
                <w:bCs/>
              </w:rPr>
              <w:t> </w:t>
            </w:r>
          </w:p>
          <w:p w:rsidR="006F1118" w:rsidRDefault="006F1118" w:rsidP="00BA339A">
            <w:pPr>
              <w:spacing w:before="100" w:beforeAutospacing="1" w:after="100" w:afterAutospacing="1"/>
            </w:pPr>
            <w:r>
              <w:rPr>
                <w:b/>
                <w:bCs/>
              </w:rPr>
              <w:t>C.</w:t>
            </w:r>
            <w:r>
              <w:t xml:space="preserve"> </w:t>
            </w:r>
            <w:r>
              <w:rPr>
                <w:b/>
                <w:bCs/>
              </w:rPr>
              <w:t>PHẦN VẤN ĐÁP</w:t>
            </w:r>
          </w:p>
          <w:p w:rsidR="006F1118" w:rsidRDefault="006F1118" w:rsidP="00BA339A">
            <w:pPr>
              <w:spacing w:before="100" w:beforeAutospacing="1" w:after="100" w:afterAutospacing="1"/>
            </w:pPr>
            <w:r>
              <w:t>1389. Trong phần vấn đáp. Pháp thiện,v.v... nơi các (tứ) niệm xứ nên được hiểu theo bản văn Pāli.</w:t>
            </w:r>
          </w:p>
          <w:p w:rsidR="006F1118" w:rsidRDefault="006F1118" w:rsidP="00BA339A">
            <w:pPr>
              <w:spacing w:before="100" w:beforeAutospacing="1" w:after="100" w:afterAutospacing="1"/>
            </w:pPr>
            <w:r>
              <w:t>1390. Nhưng liên quan đến tam đề cảnh vì có sự xuất hiện liên quan đến vô lượng Níp-bàn, nên toàn bộ những niệm xứ này chỉ có một cảnh vô lượng mà thôi, không có đạo thành cảnh. Nhưng chúng lại có đạo thành nhân thông qua câu thì chúng nhân bằng cách coi cần và thẩm là tối ưu vào thời điểm tu tập chánh đạo lại có đạo thành trưởng. Trong trường hợp phát triển chánh đạo lại có dục hay tâm làm tối ưu. Ta không thể phân loại chúng có đạo thành trưởng được” và vào thời điểm có thánh quả chúng cũng không được phân loại thành như vậy.</w:t>
            </w:r>
          </w:p>
          <w:p w:rsidR="006F1118" w:rsidRDefault="006F1118" w:rsidP="00BA339A">
            <w:pPr>
              <w:spacing w:before="100" w:beforeAutospacing="1" w:after="100" w:afterAutospacing="1"/>
            </w:pPr>
            <w:r>
              <w:t>1391. liên quan đến quá khứ, v.v... chúng không thể được phân tích do bởi pháp có duy nhất một đối tượng. Nhưng vì Níp bàn là một cảnh pháp ngoại phần; vì thế nên chúng cũng có cảnh ngoại phần. Như vậy trong phần vấn đáp này, chổ có (tứ) niệm xứ thuộc về sản phẩm siêu thế mới được diễn giải mà thôi; vì chỉ trong chương phân tích theo Kinh Tạng thì (Tứ) niệm xứ này mới được Đức Phật diễn giải lẫn lộn giữa hiệp thế và siêu thế mà thôi. Nhưng trong chương phân tích theo Vi Diệu Pháp và trong phần vấn đáp niệm xứ chỉ mang đặc tính siêu thế mà thôi. Như vậy chương phân tích (Tứ) niệm xứ này cũng chỉ được giảng thuyết bằng cách phân tích trong ba cách liên tục mà thôi.</w:t>
            </w:r>
          </w:p>
          <w:p w:rsidR="006F1118" w:rsidRDefault="006F1118" w:rsidP="00BA339A">
            <w:pPr>
              <w:spacing w:before="100" w:beforeAutospacing="1" w:after="100" w:afterAutospacing="1"/>
            </w:pPr>
            <w:r>
              <w:rPr>
                <w:i/>
                <w:iCs/>
              </w:rPr>
              <w:t>Kết thúc chương phân tích (Tứ) niệm xứ</w:t>
            </w:r>
          </w:p>
          <w:p w:rsidR="006F1118" w:rsidRDefault="006F1118" w:rsidP="00BA339A">
            <w:pPr>
              <w:spacing w:before="100" w:beforeAutospacing="1" w:after="100" w:afterAutospacing="1"/>
              <w:jc w:val="center"/>
            </w:pPr>
            <w:r>
              <w:t xml:space="preserve">-ooOoo- </w:t>
            </w:r>
          </w:p>
          <w:p w:rsidR="006F1118" w:rsidRDefault="00616C77" w:rsidP="00BA339A">
            <w:pPr>
              <w:rPr>
                <w:rFonts w:ascii="VU Times" w:eastAsia="Times New Roman" w:hAnsi="VU Times"/>
              </w:rPr>
            </w:pPr>
            <w:r>
              <w:rPr>
                <w:rFonts w:ascii="VU Times" w:eastAsia="Times New Roman" w:hAnsi="VU Times"/>
              </w:rPr>
              <w:pict>
                <v:rect id="_x0000_i1027" style="width:154.45pt;height:.75pt" o:hrpct="330" o:hrstd="t" o:hr="t" fillcolor="#a0a0a0" stroked="f"/>
              </w:pict>
            </w:r>
          </w:p>
          <w:p w:rsidR="006F1118" w:rsidRDefault="00616C77" w:rsidP="00BA339A">
            <w:pPr>
              <w:pStyle w:val="EndnoteText"/>
              <w:spacing w:after="120" w:afterAutospacing="0"/>
              <w:rPr>
                <w:rFonts w:ascii="VU Times" w:hAnsi="VU Times"/>
              </w:rPr>
            </w:pPr>
            <w:hyperlink w:anchor="_ednref1" w:history="1">
              <w:r w:rsidR="006F1118">
                <w:rPr>
                  <w:rStyle w:val="EndnoteReference"/>
                  <w:sz w:val="20"/>
                  <w:szCs w:val="20"/>
                  <w:u w:val="single"/>
                </w:rPr>
                <w:t>[1]</w:t>
              </w:r>
            </w:hyperlink>
            <w:r w:rsidR="006F1118">
              <w:rPr>
                <w:rFonts w:ascii="VU Times" w:hAnsi="VU Times"/>
              </w:rPr>
              <w:t xml:space="preserve"> </w:t>
            </w:r>
            <w:r w:rsidR="006F1118">
              <w:rPr>
                <w:rFonts w:ascii="VU Times" w:hAnsi="VU Times"/>
                <w:i/>
                <w:iCs/>
              </w:rPr>
              <w:t>Satipaṭṭhāna-paricchedo;(</w:t>
            </w:r>
            <w:r w:rsidR="006F1118">
              <w:rPr>
                <w:rFonts w:ascii="VU Times" w:hAnsi="VU Times"/>
              </w:rPr>
              <w:t xml:space="preserve">Tứ Niệm Xứ); cũng thấy trong DA. iii 752. MA I 237 có ghi là </w:t>
            </w:r>
            <w:r w:rsidR="006F1118">
              <w:rPr>
                <w:rFonts w:ascii="VU Times" w:hAnsi="VU Times"/>
                <w:i/>
                <w:iCs/>
              </w:rPr>
              <w:t>satipaṭṭhānamagga paricchedo.</w:t>
            </w:r>
          </w:p>
          <w:p w:rsidR="006F1118" w:rsidRDefault="00616C77" w:rsidP="00BA339A">
            <w:pPr>
              <w:pStyle w:val="EndnoteText"/>
              <w:spacing w:after="120" w:afterAutospacing="0"/>
              <w:rPr>
                <w:rFonts w:ascii="VU Times" w:hAnsi="VU Times"/>
              </w:rPr>
            </w:pPr>
            <w:hyperlink w:anchor="_ednref2" w:history="1">
              <w:r w:rsidR="006F1118">
                <w:rPr>
                  <w:rStyle w:val="EndnoteReference"/>
                  <w:sz w:val="20"/>
                  <w:szCs w:val="20"/>
                  <w:u w:val="single"/>
                </w:rPr>
                <w:t>[2]</w:t>
              </w:r>
            </w:hyperlink>
            <w:r w:rsidR="006F1118">
              <w:rPr>
                <w:rFonts w:ascii="VU Times" w:hAnsi="VU Times"/>
              </w:rPr>
              <w:t xml:space="preserve"> E</w:t>
            </w:r>
            <w:r w:rsidR="006F1118">
              <w:rPr>
                <w:rFonts w:ascii="VU Times" w:hAnsi="VU Times"/>
                <w:vertAlign w:val="superscript"/>
              </w:rPr>
              <w:t xml:space="preserve">e </w:t>
            </w:r>
            <w:r w:rsidR="006F1118">
              <w:rPr>
                <w:rFonts w:ascii="VU Times" w:hAnsi="VU Times"/>
              </w:rPr>
              <w:t>và C</w:t>
            </w:r>
            <w:r w:rsidR="006F1118">
              <w:rPr>
                <w:rFonts w:ascii="VU Times" w:hAnsi="VU Times"/>
                <w:vertAlign w:val="superscript"/>
              </w:rPr>
              <w:t xml:space="preserve">e </w:t>
            </w:r>
            <w:r w:rsidR="006F1118">
              <w:rPr>
                <w:rFonts w:ascii="VU Times" w:hAnsi="VU Times"/>
              </w:rPr>
              <w:t xml:space="preserve">lại ghi thêm </w:t>
            </w:r>
            <w:r w:rsidR="006F1118">
              <w:rPr>
                <w:rFonts w:ascii="VU Times" w:hAnsi="VU Times"/>
                <w:i/>
                <w:iCs/>
              </w:rPr>
              <w:t xml:space="preserve">sādhukaṃ manasikarotha </w:t>
            </w:r>
            <w:r w:rsidR="006F1118">
              <w:rPr>
                <w:rFonts w:ascii="VU Times" w:hAnsi="VU Times"/>
              </w:rPr>
              <w:t>ở đây, không thấy ghi trong S v 184 và cả trong DA và MA [LSC]</w:t>
            </w:r>
          </w:p>
          <w:p w:rsidR="006F1118" w:rsidRDefault="00616C77" w:rsidP="00BA339A">
            <w:pPr>
              <w:pStyle w:val="EndnoteText"/>
              <w:spacing w:after="120" w:afterAutospacing="0"/>
              <w:rPr>
                <w:rFonts w:ascii="VU Times" w:hAnsi="VU Times"/>
              </w:rPr>
            </w:pPr>
            <w:hyperlink w:anchor="_ednref3" w:history="1">
              <w:r w:rsidR="006F1118">
                <w:rPr>
                  <w:rStyle w:val="EndnoteReference"/>
                  <w:sz w:val="20"/>
                  <w:szCs w:val="20"/>
                  <w:u w:val="single"/>
                </w:rPr>
                <w:t>[3]</w:t>
              </w:r>
            </w:hyperlink>
            <w:r w:rsidR="006F1118">
              <w:rPr>
                <w:rFonts w:ascii="VU Times" w:hAnsi="VU Times"/>
              </w:rPr>
              <w:t xml:space="preserve"> </w:t>
            </w:r>
            <w:r w:rsidR="006F1118">
              <w:rPr>
                <w:rFonts w:ascii="VU Times" w:hAnsi="VU Times"/>
                <w:i/>
                <w:iCs/>
              </w:rPr>
              <w:t xml:space="preserve">Pakaraṇa-naya. </w:t>
            </w:r>
            <w:r w:rsidR="006F1118">
              <w:rPr>
                <w:rFonts w:ascii="VU Times" w:hAnsi="VU Times"/>
              </w:rPr>
              <w:t xml:space="preserve">Mt. có bình luận rằng: đây là phương pháp diễn giải theo cách giải thích Ceylon. Họ cũng cho là đây cũng chính là phương pháp phân tích của các thiền sư trong các tác phẩm diễn giải Netti và Peṭaka. Dt. Iii 366 chỉ nói đơn giản như sau: đây là phương pháp bình luận về Tạng Kinh theo cách thức </w:t>
            </w:r>
            <w:r w:rsidR="006F1118">
              <w:rPr>
                <w:rFonts w:ascii="VU Times" w:hAnsi="VU Times"/>
                <w:i/>
                <w:iCs/>
              </w:rPr>
              <w:t xml:space="preserve">Nettipakaraṇa. </w:t>
            </w:r>
            <w:r w:rsidR="006F1118">
              <w:rPr>
                <w:rFonts w:ascii="VU Times" w:hAnsi="VU Times"/>
              </w:rPr>
              <w:t xml:space="preserve">Bản văn song ngữ gần gũi nhất với Peṭ 244 tt. và Nett. 114 tt. đặc biệt là tác phẩm sau, nhưng chú ý ở đây có bỏ bớt </w:t>
            </w:r>
            <w:r w:rsidR="006F1118">
              <w:rPr>
                <w:rFonts w:ascii="VU Times" w:hAnsi="VU Times"/>
                <w:i/>
                <w:iCs/>
              </w:rPr>
              <w:t xml:space="preserve">Salla </w:t>
            </w:r>
            <w:r w:rsidR="006F1118">
              <w:rPr>
                <w:rFonts w:ascii="VU Times" w:hAnsi="VU Times"/>
              </w:rPr>
              <w:t xml:space="preserve">và </w:t>
            </w:r>
            <w:r w:rsidR="006F1118">
              <w:rPr>
                <w:rFonts w:ascii="VU Times" w:hAnsi="VU Times"/>
                <w:i/>
                <w:iCs/>
              </w:rPr>
              <w:t xml:space="preserve">viññāṇaṭṭhiti </w:t>
            </w:r>
            <w:r w:rsidR="006F1118">
              <w:rPr>
                <w:rFonts w:ascii="VU Times" w:hAnsi="VU Times"/>
              </w:rPr>
              <w:t xml:space="preserve">trong số mười phiền não và có khác biệt thứ tự sắp xếp các phiền não này. Mt. hình như muốn giải thích </w:t>
            </w:r>
            <w:r w:rsidR="006F1118">
              <w:rPr>
                <w:rFonts w:ascii="VU Times" w:hAnsi="VU Times"/>
                <w:i/>
                <w:iCs/>
              </w:rPr>
              <w:t xml:space="preserve">Pakaraṇa </w:t>
            </w:r>
            <w:r w:rsidR="006F1118">
              <w:rPr>
                <w:rFonts w:ascii="VU Times" w:hAnsi="VU Times"/>
              </w:rPr>
              <w:t xml:space="preserve">giống như cách giải thích bằng tiếng Ceylon </w:t>
            </w:r>
            <w:r w:rsidR="006F1118">
              <w:rPr>
                <w:rFonts w:ascii="VU Times" w:hAnsi="VU Times"/>
                <w:i/>
                <w:iCs/>
              </w:rPr>
              <w:t xml:space="preserve">(Tambapaṇṇibhāsā) </w:t>
            </w:r>
            <w:r w:rsidR="006F1118">
              <w:rPr>
                <w:rFonts w:ascii="VU Times" w:hAnsi="VU Times"/>
              </w:rPr>
              <w:t xml:space="preserve">hay rất có thể đây là cách giải thích theo trường phái Sinhale. </w:t>
            </w:r>
            <w:r w:rsidR="006F1118">
              <w:rPr>
                <w:rFonts w:ascii="VU Times" w:hAnsi="VU Times"/>
                <w:i/>
                <w:iCs/>
              </w:rPr>
              <w:t xml:space="preserve">Pakaraṇa-naya </w:t>
            </w:r>
            <w:r w:rsidR="006F1118">
              <w:rPr>
                <w:rFonts w:ascii="VU Times" w:hAnsi="VU Times"/>
              </w:rPr>
              <w:t>có thể được dịch là “phương pháp mang tính giải thích” hơn là “phương pháp diễn giải” [LSC]</w:t>
            </w:r>
            <w:r w:rsidR="006F1118">
              <w:rPr>
                <w:rFonts w:ascii="VU Times" w:hAnsi="VU Times"/>
                <w:i/>
                <w:iCs/>
              </w:rPr>
              <w:t xml:space="preserve"> </w:t>
            </w:r>
          </w:p>
          <w:p w:rsidR="006F1118" w:rsidRDefault="00616C77" w:rsidP="00BA339A">
            <w:pPr>
              <w:pStyle w:val="EndnoteText"/>
              <w:spacing w:after="120" w:afterAutospacing="0"/>
              <w:rPr>
                <w:rFonts w:ascii="VU Times" w:hAnsi="VU Times"/>
              </w:rPr>
            </w:pPr>
            <w:hyperlink w:anchor="_ednref4" w:history="1">
              <w:r w:rsidR="006F1118">
                <w:rPr>
                  <w:rStyle w:val="EndnoteReference"/>
                  <w:sz w:val="20"/>
                  <w:szCs w:val="20"/>
                  <w:u w:val="single"/>
                </w:rPr>
                <w:t>[4]</w:t>
              </w:r>
            </w:hyperlink>
            <w:r w:rsidR="006F1118">
              <w:rPr>
                <w:rFonts w:ascii="VU Times" w:hAnsi="VU Times"/>
              </w:rPr>
              <w:t xml:space="preserve"> C</w:t>
            </w:r>
            <w:r w:rsidR="006F1118">
              <w:rPr>
                <w:rFonts w:ascii="VU Times" w:hAnsi="VU Times"/>
                <w:vertAlign w:val="superscript"/>
              </w:rPr>
              <w:t>e</w:t>
            </w:r>
            <w:r w:rsidR="006F1118">
              <w:rPr>
                <w:rFonts w:ascii="VU Times" w:hAnsi="VU Times"/>
              </w:rPr>
              <w:t xml:space="preserve">: </w:t>
            </w:r>
            <w:r w:rsidR="006F1118">
              <w:rPr>
                <w:rFonts w:ascii="VU Times" w:hAnsi="VU Times"/>
                <w:i/>
                <w:iCs/>
              </w:rPr>
              <w:t>nibbānaṃ Mahānagaradvāraṃ.</w:t>
            </w:r>
            <w:r w:rsidR="006F1118">
              <w:rPr>
                <w:rFonts w:ascii="VU Times" w:hAnsi="VU Times"/>
              </w:rPr>
              <w:t xml:space="preserve"> Trong cả bản văn DA và MA đều tương tự như nhau nhưng lại bỏ từ </w:t>
            </w:r>
            <w:r w:rsidR="006F1118">
              <w:rPr>
                <w:rFonts w:ascii="VU Times" w:hAnsi="VU Times"/>
                <w:i/>
                <w:iCs/>
              </w:rPr>
              <w:t xml:space="preserve">mahā </w:t>
            </w:r>
            <w:r w:rsidR="006F1118">
              <w:rPr>
                <w:rFonts w:ascii="VU Times" w:hAnsi="VU Times"/>
              </w:rPr>
              <w:t>[LSC]</w:t>
            </w:r>
            <w:r w:rsidR="006F1118">
              <w:rPr>
                <w:rFonts w:ascii="VU Times" w:hAnsi="VU Times"/>
                <w:i/>
                <w:iCs/>
              </w:rPr>
              <w:t xml:space="preserve"> </w:t>
            </w:r>
          </w:p>
          <w:p w:rsidR="006F1118" w:rsidRDefault="00616C77" w:rsidP="00BA339A">
            <w:pPr>
              <w:pStyle w:val="EndnoteText"/>
              <w:spacing w:after="120" w:afterAutospacing="0"/>
              <w:rPr>
                <w:rFonts w:ascii="VU Times" w:hAnsi="VU Times"/>
              </w:rPr>
            </w:pPr>
            <w:hyperlink w:anchor="_ednref5" w:history="1">
              <w:r w:rsidR="006F1118">
                <w:rPr>
                  <w:rStyle w:val="EndnoteReference"/>
                  <w:sz w:val="20"/>
                  <w:szCs w:val="20"/>
                  <w:u w:val="single"/>
                </w:rPr>
                <w:t>[5]</w:t>
              </w:r>
            </w:hyperlink>
            <w:r w:rsidR="006F1118">
              <w:rPr>
                <w:rFonts w:ascii="VU Times" w:hAnsi="VU Times"/>
              </w:rPr>
              <w:t xml:space="preserve"> Xin đọc MA ī 362 vì chánh tinh tấn và chánh định được coi như là những liên đới cần thiết với Chánh Niệm vậy</w:t>
            </w:r>
          </w:p>
          <w:p w:rsidR="006F1118" w:rsidRDefault="00616C77" w:rsidP="00BA339A">
            <w:pPr>
              <w:pStyle w:val="EndnoteText"/>
              <w:spacing w:after="120" w:afterAutospacing="0"/>
              <w:rPr>
                <w:rFonts w:ascii="VU Times" w:hAnsi="VU Times"/>
              </w:rPr>
            </w:pPr>
            <w:hyperlink w:anchor="_ednref6" w:history="1">
              <w:r w:rsidR="006F1118">
                <w:rPr>
                  <w:rStyle w:val="EndnoteReference"/>
                  <w:sz w:val="20"/>
                  <w:szCs w:val="20"/>
                  <w:u w:val="single"/>
                </w:rPr>
                <w:t>[6]</w:t>
              </w:r>
            </w:hyperlink>
            <w:r w:rsidR="006F1118">
              <w:rPr>
                <w:rFonts w:ascii="VU Times" w:hAnsi="VU Times"/>
              </w:rPr>
              <w:t xml:space="preserve"> Cũng xin đọc DA và MA nhưng S và PsA I 178 đã biến tri Cảm thọ” trong câu cuối cùng. Phần giải thích của Dt hình như tuân thủ theo cách dịch kinh điển.</w:t>
            </w:r>
          </w:p>
          <w:p w:rsidR="006F1118" w:rsidRDefault="00616C77" w:rsidP="00BA339A">
            <w:pPr>
              <w:pStyle w:val="EndnoteText"/>
              <w:spacing w:after="120" w:afterAutospacing="0"/>
              <w:rPr>
                <w:rFonts w:ascii="VU Times" w:hAnsi="VU Times"/>
              </w:rPr>
            </w:pPr>
            <w:hyperlink w:anchor="_ednref7" w:history="1">
              <w:r w:rsidR="006F1118">
                <w:rPr>
                  <w:rStyle w:val="EndnoteReference"/>
                  <w:sz w:val="20"/>
                  <w:szCs w:val="20"/>
                  <w:u w:val="single"/>
                </w:rPr>
                <w:t>[7]</w:t>
              </w:r>
            </w:hyperlink>
            <w:r w:rsidR="006F1118">
              <w:rPr>
                <w:rFonts w:ascii="VU Times" w:hAnsi="VU Times"/>
              </w:rPr>
              <w:t xml:space="preserve">. Xin đọc ở trên. §1036 và xin cũng đọc thêm Vis. 289. </w:t>
            </w:r>
          </w:p>
          <w:p w:rsidR="006F1118" w:rsidRDefault="00616C77" w:rsidP="00BA339A">
            <w:pPr>
              <w:pStyle w:val="EndnoteText"/>
              <w:spacing w:after="120" w:afterAutospacing="0"/>
              <w:rPr>
                <w:rFonts w:ascii="VU Times" w:hAnsi="VU Times"/>
              </w:rPr>
            </w:pPr>
            <w:hyperlink w:anchor="_ednref8" w:history="1">
              <w:r w:rsidR="006F1118">
                <w:rPr>
                  <w:rStyle w:val="EndnoteReference"/>
                  <w:sz w:val="20"/>
                  <w:szCs w:val="20"/>
                  <w:u w:val="single"/>
                </w:rPr>
                <w:t>[8]</w:t>
              </w:r>
            </w:hyperlink>
            <w:r w:rsidR="006F1118">
              <w:rPr>
                <w:rFonts w:ascii="VU Times" w:hAnsi="VU Times"/>
              </w:rPr>
              <w:t xml:space="preserve"> Từ </w:t>
            </w:r>
            <w:r w:rsidR="006F1118">
              <w:rPr>
                <w:rFonts w:ascii="VU Times" w:hAnsi="VU Times"/>
                <w:i/>
                <w:iCs/>
              </w:rPr>
              <w:t xml:space="preserve">Ajjhattaṃ </w:t>
            </w:r>
            <w:r w:rsidR="006F1118">
              <w:rPr>
                <w:rFonts w:ascii="VU Times" w:hAnsi="VU Times"/>
              </w:rPr>
              <w:t xml:space="preserve">không thấy xuất hiện trong tác phẩm MA. cũng không thấy xuất hiện trong bản văn tiếng Miến </w:t>
            </w:r>
          </w:p>
          <w:p w:rsidR="006F1118" w:rsidRDefault="00616C77" w:rsidP="00BA339A">
            <w:pPr>
              <w:pStyle w:val="EndnoteText"/>
              <w:spacing w:after="120" w:afterAutospacing="0"/>
              <w:rPr>
                <w:rFonts w:ascii="VU Times" w:hAnsi="VU Times"/>
              </w:rPr>
            </w:pPr>
            <w:hyperlink w:anchor="_ednref9" w:history="1">
              <w:r w:rsidR="006F1118">
                <w:rPr>
                  <w:rStyle w:val="EndnoteReference"/>
                  <w:sz w:val="20"/>
                  <w:szCs w:val="20"/>
                  <w:u w:val="single"/>
                </w:rPr>
                <w:t>[9]</w:t>
              </w:r>
            </w:hyperlink>
            <w:r w:rsidR="006F1118">
              <w:rPr>
                <w:rFonts w:ascii="VU Times" w:hAnsi="VU Times"/>
              </w:rPr>
              <w:t xml:space="preserve"> </w:t>
            </w:r>
            <w:r w:rsidR="006F1118">
              <w:rPr>
                <w:rFonts w:ascii="VU Times" w:hAnsi="VU Times"/>
                <w:i/>
                <w:iCs/>
              </w:rPr>
              <w:t xml:space="preserve">Agaru, </w:t>
            </w:r>
            <w:r w:rsidR="006F1118">
              <w:rPr>
                <w:rFonts w:ascii="VU Times" w:hAnsi="VU Times"/>
              </w:rPr>
              <w:t xml:space="preserve">không hiểu theo nghĩa được ghi trong tự điển PED.: = viết là </w:t>
            </w:r>
            <w:r w:rsidR="006F1118">
              <w:rPr>
                <w:rFonts w:ascii="VU Times" w:hAnsi="VU Times"/>
                <w:i/>
                <w:iCs/>
              </w:rPr>
              <w:t>agalu</w:t>
            </w:r>
            <w:r w:rsidR="006F1118">
              <w:rPr>
                <w:rFonts w:ascii="VU Times" w:hAnsi="VU Times"/>
              </w:rPr>
              <w:t xml:space="preserve"> xin đọc thêm trong bản dịch Vis tr. 261 </w:t>
            </w:r>
          </w:p>
          <w:p w:rsidR="006F1118" w:rsidRDefault="00616C77" w:rsidP="00BA339A">
            <w:pPr>
              <w:pStyle w:val="EndnoteText"/>
              <w:spacing w:after="120" w:afterAutospacing="0"/>
              <w:rPr>
                <w:rFonts w:ascii="VU Times" w:hAnsi="VU Times"/>
              </w:rPr>
            </w:pPr>
            <w:hyperlink w:anchor="_ednref10" w:history="1">
              <w:r w:rsidR="006F1118">
                <w:rPr>
                  <w:rStyle w:val="EndnoteReference"/>
                  <w:sz w:val="20"/>
                  <w:szCs w:val="20"/>
                  <w:u w:val="single"/>
                </w:rPr>
                <w:t>[10]</w:t>
              </w:r>
            </w:hyperlink>
            <w:r w:rsidR="006F1118">
              <w:rPr>
                <w:rFonts w:ascii="VU Times" w:hAnsi="VU Times"/>
              </w:rPr>
              <w:t xml:space="preserve"> </w:t>
            </w:r>
            <w:r w:rsidR="006F1118">
              <w:rPr>
                <w:rFonts w:ascii="VU Times" w:hAnsi="VU Times"/>
                <w:i/>
                <w:iCs/>
              </w:rPr>
              <w:t xml:space="preserve">Hatthasaṅkhalikā; </w:t>
            </w:r>
            <w:r w:rsidR="006F1118">
              <w:rPr>
                <w:rFonts w:ascii="VU Times" w:hAnsi="VU Times"/>
              </w:rPr>
              <w:t>mṭ + mhṭ “ Giống như một hàng ngón tay” xin đọc anut.</w:t>
            </w:r>
          </w:p>
          <w:p w:rsidR="006F1118" w:rsidRDefault="00616C77" w:rsidP="00BA339A">
            <w:pPr>
              <w:pStyle w:val="EndnoteText"/>
              <w:spacing w:after="120" w:afterAutospacing="0"/>
              <w:rPr>
                <w:rFonts w:ascii="VU Times" w:hAnsi="VU Times"/>
              </w:rPr>
            </w:pPr>
            <w:hyperlink w:anchor="_ednref11" w:history="1">
              <w:r w:rsidR="006F1118">
                <w:rPr>
                  <w:rStyle w:val="EndnoteReference"/>
                  <w:sz w:val="20"/>
                  <w:szCs w:val="20"/>
                  <w:u w:val="single"/>
                </w:rPr>
                <w:t>[11]</w:t>
              </w:r>
            </w:hyperlink>
            <w:r w:rsidR="006F1118">
              <w:rPr>
                <w:rFonts w:ascii="VU Times" w:hAnsi="VU Times"/>
              </w:rPr>
              <w:t xml:space="preserve"> E</w:t>
            </w:r>
            <w:r w:rsidR="006F1118">
              <w:rPr>
                <w:rFonts w:ascii="VU Times" w:hAnsi="VU Times"/>
              </w:rPr>
              <w:softHyphen/>
            </w:r>
            <w:r w:rsidR="006F1118">
              <w:rPr>
                <w:rFonts w:ascii="VU Times" w:hAnsi="VU Times"/>
              </w:rPr>
              <w:softHyphen/>
            </w:r>
            <w:r w:rsidR="006F1118">
              <w:rPr>
                <w:rFonts w:ascii="VU Times" w:hAnsi="VU Times"/>
                <w:vertAlign w:val="superscript"/>
              </w:rPr>
              <w:t xml:space="preserve">e </w:t>
            </w:r>
            <w:r w:rsidR="006F1118">
              <w:rPr>
                <w:rFonts w:ascii="VU Times" w:hAnsi="VU Times"/>
              </w:rPr>
              <w:t>và C</w:t>
            </w:r>
            <w:r w:rsidR="006F1118">
              <w:rPr>
                <w:rFonts w:ascii="VU Times" w:hAnsi="VU Times"/>
                <w:vertAlign w:val="superscript"/>
              </w:rPr>
              <w:t>e</w:t>
            </w:r>
            <w:r w:rsidR="006F1118">
              <w:rPr>
                <w:rFonts w:ascii="VU Times" w:hAnsi="VU Times"/>
              </w:rPr>
              <w:t xml:space="preserve"> lại thêm vào một câu (không thấy trong Vis.243); thâm nhập được vào các trạng thái hay đặc tướng chính là một nguyên nhân để thâm nhập được thánh đạo và thánh quả. </w:t>
            </w:r>
            <w:r w:rsidR="006F1118">
              <w:rPr>
                <w:rFonts w:ascii="VU Times" w:hAnsi="VU Times"/>
                <w:i/>
                <w:iCs/>
              </w:rPr>
              <w:t xml:space="preserve">Lakkhaṇa </w:t>
            </w:r>
            <w:r w:rsidR="006F1118">
              <w:rPr>
                <w:rFonts w:ascii="VU Times" w:hAnsi="VU Times"/>
              </w:rPr>
              <w:t xml:space="preserve">rất có thể được coi như tam tướng của vô thường,v.v... Tuy nhiên Mt. giải thích từ </w:t>
            </w:r>
            <w:r w:rsidR="006F1118">
              <w:rPr>
                <w:rFonts w:ascii="VU Times" w:hAnsi="VU Times"/>
                <w:i/>
                <w:iCs/>
              </w:rPr>
              <w:t xml:space="preserve">lakkhaṇapaṭivedho </w:t>
            </w:r>
            <w:r w:rsidR="006F1118">
              <w:rPr>
                <w:rFonts w:ascii="VU Times" w:hAnsi="VU Times"/>
              </w:rPr>
              <w:t>chính là: cách thấu triệt được bất tịnh hay thấu triệt được đặc tính các đại. Xin đọc anut. Bản dịch Vis. tr. 262 n. và KhA 41 [LSC]</w:t>
            </w:r>
          </w:p>
          <w:p w:rsidR="006F1118" w:rsidRDefault="00616C77" w:rsidP="00BA339A">
            <w:pPr>
              <w:pStyle w:val="EndnoteText"/>
              <w:spacing w:after="120" w:afterAutospacing="0"/>
              <w:rPr>
                <w:rFonts w:ascii="VU Times" w:hAnsi="VU Times"/>
              </w:rPr>
            </w:pPr>
            <w:hyperlink w:anchor="_ednref12" w:history="1">
              <w:r w:rsidR="006F1118">
                <w:rPr>
                  <w:rStyle w:val="EndnoteReference"/>
                  <w:sz w:val="20"/>
                  <w:szCs w:val="20"/>
                  <w:u w:val="single"/>
                </w:rPr>
                <w:t>[12]</w:t>
              </w:r>
            </w:hyperlink>
            <w:r w:rsidR="006F1118">
              <w:rPr>
                <w:rFonts w:ascii="VU Times" w:hAnsi="VU Times"/>
              </w:rPr>
              <w:t xml:space="preserve"> Câu này được loại bỏ trong bản Vis. và trong bản thảo chép tay bản dịch này. Tuy nhiên tôi thêm vào như là Mt. giải thích rằng: đây ám chỉ cả điều đã được đề cập tới và cũng nhằm chứng tỏ cho thấy có sự gộp chung thiền Jhana bậc bốn được coi như là một đề mục biến xứ về màu sắc ( colour kasina) [LSC] </w:t>
            </w:r>
          </w:p>
          <w:p w:rsidR="006F1118" w:rsidRDefault="00616C77" w:rsidP="00BA339A">
            <w:pPr>
              <w:pStyle w:val="EndnoteText"/>
              <w:spacing w:after="120" w:afterAutospacing="0"/>
              <w:rPr>
                <w:rFonts w:ascii="VU Times" w:hAnsi="VU Times"/>
              </w:rPr>
            </w:pPr>
            <w:hyperlink w:anchor="_ednref13" w:history="1">
              <w:r w:rsidR="006F1118">
                <w:rPr>
                  <w:rStyle w:val="EndnoteReference"/>
                  <w:sz w:val="20"/>
                  <w:szCs w:val="20"/>
                  <w:u w:val="single"/>
                </w:rPr>
                <w:t>[13]</w:t>
              </w:r>
            </w:hyperlink>
            <w:r w:rsidR="006F1118">
              <w:rPr>
                <w:rFonts w:ascii="VU Times" w:hAnsi="VU Times"/>
              </w:rPr>
              <w:t xml:space="preserve"> Mt. cho rằng: </w:t>
            </w:r>
            <w:r w:rsidR="006F1118">
              <w:rPr>
                <w:rFonts w:ascii="VU Times" w:hAnsi="VU Times"/>
                <w:i/>
                <w:iCs/>
              </w:rPr>
              <w:t xml:space="preserve">Tướng Định </w:t>
            </w:r>
            <w:r w:rsidR="006F1118">
              <w:rPr>
                <w:rFonts w:ascii="VU Times" w:hAnsi="VU Times"/>
              </w:rPr>
              <w:t xml:space="preserve">cũng chính là chánh định theo cách mô tả điều gì đó </w:t>
            </w:r>
            <w:r w:rsidR="006F1118">
              <w:rPr>
                <w:rFonts w:ascii="VU Times" w:hAnsi="VU Times"/>
                <w:i/>
                <w:iCs/>
              </w:rPr>
              <w:t xml:space="preserve">(upalakkhaṇākāra). Nên tác ý: </w:t>
            </w:r>
            <w:r w:rsidR="006F1118">
              <w:rPr>
                <w:rFonts w:ascii="VU Times" w:hAnsi="VU Times"/>
              </w:rPr>
              <w:t xml:space="preserve">nên ý thức rằng; ý nghĩa ở đây là tướng định ie. Đối tượng chính là nguyên nhân khiến cho chánh định nên đươc lưu ý tới. [LSC] </w:t>
            </w:r>
          </w:p>
          <w:p w:rsidR="006F1118" w:rsidRDefault="00616C77" w:rsidP="00BA339A">
            <w:pPr>
              <w:pStyle w:val="EndnoteText"/>
              <w:spacing w:after="120" w:afterAutospacing="0"/>
              <w:rPr>
                <w:rFonts w:ascii="VU Times" w:hAnsi="VU Times"/>
              </w:rPr>
            </w:pPr>
            <w:hyperlink w:anchor="_ednref14" w:history="1">
              <w:r w:rsidR="006F1118">
                <w:rPr>
                  <w:rStyle w:val="EndnoteReference"/>
                  <w:sz w:val="20"/>
                  <w:szCs w:val="20"/>
                  <w:u w:val="single"/>
                </w:rPr>
                <w:t>[14]</w:t>
              </w:r>
            </w:hyperlink>
            <w:r w:rsidR="006F1118">
              <w:rPr>
                <w:rFonts w:ascii="VU Times" w:hAnsi="VU Times"/>
              </w:rPr>
              <w:t xml:space="preserve"> </w:t>
            </w:r>
            <w:r w:rsidR="006F1118">
              <w:rPr>
                <w:rFonts w:ascii="VU Times" w:hAnsi="VU Times"/>
                <w:i/>
                <w:iCs/>
              </w:rPr>
              <w:t>Galavāṭaka:</w:t>
            </w:r>
            <w:r w:rsidR="006F1118">
              <w:rPr>
                <w:rFonts w:ascii="VU Times" w:hAnsi="VU Times"/>
              </w:rPr>
              <w:t xml:space="preserve"> không hiểu theo nghĩa đã được ghi trong tự điển Pāli-Anh. Xin đọc MÂ ii 58 và bản dịch Vis. tr. 268.</w:t>
            </w:r>
          </w:p>
          <w:p w:rsidR="006F1118" w:rsidRDefault="00616C77" w:rsidP="00BA339A">
            <w:pPr>
              <w:pStyle w:val="EndnoteText"/>
              <w:spacing w:after="120" w:afterAutospacing="0"/>
              <w:rPr>
                <w:rFonts w:ascii="VU Times" w:hAnsi="VU Times"/>
              </w:rPr>
            </w:pPr>
            <w:hyperlink w:anchor="_ednref15" w:history="1">
              <w:r w:rsidR="006F1118">
                <w:rPr>
                  <w:rStyle w:val="EndnoteReference"/>
                  <w:sz w:val="20"/>
                  <w:szCs w:val="20"/>
                  <w:u w:val="single"/>
                </w:rPr>
                <w:t>[15]</w:t>
              </w:r>
            </w:hyperlink>
            <w:r w:rsidR="006F1118">
              <w:rPr>
                <w:rFonts w:ascii="VU Times" w:hAnsi="VU Times"/>
              </w:rPr>
              <w:t xml:space="preserve"> Cách đo chiều dài bằng một phần bảy của một </w:t>
            </w:r>
            <w:r w:rsidR="006F1118">
              <w:rPr>
                <w:rFonts w:ascii="VU Times" w:hAnsi="VU Times"/>
                <w:i/>
                <w:iCs/>
              </w:rPr>
              <w:t>ūkā (</w:t>
            </w:r>
            <w:r w:rsidR="006F1118">
              <w:rPr>
                <w:rFonts w:ascii="VU Times" w:hAnsi="VU Times"/>
              </w:rPr>
              <w:t xml:space="preserve"> đầu con chấy, rận)</w:t>
            </w:r>
          </w:p>
          <w:p w:rsidR="006F1118" w:rsidRDefault="00616C77" w:rsidP="00BA339A">
            <w:pPr>
              <w:pStyle w:val="EndnoteText"/>
              <w:spacing w:after="120" w:afterAutospacing="0"/>
              <w:rPr>
                <w:rFonts w:ascii="VU Times" w:hAnsi="VU Times"/>
              </w:rPr>
            </w:pPr>
            <w:hyperlink w:anchor="_ednref16" w:history="1">
              <w:r w:rsidR="006F1118">
                <w:rPr>
                  <w:rStyle w:val="EndnoteReference"/>
                  <w:sz w:val="20"/>
                  <w:szCs w:val="20"/>
                  <w:u w:val="single"/>
                </w:rPr>
                <w:t>[16]</w:t>
              </w:r>
            </w:hyperlink>
            <w:r w:rsidR="006F1118">
              <w:rPr>
                <w:rFonts w:ascii="VU Times" w:hAnsi="VU Times"/>
              </w:rPr>
              <w:t xml:space="preserve"> bản dịch là </w:t>
            </w:r>
            <w:r w:rsidR="006F1118">
              <w:rPr>
                <w:rFonts w:ascii="VU Times" w:hAnsi="VU Times"/>
                <w:i/>
                <w:iCs/>
              </w:rPr>
              <w:t>dasādhikāni tīṇi atthisatāni</w:t>
            </w:r>
            <w:r w:rsidR="006F1118">
              <w:rPr>
                <w:rFonts w:ascii="VU Times" w:hAnsi="VU Times"/>
              </w:rPr>
              <w:t xml:space="preserve"> với bản E.</w:t>
            </w:r>
            <w:r w:rsidR="006F1118">
              <w:rPr>
                <w:rFonts w:ascii="VU Times" w:hAnsi="VU Times"/>
                <w:vertAlign w:val="superscript"/>
              </w:rPr>
              <w:t xml:space="preserve">e </w:t>
            </w:r>
            <w:r w:rsidR="006F1118">
              <w:rPr>
                <w:rFonts w:ascii="VU Times" w:hAnsi="VU Times"/>
              </w:rPr>
              <w:t>(bản dịch Vis. tr. 272 và bản dịch KhA tr. 47 cả hai đều có tới ba trăm có lẻ chiếc xương [LSC]</w:t>
            </w:r>
          </w:p>
          <w:p w:rsidR="006F1118" w:rsidRDefault="00616C77" w:rsidP="00BA339A">
            <w:pPr>
              <w:pStyle w:val="EndnoteText"/>
              <w:spacing w:after="120" w:afterAutospacing="0"/>
              <w:rPr>
                <w:rFonts w:ascii="VU Times" w:hAnsi="VU Times"/>
              </w:rPr>
            </w:pPr>
            <w:hyperlink w:anchor="_ednref17" w:history="1">
              <w:r w:rsidR="006F1118">
                <w:rPr>
                  <w:rStyle w:val="EndnoteReference"/>
                  <w:sz w:val="20"/>
                  <w:szCs w:val="20"/>
                  <w:u w:val="single"/>
                </w:rPr>
                <w:t>[17]</w:t>
              </w:r>
            </w:hyperlink>
            <w:r w:rsidR="006F1118">
              <w:rPr>
                <w:rFonts w:ascii="VU Times" w:hAnsi="VU Times"/>
              </w:rPr>
              <w:t xml:space="preserve"> </w:t>
            </w:r>
            <w:r w:rsidR="006F1118">
              <w:rPr>
                <w:rFonts w:ascii="VU Times" w:hAnsi="VU Times"/>
                <w:i/>
                <w:iCs/>
              </w:rPr>
              <w:t xml:space="preserve">Koṭṭhaṭṭhīni. </w:t>
            </w:r>
            <w:r w:rsidR="006F1118">
              <w:rPr>
                <w:rFonts w:ascii="VU Times" w:hAnsi="VU Times"/>
              </w:rPr>
              <w:t xml:space="preserve">Ý nghĩa ở đây đòi hỏi phải hiểu theo văn cảnh. Bằng không thì bỏ sót không nói đến hai chiếc xương này, và việc mô tả như vậy là thích hợp. Tự điển Pāli-Anh có ghi “xương dạ dày và xương bụng (?) xin đọc Bản dịch Vis. tr. 273 n. </w:t>
            </w:r>
          </w:p>
          <w:p w:rsidR="006F1118" w:rsidRDefault="00616C77" w:rsidP="00BA339A">
            <w:pPr>
              <w:pStyle w:val="EndnoteText"/>
              <w:spacing w:after="120" w:afterAutospacing="0"/>
              <w:rPr>
                <w:rFonts w:ascii="VU Times" w:hAnsi="VU Times"/>
              </w:rPr>
            </w:pPr>
            <w:hyperlink w:anchor="_ednref18" w:history="1">
              <w:r w:rsidR="006F1118">
                <w:rPr>
                  <w:rStyle w:val="EndnoteReference"/>
                  <w:sz w:val="20"/>
                  <w:szCs w:val="20"/>
                  <w:u w:val="single"/>
                </w:rPr>
                <w:t>[18]</w:t>
              </w:r>
            </w:hyperlink>
            <w:r w:rsidR="006F1118">
              <w:rPr>
                <w:rFonts w:ascii="VU Times" w:hAnsi="VU Times"/>
              </w:rPr>
              <w:t xml:space="preserve"> </w:t>
            </w:r>
            <w:r w:rsidR="006F1118">
              <w:rPr>
                <w:rFonts w:ascii="VU Times" w:hAnsi="VU Times"/>
                <w:i/>
                <w:iCs/>
              </w:rPr>
              <w:t xml:space="preserve">Kataka, </w:t>
            </w:r>
            <w:r w:rsidR="006F1118">
              <w:rPr>
                <w:rFonts w:ascii="VU Times" w:hAnsi="VU Times"/>
              </w:rPr>
              <w:t>trong tự điển Pāli-anh không thấy ghi ý nghĩa từ này; xin đọc Bản dịch Vis. 591; MA ii 13.</w:t>
            </w:r>
          </w:p>
          <w:p w:rsidR="006F1118" w:rsidRDefault="00616C77" w:rsidP="00BA339A">
            <w:pPr>
              <w:pStyle w:val="EndnoteText"/>
              <w:spacing w:after="120" w:afterAutospacing="0"/>
              <w:rPr>
                <w:rFonts w:ascii="VU Times" w:hAnsi="VU Times"/>
              </w:rPr>
            </w:pPr>
            <w:hyperlink w:anchor="_ednref19" w:history="1">
              <w:r w:rsidR="006F1118">
                <w:rPr>
                  <w:rStyle w:val="EndnoteReference"/>
                  <w:sz w:val="20"/>
                  <w:szCs w:val="20"/>
                  <w:u w:val="single"/>
                </w:rPr>
                <w:t>[19]</w:t>
              </w:r>
            </w:hyperlink>
            <w:r w:rsidR="006F1118">
              <w:rPr>
                <w:rFonts w:ascii="VU Times" w:hAnsi="VU Times"/>
              </w:rPr>
              <w:t xml:space="preserve"> B</w:t>
            </w:r>
            <w:r w:rsidR="006F1118">
              <w:rPr>
                <w:rFonts w:ascii="VU Times" w:hAnsi="VU Times"/>
                <w:vertAlign w:val="superscript"/>
              </w:rPr>
              <w:t xml:space="preserve">e </w:t>
            </w:r>
            <w:r w:rsidR="006F1118">
              <w:rPr>
                <w:rFonts w:ascii="VU Times" w:hAnsi="VU Times"/>
              </w:rPr>
              <w:t xml:space="preserve">đọc là </w:t>
            </w:r>
            <w:r w:rsidR="006F1118">
              <w:rPr>
                <w:rFonts w:ascii="VU Times" w:hAnsi="VU Times"/>
                <w:i/>
                <w:iCs/>
              </w:rPr>
              <w:t xml:space="preserve">apaṇīta-tacaṃ bhinditvā kaḷīra saṇṭhānaṃ; </w:t>
            </w:r>
            <w:r w:rsidR="006F1118">
              <w:rPr>
                <w:rFonts w:ascii="VU Times" w:hAnsi="VU Times"/>
              </w:rPr>
              <w:t>trong Vis.và E</w:t>
            </w:r>
            <w:r w:rsidR="006F1118">
              <w:rPr>
                <w:rFonts w:ascii="VU Times" w:hAnsi="VU Times"/>
                <w:vertAlign w:val="superscript"/>
              </w:rPr>
              <w:t xml:space="preserve">e </w:t>
            </w:r>
            <w:r w:rsidR="006F1118">
              <w:rPr>
                <w:rFonts w:ascii="VU Times" w:hAnsi="VU Times"/>
              </w:rPr>
              <w:t xml:space="preserve">lại đọc là </w:t>
            </w:r>
            <w:r w:rsidR="006F1118">
              <w:rPr>
                <w:rFonts w:ascii="VU Times" w:hAnsi="VU Times"/>
                <w:i/>
                <w:iCs/>
              </w:rPr>
              <w:t xml:space="preserve">apanīta-taca-sindikaḷīra-saṇṭhānaṃ; </w:t>
            </w:r>
            <w:r w:rsidR="006F1118">
              <w:rPr>
                <w:rFonts w:ascii="VU Times" w:hAnsi="VU Times"/>
              </w:rPr>
              <w:t>xin đọc thêm bản dịch KhA tr. 50 n.</w:t>
            </w:r>
          </w:p>
          <w:p w:rsidR="006F1118" w:rsidRDefault="00616C77" w:rsidP="00BA339A">
            <w:pPr>
              <w:pStyle w:val="EndnoteText"/>
              <w:spacing w:after="120" w:afterAutospacing="0"/>
              <w:rPr>
                <w:rFonts w:ascii="VU Times" w:hAnsi="VU Times"/>
              </w:rPr>
            </w:pPr>
            <w:hyperlink w:anchor="_ednref20" w:history="1">
              <w:r w:rsidR="006F1118">
                <w:rPr>
                  <w:rStyle w:val="EndnoteReference"/>
                  <w:sz w:val="20"/>
                  <w:szCs w:val="20"/>
                  <w:u w:val="single"/>
                </w:rPr>
                <w:t>[20]</w:t>
              </w:r>
            </w:hyperlink>
            <w:r w:rsidR="006F1118">
              <w:rPr>
                <w:rFonts w:ascii="VU Times" w:hAnsi="VU Times"/>
              </w:rPr>
              <w:t xml:space="preserve"> Đoạn này không thấy ghi trong bản dịch B</w:t>
            </w:r>
            <w:r w:rsidR="006F1118">
              <w:rPr>
                <w:rFonts w:ascii="VU Times" w:hAnsi="VU Times"/>
                <w:vertAlign w:val="superscript"/>
              </w:rPr>
              <w:t>e</w:t>
            </w:r>
          </w:p>
          <w:p w:rsidR="006F1118" w:rsidRDefault="00616C77" w:rsidP="00BA339A">
            <w:pPr>
              <w:pStyle w:val="EndnoteText"/>
              <w:spacing w:after="120" w:afterAutospacing="0"/>
              <w:rPr>
                <w:rFonts w:ascii="VU Times" w:hAnsi="VU Times"/>
              </w:rPr>
            </w:pPr>
            <w:hyperlink w:anchor="_ednref21" w:history="1">
              <w:r w:rsidR="006F1118">
                <w:rPr>
                  <w:rStyle w:val="EndnoteReference"/>
                  <w:sz w:val="20"/>
                  <w:szCs w:val="20"/>
                  <w:u w:val="single"/>
                </w:rPr>
                <w:t>[21]</w:t>
              </w:r>
            </w:hyperlink>
            <w:r w:rsidR="006F1118">
              <w:rPr>
                <w:rFonts w:ascii="VU Times" w:hAnsi="VU Times"/>
              </w:rPr>
              <w:t xml:space="preserve"> </w:t>
            </w:r>
            <w:r w:rsidR="006F1118">
              <w:rPr>
                <w:rFonts w:ascii="VU Times" w:hAnsi="VU Times"/>
                <w:i/>
                <w:iCs/>
              </w:rPr>
              <w:t xml:space="preserve">Pañjara. </w:t>
            </w:r>
            <w:r w:rsidR="006F1118">
              <w:rPr>
                <w:rFonts w:ascii="VU Times" w:hAnsi="VU Times"/>
              </w:rPr>
              <w:t>Không thấy có trong từ điển Pāli-Anh. KhA 50 có ghi “một dẫy phiến đá”</w:t>
            </w:r>
          </w:p>
          <w:p w:rsidR="006F1118" w:rsidRDefault="00616C77" w:rsidP="00BA339A">
            <w:pPr>
              <w:pStyle w:val="EndnoteText"/>
              <w:spacing w:after="120" w:afterAutospacing="0"/>
              <w:rPr>
                <w:rFonts w:ascii="VU Times" w:hAnsi="VU Times"/>
              </w:rPr>
            </w:pPr>
            <w:hyperlink w:anchor="_ednref22" w:history="1">
              <w:r w:rsidR="006F1118">
                <w:rPr>
                  <w:rStyle w:val="EndnoteReference"/>
                  <w:sz w:val="20"/>
                  <w:szCs w:val="20"/>
                  <w:u w:val="single"/>
                </w:rPr>
                <w:t>[22]</w:t>
              </w:r>
            </w:hyperlink>
            <w:r w:rsidR="006F1118">
              <w:rPr>
                <w:rFonts w:ascii="VU Times" w:hAnsi="VU Times"/>
              </w:rPr>
              <w:t xml:space="preserve"> Xin đọc ở trên n. 17 </w:t>
            </w:r>
          </w:p>
          <w:p w:rsidR="006F1118" w:rsidRDefault="00616C77" w:rsidP="00BA339A">
            <w:pPr>
              <w:pStyle w:val="EndnoteText"/>
              <w:spacing w:after="120" w:afterAutospacing="0"/>
              <w:rPr>
                <w:rFonts w:ascii="VU Times" w:hAnsi="VU Times"/>
              </w:rPr>
            </w:pPr>
            <w:hyperlink w:anchor="_ednref23" w:history="1">
              <w:r w:rsidR="006F1118">
                <w:rPr>
                  <w:rStyle w:val="EndnoteReference"/>
                  <w:sz w:val="20"/>
                  <w:szCs w:val="20"/>
                  <w:u w:val="single"/>
                </w:rPr>
                <w:t>[23]</w:t>
              </w:r>
            </w:hyperlink>
            <w:r w:rsidR="006F1118">
              <w:rPr>
                <w:rFonts w:ascii="VU Times" w:hAnsi="VU Times"/>
              </w:rPr>
              <w:t xml:space="preserve"> </w:t>
            </w:r>
            <w:r w:rsidR="006F1118">
              <w:rPr>
                <w:rFonts w:ascii="VU Times" w:hAnsi="VU Times"/>
                <w:i/>
                <w:iCs/>
              </w:rPr>
              <w:t xml:space="preserve">Saṅkuṭitaghaṭapuṇṇapaṭalakhaṇḍa ; </w:t>
            </w:r>
            <w:r w:rsidR="006F1118">
              <w:rPr>
                <w:rFonts w:ascii="VU Times" w:hAnsi="VU Times"/>
              </w:rPr>
              <w:t>xin đọc phụ đề trong bản dịch KhA tr. 51 có lẽ “đây là hình dáng một miếng màng đổ đầy bơ đặc trong đó.</w:t>
            </w:r>
            <w:r w:rsidR="006F1118">
              <w:rPr>
                <w:rFonts w:ascii="VU Times" w:hAnsi="VU Times"/>
                <w:i/>
                <w:iCs/>
              </w:rPr>
              <w:t xml:space="preserve"> </w:t>
            </w:r>
          </w:p>
          <w:p w:rsidR="006F1118" w:rsidRDefault="00616C77" w:rsidP="00BA339A">
            <w:pPr>
              <w:pStyle w:val="EndnoteText"/>
              <w:spacing w:after="120" w:afterAutospacing="0"/>
              <w:rPr>
                <w:rFonts w:ascii="VU Times" w:hAnsi="VU Times"/>
              </w:rPr>
            </w:pPr>
            <w:hyperlink w:anchor="_ednref24" w:history="1">
              <w:r w:rsidR="006F1118">
                <w:rPr>
                  <w:rStyle w:val="EndnoteReference"/>
                  <w:sz w:val="20"/>
                  <w:szCs w:val="20"/>
                  <w:u w:val="single"/>
                </w:rPr>
                <w:t>[24]</w:t>
              </w:r>
            </w:hyperlink>
            <w:r w:rsidR="006F1118">
              <w:rPr>
                <w:rFonts w:ascii="VU Times" w:hAnsi="VU Times"/>
              </w:rPr>
              <w:t xml:space="preserve"> xin đọc ở trên, n.14.</w:t>
            </w:r>
          </w:p>
          <w:p w:rsidR="006F1118" w:rsidRDefault="00616C77" w:rsidP="00BA339A">
            <w:pPr>
              <w:pStyle w:val="EndnoteText"/>
              <w:spacing w:after="120" w:afterAutospacing="0"/>
              <w:rPr>
                <w:rFonts w:ascii="VU Times" w:hAnsi="VU Times"/>
              </w:rPr>
            </w:pPr>
            <w:hyperlink w:anchor="_ednref25" w:history="1">
              <w:r w:rsidR="006F1118">
                <w:rPr>
                  <w:rStyle w:val="EndnoteReference"/>
                  <w:sz w:val="20"/>
                  <w:szCs w:val="20"/>
                  <w:u w:val="single"/>
                </w:rPr>
                <w:t>[25]</w:t>
              </w:r>
            </w:hyperlink>
            <w:r w:rsidR="006F1118">
              <w:rPr>
                <w:rFonts w:ascii="VU Times" w:hAnsi="VU Times"/>
              </w:rPr>
              <w:t xml:space="preserve"> “Midriff” rõ ràng ở đây không khớp với cách mô tả tiếp theo sau, cũng không giống như từ được ghi trong tự điển Pāli-Anh. Thật khó biết được chữ nào là thích hợp ở đây.</w:t>
            </w:r>
          </w:p>
          <w:p w:rsidR="006F1118" w:rsidRDefault="00616C77" w:rsidP="00BA339A">
            <w:pPr>
              <w:pStyle w:val="EndnoteText"/>
              <w:spacing w:after="120" w:afterAutospacing="0"/>
              <w:rPr>
                <w:rFonts w:ascii="VU Times" w:hAnsi="VU Times"/>
              </w:rPr>
            </w:pPr>
            <w:hyperlink w:anchor="_ednref26" w:history="1">
              <w:r w:rsidR="006F1118">
                <w:rPr>
                  <w:rStyle w:val="EndnoteReference"/>
                  <w:sz w:val="20"/>
                  <w:szCs w:val="20"/>
                  <w:u w:val="single"/>
                </w:rPr>
                <w:t>[26]</w:t>
              </w:r>
            </w:hyperlink>
            <w:r w:rsidR="006F1118">
              <w:rPr>
                <w:rFonts w:ascii="VU Times" w:hAnsi="VU Times"/>
              </w:rPr>
              <w:t xml:space="preserve"> Xin đọc phụ đề Bản dịch KhA. tr. 56. ám chỉ bản dịch </w:t>
            </w:r>
            <w:r w:rsidR="006F1118">
              <w:rPr>
                <w:rFonts w:ascii="VU Times" w:hAnsi="VU Times"/>
                <w:i/>
                <w:iCs/>
              </w:rPr>
              <w:t>dvatti-(hai hoặc ba) [LSC]</w:t>
            </w:r>
          </w:p>
          <w:p w:rsidR="006F1118" w:rsidRDefault="00616C77" w:rsidP="00BA339A">
            <w:pPr>
              <w:pStyle w:val="EndnoteText"/>
              <w:spacing w:after="120" w:afterAutospacing="0"/>
              <w:rPr>
                <w:rFonts w:ascii="VU Times" w:hAnsi="VU Times"/>
              </w:rPr>
            </w:pPr>
            <w:hyperlink w:anchor="_ednref27" w:history="1">
              <w:r w:rsidR="006F1118">
                <w:rPr>
                  <w:rStyle w:val="EndnoteReference"/>
                  <w:sz w:val="20"/>
                  <w:szCs w:val="20"/>
                  <w:u w:val="single"/>
                </w:rPr>
                <w:t>[27]</w:t>
              </w:r>
            </w:hyperlink>
            <w:r w:rsidR="006F1118">
              <w:rPr>
                <w:rFonts w:ascii="VU Times" w:hAnsi="VU Times"/>
              </w:rPr>
              <w:t xml:space="preserve"> .</w:t>
            </w:r>
            <w:r w:rsidR="006F1118">
              <w:rPr>
                <w:rFonts w:ascii="VU Times" w:hAnsi="VU Times"/>
                <w:i/>
                <w:iCs/>
              </w:rPr>
              <w:t xml:space="preserve">Obhagga; </w:t>
            </w:r>
            <w:r w:rsidR="006F1118">
              <w:rPr>
                <w:rFonts w:ascii="VU Times" w:hAnsi="VU Times"/>
              </w:rPr>
              <w:t>ý nghĩa ghi trong tự điển Pāli-anh không thích hợp ở đây</w:t>
            </w:r>
          </w:p>
          <w:p w:rsidR="006F1118" w:rsidRDefault="00616C77" w:rsidP="00BA339A">
            <w:pPr>
              <w:pStyle w:val="EndnoteText"/>
              <w:spacing w:after="120" w:afterAutospacing="0"/>
              <w:rPr>
                <w:rFonts w:ascii="VU Times" w:hAnsi="VU Times"/>
              </w:rPr>
            </w:pPr>
            <w:hyperlink w:anchor="_ednref28" w:history="1">
              <w:r w:rsidR="006F1118">
                <w:rPr>
                  <w:rStyle w:val="EndnoteReference"/>
                  <w:sz w:val="20"/>
                  <w:szCs w:val="20"/>
                  <w:u w:val="single"/>
                </w:rPr>
                <w:t>[28]</w:t>
              </w:r>
            </w:hyperlink>
            <w:r w:rsidR="006F1118">
              <w:rPr>
                <w:rFonts w:ascii="VU Times" w:hAnsi="VU Times"/>
              </w:rPr>
              <w:t xml:space="preserve"> Xin đọc Bản dịch Vis.tr. 277 n. 31 và bản dịch KhA tr. 58 n. 44 </w:t>
            </w:r>
          </w:p>
          <w:p w:rsidR="006F1118" w:rsidRDefault="00616C77" w:rsidP="00BA339A">
            <w:pPr>
              <w:pStyle w:val="EndnoteText"/>
              <w:spacing w:after="120" w:afterAutospacing="0"/>
              <w:rPr>
                <w:rFonts w:ascii="VU Times" w:hAnsi="VU Times"/>
              </w:rPr>
            </w:pPr>
            <w:hyperlink w:anchor="_ednref29" w:history="1">
              <w:r w:rsidR="006F1118">
                <w:rPr>
                  <w:rStyle w:val="EndnoteReference"/>
                  <w:sz w:val="20"/>
                  <w:szCs w:val="20"/>
                  <w:u w:val="single"/>
                </w:rPr>
                <w:t>[29]</w:t>
              </w:r>
            </w:hyperlink>
            <w:r w:rsidR="006F1118">
              <w:rPr>
                <w:rFonts w:ascii="VU Times" w:hAnsi="VU Times"/>
              </w:rPr>
              <w:t xml:space="preserve"> </w:t>
            </w:r>
            <w:r w:rsidR="006F1118">
              <w:rPr>
                <w:rFonts w:ascii="VU Times" w:hAnsi="VU Times"/>
                <w:i/>
                <w:iCs/>
              </w:rPr>
              <w:t xml:space="preserve">Kaṇḍūyati, </w:t>
            </w:r>
            <w:r w:rsidR="006F1118">
              <w:rPr>
                <w:rFonts w:ascii="VU Times" w:hAnsi="VU Times"/>
              </w:rPr>
              <w:t>không có trong tự điển Pāli-Anh.</w:t>
            </w:r>
          </w:p>
          <w:p w:rsidR="006F1118" w:rsidRDefault="00616C77" w:rsidP="00BA339A">
            <w:pPr>
              <w:pStyle w:val="EndnoteText"/>
              <w:spacing w:after="120" w:afterAutospacing="0"/>
              <w:rPr>
                <w:rFonts w:ascii="VU Times" w:hAnsi="VU Times"/>
              </w:rPr>
            </w:pPr>
            <w:hyperlink w:anchor="_ednref30" w:history="1">
              <w:r w:rsidR="006F1118">
                <w:rPr>
                  <w:rStyle w:val="EndnoteReference"/>
                  <w:sz w:val="20"/>
                  <w:szCs w:val="20"/>
                  <w:u w:val="single"/>
                </w:rPr>
                <w:t>[30]</w:t>
              </w:r>
            </w:hyperlink>
            <w:r w:rsidR="006F1118">
              <w:rPr>
                <w:rFonts w:ascii="VU Times" w:hAnsi="VU Times"/>
              </w:rPr>
              <w:t xml:space="preserve"> </w:t>
            </w:r>
            <w:r w:rsidR="006F1118">
              <w:rPr>
                <w:rFonts w:ascii="VU Times" w:hAnsi="VU Times"/>
                <w:i/>
                <w:iCs/>
              </w:rPr>
              <w:t xml:space="preserve">Upādinnaka </w:t>
            </w:r>
            <w:r w:rsidR="006F1118">
              <w:rPr>
                <w:rFonts w:ascii="VU Times" w:hAnsi="VU Times"/>
              </w:rPr>
              <w:t>(“bám víu lấy”) có nghĩa là đạt được do nghiệp[Ny]</w:t>
            </w:r>
          </w:p>
          <w:p w:rsidR="006F1118" w:rsidRDefault="00616C77" w:rsidP="00BA339A">
            <w:pPr>
              <w:pStyle w:val="EndnoteText"/>
              <w:spacing w:after="120" w:afterAutospacing="0"/>
              <w:rPr>
                <w:rFonts w:ascii="VU Times" w:hAnsi="VU Times"/>
              </w:rPr>
            </w:pPr>
            <w:hyperlink w:anchor="_ednref31" w:history="1">
              <w:r w:rsidR="006F1118">
                <w:rPr>
                  <w:rStyle w:val="EndnoteReference"/>
                  <w:sz w:val="20"/>
                  <w:szCs w:val="20"/>
                  <w:u w:val="single"/>
                </w:rPr>
                <w:t>[31]</w:t>
              </w:r>
            </w:hyperlink>
            <w:r w:rsidR="006F1118">
              <w:rPr>
                <w:rFonts w:ascii="VU Times" w:hAnsi="VU Times"/>
              </w:rPr>
              <w:t xml:space="preserve"> Tác phẩm Vis. ở đây trước tiên có ghi </w:t>
            </w:r>
            <w:r w:rsidR="006F1118">
              <w:rPr>
                <w:rFonts w:ascii="VU Times" w:hAnsi="VU Times"/>
                <w:i/>
                <w:iCs/>
              </w:rPr>
              <w:t xml:space="preserve">muttarasaṃ </w:t>
            </w:r>
            <w:r w:rsidR="006F1118">
              <w:rPr>
                <w:rFonts w:ascii="VU Times" w:hAnsi="VU Times"/>
              </w:rPr>
              <w:t>( bản chất nước tiểu” hay là “dung dịch nước tiểu”) Dịch giả đã ghi chú điều này trong bản thảo viết tay của ông [Ny]</w:t>
            </w:r>
          </w:p>
          <w:p w:rsidR="006F1118" w:rsidRDefault="00616C77" w:rsidP="00BA339A">
            <w:pPr>
              <w:pStyle w:val="EndnoteText"/>
              <w:spacing w:after="120" w:afterAutospacing="0"/>
              <w:rPr>
                <w:rFonts w:ascii="VU Times" w:hAnsi="VU Times"/>
              </w:rPr>
            </w:pPr>
            <w:hyperlink w:anchor="_ednref32" w:history="1">
              <w:r w:rsidR="006F1118">
                <w:rPr>
                  <w:rStyle w:val="EndnoteReference"/>
                  <w:sz w:val="20"/>
                  <w:szCs w:val="20"/>
                  <w:u w:val="single"/>
                </w:rPr>
                <w:t>[32]</w:t>
              </w:r>
            </w:hyperlink>
            <w:r w:rsidR="006F1118">
              <w:rPr>
                <w:rFonts w:ascii="VU Times" w:hAnsi="VU Times"/>
              </w:rPr>
              <w:t>. Xin đọc ở trên §1077.</w:t>
            </w:r>
          </w:p>
          <w:p w:rsidR="006F1118" w:rsidRDefault="00616C77" w:rsidP="00BA339A">
            <w:pPr>
              <w:pStyle w:val="EndnoteText"/>
              <w:spacing w:after="120" w:afterAutospacing="0"/>
              <w:rPr>
                <w:rFonts w:ascii="VU Times" w:hAnsi="VU Times"/>
              </w:rPr>
            </w:pPr>
            <w:hyperlink w:anchor="_ednref33" w:history="1">
              <w:r w:rsidR="006F1118">
                <w:rPr>
                  <w:rStyle w:val="EndnoteReference"/>
                  <w:sz w:val="20"/>
                  <w:szCs w:val="20"/>
                  <w:u w:val="single"/>
                </w:rPr>
                <w:t>[33]</w:t>
              </w:r>
            </w:hyperlink>
            <w:r w:rsidR="006F1118">
              <w:rPr>
                <w:rFonts w:ascii="VU Times" w:hAnsi="VU Times"/>
              </w:rPr>
              <w:t xml:space="preserve"> .</w:t>
            </w:r>
            <w:r w:rsidR="006F1118">
              <w:rPr>
                <w:rFonts w:ascii="VU Times" w:hAnsi="VU Times"/>
                <w:i/>
                <w:iCs/>
              </w:rPr>
              <w:t xml:space="preserve">Ekattārammaṇabalena- </w:t>
            </w:r>
            <w:r w:rsidR="006F1118">
              <w:rPr>
                <w:rFonts w:ascii="VU Times" w:hAnsi="VU Times"/>
              </w:rPr>
              <w:t xml:space="preserve">Nhờ vào sức mạnh duy nhất làm đối tượng Mt.: nhờ một đối tượng mà bản chất của đối tượng đó chỉ là đơn lẻ </w:t>
            </w:r>
            <w:r w:rsidR="006F1118">
              <w:rPr>
                <w:rFonts w:ascii="VU Times" w:hAnsi="VU Times"/>
                <w:i/>
                <w:iCs/>
              </w:rPr>
              <w:t>(ekasabhāva)</w:t>
            </w:r>
            <w:r w:rsidR="006F1118">
              <w:rPr>
                <w:rFonts w:ascii="VU Times" w:hAnsi="VU Times"/>
              </w:rPr>
              <w:t xml:space="preserve"> vì nó thoát khỏi rắc rối được tạo ra do có một số đối tượng đa dạng và xuất hiện nơi tâm định tỉnh nghiêm chỉnh với các triền cái đã được trấn áp. Vì đối tượng duy nhất này ngay khi xuất hiện thì đã nổi lên giống hệt như đối tượng duy nhất đó, đối tượng đó nổi lên hoàn hảo hóa bằng lan tràn hỷ ra ngoài (</w:t>
            </w:r>
            <w:r w:rsidR="006F1118">
              <w:rPr>
                <w:rFonts w:ascii="VU Times" w:hAnsi="VU Times"/>
                <w:i/>
                <w:iCs/>
              </w:rPr>
              <w:t xml:space="preserve">pharaṇapiti) </w:t>
            </w:r>
            <w:r w:rsidR="006F1118">
              <w:rPr>
                <w:rFonts w:ascii="VU Times" w:hAnsi="VU Times"/>
              </w:rPr>
              <w:t>và còn nổi lên lạc tâm được cảm nghiệm khía cạnh hấp dẫn. Vì thiếu nối liên kết và lạc tâm thì không hề diễn ra sự duy nhất với người nào đã vượt qua hỷ và lạc. [LSC]</w:t>
            </w:r>
          </w:p>
          <w:p w:rsidR="006F1118" w:rsidRDefault="00616C77" w:rsidP="00BA339A">
            <w:pPr>
              <w:pStyle w:val="EndnoteText"/>
              <w:spacing w:after="120" w:afterAutospacing="0"/>
              <w:rPr>
                <w:rFonts w:ascii="VU Times" w:hAnsi="VU Times"/>
              </w:rPr>
            </w:pPr>
            <w:hyperlink w:anchor="_ednref34" w:history="1">
              <w:r w:rsidR="006F1118">
                <w:rPr>
                  <w:rStyle w:val="EndnoteReference"/>
                  <w:sz w:val="20"/>
                  <w:szCs w:val="20"/>
                  <w:u w:val="single"/>
                </w:rPr>
                <w:t>[34]</w:t>
              </w:r>
            </w:hyperlink>
            <w:r w:rsidR="006F1118">
              <w:rPr>
                <w:rFonts w:ascii="VU Times" w:hAnsi="VU Times"/>
              </w:rPr>
              <w:t xml:space="preserve"> </w:t>
            </w:r>
            <w:r w:rsidR="006F1118">
              <w:rPr>
                <w:rFonts w:ascii="VU Times" w:hAnsi="VU Times"/>
                <w:i/>
                <w:iCs/>
              </w:rPr>
              <w:t>Kappetvā;</w:t>
            </w:r>
            <w:r w:rsidR="006F1118">
              <w:rPr>
                <w:rFonts w:ascii="VU Times" w:hAnsi="VU Times"/>
              </w:rPr>
              <w:t xml:space="preserve"> xin đọc là </w:t>
            </w:r>
            <w:r w:rsidR="006F1118">
              <w:rPr>
                <w:rFonts w:ascii="VU Times" w:hAnsi="VU Times"/>
                <w:i/>
                <w:iCs/>
              </w:rPr>
              <w:t>vikappetvā?</w:t>
            </w:r>
            <w:r w:rsidR="006F1118">
              <w:rPr>
                <w:rFonts w:ascii="VU Times" w:hAnsi="VU Times"/>
              </w:rPr>
              <w:t xml:space="preserve"> </w:t>
            </w:r>
          </w:p>
          <w:p w:rsidR="006F1118" w:rsidRDefault="00616C77" w:rsidP="00BA339A">
            <w:pPr>
              <w:pStyle w:val="EndnoteText"/>
              <w:spacing w:after="120" w:afterAutospacing="0"/>
              <w:rPr>
                <w:rFonts w:ascii="VU Times" w:hAnsi="VU Times"/>
              </w:rPr>
            </w:pPr>
            <w:hyperlink w:anchor="_ednref35" w:history="1">
              <w:r w:rsidR="006F1118">
                <w:rPr>
                  <w:rStyle w:val="EndnoteReference"/>
                  <w:sz w:val="20"/>
                  <w:szCs w:val="20"/>
                  <w:u w:val="single"/>
                </w:rPr>
                <w:t>[35]</w:t>
              </w:r>
            </w:hyperlink>
            <w:r w:rsidR="006F1118">
              <w:rPr>
                <w:rFonts w:ascii="VU Times" w:hAnsi="VU Times"/>
              </w:rPr>
              <w:t xml:space="preserve"> </w:t>
            </w:r>
            <w:r w:rsidR="006F1118">
              <w:rPr>
                <w:rFonts w:ascii="VU Times" w:hAnsi="VU Times"/>
                <w:i/>
                <w:iCs/>
              </w:rPr>
              <w:t xml:space="preserve">Nīla + </w:t>
            </w:r>
            <w:r w:rsidR="006F1118">
              <w:rPr>
                <w:rFonts w:ascii="VU Times" w:hAnsi="VU Times"/>
              </w:rPr>
              <w:t xml:space="preserve">màu xanh (hoa), màu xanh lá (lá hay là đồng), đen (đêm, tóc) v.v... </w:t>
            </w:r>
          </w:p>
          <w:p w:rsidR="006F1118" w:rsidRDefault="00616C77" w:rsidP="00BA339A">
            <w:pPr>
              <w:pStyle w:val="EndnoteText"/>
              <w:spacing w:after="120" w:afterAutospacing="0"/>
              <w:rPr>
                <w:rFonts w:ascii="VU Times" w:hAnsi="VU Times"/>
              </w:rPr>
            </w:pPr>
            <w:hyperlink w:anchor="_ednref36" w:history="1">
              <w:r w:rsidR="006F1118">
                <w:rPr>
                  <w:rStyle w:val="EndnoteReference"/>
                  <w:sz w:val="20"/>
                  <w:szCs w:val="20"/>
                  <w:u w:val="single"/>
                </w:rPr>
                <w:t>[36]</w:t>
              </w:r>
            </w:hyperlink>
            <w:r w:rsidR="006F1118">
              <w:rPr>
                <w:rFonts w:ascii="VU Times" w:hAnsi="VU Times"/>
              </w:rPr>
              <w:t xml:space="preserve"> xin đọc MA iii 257.</w:t>
            </w:r>
          </w:p>
          <w:p w:rsidR="006F1118" w:rsidRDefault="00616C77" w:rsidP="00BA339A">
            <w:pPr>
              <w:pStyle w:val="EndnoteText"/>
              <w:spacing w:after="120" w:afterAutospacing="0"/>
              <w:rPr>
                <w:rFonts w:ascii="VU Times" w:hAnsi="VU Times"/>
              </w:rPr>
            </w:pPr>
            <w:hyperlink w:anchor="_ednref37" w:history="1">
              <w:r w:rsidR="006F1118">
                <w:rPr>
                  <w:rStyle w:val="EndnoteReference"/>
                  <w:sz w:val="20"/>
                  <w:szCs w:val="20"/>
                  <w:u w:val="single"/>
                </w:rPr>
                <w:t>[37]</w:t>
              </w:r>
            </w:hyperlink>
            <w:r w:rsidR="006F1118">
              <w:rPr>
                <w:rFonts w:ascii="VU Times" w:hAnsi="VU Times"/>
              </w:rPr>
              <w:t xml:space="preserve"> Xin đọc ở trên § 276tt., Vis. 353tt, và KhA 42 tt.</w:t>
            </w:r>
          </w:p>
          <w:p w:rsidR="006F1118" w:rsidRDefault="00616C77" w:rsidP="00BA339A">
            <w:pPr>
              <w:pStyle w:val="EndnoteText"/>
              <w:spacing w:after="120" w:afterAutospacing="0"/>
              <w:rPr>
                <w:rFonts w:ascii="VU Times" w:hAnsi="VU Times"/>
              </w:rPr>
            </w:pPr>
            <w:hyperlink w:anchor="_ednref38" w:history="1">
              <w:r w:rsidR="006F1118">
                <w:rPr>
                  <w:rStyle w:val="EndnoteReference"/>
                  <w:sz w:val="20"/>
                  <w:szCs w:val="20"/>
                  <w:u w:val="single"/>
                </w:rPr>
                <w:t>[38]</w:t>
              </w:r>
            </w:hyperlink>
            <w:r w:rsidR="006F1118">
              <w:rPr>
                <w:rFonts w:ascii="VU Times" w:hAnsi="VU Times"/>
              </w:rPr>
              <w:t xml:space="preserve"> trong nguyên bản đoạn trước đó dưới dạng một đoạn kệ. Xin đọc bản dịch KhA. tr. 52 [LSC]</w:t>
            </w:r>
          </w:p>
          <w:p w:rsidR="006F1118" w:rsidRDefault="00616C77" w:rsidP="00BA339A">
            <w:pPr>
              <w:pStyle w:val="EndnoteText"/>
              <w:spacing w:after="120" w:afterAutospacing="0"/>
              <w:rPr>
                <w:rFonts w:ascii="VU Times" w:hAnsi="VU Times"/>
              </w:rPr>
            </w:pPr>
            <w:hyperlink w:anchor="_ednref39" w:history="1">
              <w:r w:rsidR="006F1118">
                <w:rPr>
                  <w:rStyle w:val="EndnoteReference"/>
                  <w:sz w:val="20"/>
                  <w:szCs w:val="20"/>
                  <w:u w:val="single"/>
                </w:rPr>
                <w:t>[39]</w:t>
              </w:r>
            </w:hyperlink>
            <w:r w:rsidR="006F1118">
              <w:rPr>
                <w:rFonts w:ascii="VU Times" w:hAnsi="VU Times"/>
              </w:rPr>
              <w:t xml:space="preserve"> </w:t>
            </w:r>
            <w:r w:rsidR="006F1118">
              <w:rPr>
                <w:rFonts w:ascii="VU Times" w:hAnsi="VU Times"/>
                <w:i/>
                <w:iCs/>
              </w:rPr>
              <w:t xml:space="preserve">Kacchaṃ; </w:t>
            </w:r>
            <w:r w:rsidR="006F1118">
              <w:rPr>
                <w:rFonts w:ascii="VU Times" w:hAnsi="VU Times"/>
              </w:rPr>
              <w:t>Nghĩa của từ này không khớp với nghĩa ghi trong tự điển Pāli-Anh .</w:t>
            </w:r>
          </w:p>
          <w:p w:rsidR="006F1118" w:rsidRDefault="00616C77" w:rsidP="00BA339A">
            <w:pPr>
              <w:pStyle w:val="EndnoteText"/>
              <w:spacing w:after="120" w:afterAutospacing="0"/>
              <w:rPr>
                <w:rFonts w:ascii="VU Times" w:hAnsi="VU Times"/>
              </w:rPr>
            </w:pPr>
            <w:hyperlink w:anchor="_ednref40" w:history="1">
              <w:r w:rsidR="006F1118">
                <w:rPr>
                  <w:rStyle w:val="EndnoteReference"/>
                  <w:sz w:val="20"/>
                  <w:szCs w:val="20"/>
                  <w:u w:val="single"/>
                </w:rPr>
                <w:t>[40]</w:t>
              </w:r>
            </w:hyperlink>
            <w:r w:rsidR="006F1118">
              <w:rPr>
                <w:rFonts w:ascii="VU Times" w:hAnsi="VU Times"/>
              </w:rPr>
              <w:t xml:space="preserve"> </w:t>
            </w:r>
            <w:r w:rsidR="006F1118">
              <w:rPr>
                <w:rFonts w:ascii="VU Times" w:hAnsi="VU Times"/>
                <w:i/>
                <w:iCs/>
              </w:rPr>
              <w:t xml:space="preserve">Yathā hi pāto va uṭṭhāya mukhaṃ no dhovituṃ na vaṭṭati: </w:t>
            </w:r>
            <w:r w:rsidR="006F1118">
              <w:rPr>
                <w:rFonts w:ascii="VU Times" w:hAnsi="VU Times"/>
              </w:rPr>
              <w:t>đoạn này bị bỏ qua không thấy trong bản dịch E</w:t>
            </w:r>
            <w:r w:rsidR="006F1118">
              <w:rPr>
                <w:rFonts w:ascii="VU Times" w:hAnsi="VU Times"/>
                <w:vertAlign w:val="superscript"/>
              </w:rPr>
              <w:t xml:space="preserve">e </w:t>
            </w:r>
            <w:r w:rsidR="006F1118">
              <w:rPr>
                <w:rFonts w:ascii="VU Times" w:hAnsi="VU Times"/>
              </w:rPr>
              <w:t>[Ny]</w:t>
            </w:r>
          </w:p>
          <w:p w:rsidR="006F1118" w:rsidRDefault="00616C77" w:rsidP="00BA339A">
            <w:pPr>
              <w:pStyle w:val="EndnoteText"/>
              <w:spacing w:after="120" w:afterAutospacing="0"/>
              <w:rPr>
                <w:rFonts w:ascii="VU Times" w:hAnsi="VU Times"/>
              </w:rPr>
            </w:pPr>
            <w:hyperlink w:anchor="_ednref41" w:history="1">
              <w:r w:rsidR="006F1118">
                <w:rPr>
                  <w:rStyle w:val="EndnoteReference"/>
                  <w:sz w:val="20"/>
                  <w:szCs w:val="20"/>
                  <w:u w:val="single"/>
                </w:rPr>
                <w:t>[41]</w:t>
              </w:r>
            </w:hyperlink>
            <w:r w:rsidR="006F1118">
              <w:rPr>
                <w:rFonts w:ascii="VU Times" w:hAnsi="VU Times"/>
              </w:rPr>
              <w:t xml:space="preserve"> </w:t>
            </w:r>
            <w:r w:rsidR="006F1118">
              <w:rPr>
                <w:rFonts w:ascii="VU Times" w:hAnsi="VU Times"/>
                <w:i/>
                <w:iCs/>
              </w:rPr>
              <w:t xml:space="preserve">Dhātupatthaddha-kāyaṃ- katvā; </w:t>
            </w:r>
            <w:r w:rsidR="006F1118">
              <w:rPr>
                <w:rFonts w:ascii="VU Times" w:hAnsi="VU Times"/>
              </w:rPr>
              <w:t xml:space="preserve">được giải thích bằng đoạn </w:t>
            </w:r>
            <w:r w:rsidR="006F1118">
              <w:rPr>
                <w:rFonts w:ascii="VU Times" w:hAnsi="VU Times"/>
                <w:i/>
                <w:iCs/>
              </w:rPr>
              <w:t xml:space="preserve">dhātunā upatthaddha-kāyaṃ </w:t>
            </w:r>
            <w:r w:rsidR="006F1118">
              <w:rPr>
                <w:rFonts w:ascii="VU Times" w:hAnsi="VU Times"/>
              </w:rPr>
              <w:t xml:space="preserve">trong tác phẩm Sammohavinodanī yojanā. Giới đề cập đến ở đây có nghĩa là Thủy đại </w:t>
            </w:r>
            <w:r w:rsidR="006F1118">
              <w:rPr>
                <w:rFonts w:ascii="VU Times" w:hAnsi="VU Times"/>
                <w:i/>
                <w:iCs/>
              </w:rPr>
              <w:t xml:space="preserve">(āpo-dhātu) </w:t>
            </w:r>
            <w:r w:rsidR="006F1118">
              <w:rPr>
                <w:rFonts w:ascii="VU Times" w:hAnsi="VU Times"/>
              </w:rPr>
              <w:t>có nhiệm vụ nối kết hay tạo ra cố kết ảnh hướng đến đặc tính cứng rắn. [Ny]</w:t>
            </w:r>
          </w:p>
          <w:p w:rsidR="006F1118" w:rsidRDefault="00616C77" w:rsidP="00BA339A">
            <w:pPr>
              <w:pStyle w:val="EndnoteText"/>
              <w:spacing w:after="120" w:afterAutospacing="0"/>
              <w:rPr>
                <w:rFonts w:ascii="VU Times" w:hAnsi="VU Times"/>
              </w:rPr>
            </w:pPr>
            <w:hyperlink w:anchor="_ednref42" w:history="1">
              <w:r w:rsidR="006F1118">
                <w:rPr>
                  <w:rStyle w:val="EndnoteReference"/>
                  <w:sz w:val="20"/>
                  <w:szCs w:val="20"/>
                  <w:u w:val="single"/>
                </w:rPr>
                <w:t>[42]</w:t>
              </w:r>
            </w:hyperlink>
            <w:r w:rsidR="006F1118">
              <w:rPr>
                <w:rFonts w:ascii="VU Times" w:hAnsi="VU Times"/>
              </w:rPr>
              <w:t xml:space="preserve"> </w:t>
            </w:r>
            <w:r w:rsidR="006F1118">
              <w:rPr>
                <w:rFonts w:ascii="VU Times" w:hAnsi="VU Times"/>
                <w:i/>
                <w:iCs/>
              </w:rPr>
              <w:t xml:space="preserve">Sajjhāya sotānusarena. </w:t>
            </w:r>
            <w:r w:rsidR="006F1118">
              <w:rPr>
                <w:rFonts w:ascii="VU Times" w:hAnsi="VU Times"/>
              </w:rPr>
              <w:t xml:space="preserve">Điều này rất có thể mang ý nghĩa “theo dòng sông” hay liên tục quen thuộc’ trong bản tụng kinh ‘ [Ny] </w:t>
            </w:r>
          </w:p>
          <w:p w:rsidR="006F1118" w:rsidRDefault="00616C77" w:rsidP="00BA339A">
            <w:pPr>
              <w:pStyle w:val="EndnoteText"/>
              <w:spacing w:after="120" w:afterAutospacing="0"/>
              <w:rPr>
                <w:rFonts w:ascii="VU Times" w:hAnsi="VU Times"/>
              </w:rPr>
            </w:pPr>
            <w:hyperlink w:anchor="_ednref43" w:history="1">
              <w:r w:rsidR="006F1118">
                <w:rPr>
                  <w:rStyle w:val="EndnoteReference"/>
                  <w:sz w:val="20"/>
                  <w:szCs w:val="20"/>
                  <w:u w:val="single"/>
                </w:rPr>
                <w:t>[43]</w:t>
              </w:r>
            </w:hyperlink>
            <w:r w:rsidR="006F1118">
              <w:rPr>
                <w:rFonts w:ascii="VU Times" w:hAnsi="VU Times"/>
              </w:rPr>
              <w:t xml:space="preserve"> </w:t>
            </w:r>
            <w:r w:rsidR="006F1118">
              <w:rPr>
                <w:rFonts w:ascii="VU Times" w:hAnsi="VU Times"/>
                <w:i/>
                <w:iCs/>
              </w:rPr>
              <w:t xml:space="preserve">Sajjhāya sotānusarena. </w:t>
            </w:r>
            <w:r w:rsidR="006F1118">
              <w:rPr>
                <w:rFonts w:ascii="VU Times" w:hAnsi="VU Times"/>
              </w:rPr>
              <w:t>Điều này rất có thể mang ý nghĩa “theo dòng sông” hay ‘liên tục quen thuộc’ trong bản tụng kinh ‘ [Ny]</w:t>
            </w:r>
          </w:p>
          <w:p w:rsidR="006F1118" w:rsidRDefault="00616C77" w:rsidP="00BA339A">
            <w:pPr>
              <w:pStyle w:val="EndnoteText"/>
              <w:spacing w:after="120" w:afterAutospacing="0"/>
              <w:rPr>
                <w:rFonts w:ascii="VU Times" w:hAnsi="VU Times"/>
              </w:rPr>
            </w:pPr>
            <w:hyperlink w:anchor="_ednref44" w:history="1">
              <w:r w:rsidR="006F1118">
                <w:rPr>
                  <w:rStyle w:val="EndnoteReference"/>
                  <w:sz w:val="20"/>
                  <w:szCs w:val="20"/>
                  <w:u w:val="single"/>
                </w:rPr>
                <w:t>[44]</w:t>
              </w:r>
            </w:hyperlink>
            <w:r w:rsidR="006F1118">
              <w:rPr>
                <w:rFonts w:ascii="VU Times" w:hAnsi="VU Times"/>
              </w:rPr>
              <w:t xml:space="preserve"> Mt. đưa ra cùng một câu chuyện được kể trong tác phẩm Vis. 266, đặc tính chính xác của câu chuyện không có gì phải nghi ngờ, nhưng xin đọc thêm § 413 ở trên [LSC]</w:t>
            </w:r>
          </w:p>
          <w:p w:rsidR="006F1118" w:rsidRDefault="00616C77" w:rsidP="00BA339A">
            <w:pPr>
              <w:pStyle w:val="EndnoteText"/>
              <w:spacing w:after="120" w:afterAutospacing="0"/>
              <w:rPr>
                <w:rFonts w:ascii="VU Times" w:hAnsi="VU Times"/>
              </w:rPr>
            </w:pPr>
            <w:hyperlink w:anchor="_ednref45" w:history="1">
              <w:r w:rsidR="006F1118">
                <w:rPr>
                  <w:rStyle w:val="EndnoteReference"/>
                  <w:sz w:val="20"/>
                  <w:szCs w:val="20"/>
                  <w:u w:val="single"/>
                </w:rPr>
                <w:t>[45]</w:t>
              </w:r>
            </w:hyperlink>
            <w:r w:rsidR="006F1118">
              <w:rPr>
                <w:rFonts w:ascii="VU Times" w:hAnsi="VU Times"/>
              </w:rPr>
              <w:t xml:space="preserve"> Mt. vạch rõ rằng có một số trường hợp chứng đắc cận hành định nhờ có mười điều bất tịnh (</w:t>
            </w:r>
            <w:r w:rsidR="006F1118">
              <w:rPr>
                <w:rFonts w:ascii="VU Times" w:hAnsi="VU Times"/>
                <w:i/>
                <w:iCs/>
              </w:rPr>
              <w:t xml:space="preserve">asubha) </w:t>
            </w:r>
            <w:r w:rsidR="006F1118">
              <w:rPr>
                <w:rFonts w:ascii="VU Times" w:hAnsi="VU Times"/>
              </w:rPr>
              <w:t>liên quan đến một cơ thể sống. Trích dẫn các chuyện kể của ngài Mahātissa và một vị Sa-môn hầu hạ cho Saṅgharakkhita (xin đọc Vis. 194) Tuy nhiên ta không thể đạt đến an chỉ định được khi tóc trên đầu v.v... được coi như là một chúng sanh. (“có trong thân xác của chúng (tức là tóc) nhưng nếu không đạt đến An chỉ Định, tuỳ quán về nguy hiểm (</w:t>
            </w:r>
            <w:r w:rsidR="006F1118">
              <w:rPr>
                <w:rFonts w:ascii="VU Times" w:hAnsi="VU Times"/>
                <w:i/>
                <w:iCs/>
              </w:rPr>
              <w:t xml:space="preserve">ādīnavānupassanā) </w:t>
            </w:r>
            <w:r w:rsidR="006F1118">
              <w:rPr>
                <w:rFonts w:ascii="VU Times" w:hAnsi="VU Times"/>
              </w:rPr>
              <w:t>không thể diễn ra, liên quan đến thân xác của người khác được. Đây là lý do tại sao VbhA đề cập đến việc tu luyện tuệ quán có tên là tuỳ quán đến “điều bất tịnh[LSC]</w:t>
            </w:r>
          </w:p>
          <w:p w:rsidR="006F1118" w:rsidRDefault="00616C77" w:rsidP="00BA339A">
            <w:pPr>
              <w:pStyle w:val="EndnoteText"/>
              <w:spacing w:after="120" w:afterAutospacing="0"/>
              <w:rPr>
                <w:rFonts w:ascii="VU Times" w:hAnsi="VU Times"/>
              </w:rPr>
            </w:pPr>
            <w:hyperlink w:anchor="_ednref46" w:history="1">
              <w:r w:rsidR="006F1118">
                <w:rPr>
                  <w:rStyle w:val="EndnoteReference"/>
                  <w:sz w:val="20"/>
                  <w:szCs w:val="20"/>
                  <w:u w:val="single"/>
                </w:rPr>
                <w:t>[46]</w:t>
              </w:r>
            </w:hyperlink>
            <w:r w:rsidR="006F1118">
              <w:rPr>
                <w:rFonts w:ascii="VU Times" w:hAnsi="VU Times"/>
              </w:rPr>
              <w:t xml:space="preserve"> Đoạn này khác so với đoạn ghi trong KhA 74-5 [LSC]</w:t>
            </w:r>
          </w:p>
          <w:p w:rsidR="006F1118" w:rsidRDefault="00616C77" w:rsidP="00BA339A">
            <w:pPr>
              <w:pStyle w:val="EndnoteText"/>
              <w:spacing w:after="120" w:afterAutospacing="0"/>
              <w:rPr>
                <w:rFonts w:ascii="VU Times" w:hAnsi="VU Times"/>
              </w:rPr>
            </w:pPr>
            <w:hyperlink w:anchor="_ednref47" w:history="1">
              <w:r w:rsidR="006F1118">
                <w:rPr>
                  <w:rStyle w:val="EndnoteReference"/>
                  <w:sz w:val="20"/>
                  <w:szCs w:val="20"/>
                  <w:u w:val="single"/>
                </w:rPr>
                <w:t>[47]</w:t>
              </w:r>
            </w:hyperlink>
            <w:r w:rsidR="006F1118">
              <w:rPr>
                <w:rFonts w:ascii="VU Times" w:hAnsi="VU Times"/>
              </w:rPr>
              <w:t xml:space="preserve"> Xin đọc bốn loại thuyết pháp, </w:t>
            </w:r>
            <w:r w:rsidR="006F1118">
              <w:rPr>
                <w:rFonts w:ascii="VU Times" w:hAnsi="VU Times"/>
                <w:i/>
                <w:iCs/>
              </w:rPr>
              <w:t xml:space="preserve">puggalādhiṭṭhānā dhammadesanā. v.v... </w:t>
            </w:r>
            <w:r w:rsidR="006F1118">
              <w:rPr>
                <w:rFonts w:ascii="VU Times" w:hAnsi="VU Times"/>
              </w:rPr>
              <w:t>trong MA i 24</w:t>
            </w:r>
          </w:p>
          <w:p w:rsidR="006F1118" w:rsidRDefault="00616C77" w:rsidP="00BA339A">
            <w:pPr>
              <w:pStyle w:val="EndnoteText"/>
              <w:spacing w:after="120" w:afterAutospacing="0"/>
              <w:rPr>
                <w:rFonts w:ascii="VU Times" w:hAnsi="VU Times"/>
              </w:rPr>
            </w:pPr>
            <w:hyperlink w:anchor="_ednref48" w:history="1">
              <w:r w:rsidR="006F1118">
                <w:rPr>
                  <w:rStyle w:val="EndnoteReference"/>
                  <w:sz w:val="20"/>
                  <w:szCs w:val="20"/>
                  <w:u w:val="single"/>
                </w:rPr>
                <w:t>[48]</w:t>
              </w:r>
            </w:hyperlink>
            <w:r w:rsidR="006F1118">
              <w:rPr>
                <w:rFonts w:ascii="VU Times" w:hAnsi="VU Times"/>
              </w:rPr>
              <w:t xml:space="preserve"> Dt. Ghi lại trong DA iii 773: Ở đây những đối tượng cảnh sắc,v.v... được coi như là các vật </w:t>
            </w:r>
            <w:r w:rsidR="006F1118">
              <w:rPr>
                <w:rFonts w:ascii="VU Times" w:hAnsi="VU Times"/>
                <w:i/>
                <w:iCs/>
              </w:rPr>
              <w:t xml:space="preserve">(vatthu) </w:t>
            </w:r>
            <w:r w:rsidR="006F1118">
              <w:rPr>
                <w:rFonts w:ascii="VU Times" w:hAnsi="VU Times"/>
              </w:rPr>
              <w:t>vì chúng là nguyên nhân khiến cảm thọ khởi xuất.</w:t>
            </w:r>
          </w:p>
          <w:p w:rsidR="006F1118" w:rsidRDefault="00616C77" w:rsidP="00BA339A">
            <w:pPr>
              <w:pStyle w:val="EndnoteText"/>
              <w:spacing w:after="120" w:afterAutospacing="0"/>
              <w:rPr>
                <w:rFonts w:ascii="VU Times" w:hAnsi="VU Times"/>
              </w:rPr>
            </w:pPr>
            <w:hyperlink w:anchor="_ednref49" w:history="1">
              <w:r w:rsidR="006F1118">
                <w:rPr>
                  <w:rStyle w:val="EndnoteReference"/>
                  <w:sz w:val="20"/>
                  <w:szCs w:val="20"/>
                  <w:u w:val="single"/>
                </w:rPr>
                <w:t>[49]</w:t>
              </w:r>
            </w:hyperlink>
            <w:r w:rsidR="006F1118">
              <w:rPr>
                <w:rFonts w:ascii="VU Times" w:hAnsi="VU Times"/>
              </w:rPr>
              <w:t xml:space="preserve"> E</w:t>
            </w:r>
            <w:r w:rsidR="006F1118">
              <w:rPr>
                <w:rFonts w:ascii="VU Times" w:hAnsi="VU Times"/>
                <w:vertAlign w:val="superscript"/>
              </w:rPr>
              <w:t>e</w:t>
            </w:r>
            <w:r w:rsidR="006F1118">
              <w:rPr>
                <w:rFonts w:ascii="VU Times" w:hAnsi="VU Times"/>
              </w:rPr>
              <w:t xml:space="preserve"> dịch là </w:t>
            </w:r>
            <w:r w:rsidR="006F1118">
              <w:rPr>
                <w:rFonts w:ascii="VU Times" w:hAnsi="VU Times"/>
                <w:i/>
                <w:iCs/>
              </w:rPr>
              <w:t xml:space="preserve">viriyasamataṃ, </w:t>
            </w:r>
            <w:r w:rsidR="006F1118">
              <w:rPr>
                <w:rFonts w:ascii="VU Times" w:hAnsi="VU Times"/>
              </w:rPr>
              <w:t>cũng vậy trong tác phẩm DA (E</w:t>
            </w:r>
            <w:r w:rsidR="006F1118">
              <w:rPr>
                <w:rFonts w:ascii="VU Times" w:hAnsi="VU Times"/>
                <w:vertAlign w:val="superscript"/>
              </w:rPr>
              <w:t>e</w:t>
            </w:r>
            <w:r w:rsidR="006F1118">
              <w:rPr>
                <w:rFonts w:ascii="VU Times" w:hAnsi="VU Times"/>
              </w:rPr>
              <w:t>). Dt.; MA (E</w:t>
            </w:r>
            <w:r w:rsidR="006F1118">
              <w:rPr>
                <w:rFonts w:ascii="VU Times" w:hAnsi="VU Times"/>
                <w:vertAlign w:val="superscript"/>
              </w:rPr>
              <w:t>e</w:t>
            </w:r>
            <w:r w:rsidR="006F1118">
              <w:rPr>
                <w:rFonts w:ascii="VU Times" w:hAnsi="VU Times"/>
              </w:rPr>
              <w:t xml:space="preserve">), MSS Dt. Đọc là </w:t>
            </w:r>
            <w:r w:rsidR="006F1118">
              <w:rPr>
                <w:rFonts w:ascii="VU Times" w:hAnsi="VU Times"/>
                <w:i/>
                <w:iCs/>
              </w:rPr>
              <w:t xml:space="preserve">viriyasamathaṃ; </w:t>
            </w:r>
            <w:r w:rsidR="006F1118">
              <w:rPr>
                <w:rFonts w:ascii="VU Times" w:hAnsi="VU Times"/>
              </w:rPr>
              <w:t>C</w:t>
            </w:r>
            <w:r w:rsidR="006F1118">
              <w:rPr>
                <w:rFonts w:ascii="VU Times" w:hAnsi="VU Times"/>
                <w:vertAlign w:val="superscript"/>
              </w:rPr>
              <w:t xml:space="preserve">e </w:t>
            </w:r>
            <w:r w:rsidR="006F1118">
              <w:rPr>
                <w:rFonts w:ascii="VU Times" w:hAnsi="VU Times"/>
              </w:rPr>
              <w:t xml:space="preserve">dịch là </w:t>
            </w:r>
            <w:r w:rsidR="006F1118">
              <w:rPr>
                <w:rFonts w:ascii="VU Times" w:hAnsi="VU Times"/>
                <w:i/>
                <w:iCs/>
              </w:rPr>
              <w:t xml:space="preserve">viriyasamathiṃ, </w:t>
            </w:r>
            <w:r w:rsidR="006F1118">
              <w:rPr>
                <w:rFonts w:ascii="VU Times" w:hAnsi="VU Times"/>
              </w:rPr>
              <w:t>có sự hỗ trợ của mt. và anut. [LSC]</w:t>
            </w:r>
          </w:p>
          <w:p w:rsidR="006F1118" w:rsidRDefault="00616C77" w:rsidP="00BA339A">
            <w:pPr>
              <w:pStyle w:val="EndnoteText"/>
              <w:spacing w:after="120" w:afterAutospacing="0"/>
              <w:rPr>
                <w:rFonts w:ascii="VU Times" w:hAnsi="VU Times"/>
              </w:rPr>
            </w:pPr>
            <w:hyperlink w:anchor="_ednref50" w:history="1">
              <w:r w:rsidR="006F1118">
                <w:rPr>
                  <w:rStyle w:val="EndnoteReference"/>
                  <w:sz w:val="20"/>
                  <w:szCs w:val="20"/>
                  <w:u w:val="single"/>
                </w:rPr>
                <w:t>[50]</w:t>
              </w:r>
            </w:hyperlink>
            <w:r w:rsidR="006F1118">
              <w:rPr>
                <w:rFonts w:ascii="VU Times" w:hAnsi="VU Times"/>
              </w:rPr>
              <w:t xml:space="preserve"> MA I 275; DA iii 774; cũng xin đọc MA I 79 là một dạng khác trong cùng một câu chuyện</w:t>
            </w:r>
          </w:p>
          <w:p w:rsidR="006F1118" w:rsidRDefault="00616C77" w:rsidP="00BA339A">
            <w:pPr>
              <w:pStyle w:val="EndnoteText"/>
              <w:spacing w:after="120" w:afterAutospacing="0"/>
              <w:rPr>
                <w:rFonts w:ascii="VU Times" w:hAnsi="VU Times"/>
              </w:rPr>
            </w:pPr>
            <w:hyperlink w:anchor="_ednref51" w:history="1">
              <w:r w:rsidR="006F1118">
                <w:rPr>
                  <w:rStyle w:val="EndnoteReference"/>
                  <w:sz w:val="20"/>
                  <w:szCs w:val="20"/>
                  <w:u w:val="single"/>
                </w:rPr>
                <w:t>[51]</w:t>
              </w:r>
            </w:hyperlink>
            <w:r w:rsidR="006F1118">
              <w:rPr>
                <w:rFonts w:ascii="VU Times" w:hAnsi="VU Times"/>
              </w:rPr>
              <w:t xml:space="preserve"> </w:t>
            </w:r>
            <w:r w:rsidR="006F1118">
              <w:rPr>
                <w:rFonts w:ascii="VU Times" w:hAnsi="VU Times"/>
                <w:i/>
                <w:iCs/>
              </w:rPr>
              <w:t xml:space="preserve">Abhinivesa. </w:t>
            </w:r>
            <w:r w:rsidR="006F1118">
              <w:rPr>
                <w:rFonts w:ascii="VU Times" w:hAnsi="VU Times"/>
              </w:rPr>
              <w:t>Không có ghi trong tự điển Pāli-Anh</w:t>
            </w:r>
          </w:p>
          <w:p w:rsidR="006F1118" w:rsidRDefault="00616C77" w:rsidP="00BA339A">
            <w:pPr>
              <w:pStyle w:val="EndnoteText"/>
              <w:spacing w:after="120" w:afterAutospacing="0"/>
              <w:rPr>
                <w:rFonts w:ascii="VU Times" w:hAnsi="VU Times"/>
              </w:rPr>
            </w:pPr>
            <w:hyperlink w:anchor="_ednref52" w:history="1">
              <w:r w:rsidR="006F1118">
                <w:rPr>
                  <w:rStyle w:val="EndnoteReference"/>
                  <w:sz w:val="20"/>
                  <w:szCs w:val="20"/>
                  <w:u w:val="single"/>
                </w:rPr>
                <w:t>[52]</w:t>
              </w:r>
            </w:hyperlink>
            <w:r w:rsidR="006F1118">
              <w:rPr>
                <w:rFonts w:ascii="VU Times" w:hAnsi="VU Times"/>
              </w:rPr>
              <w:t xml:space="preserve"> Bản dịch bỏ qua một đoạn không thấy có cả ở trong DA iii 776 lẫn trong MA I 279 nhưng lại thấy xuất hiện cả trong E</w:t>
            </w:r>
            <w:r w:rsidR="006F1118">
              <w:rPr>
                <w:rFonts w:ascii="VU Times" w:hAnsi="VU Times"/>
                <w:vertAlign w:val="superscript"/>
              </w:rPr>
              <w:t>e</w:t>
            </w:r>
            <w:r w:rsidR="006F1118">
              <w:rPr>
                <w:rFonts w:ascii="VU Times" w:hAnsi="VU Times"/>
              </w:rPr>
              <w:t xml:space="preserve"> và C</w:t>
            </w:r>
            <w:r w:rsidR="006F1118">
              <w:rPr>
                <w:rFonts w:ascii="VU Times" w:hAnsi="VU Times"/>
                <w:vertAlign w:val="superscript"/>
              </w:rPr>
              <w:t>e</w:t>
            </w:r>
            <w:r w:rsidR="006F1118">
              <w:rPr>
                <w:rFonts w:ascii="VU Times" w:hAnsi="VU Times"/>
              </w:rPr>
              <w:t>. Rất có thể đây là lời chú giải. Mt. không bình luận về điểm này [LSC]</w:t>
            </w:r>
          </w:p>
          <w:p w:rsidR="006F1118" w:rsidRDefault="00616C77" w:rsidP="00BA339A">
            <w:pPr>
              <w:pStyle w:val="EndnoteText"/>
              <w:spacing w:after="120" w:afterAutospacing="0"/>
              <w:rPr>
                <w:rFonts w:ascii="VU Times" w:hAnsi="VU Times"/>
              </w:rPr>
            </w:pPr>
            <w:hyperlink w:anchor="_ednref53" w:history="1">
              <w:r w:rsidR="006F1118">
                <w:rPr>
                  <w:rStyle w:val="EndnoteReference"/>
                  <w:sz w:val="20"/>
                  <w:szCs w:val="20"/>
                  <w:u w:val="single"/>
                </w:rPr>
                <w:t>[53]</w:t>
              </w:r>
            </w:hyperlink>
            <w:r w:rsidR="006F1118">
              <w:rPr>
                <w:rFonts w:ascii="VU Times" w:hAnsi="VU Times"/>
              </w:rPr>
              <w:t xml:space="preserve"> tức là </w:t>
            </w:r>
            <w:r w:rsidR="006F1118">
              <w:rPr>
                <w:rFonts w:ascii="VU Times" w:hAnsi="VU Times"/>
                <w:i/>
                <w:iCs/>
              </w:rPr>
              <w:t>samohaṃ-vītamohaṃ</w:t>
            </w:r>
          </w:p>
          <w:p w:rsidR="006F1118" w:rsidRDefault="00616C77" w:rsidP="00BA339A">
            <w:pPr>
              <w:pStyle w:val="EndnoteText"/>
              <w:spacing w:after="120" w:afterAutospacing="0"/>
              <w:rPr>
                <w:rFonts w:ascii="VU Times" w:hAnsi="VU Times"/>
              </w:rPr>
            </w:pPr>
            <w:hyperlink w:anchor="_ednref54" w:history="1">
              <w:r w:rsidR="006F1118">
                <w:rPr>
                  <w:rStyle w:val="EndnoteReference"/>
                  <w:sz w:val="20"/>
                  <w:szCs w:val="20"/>
                  <w:u w:val="single"/>
                </w:rPr>
                <w:t>[54]</w:t>
              </w:r>
            </w:hyperlink>
            <w:r w:rsidR="006F1118">
              <w:rPr>
                <w:rFonts w:ascii="VU Times" w:hAnsi="VU Times"/>
              </w:rPr>
              <w:t xml:space="preserve"> Bản văn S có hơi khác một chút trong tất cả các đoạn này hình như được trích từ tác phẩm Tương Ưng giác chi (Bojjhaṅga-samyutta) Một số bài có sự xác nhận trong các ṭikās td. Dt. Ii 410 [LSC]</w:t>
            </w:r>
          </w:p>
          <w:p w:rsidR="006F1118" w:rsidRDefault="00616C77" w:rsidP="00BA339A">
            <w:pPr>
              <w:pStyle w:val="EndnoteText"/>
              <w:spacing w:after="120" w:afterAutospacing="0"/>
              <w:rPr>
                <w:rFonts w:ascii="VU Times" w:hAnsi="VU Times"/>
              </w:rPr>
            </w:pPr>
            <w:hyperlink w:anchor="_ednref55" w:history="1">
              <w:r w:rsidR="006F1118">
                <w:rPr>
                  <w:rStyle w:val="EndnoteReference"/>
                  <w:sz w:val="20"/>
                  <w:szCs w:val="20"/>
                  <w:u w:val="single"/>
                </w:rPr>
                <w:t>[55]</w:t>
              </w:r>
            </w:hyperlink>
            <w:r w:rsidR="006F1118">
              <w:rPr>
                <w:rFonts w:ascii="VU Times" w:hAnsi="VU Times"/>
              </w:rPr>
              <w:t xml:space="preserve"> </w:t>
            </w:r>
            <w:r w:rsidR="006F1118">
              <w:rPr>
                <w:rFonts w:ascii="VU Times" w:hAnsi="VU Times"/>
                <w:i/>
                <w:iCs/>
              </w:rPr>
              <w:t>Abhikkantādi</w:t>
            </w:r>
            <w:r w:rsidR="006F1118">
              <w:rPr>
                <w:rFonts w:ascii="VU Times" w:hAnsi="VU Times"/>
              </w:rPr>
              <w:t xml:space="preserve"> xem D kinh 22. M kinh 10 – Vbh 244 cũng trong chú giải những đoạn này </w:t>
            </w:r>
          </w:p>
          <w:p w:rsidR="006F1118" w:rsidRDefault="00616C77" w:rsidP="00BA339A">
            <w:pPr>
              <w:pStyle w:val="EndnoteText"/>
              <w:spacing w:after="120" w:afterAutospacing="0"/>
              <w:rPr>
                <w:rFonts w:ascii="VU Times" w:hAnsi="VU Times"/>
              </w:rPr>
            </w:pPr>
            <w:hyperlink w:anchor="_ednref56" w:history="1">
              <w:r w:rsidR="006F1118">
                <w:rPr>
                  <w:rStyle w:val="EndnoteReference"/>
                  <w:sz w:val="20"/>
                  <w:szCs w:val="20"/>
                  <w:u w:val="single"/>
                </w:rPr>
                <w:t>[56]</w:t>
              </w:r>
            </w:hyperlink>
            <w:r w:rsidR="006F1118">
              <w:rPr>
                <w:rFonts w:ascii="VU Times" w:hAnsi="VU Times"/>
              </w:rPr>
              <w:t xml:space="preserve"> cũng giống như trong Dt. ii 410 [Ny]</w:t>
            </w:r>
          </w:p>
          <w:p w:rsidR="006F1118" w:rsidRDefault="00616C77" w:rsidP="00BA339A">
            <w:pPr>
              <w:pStyle w:val="EndnoteText"/>
              <w:spacing w:after="120" w:afterAutospacing="0"/>
              <w:rPr>
                <w:rFonts w:ascii="VU Times" w:hAnsi="VU Times"/>
              </w:rPr>
            </w:pPr>
            <w:hyperlink w:anchor="_ednref57" w:history="1">
              <w:r w:rsidR="006F1118">
                <w:rPr>
                  <w:rStyle w:val="EndnoteReference"/>
                  <w:sz w:val="20"/>
                  <w:szCs w:val="20"/>
                  <w:u w:val="single"/>
                </w:rPr>
                <w:t>[57]</w:t>
              </w:r>
            </w:hyperlink>
            <w:r w:rsidR="006F1118">
              <w:rPr>
                <w:rFonts w:ascii="VU Times" w:hAnsi="VU Times"/>
              </w:rPr>
              <w:t xml:space="preserve"> </w:t>
            </w:r>
            <w:r w:rsidR="006F1118">
              <w:rPr>
                <w:rFonts w:ascii="VU Times" w:hAnsi="VU Times"/>
                <w:i/>
                <w:iCs/>
              </w:rPr>
              <w:t xml:space="preserve">Dhammasabhāvapaccavekkhaṇena. </w:t>
            </w:r>
            <w:r w:rsidR="006F1118">
              <w:rPr>
                <w:rFonts w:ascii="VU Times" w:hAnsi="VU Times"/>
              </w:rPr>
              <w:t>Bản dịch của dịch giả về đoạn này đã thay đổi để khớp với phần giải thích tiếp theo sau đây được ghi lại trong Dt. Ii 412: “ nhờ quán xét một cách hợp lý - liên quan đến các pháp thích hợp và hữu vi v.v.... đối tượng đó gợi lại niềm tin, thông qua đó, nhờ tin tưởng vào các ân đức tuyệt vời, v.v... tín quyền đã trở nên mạnh mẽ một cách thái quá” (</w:t>
            </w:r>
            <w:r w:rsidR="006F1118">
              <w:rPr>
                <w:rFonts w:ascii="VU Times" w:hAnsi="VU Times"/>
                <w:i/>
                <w:iCs/>
              </w:rPr>
              <w:t xml:space="preserve">Yassa saddheyyavatthuno uḷāratādiguṇe adhimuccanassa sātisayappavattiyā saddhindriyaṃ. balavaṃ jātaṃ, tassa paccayapaccayuppanatādivibhāgato yathāvato vīmaṃsanena) </w:t>
            </w:r>
            <w:r w:rsidR="006F1118">
              <w:rPr>
                <w:rFonts w:ascii="VU Times" w:hAnsi="VU Times"/>
              </w:rPr>
              <w:t xml:space="preserve">[Ny] </w:t>
            </w:r>
          </w:p>
          <w:p w:rsidR="006F1118" w:rsidRDefault="00616C77" w:rsidP="00BA339A">
            <w:pPr>
              <w:pStyle w:val="EndnoteText"/>
              <w:spacing w:after="120" w:afterAutospacing="0"/>
              <w:rPr>
                <w:rFonts w:ascii="VU Times" w:hAnsi="VU Times"/>
              </w:rPr>
            </w:pPr>
            <w:hyperlink w:anchor="_ednref58" w:history="1">
              <w:r w:rsidR="006F1118">
                <w:rPr>
                  <w:rStyle w:val="EndnoteReference"/>
                  <w:sz w:val="20"/>
                  <w:szCs w:val="20"/>
                  <w:u w:val="single"/>
                </w:rPr>
                <w:t>[58]</w:t>
              </w:r>
            </w:hyperlink>
            <w:r w:rsidR="006F1118">
              <w:rPr>
                <w:rFonts w:ascii="VU Times" w:hAnsi="VU Times"/>
              </w:rPr>
              <w:t xml:space="preserve"> Điều này có thể được ám chỉ trong Mil. 38, nhưng Dt. Ii 415 và tika MA I 292 giải thích điều này như trong “ aṭṭhakathā” vậy. [LSC]</w:t>
            </w:r>
          </w:p>
          <w:p w:rsidR="006F1118" w:rsidRDefault="00616C77" w:rsidP="00BA339A">
            <w:pPr>
              <w:pStyle w:val="EndnoteText"/>
              <w:spacing w:after="120" w:afterAutospacing="0"/>
              <w:rPr>
                <w:rFonts w:ascii="VU Times" w:hAnsi="VU Times"/>
              </w:rPr>
            </w:pPr>
            <w:hyperlink w:anchor="_ednref59" w:history="1">
              <w:r w:rsidR="006F1118">
                <w:rPr>
                  <w:rStyle w:val="EndnoteReference"/>
                  <w:sz w:val="20"/>
                  <w:szCs w:val="20"/>
                  <w:u w:val="single"/>
                </w:rPr>
                <w:t>[59]</w:t>
              </w:r>
            </w:hyperlink>
            <w:r w:rsidR="006F1118">
              <w:rPr>
                <w:rFonts w:ascii="VU Times" w:hAnsi="VU Times"/>
              </w:rPr>
              <w:t xml:space="preserve"> Theo Dt. Ii 417 đó là con người, chư thiên và Níp-bàn</w:t>
            </w:r>
          </w:p>
          <w:p w:rsidR="006F1118" w:rsidRDefault="00616C77" w:rsidP="00BA339A">
            <w:pPr>
              <w:pStyle w:val="EndnoteText"/>
              <w:spacing w:after="120" w:afterAutospacing="0"/>
              <w:rPr>
                <w:rFonts w:ascii="VU Times" w:hAnsi="VU Times"/>
              </w:rPr>
            </w:pPr>
            <w:hyperlink w:anchor="_ednref60" w:history="1">
              <w:r w:rsidR="006F1118">
                <w:rPr>
                  <w:rStyle w:val="EndnoteReference"/>
                  <w:sz w:val="20"/>
                  <w:szCs w:val="20"/>
                  <w:u w:val="single"/>
                </w:rPr>
                <w:t>[60]</w:t>
              </w:r>
            </w:hyperlink>
            <w:r w:rsidR="006F1118">
              <w:rPr>
                <w:rFonts w:ascii="VU Times" w:hAnsi="VU Times"/>
              </w:rPr>
              <w:t xml:space="preserve"> bản dịch </w:t>
            </w:r>
            <w:r w:rsidR="006F1118">
              <w:rPr>
                <w:rFonts w:ascii="VU Times" w:hAnsi="VU Times"/>
                <w:i/>
                <w:iCs/>
              </w:rPr>
              <w:t xml:space="preserve">nisīdi </w:t>
            </w:r>
            <w:r w:rsidR="006F1118">
              <w:rPr>
                <w:rFonts w:ascii="VU Times" w:hAnsi="VU Times"/>
              </w:rPr>
              <w:t>với E</w:t>
            </w:r>
            <w:r w:rsidR="006F1118">
              <w:rPr>
                <w:rFonts w:ascii="VU Times" w:hAnsi="VU Times"/>
                <w:vertAlign w:val="superscript"/>
              </w:rPr>
              <w:t>e</w:t>
            </w:r>
            <w:r w:rsidR="006F1118">
              <w:rPr>
                <w:rFonts w:ascii="VU Times" w:hAnsi="VU Times"/>
              </w:rPr>
              <w:t xml:space="preserve"> , C</w:t>
            </w:r>
            <w:r w:rsidR="006F1118">
              <w:rPr>
                <w:rFonts w:ascii="VU Times" w:hAnsi="VU Times"/>
                <w:vertAlign w:val="superscript"/>
              </w:rPr>
              <w:t>e</w:t>
            </w:r>
            <w:r w:rsidR="006F1118">
              <w:rPr>
                <w:rFonts w:ascii="VU Times" w:hAnsi="VU Times"/>
              </w:rPr>
              <w:t xml:space="preserve"> và DA iii 791; MA I 294 đọc là </w:t>
            </w:r>
            <w:r w:rsidR="006F1118">
              <w:rPr>
                <w:rFonts w:ascii="VU Times" w:hAnsi="VU Times"/>
                <w:i/>
                <w:iCs/>
              </w:rPr>
              <w:t xml:space="preserve">nikkhami </w:t>
            </w:r>
            <w:r w:rsidR="006F1118">
              <w:rPr>
                <w:rFonts w:ascii="VU Times" w:hAnsi="VU Times"/>
              </w:rPr>
              <w:t>[LSC]</w:t>
            </w:r>
          </w:p>
          <w:p w:rsidR="006F1118" w:rsidRDefault="00616C77" w:rsidP="00BA339A">
            <w:pPr>
              <w:pStyle w:val="EndnoteText"/>
              <w:spacing w:after="120" w:afterAutospacing="0"/>
              <w:rPr>
                <w:rFonts w:ascii="VU Times" w:hAnsi="VU Times"/>
              </w:rPr>
            </w:pPr>
            <w:hyperlink w:anchor="_ednref61" w:history="1">
              <w:r w:rsidR="006F1118">
                <w:rPr>
                  <w:rStyle w:val="EndnoteReference"/>
                  <w:sz w:val="20"/>
                  <w:szCs w:val="20"/>
                  <w:u w:val="single"/>
                </w:rPr>
                <w:t>[61]</w:t>
              </w:r>
            </w:hyperlink>
            <w:r w:rsidR="006F1118">
              <w:rPr>
                <w:rFonts w:ascii="VU Times" w:hAnsi="VU Times"/>
              </w:rPr>
              <w:t xml:space="preserve"> Xin đọc A iv 5; tín tài, giới tài, tàm tài, quý tài, văn tài, thí tài và tuệ tài.</w:t>
            </w:r>
          </w:p>
          <w:p w:rsidR="006F1118" w:rsidRDefault="00616C77" w:rsidP="00BA339A">
            <w:pPr>
              <w:pStyle w:val="EndnoteText"/>
              <w:spacing w:after="120" w:afterAutospacing="0"/>
              <w:rPr>
                <w:rFonts w:ascii="VU Times" w:hAnsi="VU Times"/>
              </w:rPr>
            </w:pPr>
            <w:hyperlink w:anchor="_ednref62" w:history="1">
              <w:r w:rsidR="006F1118">
                <w:rPr>
                  <w:rStyle w:val="EndnoteReference"/>
                  <w:sz w:val="20"/>
                  <w:szCs w:val="20"/>
                  <w:u w:val="single"/>
                </w:rPr>
                <w:t>[62]</w:t>
              </w:r>
            </w:hyperlink>
            <w:r w:rsidR="006F1118">
              <w:rPr>
                <w:rFonts w:ascii="VU Times" w:hAnsi="VU Times"/>
              </w:rPr>
              <w:t xml:space="preserve"> Không có giải thích về đề mục thứ mười trong tác phẩm VbhA, DA hay MA; cũng như không thấy trong bất kỳ một đoạn đối chiếu nào trong Vis. 135 tt. chỉ mht. có đoạn sau: quán tưởng về thiền Jhana và giải thoát.[quán tưởng về] thiền Jhana bậc một và các bậc khác nữa, đều được coi như là giải thoát vì chúng đã được giải thoát khỏi những pháp đối nghịch với thiền này.v.v... đây chỉ là những suy tư được nhắc lại theo cách sau đây: Như vậy đây chỉ là việc phát triển tu tập thiền, như vậy việc nhập thiền Jhana, việc quyết định thời gian kéo dài bao lâu, và việc xuất ra khỏi thiền, đặc tính bất tịnh, cũng như thanh tịnh “ </w:t>
            </w:r>
            <w:r w:rsidR="006F1118">
              <w:rPr>
                <w:rFonts w:ascii="VU Times" w:hAnsi="VU Times"/>
                <w:i/>
                <w:iCs/>
              </w:rPr>
              <w:t xml:space="preserve">(Jhānavimokkha-paccavekkhaṇā ti paṭhamādīni jhānāni paccanikadhammehi suṭṭhu vimuttatādinā te yeva vimokkhā tesaṃ evaṃ bhāvanā evaṃ bhāvanā evaṃ samāpajjanā evaṃ adhiṭṭhānaṃ evaṃ saṃkileso evaṃ vodānan ti pati pati avekkhaṇā) </w:t>
            </w:r>
            <w:r w:rsidR="006F1118">
              <w:rPr>
                <w:rFonts w:ascii="VU Times" w:hAnsi="VU Times"/>
              </w:rPr>
              <w:t>[Ny]</w:t>
            </w:r>
          </w:p>
          <w:p w:rsidR="006F1118" w:rsidRDefault="00616C77" w:rsidP="00BA339A">
            <w:pPr>
              <w:pStyle w:val="EndnoteText"/>
              <w:spacing w:after="120" w:afterAutospacing="0"/>
              <w:rPr>
                <w:rFonts w:ascii="VU Times" w:hAnsi="VU Times"/>
              </w:rPr>
            </w:pPr>
            <w:hyperlink w:anchor="_ednref63" w:history="1">
              <w:r w:rsidR="006F1118">
                <w:rPr>
                  <w:rStyle w:val="EndnoteReference"/>
                  <w:sz w:val="20"/>
                  <w:szCs w:val="20"/>
                  <w:u w:val="single"/>
                </w:rPr>
                <w:t>[63]</w:t>
              </w:r>
            </w:hyperlink>
            <w:r w:rsidR="006F1118">
              <w:rPr>
                <w:rFonts w:ascii="VU Times" w:hAnsi="VU Times"/>
              </w:rPr>
              <w:t xml:space="preserve"> bằng cách thoa dầu và nướng lên để khỏi bị rỉ sét. </w:t>
            </w:r>
          </w:p>
          <w:p w:rsidR="006F1118" w:rsidRDefault="006F1118" w:rsidP="00BA339A">
            <w:pPr>
              <w:pStyle w:val="NormalWeb"/>
              <w:jc w:val="center"/>
            </w:pPr>
            <w:r>
              <w:t xml:space="preserve">-ooOoo- </w:t>
            </w:r>
          </w:p>
        </w:tc>
        <w:tc>
          <w:tcPr>
            <w:tcW w:w="0" w:type="auto"/>
            <w:shd w:val="clear" w:color="auto" w:fill="DCDEDD"/>
            <w:vAlign w:val="center"/>
            <w:hideMark/>
          </w:tcPr>
          <w:p w:rsidR="006F1118" w:rsidRDefault="006F1118" w:rsidP="00BA339A">
            <w:pPr>
              <w:jc w:val="center"/>
              <w:rPr>
                <w:rFonts w:eastAsia="Times New Roman"/>
              </w:rPr>
            </w:pPr>
            <w:r>
              <w:rPr>
                <w:rFonts w:eastAsia="Times New Roman"/>
              </w:rPr>
              <w:t> </w:t>
            </w:r>
          </w:p>
        </w:tc>
      </w:tr>
    </w:tbl>
    <w:p w:rsidR="006F1118" w:rsidRDefault="006F1118" w:rsidP="006F1118">
      <w:pPr>
        <w:pStyle w:val="NormalWeb"/>
        <w:jc w:val="center"/>
      </w:pPr>
    </w:p>
    <w:p w:rsidR="00EE3B6C" w:rsidRPr="00674D95" w:rsidRDefault="00EE3B6C" w:rsidP="00674D95"/>
    <w:sectPr w:rsidR="00EE3B6C" w:rsidRPr="00674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6C77" w:rsidRDefault="00616C77" w:rsidP="004C4614">
      <w:r>
        <w:separator/>
      </w:r>
    </w:p>
  </w:endnote>
  <w:endnote w:type="continuationSeparator" w:id="0">
    <w:p w:rsidR="00616C77" w:rsidRDefault="00616C77" w:rsidP="004C4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U Time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6C77" w:rsidRDefault="00616C77" w:rsidP="004C4614">
      <w:r>
        <w:separator/>
      </w:r>
    </w:p>
  </w:footnote>
  <w:footnote w:type="continuationSeparator" w:id="0">
    <w:p w:rsidR="00616C77" w:rsidRDefault="00616C77" w:rsidP="004C46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47B"/>
    <w:rsid w:val="001F34B7"/>
    <w:rsid w:val="0029134F"/>
    <w:rsid w:val="004C4614"/>
    <w:rsid w:val="00550BDE"/>
    <w:rsid w:val="00581970"/>
    <w:rsid w:val="005D1E03"/>
    <w:rsid w:val="00616C77"/>
    <w:rsid w:val="00674D95"/>
    <w:rsid w:val="006F1118"/>
    <w:rsid w:val="00711C17"/>
    <w:rsid w:val="00745483"/>
    <w:rsid w:val="00986D0C"/>
    <w:rsid w:val="00B403DD"/>
    <w:rsid w:val="00CD547B"/>
    <w:rsid w:val="00D614BE"/>
    <w:rsid w:val="00D71C1F"/>
    <w:rsid w:val="00EE3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34B7"/>
    <w:pPr>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NormalWeb">
    <w:name w:val="Normal (Web)"/>
    <w:basedOn w:val="Normal"/>
    <w:uiPriority w:val="99"/>
    <w:unhideWhenUsed/>
    <w:rsid w:val="001F34B7"/>
    <w:pPr>
      <w:spacing w:before="100" w:beforeAutospacing="1" w:after="100" w:afterAutospacing="1"/>
    </w:pPr>
  </w:style>
  <w:style w:type="paragraph" w:styleId="Header">
    <w:name w:val="header"/>
    <w:basedOn w:val="Normal"/>
    <w:link w:val="HeaderChar"/>
    <w:uiPriority w:val="99"/>
    <w:unhideWhenUsed/>
    <w:rsid w:val="004C4614"/>
    <w:pPr>
      <w:tabs>
        <w:tab w:val="center" w:pos="4680"/>
        <w:tab w:val="right" w:pos="9360"/>
      </w:tabs>
    </w:pPr>
  </w:style>
  <w:style w:type="character" w:customStyle="1" w:styleId="HeaderChar">
    <w:name w:val="Header Char"/>
    <w:basedOn w:val="DefaultParagraphFont"/>
    <w:link w:val="Header"/>
    <w:uiPriority w:val="99"/>
    <w:rsid w:val="004C4614"/>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4C4614"/>
    <w:pPr>
      <w:tabs>
        <w:tab w:val="center" w:pos="4680"/>
        <w:tab w:val="right" w:pos="9360"/>
      </w:tabs>
    </w:pPr>
  </w:style>
  <w:style w:type="character" w:customStyle="1" w:styleId="FooterChar">
    <w:name w:val="Footer Char"/>
    <w:basedOn w:val="DefaultParagraphFont"/>
    <w:link w:val="Footer"/>
    <w:uiPriority w:val="99"/>
    <w:rsid w:val="004C4614"/>
    <w:rPr>
      <w:rFonts w:ascii="Times New Roman" w:eastAsiaTheme="minorEastAsia" w:hAnsi="Times New Roman" w:cs="Times New Roman"/>
      <w:sz w:val="24"/>
      <w:szCs w:val="24"/>
    </w:rPr>
  </w:style>
  <w:style w:type="character" w:customStyle="1" w:styleId="EndnoteTextChar">
    <w:name w:val="Endnote Text Char"/>
    <w:basedOn w:val="DefaultParagraphFont"/>
    <w:link w:val="EndnoteText"/>
    <w:uiPriority w:val="99"/>
    <w:semiHidden/>
    <w:rsid w:val="00B403DD"/>
    <w:rPr>
      <w:rFonts w:ascii="Times New Roman" w:eastAsiaTheme="minorEastAsia" w:hAnsi="Times New Roman" w:cs="Times New Roman"/>
      <w:sz w:val="24"/>
      <w:szCs w:val="24"/>
    </w:rPr>
  </w:style>
  <w:style w:type="paragraph" w:styleId="EndnoteText">
    <w:name w:val="endnote text"/>
    <w:basedOn w:val="Normal"/>
    <w:link w:val="EndnoteTextChar"/>
    <w:uiPriority w:val="99"/>
    <w:semiHidden/>
    <w:unhideWhenUsed/>
    <w:rsid w:val="00B403DD"/>
    <w:pPr>
      <w:spacing w:before="100" w:beforeAutospacing="1" w:after="100" w:afterAutospacing="1"/>
    </w:pPr>
  </w:style>
  <w:style w:type="character" w:styleId="Hyperlink">
    <w:name w:val="Hyperlink"/>
    <w:basedOn w:val="DefaultParagraphFont"/>
    <w:uiPriority w:val="99"/>
    <w:unhideWhenUsed/>
    <w:rsid w:val="00B403DD"/>
    <w:rPr>
      <w:color w:val="0000FF"/>
      <w:u w:val="single"/>
    </w:rPr>
  </w:style>
  <w:style w:type="character" w:styleId="EndnoteReference">
    <w:name w:val="endnote reference"/>
    <w:basedOn w:val="DefaultParagraphFont"/>
    <w:uiPriority w:val="99"/>
    <w:semiHidden/>
    <w:unhideWhenUsed/>
    <w:rsid w:val="00B403DD"/>
    <w:rPr>
      <w:rFonts w:ascii="VU Times" w:hAnsi="VU Times" w:hint="default"/>
      <w:color w:val="0000FF"/>
      <w:vertAlign w:val="baseline"/>
    </w:rPr>
  </w:style>
  <w:style w:type="paragraph" w:customStyle="1" w:styleId="thopali">
    <w:name w:val="thopali"/>
    <w:basedOn w:val="Normal"/>
    <w:rsid w:val="00EE3B6C"/>
    <w:pPr>
      <w:spacing w:before="100" w:beforeAutospacing="1" w:after="100" w:afterAutospacing="1"/>
    </w:pPr>
  </w:style>
  <w:style w:type="character" w:styleId="FollowedHyperlink">
    <w:name w:val="FollowedHyperlink"/>
    <w:basedOn w:val="DefaultParagraphFont"/>
    <w:uiPriority w:val="99"/>
    <w:semiHidden/>
    <w:unhideWhenUsed/>
    <w:rsid w:val="00986D0C"/>
    <w:rPr>
      <w:color w:val="0000FF"/>
      <w:u w:val="single"/>
    </w:rPr>
  </w:style>
  <w:style w:type="character" w:styleId="Strong">
    <w:name w:val="Strong"/>
    <w:basedOn w:val="DefaultParagraphFont"/>
    <w:uiPriority w:val="22"/>
    <w:qFormat/>
    <w:rsid w:val="00986D0C"/>
    <w:rPr>
      <w:b/>
      <w:bCs/>
    </w:rPr>
  </w:style>
  <w:style w:type="paragraph" w:styleId="BalloonText">
    <w:name w:val="Balloon Text"/>
    <w:basedOn w:val="Normal"/>
    <w:link w:val="BalloonTextChar"/>
    <w:uiPriority w:val="99"/>
    <w:semiHidden/>
    <w:unhideWhenUsed/>
    <w:rsid w:val="00745483"/>
    <w:rPr>
      <w:rFonts w:ascii="Tahoma" w:hAnsi="Tahoma" w:cs="Tahoma"/>
      <w:sz w:val="16"/>
      <w:szCs w:val="16"/>
    </w:rPr>
  </w:style>
  <w:style w:type="character" w:customStyle="1" w:styleId="BalloonTextChar">
    <w:name w:val="Balloon Text Char"/>
    <w:basedOn w:val="DefaultParagraphFont"/>
    <w:link w:val="BalloonText"/>
    <w:uiPriority w:val="99"/>
    <w:semiHidden/>
    <w:rsid w:val="00745483"/>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34B7"/>
    <w:pPr>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NormalWeb">
    <w:name w:val="Normal (Web)"/>
    <w:basedOn w:val="Normal"/>
    <w:uiPriority w:val="99"/>
    <w:unhideWhenUsed/>
    <w:rsid w:val="001F34B7"/>
    <w:pPr>
      <w:spacing w:before="100" w:beforeAutospacing="1" w:after="100" w:afterAutospacing="1"/>
    </w:pPr>
  </w:style>
  <w:style w:type="paragraph" w:styleId="Header">
    <w:name w:val="header"/>
    <w:basedOn w:val="Normal"/>
    <w:link w:val="HeaderChar"/>
    <w:uiPriority w:val="99"/>
    <w:unhideWhenUsed/>
    <w:rsid w:val="004C4614"/>
    <w:pPr>
      <w:tabs>
        <w:tab w:val="center" w:pos="4680"/>
        <w:tab w:val="right" w:pos="9360"/>
      </w:tabs>
    </w:pPr>
  </w:style>
  <w:style w:type="character" w:customStyle="1" w:styleId="HeaderChar">
    <w:name w:val="Header Char"/>
    <w:basedOn w:val="DefaultParagraphFont"/>
    <w:link w:val="Header"/>
    <w:uiPriority w:val="99"/>
    <w:rsid w:val="004C4614"/>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4C4614"/>
    <w:pPr>
      <w:tabs>
        <w:tab w:val="center" w:pos="4680"/>
        <w:tab w:val="right" w:pos="9360"/>
      </w:tabs>
    </w:pPr>
  </w:style>
  <w:style w:type="character" w:customStyle="1" w:styleId="FooterChar">
    <w:name w:val="Footer Char"/>
    <w:basedOn w:val="DefaultParagraphFont"/>
    <w:link w:val="Footer"/>
    <w:uiPriority w:val="99"/>
    <w:rsid w:val="004C4614"/>
    <w:rPr>
      <w:rFonts w:ascii="Times New Roman" w:eastAsiaTheme="minorEastAsia" w:hAnsi="Times New Roman" w:cs="Times New Roman"/>
      <w:sz w:val="24"/>
      <w:szCs w:val="24"/>
    </w:rPr>
  </w:style>
  <w:style w:type="character" w:customStyle="1" w:styleId="EndnoteTextChar">
    <w:name w:val="Endnote Text Char"/>
    <w:basedOn w:val="DefaultParagraphFont"/>
    <w:link w:val="EndnoteText"/>
    <w:uiPriority w:val="99"/>
    <w:semiHidden/>
    <w:rsid w:val="00B403DD"/>
    <w:rPr>
      <w:rFonts w:ascii="Times New Roman" w:eastAsiaTheme="minorEastAsia" w:hAnsi="Times New Roman" w:cs="Times New Roman"/>
      <w:sz w:val="24"/>
      <w:szCs w:val="24"/>
    </w:rPr>
  </w:style>
  <w:style w:type="paragraph" w:styleId="EndnoteText">
    <w:name w:val="endnote text"/>
    <w:basedOn w:val="Normal"/>
    <w:link w:val="EndnoteTextChar"/>
    <w:uiPriority w:val="99"/>
    <w:semiHidden/>
    <w:unhideWhenUsed/>
    <w:rsid w:val="00B403DD"/>
    <w:pPr>
      <w:spacing w:before="100" w:beforeAutospacing="1" w:after="100" w:afterAutospacing="1"/>
    </w:pPr>
  </w:style>
  <w:style w:type="character" w:styleId="Hyperlink">
    <w:name w:val="Hyperlink"/>
    <w:basedOn w:val="DefaultParagraphFont"/>
    <w:uiPriority w:val="99"/>
    <w:unhideWhenUsed/>
    <w:rsid w:val="00B403DD"/>
    <w:rPr>
      <w:color w:val="0000FF"/>
      <w:u w:val="single"/>
    </w:rPr>
  </w:style>
  <w:style w:type="character" w:styleId="EndnoteReference">
    <w:name w:val="endnote reference"/>
    <w:basedOn w:val="DefaultParagraphFont"/>
    <w:uiPriority w:val="99"/>
    <w:semiHidden/>
    <w:unhideWhenUsed/>
    <w:rsid w:val="00B403DD"/>
    <w:rPr>
      <w:rFonts w:ascii="VU Times" w:hAnsi="VU Times" w:hint="default"/>
      <w:color w:val="0000FF"/>
      <w:vertAlign w:val="baseline"/>
    </w:rPr>
  </w:style>
  <w:style w:type="paragraph" w:customStyle="1" w:styleId="thopali">
    <w:name w:val="thopali"/>
    <w:basedOn w:val="Normal"/>
    <w:rsid w:val="00EE3B6C"/>
    <w:pPr>
      <w:spacing w:before="100" w:beforeAutospacing="1" w:after="100" w:afterAutospacing="1"/>
    </w:pPr>
  </w:style>
  <w:style w:type="character" w:styleId="FollowedHyperlink">
    <w:name w:val="FollowedHyperlink"/>
    <w:basedOn w:val="DefaultParagraphFont"/>
    <w:uiPriority w:val="99"/>
    <w:semiHidden/>
    <w:unhideWhenUsed/>
    <w:rsid w:val="00986D0C"/>
    <w:rPr>
      <w:color w:val="0000FF"/>
      <w:u w:val="single"/>
    </w:rPr>
  </w:style>
  <w:style w:type="character" w:styleId="Strong">
    <w:name w:val="Strong"/>
    <w:basedOn w:val="DefaultParagraphFont"/>
    <w:uiPriority w:val="22"/>
    <w:qFormat/>
    <w:rsid w:val="00986D0C"/>
    <w:rPr>
      <w:b/>
      <w:bCs/>
    </w:rPr>
  </w:style>
  <w:style w:type="paragraph" w:styleId="BalloonText">
    <w:name w:val="Balloon Text"/>
    <w:basedOn w:val="Normal"/>
    <w:link w:val="BalloonTextChar"/>
    <w:uiPriority w:val="99"/>
    <w:semiHidden/>
    <w:unhideWhenUsed/>
    <w:rsid w:val="00745483"/>
    <w:rPr>
      <w:rFonts w:ascii="Tahoma" w:hAnsi="Tahoma" w:cs="Tahoma"/>
      <w:sz w:val="16"/>
      <w:szCs w:val="16"/>
    </w:rPr>
  </w:style>
  <w:style w:type="character" w:customStyle="1" w:styleId="BalloonTextChar">
    <w:name w:val="Balloon Text Char"/>
    <w:basedOn w:val="DefaultParagraphFont"/>
    <w:link w:val="BalloonText"/>
    <w:uiPriority w:val="99"/>
    <w:semiHidden/>
    <w:rsid w:val="00745483"/>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4138468">
      <w:bodyDiv w:val="1"/>
      <w:marLeft w:val="0"/>
      <w:marRight w:val="0"/>
      <w:marTop w:val="0"/>
      <w:marBottom w:val="0"/>
      <w:divBdr>
        <w:top w:val="none" w:sz="0" w:space="0" w:color="auto"/>
        <w:left w:val="none" w:sz="0" w:space="0" w:color="auto"/>
        <w:bottom w:val="none" w:sz="0" w:space="0" w:color="auto"/>
        <w:right w:val="none" w:sz="0" w:space="0" w:color="auto"/>
      </w:divBdr>
    </w:div>
    <w:div w:id="2060931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219</Pages>
  <Words>126471</Words>
  <Characters>720891</Characters>
  <Application>Microsoft Office Word</Application>
  <DocSecurity>0</DocSecurity>
  <Lines>6007</Lines>
  <Paragraphs>1691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dc:creator>
  <cp:keywords/>
  <dc:description/>
  <cp:lastModifiedBy>Luan</cp:lastModifiedBy>
  <cp:revision>10</cp:revision>
  <cp:lastPrinted>2026-02-01T03:13:00Z</cp:lastPrinted>
  <dcterms:created xsi:type="dcterms:W3CDTF">2026-01-31T12:15:00Z</dcterms:created>
  <dcterms:modified xsi:type="dcterms:W3CDTF">2026-02-01T04:19:00Z</dcterms:modified>
</cp:coreProperties>
</file>