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3"/>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GIỚI THIỆU </w:t>
      </w:r>
    </w:p>
    <w:p>
      <w:pPr>
        <w:pStyle w:val="8"/>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Cơ sở dữ liệu Oracle NoSQL cho phép tạo ra các ứng dụng sáng tạo thu hút khách hàng và tạo ra giá trị kinh doanh cho các yêu cầu kinh doanh thay đổi liên tục. Tổ chức của bạn có thể nhanh chóng đáp ứng các cơ hội mới yêu cầu lưu trữ và truy xuất dữ liệu rất nhanh với độ trễ cực thấp. Cơ sở dữ liệu Oracle NoSQL là một cơ sở dữ liệu NoSQL phân tán, có thể mở rộng, được thiết kế để cung cấp khả năng quản lý dữ liệu có độ tin cậy cao, linh hoạt và khả dụng trên một tập hợp các nút lưu trữ có thể định cấu hình. Cơ sở dữ liệu Oracle NoSQL đã được thiết kế để linh hoạt trong một số lĩnh vực:</w:t>
      </w:r>
    </w:p>
    <w:p>
      <w:pPr>
        <w:pStyle w:val="8"/>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nhà phát triển có thể tạo ra các ứng dụng sáng tạo bằng cách sử dụng một số ngôn ngữ lập trình phổ biến và có thể lập mô hình dữ liệu theo một số cách.</w:t>
      </w:r>
    </w:p>
    <w:p>
      <w:pPr>
        <w:pStyle w:val="8"/>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trị viên có thể lập kế hoạch cho các khối lượng công việc khác nhau bằng cách mở rộng quy mô theo cả chiều dọc và chiều ngang, sử dụng các máy chủ tiêu chuẩn của ngành.</w:t>
      </w:r>
    </w:p>
    <w:p>
      <w:pPr>
        <w:pStyle w:val="8"/>
        <w:numPr>
          <w:numId w:val="0"/>
        </w:numPr>
        <w:spacing w:after="0" w:line="240" w:lineRule="auto"/>
        <w:jc w:val="both"/>
        <w:rPr>
          <w:rFonts w:ascii="Times New Roman" w:hAnsi="Times New Roman" w:cs="Times New Roman"/>
          <w:b/>
          <w:bCs/>
          <w:sz w:val="28"/>
          <w:szCs w:val="28"/>
        </w:rPr>
      </w:pPr>
    </w:p>
    <w:p>
      <w:pPr>
        <w:pStyle w:val="8"/>
        <w:numPr>
          <w:ilvl w:val="0"/>
          <w:numId w:val="3"/>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Tổng quan về cơ sở dữ liệu NoSQL</w:t>
      </w:r>
    </w:p>
    <w:p>
      <w:pPr>
        <w:pStyle w:val="8"/>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Cơ sở dữ liệu NoSQL đại diện cho một sự phát triển gần đây trong kiến trúc ứng dụng doanh nghiệp, tiếp tục sự phát triển của hai mươi năm qua. Vào những năm 1990, các ứng dụng tích hợp theo chiều dọc đã nhường chỗ cho kiến trúc máy chủ-máy khách và gần đây hơn, kiến trúc máy khách-máy chủ đã nhường chỗ cho kiến trúc ứng dụng web ba tầng. Song song đó, nhu cầu của các dịch vụ quy mô web đã bổ sung khả năng truy cập thời gian thực có độ trễ rất thấp cũng như xử lý giảm thiểu bản đồ ngoại tuyến vào hỗn hợp. Các kiến trúc sư dữ liệu bắt đầu tránh né tính nhất quán trong giao dịch để đổi lấy khả năng mở rộng gia tăng và phân phối quy mô lớn. Phong trào NoSQL nổi lên từ hệ sinh thái thứ hai này.</w:t>
      </w:r>
    </w:p>
    <w:p>
      <w:pPr>
        <w:pStyle w:val="8"/>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NoSQL thường được đặc trưng bởi những gì nó không - tùy thuộc vào người bạn yêu cầu, nó không chỉ là một hệ thống quản lý cơ sở dữ liệu quan hệ dựa trên SQL hoặc đơn giản không phải là một Hệ thống quản lý cơ sở dữ liệu quan hệ dựa trên SQL (RDBMS). Trong khi các định nghĩa đó giải thích NoSQL không phải là gì, chúng không giải thích được NoSQL là gì. Hãy xem xét các nguyên tắc cơ bản đã hướng dẫn quản lý dữ liệu trong bốn mươi năm qua. Hệ thống RDBMS và quản lý dữ liệu quy mô lớn được đặc trưng bởi các thuộc tính ACID giao dịch của Tính nguyên tử, Tính nhất quán, Tính cách ly và Độ bền. Ngược lại, NoSQL đôi khi được đặc trưng bởi từ viết tắt BASE:</w:t>
      </w:r>
    </w:p>
    <w:p>
      <w:pPr>
        <w:rPr>
          <w:rStyle w:val="11"/>
          <w:rFonts w:hint="default" w:ascii="Times New Roman" w:hAnsi="Times New Roman" w:cs="Times New Roman"/>
          <w:color w:val="5B6170"/>
          <w:sz w:val="26"/>
          <w:szCs w:val="26"/>
        </w:rPr>
      </w:pPr>
      <w:r>
        <w:rPr>
          <w:rStyle w:val="12"/>
          <w:rFonts w:hint="default" w:ascii="Times New Roman" w:hAnsi="Times New Roman" w:cs="Times New Roman"/>
        </w:rPr>
        <w:t>Tính khả dụng cơ bản</w:t>
      </w:r>
      <w:r>
        <w:rPr>
          <w:rStyle w:val="11"/>
          <w:rFonts w:hint="default" w:ascii="Times New Roman" w:hAnsi="Times New Roman" w:cs="Times New Roman"/>
          <w:color w:val="5B6170"/>
          <w:sz w:val="26"/>
          <w:szCs w:val="26"/>
        </w:rPr>
        <w:t> </w:t>
      </w:r>
      <w:r>
        <w:rPr>
          <w:rFonts w:hint="default" w:ascii="Times New Roman" w:hAnsi="Times New Roman" w:cs="Times New Roman"/>
          <w:sz w:val="26"/>
          <w:szCs w:val="26"/>
        </w:rPr>
        <w:t>. Cách tiếp cận cơ sở dữ liệu NoSQL tập trung vào sự sẵn có của dữ liệu ngay cả khi có nhiều thất bại. Nó đạt được điều này bằng cách sử dụng một cách tiếp cận phân tán cao để quản lý cơ sở dữ liệu. Thay vì duy trì một kho dữ liệu lớn duy nhất và tập trung vào khả năng chịu lỗi của kho lưu trữ đó, cơ sở dữ liệu NoSQL truyền dữ liệu qua nhiều hệ thống lưu trữ với mức độ nhân rộng cao. Trong trường hợp không chắc rằng sự cố không làm gián đoạn quyền truy cập vào một phân đoạn dữ liệu, điều này không nhất thiết dẫn đến việc cúp cơ sở dữ liệu hoàn chỉnh.</w:t>
      </w:r>
      <w:r>
        <w:rPr>
          <w:rStyle w:val="11"/>
          <w:rFonts w:hint="default" w:ascii="Times New Roman" w:hAnsi="Times New Roman" w:cs="Times New Roman"/>
          <w:color w:val="5B6170"/>
          <w:sz w:val="26"/>
          <w:szCs w:val="26"/>
        </w:rPr>
        <w:t> </w:t>
      </w:r>
    </w:p>
    <w:p>
      <w:pPr>
        <w:rPr>
          <w:rStyle w:val="11"/>
          <w:rFonts w:hint="default" w:ascii="Times New Roman" w:hAnsi="Times New Roman" w:cs="Times New Roman"/>
          <w:color w:val="5B6170"/>
          <w:sz w:val="26"/>
          <w:szCs w:val="26"/>
        </w:rPr>
      </w:pPr>
    </w:p>
    <w:p>
      <w:pPr>
        <w:rPr>
          <w:rStyle w:val="11"/>
          <w:rFonts w:hint="default" w:ascii="Times New Roman" w:hAnsi="Times New Roman" w:cs="Times New Roman"/>
          <w:color w:val="5B6170"/>
          <w:sz w:val="26"/>
          <w:szCs w:val="26"/>
        </w:rPr>
      </w:pPr>
      <w:r>
        <w:rPr>
          <w:rStyle w:val="12"/>
          <w:rFonts w:hint="default"/>
        </w:rPr>
        <w:t>Trạng thái mềm</w:t>
      </w:r>
      <w:r>
        <w:rPr>
          <w:rStyle w:val="11"/>
          <w:rFonts w:hint="default" w:ascii="Times New Roman" w:hAnsi="Times New Roman" w:cs="Times New Roman"/>
          <w:color w:val="5B6170"/>
          <w:sz w:val="26"/>
          <w:szCs w:val="26"/>
        </w:rPr>
        <w:t> </w:t>
      </w:r>
      <w:r>
        <w:rPr>
          <w:rFonts w:hint="default" w:ascii="Times New Roman" w:hAnsi="Times New Roman" w:cs="Times New Roman"/>
          <w:sz w:val="26"/>
          <w:szCs w:val="26"/>
        </w:rPr>
        <w:t>. Cơ sở dữ liệu BASE từ bỏ các yêu cầu nhất quán của mô hình ACID khá nhiều hoàn toàn. Một trong những khái niệm cơ bản đằng sau BASE là sự thống nhất dữ liệu là vấn đề của nhà phát triển và không nên được xử lý bởi cơ sở dữ liệu.</w:t>
      </w:r>
      <w:r>
        <w:rPr>
          <w:rStyle w:val="11"/>
          <w:rFonts w:hint="default" w:ascii="Times New Roman" w:hAnsi="Times New Roman" w:cs="Times New Roman"/>
          <w:color w:val="5B6170"/>
          <w:sz w:val="26"/>
          <w:szCs w:val="26"/>
        </w:rPr>
        <w:t> </w:t>
      </w:r>
    </w:p>
    <w:p>
      <w:pPr>
        <w:rPr>
          <w:rStyle w:val="11"/>
          <w:rFonts w:hint="default" w:ascii="Times New Roman" w:hAnsi="Times New Roman" w:cs="Times New Roman"/>
          <w:color w:val="5B6170"/>
          <w:sz w:val="26"/>
          <w:szCs w:val="26"/>
        </w:rPr>
      </w:pPr>
    </w:p>
    <w:p>
      <w:pPr>
        <w:rPr>
          <w:rFonts w:hint="default" w:ascii="Times New Roman" w:hAnsi="Times New Roman" w:cs="Times New Roman"/>
          <w:sz w:val="26"/>
          <w:szCs w:val="26"/>
        </w:rPr>
      </w:pPr>
      <w:r>
        <w:rPr>
          <w:rStyle w:val="12"/>
          <w:rFonts w:hint="default" w:ascii="Times New Roman" w:hAnsi="Times New Roman" w:cs="Times New Roman"/>
        </w:rPr>
        <w:t>Sự nhất quán cuối cùng</w:t>
      </w:r>
      <w:r>
        <w:rPr>
          <w:rStyle w:val="11"/>
          <w:rFonts w:hint="default" w:ascii="Times New Roman" w:hAnsi="Times New Roman" w:cs="Times New Roman"/>
          <w:color w:val="5B6170"/>
          <w:sz w:val="26"/>
          <w:szCs w:val="26"/>
        </w:rPr>
        <w:t> </w:t>
      </w:r>
      <w:r>
        <w:rPr>
          <w:rFonts w:hint="default" w:ascii="Times New Roman" w:hAnsi="Times New Roman" w:cs="Times New Roman"/>
          <w:sz w:val="26"/>
          <w:szCs w:val="26"/>
        </w:rPr>
        <w:t>. Yêu cầu duy nhất mà các cơ sở dữ liệu NoSQL có liên quan đến tính nhất quán là yêu cầu tại một thời điểm nào đó trong tương lai, dữ liệu sẽ hội tụ đến một trạng thái nhất quán. Tuy nhiên, không có bảo đảm nào về thời điểm điều này xảy ra. Đó là một sự khởi đầu hoàn toàn từ yêu cầu nhất quán ngay lập tức của ACID cấm một giao dịch thực hiện cho đến khi giao dịch trước đó đã hoàn thành và cơ sở dữ liệu đã hội tụ đến một trạng thái nhất quán.</w:t>
      </w:r>
    </w:p>
    <w:p>
      <w:pPr>
        <w:rPr>
          <w:rFonts w:hint="default" w:ascii="Times New Roman" w:hAnsi="Times New Roman" w:cs="Times New Roman"/>
          <w:sz w:val="26"/>
          <w:szCs w:val="26"/>
        </w:rPr>
      </w:pPr>
    </w:p>
    <w:p>
      <w:pPr>
        <w:rPr>
          <w:rFonts w:hint="default" w:ascii="Times New Roman" w:hAnsi="Times New Roman"/>
          <w:sz w:val="26"/>
          <w:szCs w:val="26"/>
          <w:lang w:val="en-US"/>
        </w:rPr>
      </w:pPr>
      <w:r>
        <w:rPr>
          <w:rFonts w:hint="default" w:ascii="Times New Roman" w:hAnsi="Times New Roman"/>
          <w:b/>
          <w:bCs/>
          <w:sz w:val="28"/>
          <w:szCs w:val="28"/>
          <w:lang w:val="en-US"/>
        </w:rPr>
        <w:t>Consistency</w:t>
      </w:r>
      <w:r>
        <w:rPr>
          <w:rFonts w:hint="default" w:ascii="Times New Roman" w:hAnsi="Times New Roman"/>
          <w:sz w:val="26"/>
          <w:szCs w:val="26"/>
          <w:lang w:val="en-US"/>
        </w:rPr>
        <w:t> đảm bảo rằng một giao dịch không bao giờ được thông qua cơ sở dữ liệu của bạn trong tình trạng dở dang. Tính chất này, hoặc là tạo ra toàn bộ trạng thái mới hoặc rollback tất cả các xử lý để về trạng thái ban đầu, nhưng không bao giờ thông qua cơ sở dữ liệu trong trạng thái dở dang.</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b/>
          <w:bCs/>
          <w:sz w:val="28"/>
          <w:szCs w:val="28"/>
          <w:lang w:val="en-US"/>
        </w:rPr>
        <w:t>Durability</w:t>
      </w:r>
      <w:r>
        <w:rPr>
          <w:rFonts w:hint="default" w:ascii="Times New Roman" w:hAnsi="Times New Roman"/>
          <w:sz w:val="26"/>
          <w:szCs w:val="26"/>
          <w:lang w:val="en-US"/>
        </w:rPr>
        <w:t> đảm bảo rằng cơ sở dữ liệu sẽ theo dõi các thay đổi cấp phát trong một cách mà các máy chủ có thể phục hồi từ một sự kết thúc bất thường. Tính chất này đảm bảo rằng trong trường hợp thất bại hay dịch vụ khởi động lại các dữ liệu có sẵn trong  trước khi gặp lỗi</w:t>
      </w:r>
    </w:p>
    <w:p>
      <w:pPr>
        <w:rPr>
          <w:rFonts w:hint="default" w:ascii="Times New Roman" w:hAnsi="Times New Roman"/>
          <w:sz w:val="26"/>
          <w:szCs w:val="26"/>
          <w:lang w:val="en-US"/>
        </w:rPr>
      </w:pP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NoSQL nổi lên khi các công ty như Amazon, Google, LinkedIn và Yahoo phải vật lộn để đối phó với khối lượng dữ liệu và hoạt động chưa từng có dưới những ràng buộc chặt chẽ về độ trễ. Việc đáp ứng hàng triệu yêu cầu theo thời gian thực hoặc gần thời gian thực trong khi vẫn duy trì độ trễ có thể dự đoán được đã trở thành động lực kỹ thuật cốt lõi để mang lại trải nghiệm người dùng phong phú, hệ thống vị trí đặt quảng cáo được nhắm mục tiêu cao và thu thập khối lượng lớn dữ liệu do máy tạo ra để phân tích ngoại tuyến tiếp theo. Cơ sở dữ liệu quan hệ truyền thống không phù hợp với nhiệm vụ, vì vậy các doanh nghiệp đã xây dựng dựa trên một thập kỷ nghiên cứu về các bảng băm phân tán (DHT) và các hệ thống cơ sở dữ liệu quan hệ độc đáo hoặc các kho khóa / giá trị được nhúng, chẳng hạn như Cơ sở dữ liệu Berkeley của Oracle (BDB), để phát triển các cửa hàng khóa-giá trị có sẵn, được phân phối.</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Trong khi nhiều cơ sở dữ liệu NoSQL đã phát triển trong vài năm qua, một số ít đã có thể cung cấp khái niệm về các mô hình giao dịch thực sự linh hoạt. Thông thường, cơ sở dữ liệu NoSQL phải đánh đổi khả năng cung cấp cho nhà phát triển một cái nhìn nhất quán và riêng biệt về dữ liệu về hiệu suất, quy mô, tính dễ lập trình hoặc tất cả những điều trên. Ngược lại, cơ sở dữ liệu Oracle NoSQL cung cấp mô hình ACID / BASE kết hợp với gần như bằng không tác động đến hiệu suất và quy mô trong khi vẫn đạt được sự dễ dàng trong lập trình khiến các nhà phát triển thích thú. Các kiến trúc sư và nhà phát triển ứng dụng có thể quyết định thời điểm thích hợp để nới lỏng các ràng buộc giao dịch hoặc thắt chặt chúng. Với mỗi lần truy cập vào cơ sở dữ liệu, mức độ nhất quán thích hợp (cho lần đọc) và độ bền (để ghi) có thể được chọn dựa trên nhu cầu cụ thể của ứng dụng.</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Các tổ chức đã chấp nhận công nghệ NoSQL như một trong những khía cạnh công nghệ trong kiến trúc ứng dụng doanh nghiệp và Cơ sở dữ liệu NoSQL của Oracle cung cấp tất cả các tính năng mong muốn của các giải pháp NoSQL cần thiết để tích hợp liền mạch vào bất kỳ kiến trúc ứng dụng doanh nghiệp nào. Hình 1 cho thấy một chu trình dữ liệu thu nhận-tổ chức-phân tích kinh điển, chứng minh cách Cơ sở dữ liệu NoSQL của Oracle phù hợp với một hệ sinh thái như vậy. Các mô-đun do Oracle cung cấp cho phép Cơ sở dữ liệu Oracle NoSQL tích hợp với Hadoop MapReduce, Hive, Spark hoặc với Cơ sở dữ liệu Oracle. Việc sử dụng Cơ sở dữ liệu Oracle để truy cập dữ liệu Cơ sở dữ liệu Oracle NoSQL nâng cao hơn nữa bối cảnh tích hợp cho doanh nghiệp, cho phép công cụ BI hiện có, Oracle Enterprise R hoặc Oracle’s Advanced Analytics truy cập vào dữ liệu được lưu trữ trong Cơ sở dữ liệu Oracle NoSQL.</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943600" cy="4222115"/>
            <wp:effectExtent l="9525" t="9525" r="952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22115"/>
                    </a:xfrm>
                    <a:prstGeom prst="rect">
                      <a:avLst/>
                    </a:prstGeom>
                    <a:ln>
                      <a:solidFill>
                        <a:srgbClr val="FFFF00"/>
                      </a:solidFill>
                    </a:ln>
                  </pic:spPr>
                </pic:pic>
              </a:graphicData>
            </a:graphic>
          </wp:inline>
        </w:drawing>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Cơ sở dữ liệu Oracle NoSQL, với kiến trúc “Không có điểm lỗi duy nhất” là giải pháp phù hợp khi việc truy cập dữ liệu về bản chất là “đơn giản” và nhu cầu ứng dụng vượt quá khả năng khối lượng hoặc độ trễ của các giải pháp quản lý dữ liệu truyền thống. Ví dụ: dữ liệu luồng nhấp chuột từ các trang web có khối lượng lớn, xử lý sự kiện thông lượng cao và dữ liệu cảm biến internet vạn vật (IoT) đều đại diện cho các miền ứng dụng tạo ra khối lượng dữ liệu được khóa đơn giản bất thường. Theo dõi hành vi bán lẻ trực tuyến, truy cập hồ sơ khách hàng, hiển thị quảng cáo khách hàng thích hợp và lưu trữ và chuyển tiếp thông tin liên lạc theo thời gian thực là những ví dụ về các miền yêu cầu tối ưu về quyền truy cập có độ trễ thấp. Các ứng dụng phân tán cao như tổng hợp cảm biến thời gian thực và xác thực có thể mở rộng cũng đại diện cho các miền rất phù hợp với Cơ sở dữ liệu Oracle NoSQL.</w:t>
      </w:r>
    </w:p>
    <w:p>
      <w:pPr>
        <w:pStyle w:val="8"/>
        <w:numPr>
          <w:numId w:val="0"/>
        </w:numPr>
        <w:spacing w:after="0" w:line="240" w:lineRule="auto"/>
        <w:ind w:left="360" w:leftChars="0"/>
        <w:jc w:val="both"/>
        <w:rPr>
          <w:rFonts w:ascii="Times New Roman" w:hAnsi="Times New Roman" w:cs="Times New Roman"/>
          <w:b/>
          <w:bCs/>
          <w:sz w:val="28"/>
          <w:szCs w:val="28"/>
        </w:rPr>
      </w:pPr>
    </w:p>
    <w:p>
      <w:pPr>
        <w:pStyle w:val="8"/>
        <w:numPr>
          <w:ilvl w:val="0"/>
          <w:numId w:val="3"/>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Tổng quan kỹ năng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Cơ sở dữ liệu Oracle NoSQL tận dụng công cụ lưu trữ Tính khả dụng cao của Cơ sở dữ liệu Oracle Berkeley Java Edition để cung cấp lưu trữ bảng / giá trị và khóa phân tán, có tính khả dụng cao cho các ứng dụng hoặc dịch vụ web có khối lượng lớn, nhạy cảm với độ trễ. Trong khi Oracle Berkeley DB cung cấp chức năng quản lý lưu trữ cơ bản, thì các lớp trên của Cơ sở dữ liệu Oracle NoSQL cung cấp các tính năng quan trọng như mở rộng và mở rộng linh hoạt trực tuyến, hỗ trợ cho nhiều mô hình dữ liệu (khóa / giá trị, bảng, JSON (Ký hiệu đối tượng JavaScript) tài liệu và đồ thị), Truy vấn SQL, tìm kiếm toàn văn, xác thực, ủy quyền và khôi phục thảm họa nhiều trung tâm dữ liệu.</w:t>
      </w:r>
    </w:p>
    <w:p>
      <w:pPr>
        <w:numPr>
          <w:ilvl w:val="0"/>
          <w:numId w:val="4"/>
        </w:numPr>
        <w:rPr>
          <w:rFonts w:hint="default" w:ascii="Times New Roman" w:hAnsi="Times New Roman" w:cs="Times New Roman"/>
          <w:sz w:val="26"/>
          <w:szCs w:val="26"/>
          <w:lang w:val="en-US"/>
        </w:rPr>
      </w:pPr>
      <w:r>
        <w:rPr>
          <w:rFonts w:ascii="Times New Roman" w:hAnsi="Times New Roman" w:cs="Times New Roman"/>
          <w:b/>
          <w:bCs/>
          <w:sz w:val="28"/>
          <w:szCs w:val="28"/>
        </w:rPr>
        <w:t>Mô hình dữ liệu kiến trúc</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Tổng quan về Cơ sở dữ liệu Oracle NoSQL về cốt lõi, Cơ sở dữ liệu Oracle NoSQL triển khai bản đồ khóa / giá trị từ các khóa do người dùng xác định đến các mục dữ liệu không rõ ràng. Nó ghi lại số phiên bản cho các cặp khóa / dữ liệu nhưng vẫn duy trì phiên bản mới nhất duy nhất trong cửa hàng. Các ứng dụng không cần quan tâm đến việc điều chỉnh các phiên bản không tương thích vì Cơ sở dữ liệu Oracle NoSQL sử dụng tính năng sao chép dựa trên người dẫn đầu; nút chính Paxos luôn có giá trị cập nhật nhất cho một khóa nhất định, trong khi các bản sao không phải chính có thể có các phiên bản cũ hơn một chút. Các ứng dụng có thể sử dụng số phiên bản để đảm bảo tính nhất quán cho các hoạt động đọc-sửa-ghi.</w:t>
      </w:r>
    </w:p>
    <w:p/>
    <w:p/>
    <w:p>
      <w:pPr>
        <w:pStyle w:val="3"/>
        <w:jc w:val="both"/>
        <w:rPr>
          <w:rFonts w:ascii="Times New Roman" w:hAnsi="Times New Roman" w:cs="Times New Roman"/>
          <w:b/>
          <w:bCs/>
          <w:sz w:val="28"/>
          <w:szCs w:val="28"/>
        </w:rPr>
      </w:pPr>
      <w:r>
        <w:rPr>
          <w:rFonts w:ascii="Times New Roman" w:hAnsi="Times New Roman" w:cs="Times New Roman"/>
          <w:b/>
          <w:bCs/>
          <w:sz w:val="28"/>
          <w:szCs w:val="28"/>
        </w:rPr>
        <w:t>Tùy chọn mô hình hóa dữ liệu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 một kho dữ liệu đa mô hình thực sự, Cơ sở dữ liệu Oracle NoSQL cung cấp một số tùy chọn khác nhau để lập mô hình dữ liệu: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cặp khóa / giá trị - Sử dụng tùy chọn mô hình hóa này, các nhà phát triển chỉ định các khóa chuỗi và mảng byte mờ làm giá trị. Cơ sở dữ liệu Oracle NoSQL không diễn giải các mảng byte. Chúng được ứng dụng tuần tự hóa và hủy tuần tự hóa.</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 Sử dụng tùy chọn mô hình hóa này, các nhà phát triển chỉ định các định nghĩa bảng bằng ngôn ngữ định nghĩa dữ liệu SQL, rất giống với cơ sở dữ liệu quan hệ. SQL dòng lệnh để truy vấn Cơ sở dữ liệu Oracle NoSQL hoặc API Cơ sở dữ liệu Oracle NoSQL có thể được sử dụng để truy cập dữ liệu bảng.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»Đồ thị - Sử dụng tùy chọn mô hình hóa này, các nhà phát triển xác định bất kỳ số lượng cặp tên / giá trị nào cho các cạnh hoặc đỉnh của đồ thị. Sau đó, các cạnh được tạo ra để vẽ các mối quan hệ “được gắn nhãn” giữa các đỉnh của đồ thị.</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»Tài liệu JSON - Sử dụng tùy chọn mô hình hóa này, các nhà phát triển có thể lưu trữ các đối tượng JSON trong Cơ sở dữ liệu Oracle NoSQL và sử dụng SQL để truy cập các đối tượng này. Cơ sở dữ liệu Oracle NoSQL cung cấp một phương ngữ SQL phong phú với các toán tử chuyên biệt được thiết kế đặc biệt để cắt các đối tượng JSON. Các chỉ mục phụ được chỉ định bởi các biểu thức đường dẫn JSON cũng được hỗ trợ thông qua phương ngữ SQL này.</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nhà phát triển có thể chọn sử dụng các cặp khóa / giá trị thô hoặc các bảng để lập mô hình dữ liệu cho các ứng dụng của họ. Một số yếu tố cần được xem xét khi chọn lập mô hình dữ liệu theo cách này hay cách khác:</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»Chỉ mục phụ hoặc toàn văn cần thiết? Nếu ứng dụng của bạn có thể được hưởng lợi từ các chỉ mục phụ hoặc chỉ mục toàn văn, thì bạn phải sử dụng bảng thay vì các cặp khóa / giá trị thô để lập mô hình dữ liệu của mình. Cơ sở dữ liệu Oracle NoSQL sử dụng định nghĩa bảng để cho phép tạo chỉ mục phụ.</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»Cần ủy quyền chi tiết? Nếu bạn cần bảo mật dữ liệu của mình bằng cách sử dụng ủy quyền chi tiết, thì bạn phải sử dụng bảng thay vì các cặp khóa / giá trị thô để lập mô hình dữ liệu của mình.</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»Truy vấn SQL - Bạn có định truy cập dữ liệu của mình bằng cách sử dụng lệnh gọi SQL hoặc API không? Nếu bạn định sử dụng SQL, thì bạn phải sử dụng bảng thay vì các cặp khóa / giá trị thô để lập mô hình dữ liệu của mình.</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»Tài liệu JSON - Ứng dụng của bạn có được thiết kế để sử dụng JSON làm định dạng dữ liệu chính không? Nếu JSON này cần được lưu trữ liên tục và được truy vấn, thì bạn phải sử dụng mô hình bảng và kiểu dữ liệu JSON được liên kết.</w:t>
      </w:r>
    </w:p>
    <w:p/>
    <w:p>
      <w:pPr>
        <w:pStyle w:val="3"/>
        <w:numPr>
          <w:ilvl w:val="0"/>
          <w:numId w:val="0"/>
        </w:numPr>
        <w:ind w:left="1080" w:hanging="360"/>
        <w:jc w:val="both"/>
        <w:rPr>
          <w:rFonts w:ascii="Times New Roman" w:hAnsi="Times New Roman" w:cs="Times New Roman"/>
          <w:b/>
          <w:bCs/>
          <w:sz w:val="28"/>
          <w:szCs w:val="28"/>
        </w:rPr>
      </w:pPr>
      <w:r>
        <w:rPr>
          <w:rFonts w:ascii="Times New Roman" w:hAnsi="Times New Roman" w:cs="Times New Roman"/>
          <w:b/>
          <w:bCs/>
          <w:sz w:val="28"/>
          <w:szCs w:val="28"/>
        </w:rPr>
        <w:t>Mô hình Sharding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Cơ sở dữ liệu Oracle NoSQL băm các khóa thành các phân đoạn để cung cấp phân phối qua tập hợp các nút lưu trữ cung cấp khả năng lưu trữ cho cơ sở dữ liệu. Tuy nhiên, các ứng dụng có thể tận dụng khả năng của khóa con (còn được gọi là bảng con) để đạt được vị trí dữ liệu. Khóa chính là sự ghép nối tiềm năng của khóa phân đoạn và khóa không phân đoạn, cả hai đều được ứng dụng chỉ định. Tất cả các bản ghi chia sẻ khóa phân đoạn đều được định vị chung để đạt được dữ liệu địa phương. Trong một bộ sưu tập các khóa phân đoạn được đặt cùng vị trí, khóa chính đầy đủ, bao gồm cả phần phân đoạn và không phân đoạn, cung cấp tra cứu được lập chỉ mục, nhanh chóng. Ví dụ: một ứng dụng lưu trữ email của người dùng có thể sử dụng ID người dùng làm khóa phân đoạn và sau đó có một số bảng con cho các thư mục email khác nhau do người dùng sở hữu, chẳng hạn như hộp thư đến, đã xóa, bản nháp, v.v. Khi hiển thị giao diện người dùng khi đăng nhập, Trang đầu tiên của các thư trong hộp thư đến của người dùng (hoặc bất kỳ thư mục nào khác cho người dùng đó) có thể được đọc bằng cách sử dụng một lệnh gọi API từ ứng dụng. Nói cách khác, một cuộc gọi mạng duy nhất có thể được thực hiện tới Cơ sở dữ liệu Oracle NoSQL để truy xuất tất cả các thông báo cho một người dùng cụ thể.</w:t>
      </w:r>
    </w:p>
    <w:p/>
    <w:p>
      <w:pPr>
        <w:pStyle w:val="3"/>
        <w:jc w:val="both"/>
        <w:rPr>
          <w:rFonts w:ascii="Times New Roman" w:hAnsi="Times New Roman" w:cs="Times New Roman"/>
          <w:b/>
          <w:bCs/>
          <w:sz w:val="28"/>
          <w:szCs w:val="28"/>
        </w:rPr>
      </w:pPr>
      <w:r>
        <w:rPr>
          <w:rFonts w:ascii="Times New Roman" w:hAnsi="Times New Roman" w:cs="Times New Roman"/>
          <w:b/>
          <w:bCs/>
          <w:sz w:val="28"/>
          <w:szCs w:val="28"/>
        </w:rPr>
        <w:t>Tính nhất quán và mô hình độ bền</w:t>
      </w:r>
    </w:p>
    <w:p>
      <w:pPr>
        <w:ind w:firstLine="360"/>
        <w:jc w:val="both"/>
        <w:rPr>
          <w:rFonts w:ascii="Times New Roman" w:hAnsi="Times New Roman" w:eastAsia="Times New Roman" w:cs="Times New Roman"/>
          <w:sz w:val="26"/>
          <w:szCs w:val="26"/>
        </w:rPr>
      </w:pPr>
      <w:r>
        <w:rPr>
          <w:rFonts w:ascii="Times New Roman" w:hAnsi="Times New Roman" w:eastAsia="Times New Roman" w:cs="Times New Roman"/>
          <w:b/>
          <w:bCs/>
          <w:sz w:val="28"/>
          <w:szCs w:val="28"/>
        </w:rPr>
        <w:t>Consistency</w:t>
      </w:r>
      <w:r>
        <w:rPr>
          <w:rFonts w:ascii="Times New Roman" w:hAnsi="Times New Roman" w:eastAsia="Times New Roman" w:cs="Times New Roman"/>
          <w:sz w:val="28"/>
          <w:szCs w:val="28"/>
          <w:shd w:val="clear" w:color="auto" w:fill="FFFFFF"/>
        </w:rPr>
        <w:t> </w:t>
      </w:r>
      <w:r>
        <w:rPr>
          <w:rFonts w:ascii="Times New Roman" w:hAnsi="Times New Roman" w:eastAsia="Times New Roman" w:cs="Times New Roman"/>
          <w:sz w:val="26"/>
          <w:szCs w:val="26"/>
          <w:shd w:val="clear" w:color="auto" w:fill="FFFFFF"/>
        </w:rPr>
        <w:t>đảm bảo rằng một giao dịch không bao giờ được thông qua cơ sở dữ liệu của bạn trong tình trạng dở dang. Tính chất này, hoặc là tạo ra toàn bộ trạng thái mới hoặc rollback tất cả các xử lý để về trạng thái ban đầu, nhưng không bao giờ thông qua cơ sở dữ liệu trong trạng thái dở dang.</w:t>
      </w:r>
    </w:p>
    <w:p>
      <w:pPr>
        <w:ind w:firstLine="360"/>
        <w:jc w:val="both"/>
        <w:rPr>
          <w:rFonts w:ascii="Times New Roman" w:hAnsi="Times New Roman" w:eastAsia="Times New Roman" w:cs="Times New Roman"/>
          <w:sz w:val="26"/>
          <w:szCs w:val="26"/>
        </w:rPr>
      </w:pPr>
      <w:r>
        <w:rPr>
          <w:rFonts w:ascii="Times New Roman" w:hAnsi="Times New Roman" w:eastAsia="Times New Roman" w:cs="Times New Roman"/>
          <w:b/>
          <w:bCs/>
          <w:sz w:val="28"/>
          <w:szCs w:val="28"/>
        </w:rPr>
        <w:t>Durability</w:t>
      </w:r>
      <w:r>
        <w:rPr>
          <w:rFonts w:ascii="Times New Roman" w:hAnsi="Times New Roman" w:eastAsia="Times New Roman" w:cs="Times New Roman"/>
          <w:sz w:val="28"/>
          <w:szCs w:val="28"/>
          <w:shd w:val="clear" w:color="auto" w:fill="FFFFFF"/>
        </w:rPr>
        <w:t> </w:t>
      </w:r>
      <w:r>
        <w:rPr>
          <w:rFonts w:ascii="Times New Roman" w:hAnsi="Times New Roman" w:eastAsia="Times New Roman" w:cs="Times New Roman"/>
          <w:sz w:val="26"/>
          <w:szCs w:val="26"/>
          <w:shd w:val="clear" w:color="auto" w:fill="FFFFFF"/>
        </w:rPr>
        <w:t>đảm bảo rằng cơ sở dữ liệu sẽ theo dõi các thay đổi cấp phát trong một cách mà các máy chủ có thể phục hồi từ một sự kết thúc bất thường. Tính chất này đảm bảo rằng trong trường hợp thất bại hay dịch vụ khởi động lại các dữ liệu có sẵn trong  trước khi gặp lỗi.</w:t>
      </w:r>
    </w:p>
    <w:p>
      <w:pPr>
        <w:pStyle w:val="3"/>
        <w:jc w:val="both"/>
        <w:rPr>
          <w:rFonts w:ascii="Times New Roman" w:hAnsi="Times New Roman" w:cs="Times New Roman"/>
          <w:b/>
          <w:bCs/>
          <w:sz w:val="28"/>
          <w:szCs w:val="28"/>
        </w:rPr>
      </w:pPr>
      <w:r>
        <w:rPr>
          <w:rFonts w:ascii="Times New Roman" w:hAnsi="Times New Roman" w:cs="Times New Roman"/>
          <w:b/>
          <w:bCs/>
          <w:sz w:val="28"/>
          <w:szCs w:val="28"/>
        </w:rPr>
        <w:t>Mô hình lập trình</w:t>
      </w:r>
    </w:p>
    <w:p>
      <w:pPr>
        <w:pStyle w:val="3"/>
        <w:numPr>
          <w:ilvl w:val="0"/>
          <w:numId w:val="0"/>
        </w:numPr>
        <w:ind w:left="1080" w:hanging="360"/>
        <w:jc w:val="both"/>
        <w:rPr>
          <w:rFonts w:ascii="Times New Roman" w:hAnsi="Times New Roman" w:cs="Times New Roman"/>
          <w:b/>
          <w:bCs/>
          <w:sz w:val="28"/>
          <w:szCs w:val="28"/>
        </w:rPr>
      </w:pPr>
      <w:r>
        <w:rPr>
          <w:rFonts w:ascii="Times New Roman" w:hAnsi="Times New Roman" w:cs="Times New Roman"/>
          <w:b/>
          <w:bCs/>
          <w:sz w:val="28"/>
          <w:szCs w:val="28"/>
        </w:rPr>
        <w:t>Mô hình bảng</w:t>
      </w:r>
    </w:p>
    <w:p>
      <w:pPr>
        <w:pStyle w:val="3"/>
        <w:jc w:val="both"/>
        <w:rPr>
          <w:rFonts w:ascii="Times New Roman" w:hAnsi="Times New Roman" w:cs="Times New Roman"/>
          <w:b/>
          <w:bCs/>
          <w:sz w:val="28"/>
          <w:szCs w:val="28"/>
        </w:rPr>
      </w:pPr>
      <w:r>
        <w:rPr>
          <w:rFonts w:ascii="Times New Roman" w:hAnsi="Times New Roman" w:cs="Times New Roman"/>
          <w:b/>
          <w:bCs/>
          <w:sz w:val="28"/>
          <w:szCs w:val="28"/>
        </w:rPr>
        <w:t>Truy cập dữ liệu bảng qua SQL</w:t>
      </w:r>
    </w:p>
    <w:p>
      <w:pPr>
        <w:pStyle w:val="3"/>
        <w:numPr>
          <w:ilvl w:val="0"/>
          <w:numId w:val="0"/>
        </w:numPr>
        <w:ind w:left="1080" w:hanging="360"/>
        <w:jc w:val="both"/>
        <w:rPr>
          <w:rFonts w:ascii="Times New Roman" w:hAnsi="Times New Roman" w:cs="Times New Roman"/>
          <w:b/>
          <w:bCs/>
          <w:sz w:val="28"/>
          <w:szCs w:val="28"/>
        </w:rPr>
      </w:pPr>
      <w:r>
        <w:rPr>
          <w:rFonts w:ascii="Times New Roman" w:hAnsi="Times New Roman" w:cs="Times New Roman"/>
          <w:b/>
          <w:bCs/>
          <w:sz w:val="28"/>
          <w:szCs w:val="28"/>
        </w:rPr>
        <w:t>Làm việc với tài liệu JSON</w:t>
      </w:r>
    </w:p>
    <w:p>
      <w:pPr>
        <w:ind w:firstLine="360"/>
        <w:jc w:val="both"/>
        <w:rPr>
          <w:rFonts w:ascii="Times New Roman" w:hAnsi="Times New Roman" w:eastAsia="SimSun" w:cs="Times New Roman"/>
          <w:b/>
          <w:bCs/>
          <w:color w:val="0070C0"/>
          <w:sz w:val="28"/>
          <w:szCs w:val="28"/>
        </w:rPr>
      </w:pPr>
    </w:p>
    <w:p>
      <w:pPr>
        <w:ind w:firstLine="360"/>
        <w:jc w:val="both"/>
        <w:rPr>
          <w:rFonts w:ascii="Times New Roman" w:hAnsi="Times New Roman" w:eastAsia="SimSun" w:cs="Times New Roman"/>
          <w:color w:val="0070C0"/>
          <w:sz w:val="28"/>
          <w:szCs w:val="28"/>
        </w:rPr>
      </w:pPr>
      <w:r>
        <w:rPr>
          <w:rFonts w:ascii="Times New Roman" w:hAnsi="Times New Roman" w:eastAsia="SimSun" w:cs="Times New Roman"/>
          <w:b/>
          <w:bCs/>
          <w:color w:val="0070C0"/>
          <w:sz w:val="28"/>
          <w:szCs w:val="28"/>
        </w:rPr>
        <w:t>Truy cập dữ liệu bảng qua SQL</w:t>
      </w:r>
    </w:p>
    <w:p>
      <w:pPr>
        <w:ind w:firstLine="360"/>
        <w:jc w:val="both"/>
        <w:rPr>
          <w:rFonts w:ascii="Times New Roman" w:hAnsi="Times New Roman" w:eastAsia="SimSun" w:cs="Times New Roman"/>
          <w:color w:val="414141"/>
          <w:sz w:val="26"/>
          <w:szCs w:val="26"/>
        </w:rPr>
      </w:pPr>
      <w:r>
        <w:rPr>
          <w:rFonts w:ascii="Times New Roman" w:hAnsi="Times New Roman" w:eastAsia="SimSun" w:cs="Times New Roman"/>
          <w:color w:val="414141"/>
          <w:sz w:val="26"/>
          <w:szCs w:val="26"/>
        </w:rPr>
        <w:t>Đối với các truy vấn không phù hợp với kiểu truy cập từ khóa đơn giản/giá trị đơn giản hoặc quét phạm vi đơn giản bằng khóa phụ, Cơ sở dữ liệu Oracle NoSQL cung cấp quyền truy cập SQL gốc vào dữ liệu. Mặc dù Cơ sở dữ liệu Oracle NoSQL cung cấp một phương ngữ SQL khá phong phú, SQL này có thể được coi là một tập hợp con đơn giản hơn của SQL mạnh hơn và toàn diện hơn do Oracle RDBMS cung cấp. Đối với những ứng dụng yêu cầu mức truy cập SQL này, Cơ sở dữ liệu Oracle NoSQL được tích hợp với Oracle RDBMS, cho phép RDBMS truy vấn dữ liệu trực tiếp từ các bảng Cơ sở dữ liệu Oracle NoSQL.</w:t>
      </w:r>
    </w:p>
    <w:p>
      <w:pPr>
        <w:ind w:firstLine="360"/>
        <w:jc w:val="both"/>
        <w:rPr>
          <w:rFonts w:ascii="Times New Roman" w:hAnsi="Times New Roman" w:cs="Times New Roman"/>
          <w:color w:val="001A33"/>
          <w:spacing w:val="3"/>
          <w:sz w:val="26"/>
          <w:szCs w:val="26"/>
          <w:shd w:val="clear" w:color="auto" w:fill="FFFFFF"/>
        </w:rPr>
      </w:pPr>
      <w:r>
        <w:rPr>
          <w:rFonts w:ascii="Times New Roman" w:hAnsi="Times New Roman" w:cs="Times New Roman"/>
          <w:color w:val="001A33"/>
          <w:spacing w:val="3"/>
          <w:sz w:val="26"/>
          <w:szCs w:val="26"/>
          <w:shd w:val="clear" w:color="auto" w:fill="FFFFFF"/>
        </w:rPr>
        <w:t>Oracle NoSQL của SQL là khái niệm về khả năng truy vấn SQL đối với dữ liệu phi quan hệ như mảng và bản đồ. Phương ngữ Một lĩnh vực khác biệt đáng chú ý giữa các phương ngữ Cơ sở dữ liệu Oracle RDBMS và SQL trong Cơ sở dữ liệu Oracle NoSQL cung cấp các cấu trúc mạnh mẽ để cắt qua các mảng và bản đồ cũng như cung cấp các biểu thức lọc trên các cấu trúc này. Các ví dụ dưới đây minh họa một tập hợp con nhỏ của khả năng này.</w:t>
      </w:r>
    </w:p>
    <w:p>
      <w:pPr>
        <w:ind w:firstLine="360"/>
        <w:jc w:val="both"/>
        <w:rPr>
          <w:rFonts w:ascii="Times New Roman" w:hAnsi="Times New Roman" w:cs="Times New Roman"/>
          <w:color w:val="001A33"/>
          <w:spacing w:val="3"/>
          <w:sz w:val="26"/>
          <w:szCs w:val="26"/>
          <w:shd w:val="clear" w:color="auto" w:fill="FFFFFF"/>
        </w:rPr>
      </w:pPr>
      <w:r>
        <w:rPr>
          <w:rFonts w:ascii="Times New Roman" w:hAnsi="Times New Roman" w:cs="Times New Roman"/>
          <w:color w:val="001A33"/>
          <w:spacing w:val="3"/>
          <w:sz w:val="26"/>
          <w:szCs w:val="26"/>
          <w:shd w:val="clear" w:color="auto" w:fill="FFFFFF"/>
        </w:rPr>
        <w:t xml:space="preserve">1. Trả về họ và tên của tất cả người dùng ở thành phố New York: chọn FirstName, lastName từ người dùng có địa chỉ.phones[$element.city = “New York”] </w:t>
      </w:r>
    </w:p>
    <w:p>
      <w:pPr>
        <w:ind w:firstLine="360"/>
        <w:jc w:val="both"/>
        <w:rPr>
          <w:rFonts w:ascii="Times New Roman" w:hAnsi="Times New Roman" w:cs="Times New Roman"/>
          <w:color w:val="001A33"/>
          <w:spacing w:val="3"/>
          <w:sz w:val="26"/>
          <w:szCs w:val="26"/>
          <w:shd w:val="clear" w:color="auto" w:fill="FFFFFF"/>
        </w:rPr>
      </w:pPr>
      <w:r>
        <w:rPr>
          <w:rFonts w:ascii="Times New Roman" w:hAnsi="Times New Roman" w:cs="Times New Roman"/>
          <w:color w:val="001A33"/>
          <w:spacing w:val="3"/>
          <w:sz w:val="26"/>
          <w:szCs w:val="26"/>
          <w:shd w:val="clear" w:color="auto" w:fill="FFFFFF"/>
        </w:rPr>
        <w:t xml:space="preserve">2. Trả về họ và tên của tất cả người dùng có địa chỉ nhà riêng trong mã zip 94107 và sắp xếp kết quả theo thuộc tính lastName: chọn FirstName, lastName từ người dùng trong đó places.phones[$element.zip= 94107] và address.phones [$element.attrType = “home”] sắp xếp by lastName </w:t>
      </w:r>
    </w:p>
    <w:p>
      <w:pPr>
        <w:ind w:firstLine="360"/>
        <w:jc w:val="both"/>
        <w:rPr>
          <w:rFonts w:ascii="Times New Roman" w:hAnsi="Times New Roman" w:cs="Times New Roman"/>
          <w:color w:val="001A33"/>
          <w:spacing w:val="3"/>
          <w:sz w:val="26"/>
          <w:szCs w:val="26"/>
          <w:shd w:val="clear" w:color="auto" w:fill="FFFFFF"/>
        </w:rPr>
      </w:pPr>
      <w:r>
        <w:rPr>
          <w:rFonts w:ascii="Times New Roman" w:hAnsi="Times New Roman" w:cs="Times New Roman"/>
          <w:color w:val="001A33"/>
          <w:spacing w:val="3"/>
          <w:sz w:val="26"/>
          <w:szCs w:val="26"/>
          <w:shd w:val="clear" w:color="auto" w:fill="FFFFFF"/>
        </w:rPr>
        <w:t>3. Hiển thị trang đầu tiên (25 kết quả mỗi trang) của tất cả người dùng ở New Haven, Newark và Thành phố New York: chọn * từuser where address.phones[$element.city = “New York”] hoặc Cơ sở dữ liệu Oracle NoSQL Tổng quan 8 địa chỉ.phones[$element.city = “New Haven”] hoặc address.phones[$element.city = “Newark”] đặt hàng theo LastName giới hạn 25 offset 1</w:t>
      </w:r>
    </w:p>
    <w:p>
      <w:pPr>
        <w:jc w:val="both"/>
        <w:rPr>
          <w:rFonts w:ascii="Times New Roman" w:hAnsi="Times New Roman" w:eastAsia="SimSun" w:cs="Times New Roman"/>
          <w:color w:val="414141"/>
          <w:sz w:val="28"/>
          <w:szCs w:val="28"/>
        </w:rPr>
      </w:pPr>
    </w:p>
    <w:p>
      <w:pPr>
        <w:jc w:val="both"/>
        <w:rPr>
          <w:rFonts w:ascii="Times New Roman" w:hAnsi="Times New Roman" w:eastAsia="SimSun" w:cs="Times New Roman"/>
          <w:color w:val="414141"/>
          <w:sz w:val="28"/>
          <w:szCs w:val="28"/>
        </w:rPr>
      </w:pPr>
    </w:p>
    <w:p>
      <w:pPr>
        <w:ind w:firstLine="360"/>
        <w:jc w:val="both"/>
        <w:rPr>
          <w:rFonts w:ascii="Times New Roman" w:hAnsi="Times New Roman" w:eastAsia="SimSun" w:cs="Times New Roman"/>
          <w:b/>
          <w:bCs/>
          <w:color w:val="0070C0"/>
          <w:sz w:val="28"/>
          <w:szCs w:val="28"/>
        </w:rPr>
      </w:pPr>
      <w:r>
        <w:rPr>
          <w:rFonts w:ascii="Times New Roman" w:hAnsi="Times New Roman" w:eastAsia="SimSun" w:cs="Times New Roman"/>
          <w:b/>
          <w:bCs/>
          <w:color w:val="0070C0"/>
          <w:sz w:val="28"/>
          <w:szCs w:val="28"/>
        </w:rPr>
        <w:t>Làm việc với Tài liệu JSON</w:t>
      </w:r>
    </w:p>
    <w:p>
      <w:pPr>
        <w:ind w:firstLine="360"/>
        <w:jc w:val="both"/>
        <w:rPr>
          <w:rFonts w:ascii="Times New Roman" w:hAnsi="Times New Roman" w:eastAsia="SimSun" w:cs="Times New Roman"/>
          <w:b/>
          <w:bCs/>
          <w:color w:val="0070C0"/>
          <w:sz w:val="28"/>
          <w:szCs w:val="28"/>
        </w:rPr>
      </w:pPr>
    </w:p>
    <w:p>
      <w:pPr>
        <w:ind w:firstLine="360"/>
        <w:jc w:val="both"/>
        <w:rPr>
          <w:rFonts w:ascii="Times New Roman" w:hAnsi="Times New Roman" w:eastAsia="SimSun" w:cs="Times New Roman"/>
          <w:color w:val="414141"/>
          <w:sz w:val="26"/>
          <w:szCs w:val="26"/>
          <w:shd w:val="clear" w:color="auto" w:fill="F2F6FA"/>
        </w:rPr>
      </w:pPr>
      <w:r>
        <w:rPr>
          <w:rFonts w:ascii="Times New Roman" w:hAnsi="Times New Roman" w:eastAsia="SimSun" w:cs="Times New Roman"/>
          <w:color w:val="414141"/>
          <w:sz w:val="26"/>
          <w:szCs w:val="26"/>
          <w:shd w:val="clear" w:color="auto"/>
        </w:rPr>
        <w:t>JSON đã phát triển đáng kể trong vài năm qua dưới dạng định dạng dữ liệu thuận tiện cho các ứng dụng web, trả về kết quả từ các cuộc gọi API dịch vụ và trao đổi dữ liệu giữa các ứng dụng.Là một kiểu dữ liệu tự mô tả, dữ liệu được định dạng JSON cung cấp tính linh hoạt cao nhất cho những ứng dụng muốn lưu trữ nội dung đặc biệt mà không cần phải chỉ định trước lược đồ.</w:t>
      </w:r>
    </w:p>
    <w:p>
      <w:pPr>
        <w:ind w:firstLine="360"/>
        <w:jc w:val="both"/>
        <w:rPr>
          <w:rFonts w:ascii="Times New Roman" w:hAnsi="Times New Roman" w:eastAsia="SimSun" w:cs="Times New Roman"/>
          <w:b/>
          <w:bCs/>
          <w:color w:val="0070C0"/>
          <w:sz w:val="26"/>
          <w:szCs w:val="26"/>
        </w:rPr>
      </w:pPr>
      <w:r>
        <w:rPr>
          <w:rFonts w:ascii="Times New Roman" w:hAnsi="Times New Roman" w:cs="Times New Roman"/>
          <w:color w:val="001A33"/>
          <w:spacing w:val="3"/>
          <w:sz w:val="26"/>
          <w:szCs w:val="26"/>
          <w:shd w:val="clear" w:color="auto" w:fill="FFFFFF"/>
        </w:rPr>
        <w:t>Các lược đồ cố định được lưu trữ một lần, trong khi mọi tài liệu JSON chứa một bản sao của lược đồ.</w:t>
      </w:r>
    </w:p>
    <w:p>
      <w:pPr>
        <w:ind w:firstLine="360"/>
        <w:jc w:val="both"/>
        <w:rPr>
          <w:rFonts w:ascii="Times New Roman" w:hAnsi="Times New Roman" w:cs="Times New Roman"/>
          <w:sz w:val="26"/>
          <w:szCs w:val="26"/>
        </w:rPr>
      </w:pPr>
      <w:r>
        <w:rPr>
          <w:rFonts w:ascii="Times New Roman" w:hAnsi="Times New Roman" w:cs="Times New Roman"/>
          <w:sz w:val="26"/>
          <w:szCs w:val="26"/>
        </w:rPr>
        <w:t>Cơ sở dữ liệu Oracle NoSQL cung cấp một sự kết hợp độc đáo của các bảng lược đồ cố định cũng như hỗ trợ không cần lược đồ đặc biệt cho các tài liệu JSON. Các nhà phát triển có thể chọn phần nào của ứng dụng sẽ tận dụng tính linh hoạt của JSON không cần lược đồ và những phần nào của ứng dụng nên tối ưu hóa dung lượng lưu trữ và tính toán để đổi lấy lược đồ cố định.</w:t>
      </w:r>
    </w:p>
    <w:p>
      <w:pPr>
        <w:ind w:firstLine="360"/>
        <w:jc w:val="both"/>
        <w:rPr>
          <w:rFonts w:ascii="Times New Roman" w:hAnsi="Times New Roman" w:cs="Times New Roman"/>
          <w:sz w:val="26"/>
          <w:szCs w:val="26"/>
        </w:rPr>
      </w:pPr>
      <w:r>
        <w:rPr>
          <w:rFonts w:ascii="Times New Roman" w:hAnsi="Times New Roman" w:cs="Times New Roman"/>
          <w:sz w:val="26"/>
          <w:szCs w:val="26"/>
        </w:rPr>
        <w:t xml:space="preserve">Phiên bản lược đồ cố định từ ví dụ trước của chúng ta có thể được biểu diễn dưới dạng JSON không có lược đồ bên dưới: </w:t>
      </w:r>
    </w:p>
    <w:p>
      <w:pPr>
        <w:ind w:firstLine="360"/>
        <w:jc w:val="both"/>
        <w:rPr>
          <w:rFonts w:ascii="Times New Roman" w:hAnsi="Times New Roman" w:cs="Times New Roman"/>
          <w:sz w:val="26"/>
          <w:szCs w:val="26"/>
        </w:rPr>
      </w:pPr>
      <w:r>
        <w:rPr>
          <w:rFonts w:ascii="Times New Roman" w:hAnsi="Times New Roman" w:cs="Times New Roman"/>
          <w:sz w:val="26"/>
          <w:szCs w:val="26"/>
        </w:rPr>
        <w:t>Statement result res = KVStore.executeSync(“CREATE TABLE user(id INTEGER, userData JSON primary key(id)))”);</w:t>
      </w:r>
    </w:p>
    <w:p>
      <w:pPr>
        <w:ind w:firstLine="360"/>
        <w:jc w:val="both"/>
        <w:rPr>
          <w:rFonts w:ascii="Times New Roman" w:hAnsi="Times New Roman" w:cs="Times New Roman"/>
          <w:sz w:val="26"/>
          <w:szCs w:val="26"/>
        </w:rPr>
      </w:pPr>
      <w:r>
        <w:rPr>
          <w:rFonts w:ascii="Times New Roman" w:hAnsi="Times New Roman" w:cs="Times New Roman"/>
          <w:sz w:val="26"/>
          <w:szCs w:val="26"/>
        </w:rPr>
        <w:t>và dữ liệu JSON có thể được chèn bằng cách sử dụng:</w:t>
      </w:r>
    </w:p>
    <w:p>
      <w:pPr>
        <w:ind w:firstLine="360"/>
        <w:jc w:val="both"/>
        <w:rPr>
          <w:rFonts w:ascii="Times New Roman" w:hAnsi="Times New Roman" w:cs="Times New Roman"/>
          <w:sz w:val="26"/>
          <w:szCs w:val="26"/>
        </w:rPr>
      </w:pPr>
      <w:r>
        <w:rPr>
          <w:rFonts w:ascii="Times New Roman" w:hAnsi="Times New Roman" w:cs="Times New Roman"/>
          <w:sz w:val="26"/>
          <w:szCs w:val="26"/>
        </w:rPr>
        <w:t xml:space="preserve">Row r = Table.createRow().put(“id”, 123456).put("userData", FieldValueFactory.createValueFromJson( </w:t>
      </w:r>
    </w:p>
    <w:p>
      <w:pPr>
        <w:ind w:firstLine="360"/>
        <w:jc w:val="both"/>
        <w:rPr>
          <w:rFonts w:ascii="Times New Roman" w:hAnsi="Times New Roman" w:cs="Times New Roman"/>
          <w:sz w:val="26"/>
          <w:szCs w:val="26"/>
        </w:rPr>
      </w:pPr>
      <w:r>
        <w:rPr>
          <w:rFonts w:ascii="Times New Roman" w:hAnsi="Times New Roman" w:cs="Times New Roman"/>
          <w:sz w:val="26"/>
          <w:szCs w:val="26"/>
        </w:rPr>
        <w:t xml:space="preserve">“{ </w:t>
      </w:r>
    </w:p>
    <w:p>
      <w:pPr>
        <w:ind w:firstLine="360"/>
        <w:jc w:val="both"/>
        <w:rPr>
          <w:rFonts w:ascii="Times New Roman" w:hAnsi="Times New Roman" w:cs="Times New Roman"/>
          <w:sz w:val="26"/>
          <w:szCs w:val="26"/>
        </w:rPr>
      </w:pPr>
      <w:r>
        <w:rPr>
          <w:rFonts w:ascii="Times New Roman" w:hAnsi="Times New Roman" w:cs="Times New Roman"/>
          <w:sz w:val="26"/>
          <w:szCs w:val="26"/>
        </w:rPr>
        <w:t xml:space="preserve">“firstName” : “John”, </w:t>
      </w:r>
    </w:p>
    <w:p>
      <w:pPr>
        <w:ind w:firstLine="360"/>
        <w:jc w:val="both"/>
        <w:rPr>
          <w:rFonts w:ascii="Times New Roman" w:hAnsi="Times New Roman" w:cs="Times New Roman"/>
          <w:sz w:val="26"/>
          <w:szCs w:val="26"/>
        </w:rPr>
      </w:pPr>
      <w:r>
        <w:rPr>
          <w:rFonts w:ascii="Times New Roman" w:hAnsi="Times New Roman" w:cs="Times New Roman"/>
          <w:sz w:val="26"/>
          <w:szCs w:val="26"/>
        </w:rPr>
        <w:t xml:space="preserve">“lastName” : “Doe” </w:t>
      </w:r>
    </w:p>
    <w:p>
      <w:pPr>
        <w:ind w:firstLine="360"/>
        <w:jc w:val="both"/>
        <w:rPr>
          <w:rFonts w:ascii="Times New Roman" w:hAnsi="Times New Roman" w:cs="Times New Roman"/>
          <w:sz w:val="26"/>
          <w:szCs w:val="26"/>
        </w:rPr>
      </w:pPr>
      <w:r>
        <w:rPr>
          <w:rFonts w:ascii="Times New Roman" w:hAnsi="Times New Roman" w:cs="Times New Roman"/>
          <w:sz w:val="26"/>
          <w:szCs w:val="26"/>
        </w:rPr>
        <w:t>"addresses": [ {</w:t>
      </w:r>
    </w:p>
    <w:p>
      <w:pPr>
        <w:ind w:firstLine="360"/>
        <w:jc w:val="both"/>
        <w:rPr>
          <w:rFonts w:ascii="Times New Roman" w:hAnsi="Times New Roman" w:cs="Times New Roman"/>
          <w:sz w:val="26"/>
          <w:szCs w:val="26"/>
        </w:rPr>
      </w:pPr>
      <w:r>
        <w:rPr>
          <w:rFonts w:ascii="Times New Roman" w:hAnsi="Times New Roman" w:cs="Times New Roman"/>
          <w:sz w:val="26"/>
          <w:szCs w:val="26"/>
        </w:rPr>
        <w:t>“street” : “127 Spring St”, “city” : “New York”, “state” : “NY”,</w:t>
      </w:r>
    </w:p>
    <w:p>
      <w:pPr>
        <w:ind w:firstLine="360"/>
        <w:jc w:val="both"/>
        <w:rPr>
          <w:rFonts w:ascii="Times New Roman" w:hAnsi="Times New Roman" w:cs="Times New Roman"/>
          <w:sz w:val="26"/>
          <w:szCs w:val="26"/>
        </w:rPr>
      </w:pPr>
      <w:r>
        <w:rPr>
          <w:rFonts w:ascii="Times New Roman" w:hAnsi="Times New Roman" w:cs="Times New Roman"/>
          <w:sz w:val="26"/>
          <w:szCs w:val="26"/>
        </w:rPr>
        <w:t xml:space="preserve"> “zip” : 10012, ”addrType” : “work”}, </w:t>
      </w:r>
    </w:p>
    <w:p>
      <w:pPr>
        <w:ind w:firstLine="360"/>
        <w:jc w:val="both"/>
        <w:rPr>
          <w:rFonts w:ascii="Times New Roman" w:hAnsi="Times New Roman" w:cs="Times New Roman"/>
          <w:sz w:val="26"/>
          <w:szCs w:val="26"/>
        </w:rPr>
      </w:pPr>
      <w:r>
        <w:rPr>
          <w:rFonts w:ascii="Times New Roman" w:hAnsi="Times New Roman" w:cs="Times New Roman"/>
          <w:sz w:val="26"/>
          <w:szCs w:val="26"/>
        </w:rPr>
        <w:t xml:space="preserve">{“street” : “625 Ridgewood Rd”, “city” : “Paramus”, “state” : “NJ”, </w:t>
      </w:r>
    </w:p>
    <w:p>
      <w:pPr>
        <w:ind w:firstLine="360"/>
        <w:jc w:val="both"/>
        <w:rPr>
          <w:rFonts w:ascii="Times New Roman" w:hAnsi="Times New Roman" w:cs="Times New Roman"/>
          <w:sz w:val="26"/>
          <w:szCs w:val="26"/>
        </w:rPr>
      </w:pPr>
      <w:r>
        <w:rPr>
          <w:rFonts w:ascii="Times New Roman" w:hAnsi="Times New Roman" w:cs="Times New Roman"/>
          <w:sz w:val="26"/>
          <w:szCs w:val="26"/>
        </w:rPr>
        <w:t xml:space="preserve">“zip” : 07675, ”addrType” : “home”} </w:t>
      </w:r>
    </w:p>
    <w:p>
      <w:pPr>
        <w:ind w:firstLine="360"/>
        <w:jc w:val="both"/>
        <w:rPr>
          <w:rFonts w:ascii="Times New Roman" w:hAnsi="Times New Roman" w:cs="Times New Roman"/>
          <w:sz w:val="26"/>
          <w:szCs w:val="26"/>
        </w:rPr>
      </w:pPr>
      <w:r>
        <w:rPr>
          <w:rFonts w:ascii="Times New Roman" w:hAnsi="Times New Roman" w:cs="Times New Roman"/>
          <w:sz w:val="26"/>
          <w:szCs w:val="26"/>
        </w:rPr>
        <w:t xml:space="preserve">] }”); </w:t>
      </w:r>
    </w:p>
    <w:p>
      <w:pPr>
        <w:ind w:firstLine="360"/>
        <w:jc w:val="both"/>
        <w:rPr>
          <w:rFonts w:ascii="Times New Roman" w:hAnsi="Times New Roman" w:cs="Times New Roman"/>
          <w:sz w:val="26"/>
          <w:szCs w:val="26"/>
        </w:rPr>
      </w:pPr>
      <w:r>
        <w:rPr>
          <w:rFonts w:ascii="Times New Roman" w:hAnsi="Times New Roman" w:cs="Times New Roman"/>
          <w:sz w:val="26"/>
          <w:szCs w:val="26"/>
        </w:rPr>
        <w:t>));</w:t>
      </w:r>
    </w:p>
    <w:p>
      <w:pPr>
        <w:ind w:firstLine="360"/>
        <w:jc w:val="both"/>
        <w:rPr>
          <w:rFonts w:ascii="Times New Roman" w:hAnsi="Times New Roman" w:cs="Times New Roman"/>
          <w:sz w:val="26"/>
          <w:szCs w:val="26"/>
        </w:rPr>
      </w:pPr>
      <w:r>
        <w:rPr>
          <w:rFonts w:ascii="Times New Roman" w:hAnsi="Times New Roman" w:cs="Times New Roman"/>
          <w:color w:val="001A33"/>
          <w:spacing w:val="3"/>
          <w:sz w:val="26"/>
          <w:szCs w:val="26"/>
          <w:shd w:val="clear" w:color="auto" w:fill="FFFFFF"/>
        </w:rPr>
        <w:t>Dữ liệu JSON cũng có thể được truy vấn bằng cách sử dụng cùng một ngôn ngữ SQL hoạt động trên Bảng. Ngoài ra, đối với các tài liệu JSON đặc biệt , một số toán tử mới và biểu thức "trường hợp" được giới thiệu để hỗ trợ xử lý các tài liệu có thể có định dạng rời rạc hoặc không xác định.</w:t>
      </w:r>
    </w:p>
    <w:p>
      <w:pPr>
        <w:pStyle w:val="8"/>
        <w:numPr>
          <w:ilvl w:val="0"/>
          <w:numId w:val="5"/>
        </w:numPr>
        <w:jc w:val="both"/>
        <w:rPr>
          <w:rFonts w:ascii="Times New Roman" w:hAnsi="Times New Roman" w:cs="Times New Roman"/>
          <w:sz w:val="26"/>
          <w:szCs w:val="26"/>
        </w:rPr>
      </w:pPr>
      <w:r>
        <w:rPr>
          <w:rFonts w:ascii="Times New Roman" w:hAnsi="Times New Roman" w:cs="Times New Roman"/>
          <w:sz w:val="26"/>
          <w:szCs w:val="26"/>
        </w:rPr>
        <w:t>Tìm tất cả người dùng ở thành phố New York. Trong trường hợp này, nếu tài liệu có một mảng địa chỉ thì hãy áp dụng vị ngữ cho mảng, nếu không, hãy áp dụng vị ngữ trực tiếp cho một thuộc tính được gọi là "thành phố" trong chính tài liệu.</w:t>
      </w:r>
    </w:p>
    <w:p>
      <w:pPr>
        <w:pStyle w:val="8"/>
        <w:jc w:val="both"/>
        <w:rPr>
          <w:rFonts w:ascii="Times New Roman" w:hAnsi="Times New Roman" w:cs="Times New Roman"/>
          <w:sz w:val="26"/>
          <w:szCs w:val="26"/>
        </w:rPr>
      </w:pPr>
      <w:r>
        <w:rPr>
          <w:rFonts w:ascii="Times New Roman" w:hAnsi="Times New Roman" w:cs="Times New Roman"/>
          <w:sz w:val="26"/>
          <w:szCs w:val="26"/>
        </w:rPr>
        <w:t xml:space="preserve">select </w:t>
      </w:r>
    </w:p>
    <w:p>
      <w:pPr>
        <w:pStyle w:val="8"/>
        <w:jc w:val="both"/>
        <w:rPr>
          <w:rFonts w:ascii="Times New Roman" w:hAnsi="Times New Roman" w:cs="Times New Roman"/>
          <w:sz w:val="26"/>
          <w:szCs w:val="26"/>
        </w:rPr>
      </w:pPr>
      <w:r>
        <w:rPr>
          <w:rFonts w:ascii="Times New Roman" w:hAnsi="Times New Roman" w:cs="Times New Roman"/>
          <w:sz w:val="26"/>
          <w:szCs w:val="26"/>
        </w:rPr>
        <w:t xml:space="preserve">      firstName, </w:t>
      </w:r>
    </w:p>
    <w:p>
      <w:pPr>
        <w:pStyle w:val="8"/>
        <w:jc w:val="both"/>
        <w:rPr>
          <w:rFonts w:ascii="Times New Roman" w:hAnsi="Times New Roman" w:cs="Times New Roman"/>
          <w:sz w:val="26"/>
          <w:szCs w:val="26"/>
        </w:rPr>
      </w:pPr>
      <w:r>
        <w:rPr>
          <w:rFonts w:ascii="Times New Roman" w:hAnsi="Times New Roman" w:cs="Times New Roman"/>
          <w:sz w:val="26"/>
          <w:szCs w:val="26"/>
        </w:rPr>
        <w:t xml:space="preserve">      lastName </w:t>
      </w:r>
    </w:p>
    <w:p>
      <w:pPr>
        <w:pStyle w:val="8"/>
        <w:jc w:val="both"/>
        <w:rPr>
          <w:rFonts w:ascii="Times New Roman" w:hAnsi="Times New Roman" w:cs="Times New Roman"/>
          <w:sz w:val="26"/>
          <w:szCs w:val="26"/>
        </w:rPr>
      </w:pPr>
      <w:r>
        <w:rPr>
          <w:rFonts w:ascii="Times New Roman" w:hAnsi="Times New Roman" w:cs="Times New Roman"/>
          <w:sz w:val="26"/>
          <w:szCs w:val="26"/>
        </w:rPr>
        <w:t xml:space="preserve">from </w:t>
      </w:r>
    </w:p>
    <w:p>
      <w:pPr>
        <w:pStyle w:val="8"/>
        <w:jc w:val="both"/>
        <w:rPr>
          <w:rFonts w:ascii="Times New Roman" w:hAnsi="Times New Roman" w:cs="Times New Roman"/>
          <w:sz w:val="26"/>
          <w:szCs w:val="26"/>
        </w:rPr>
      </w:pPr>
      <w:r>
        <w:rPr>
          <w:rFonts w:ascii="Times New Roman" w:hAnsi="Times New Roman" w:cs="Times New Roman"/>
          <w:sz w:val="26"/>
          <w:szCs w:val="26"/>
        </w:rPr>
        <w:t xml:space="preserve">       User u </w:t>
      </w:r>
    </w:p>
    <w:p>
      <w:pPr>
        <w:pStyle w:val="8"/>
        <w:jc w:val="both"/>
        <w:rPr>
          <w:rFonts w:ascii="Times New Roman" w:hAnsi="Times New Roman" w:cs="Times New Roman"/>
          <w:sz w:val="26"/>
          <w:szCs w:val="26"/>
        </w:rPr>
      </w:pPr>
      <w:r>
        <w:rPr>
          <w:rFonts w:ascii="Times New Roman" w:hAnsi="Times New Roman" w:cs="Times New Roman"/>
          <w:sz w:val="26"/>
          <w:szCs w:val="26"/>
        </w:rPr>
        <w:t xml:space="preserve">where </w:t>
      </w:r>
    </w:p>
    <w:p>
      <w:pPr>
        <w:pStyle w:val="8"/>
        <w:jc w:val="both"/>
        <w:rPr>
          <w:rFonts w:ascii="Times New Roman" w:hAnsi="Times New Roman" w:cs="Times New Roman"/>
          <w:sz w:val="26"/>
          <w:szCs w:val="26"/>
        </w:rPr>
      </w:pPr>
      <w:r>
        <w:rPr>
          <w:rFonts w:ascii="Times New Roman" w:hAnsi="Times New Roman" w:cs="Times New Roman"/>
          <w:sz w:val="26"/>
          <w:szCs w:val="26"/>
        </w:rPr>
        <w:t xml:space="preserve">           (case when u.addresses instanceof ARRAY then </w:t>
      </w:r>
    </w:p>
    <w:p>
      <w:pPr>
        <w:pStyle w:val="8"/>
        <w:jc w:val="both"/>
        <w:rPr>
          <w:rFonts w:ascii="Times New Roman" w:hAnsi="Times New Roman" w:cs="Times New Roman"/>
          <w:sz w:val="26"/>
          <w:szCs w:val="26"/>
        </w:rPr>
      </w:pPr>
      <w:r>
        <w:rPr>
          <w:rFonts w:ascii="Times New Roman" w:hAnsi="Times New Roman" w:cs="Times New Roman"/>
          <w:sz w:val="26"/>
          <w:szCs w:val="26"/>
        </w:rPr>
        <w:t xml:space="preserve">             u.addresses[$element.city = “New York”] else </w:t>
      </w:r>
    </w:p>
    <w:p>
      <w:pPr>
        <w:pStyle w:val="8"/>
        <w:jc w:val="both"/>
        <w:rPr>
          <w:rFonts w:ascii="Times New Roman" w:hAnsi="Times New Roman" w:cs="Times New Roman"/>
          <w:sz w:val="26"/>
          <w:szCs w:val="26"/>
        </w:rPr>
      </w:pPr>
      <w:r>
        <w:rPr>
          <w:rFonts w:ascii="Times New Roman" w:hAnsi="Times New Roman" w:cs="Times New Roman"/>
          <w:sz w:val="26"/>
          <w:szCs w:val="26"/>
        </w:rPr>
        <w:t xml:space="preserve">             u.city = “New York” end) </w:t>
      </w:r>
    </w:p>
    <w:p>
      <w:pPr>
        <w:pStyle w:val="8"/>
        <w:numPr>
          <w:ilvl w:val="0"/>
          <w:numId w:val="5"/>
        </w:numPr>
        <w:jc w:val="both"/>
        <w:rPr>
          <w:rFonts w:ascii="Times New Roman" w:hAnsi="Times New Roman" w:cs="Times New Roman"/>
          <w:sz w:val="26"/>
          <w:szCs w:val="26"/>
        </w:rPr>
      </w:pPr>
      <w:r>
        <w:rPr>
          <w:rFonts w:ascii="Times New Roman" w:hAnsi="Times New Roman" w:cs="Times New Roman"/>
          <w:sz w:val="26"/>
          <w:szCs w:val="26"/>
        </w:rPr>
        <w:t>Tìm tất cả người dùng ở Thành phố New York khi tài liệu JSON chứa thuộc tính thành phố, trong tài liệu dành cho vị ngữ truy vấn</w:t>
      </w:r>
    </w:p>
    <w:p>
      <w:pPr>
        <w:pStyle w:val="8"/>
        <w:jc w:val="both"/>
        <w:rPr>
          <w:rFonts w:ascii="Times New Roman" w:hAnsi="Times New Roman" w:cs="Times New Roman"/>
          <w:sz w:val="26"/>
          <w:szCs w:val="26"/>
        </w:rPr>
      </w:pPr>
      <w:r>
        <w:rPr>
          <w:rFonts w:ascii="Times New Roman" w:hAnsi="Times New Roman" w:cs="Times New Roman"/>
          <w:sz w:val="26"/>
          <w:szCs w:val="26"/>
        </w:rPr>
        <w:t xml:space="preserve">select * </w:t>
      </w:r>
    </w:p>
    <w:p>
      <w:pPr>
        <w:pStyle w:val="8"/>
        <w:jc w:val="both"/>
        <w:rPr>
          <w:rFonts w:ascii="Times New Roman" w:hAnsi="Times New Roman" w:cs="Times New Roman"/>
          <w:sz w:val="26"/>
          <w:szCs w:val="26"/>
        </w:rPr>
      </w:pPr>
      <w:r>
        <w:rPr>
          <w:rFonts w:ascii="Times New Roman" w:hAnsi="Times New Roman" w:cs="Times New Roman"/>
          <w:sz w:val="26"/>
          <w:szCs w:val="26"/>
        </w:rPr>
        <w:t xml:space="preserve">from User u </w:t>
      </w:r>
    </w:p>
    <w:p>
      <w:pPr>
        <w:pStyle w:val="8"/>
        <w:jc w:val="both"/>
        <w:rPr>
          <w:rFonts w:ascii="Times New Roman" w:hAnsi="Times New Roman" w:cs="Times New Roman"/>
          <w:sz w:val="26"/>
          <w:szCs w:val="26"/>
        </w:rPr>
      </w:pPr>
      <w:r>
        <w:rPr>
          <w:rFonts w:ascii="Times New Roman" w:hAnsi="Times New Roman" w:cs="Times New Roman"/>
          <w:sz w:val="26"/>
          <w:szCs w:val="26"/>
        </w:rPr>
        <w:t xml:space="preserve">where </w:t>
      </w:r>
    </w:p>
    <w:p>
      <w:pPr>
        <w:pStyle w:val="8"/>
        <w:jc w:val="both"/>
        <w:rPr>
          <w:rFonts w:ascii="Times New Roman" w:hAnsi="Times New Roman" w:cs="Times New Roman"/>
          <w:sz w:val="26"/>
          <w:szCs w:val="26"/>
        </w:rPr>
      </w:pPr>
      <w:r>
        <w:rPr>
          <w:rFonts w:ascii="Times New Roman" w:hAnsi="Times New Roman" w:cs="Times New Roman"/>
          <w:sz w:val="26"/>
          <w:szCs w:val="26"/>
        </w:rPr>
        <w:t xml:space="preserve">           (case when exists(u.address.city) then u.address.city = “New York” </w:t>
      </w:r>
    </w:p>
    <w:p>
      <w:pPr>
        <w:ind w:firstLine="360"/>
        <w:jc w:val="both"/>
        <w:rPr>
          <w:rFonts w:ascii="Times New Roman" w:hAnsi="Times New Roman" w:eastAsia="Times New Roman" w:cs="Times New Roman"/>
          <w:sz w:val="26"/>
          <w:szCs w:val="26"/>
        </w:rPr>
      </w:pPr>
      <w:r>
        <w:rPr>
          <w:rFonts w:ascii="Times New Roman" w:hAnsi="Times New Roman" w:cs="Times New Roman"/>
          <w:sz w:val="26"/>
          <w:szCs w:val="26"/>
        </w:rPr>
        <w:t xml:space="preserve">Việc kết hợp Cơ sở dữ liệu Oracle NoSQL vào các ứng dụng rất đơn giản. </w:t>
      </w:r>
      <w:r>
        <w:rPr>
          <w:rFonts w:ascii="Times New Roman" w:hAnsi="Times New Roman" w:eastAsia="Times New Roman" w:cs="Times New Roman"/>
          <w:sz w:val="26"/>
          <w:szCs w:val="26"/>
          <w:lang w:val="vi-VN"/>
        </w:rPr>
        <w:t xml:space="preserve">Các API cho các </w:t>
      </w:r>
      <w:r>
        <w:rPr>
          <w:rFonts w:ascii="Times New Roman" w:hAnsi="Times New Roman" w:eastAsia="Times New Roman" w:cs="Times New Roman"/>
          <w:sz w:val="26"/>
          <w:szCs w:val="26"/>
        </w:rPr>
        <w:t>thao tác</w:t>
      </w:r>
      <w:r>
        <w:rPr>
          <w:rFonts w:ascii="Times New Roman" w:hAnsi="Times New Roman" w:eastAsia="Times New Roman" w:cs="Times New Roman"/>
          <w:sz w:val="26"/>
          <w:szCs w:val="26"/>
          <w:lang w:val="vi-VN"/>
        </w:rPr>
        <w:t xml:space="preserve"> Tạo, Đọc, Cập nhật và Xóa (CRUD) cơ bản, cũng như truy cập SQL, được đóng gói trong một tệp jar duy nhất.</w:t>
      </w:r>
      <w:r>
        <w:rPr>
          <w:rFonts w:ascii="Times New Roman" w:hAnsi="Times New Roman" w:eastAsia="Times New Roman" w:cs="Times New Roman"/>
          <w:sz w:val="26"/>
          <w:szCs w:val="26"/>
        </w:rPr>
        <w:t xml:space="preserve"> </w:t>
      </w:r>
      <w:r>
        <w:rPr>
          <w:rFonts w:ascii="Times New Roman" w:hAnsi="Times New Roman" w:cs="Times New Roman"/>
          <w:sz w:val="26"/>
          <w:szCs w:val="26"/>
        </w:rPr>
        <w:t>Các ứng dụng có thể sử dụng các API hoặc truy vấn SQL từ một hoặc nhiều quy trình máy khách truy cập vào quy trình máy chủ cơ sở dữ liệu Oracle NoSQL Database độc lập, giảm bớt nhu cầu thiết lập cấu hình đa hệ thống để phát triển và thử nghiệm ban đầu.</w:t>
      </w:r>
    </w:p>
    <w:p>
      <w:pPr>
        <w:ind w:firstLine="360"/>
        <w:jc w:val="both"/>
        <w:rPr>
          <w:rFonts w:ascii="Times New Roman" w:hAnsi="Times New Roman" w:eastAsia="SimSun" w:cs="Times New Roman"/>
          <w:b/>
          <w:bCs/>
          <w:color w:val="0070C0"/>
          <w:sz w:val="28"/>
          <w:szCs w:val="28"/>
          <w:shd w:val="clear" w:color="auto" w:fill="F2F6FA"/>
        </w:rPr>
      </w:pPr>
    </w:p>
    <w:p>
      <w:pPr>
        <w:shd w:val="clear"/>
        <w:ind w:firstLine="360"/>
        <w:jc w:val="both"/>
        <w:rPr>
          <w:rFonts w:ascii="Times New Roman" w:hAnsi="Times New Roman" w:eastAsia="SimSun" w:cs="Times New Roman"/>
          <w:b/>
          <w:bCs/>
          <w:color w:val="auto"/>
          <w:sz w:val="28"/>
          <w:szCs w:val="28"/>
          <w:shd w:val="clear" w:color="auto" w:fill="F2F6FA"/>
        </w:rPr>
      </w:pPr>
      <w:r>
        <w:rPr>
          <w:rFonts w:ascii="Times New Roman" w:hAnsi="Times New Roman" w:eastAsia="SimSun" w:cs="Times New Roman"/>
          <w:b/>
          <w:bCs/>
          <w:color w:val="auto"/>
          <w:sz w:val="28"/>
          <w:szCs w:val="28"/>
          <w:shd w:val="clear" w:color="auto"/>
        </w:rPr>
        <w:t>Khả năng phục hồi thất bại</w:t>
      </w:r>
    </w:p>
    <w:p>
      <w:pPr>
        <w:shd w:val="clear"/>
        <w:ind w:firstLine="360"/>
        <w:jc w:val="both"/>
        <w:rPr>
          <w:rFonts w:ascii="Times New Roman" w:hAnsi="Times New Roman" w:eastAsia="SimSun" w:cs="Times New Roman"/>
          <w:b/>
          <w:bCs/>
          <w:color w:val="0070C0"/>
          <w:sz w:val="28"/>
          <w:szCs w:val="28"/>
          <w:shd w:val="clear" w:color="auto" w:fill="F2F6FA"/>
        </w:rPr>
      </w:pPr>
    </w:p>
    <w:p>
      <w:pPr>
        <w:ind w:firstLine="360"/>
        <w:jc w:val="both"/>
        <w:rPr>
          <w:rFonts w:ascii="Times New Roman" w:hAnsi="Times New Roman" w:eastAsia="SimSun" w:cs="Times New Roman"/>
          <w:color w:val="414141"/>
          <w:sz w:val="26"/>
          <w:szCs w:val="26"/>
          <w:shd w:val="clear" w:color="auto" w:fill="F2F6FA"/>
        </w:rPr>
      </w:pPr>
      <w:r>
        <w:rPr>
          <w:rFonts w:ascii="Times New Roman" w:hAnsi="Times New Roman" w:eastAsia="SimSun" w:cs="Times New Roman"/>
          <w:color w:val="414141"/>
          <w:sz w:val="26"/>
          <w:szCs w:val="26"/>
          <w:shd w:val="clear" w:color="auto"/>
        </w:rPr>
        <w:t>Cơ sở dữ liệu Oracle NoSQL đưa ra khái niệm về các vùng khả dụng dưới dạng các thùng chứa cách ly lỗi. Vùng khả dụng có thể ở dạng giá đỡ máy chủ, công tắc trên cùng của giá đỡ, sàn của tòa nhà hoặc toàn bộ trung tâm dữ liệu. Các khu vực cũng được mô tả là chính hoặc phụ, có các khu vực chính dành cho bầu cử tổng thể cũng như xác nhận số đại biểu cần thiết.Cơ sở dữ liệu Oracle NoSQL tiếp tục cho phép cấu hình bất kỳ số vùng chính và phụ nào. Sau khi cấu hình, các bản sao cho từng phân đoạn trong kho lưu trữ dữ liệu được bố trí trên các vùng này sao cho lỗi của bất kỳ vùng nào sẽ hạn chế (hoặc chứa) lỗi này để mỗi phân đoạn trong kho dữ liệu luôn duy trì đủ số đại biểu cần thiết.</w:t>
      </w:r>
    </w:p>
    <w:p>
      <w:pPr>
        <w:ind w:firstLine="360"/>
        <w:jc w:val="both"/>
        <w:rPr>
          <w:rFonts w:ascii="Times New Roman" w:hAnsi="Times New Roman" w:eastAsia="SimSun" w:cs="Times New Roman"/>
          <w:color w:val="414141"/>
          <w:sz w:val="26"/>
          <w:szCs w:val="26"/>
          <w:shd w:val="clear" w:color="auto" w:fill="F2F6FA"/>
        </w:rPr>
      </w:pPr>
    </w:p>
    <w:p>
      <w:pPr>
        <w:ind w:firstLine="360"/>
        <w:jc w:val="both"/>
        <w:rPr>
          <w:rFonts w:ascii="Times New Roman" w:hAnsi="Times New Roman" w:eastAsia="SimSun" w:cs="Times New Roman"/>
          <w:color w:val="414141"/>
          <w:sz w:val="26"/>
          <w:szCs w:val="26"/>
          <w:shd w:val="clear" w:color="auto" w:fill="F2F6FA"/>
        </w:rPr>
      </w:pPr>
      <w:r>
        <w:rPr>
          <w:rFonts w:ascii="Times New Roman" w:hAnsi="Times New Roman" w:eastAsia="SimSun" w:cs="Times New Roman"/>
          <w:color w:val="414141"/>
          <w:sz w:val="26"/>
          <w:szCs w:val="26"/>
          <w:shd w:val="clear" w:color="auto"/>
        </w:rPr>
        <w:t>Cơ sở dữ liệu Oracle NoSQL triển khai một Dịch vụ quản trị riêng có tính khả dụng cao. Nhất quán với triết lý “Không có điểm lỗi duy nhất” của Cơ sở dữ liệu Oracle NoSQL, hoạt động liên tục của một cài đặt không phụ thuộc vào tính khả dụng của Dịch vụ quản trị. Do đó, cả cơ sở dữ liệu và Dịch vụ quản trị vẫn khả dụng trong quá trình thay đổi cấu hình.</w:t>
      </w:r>
    </w:p>
    <w:p>
      <w:pPr>
        <w:ind w:firstLine="360"/>
        <w:jc w:val="both"/>
        <w:rPr>
          <w:rFonts w:ascii="Times New Roman" w:hAnsi="Times New Roman" w:eastAsia="SimSun" w:cs="Times New Roman"/>
          <w:color w:val="414141"/>
          <w:sz w:val="28"/>
          <w:szCs w:val="28"/>
          <w:shd w:val="clear" w:color="auto" w:fill="F2F6FA"/>
        </w:rPr>
      </w:pPr>
    </w:p>
    <w:p>
      <w:pPr>
        <w:shd w:val="clear"/>
        <w:ind w:firstLine="360"/>
        <w:jc w:val="both"/>
        <w:rPr>
          <w:rFonts w:ascii="Times New Roman" w:hAnsi="Times New Roman" w:eastAsia="SimSun" w:cs="Times New Roman"/>
          <w:b/>
          <w:bCs/>
          <w:color w:val="auto"/>
          <w:sz w:val="28"/>
          <w:szCs w:val="28"/>
          <w:shd w:val="clear" w:color="auto" w:fill="F2F6FA"/>
        </w:rPr>
      </w:pPr>
      <w:r>
        <w:rPr>
          <w:rFonts w:ascii="Times New Roman" w:hAnsi="Times New Roman" w:eastAsia="SimSun" w:cs="Times New Roman"/>
          <w:b/>
          <w:bCs/>
          <w:color w:val="auto"/>
          <w:sz w:val="28"/>
          <w:szCs w:val="28"/>
          <w:shd w:val="clear" w:color="auto"/>
        </w:rPr>
        <w:t>Ngành kiến trúc</w:t>
      </w:r>
    </w:p>
    <w:p>
      <w:pPr>
        <w:ind w:firstLine="360"/>
        <w:jc w:val="both"/>
        <w:rPr>
          <w:rFonts w:ascii="Times New Roman" w:hAnsi="Times New Roman" w:eastAsia="SimSun" w:cs="Times New Roman"/>
          <w:b/>
          <w:bCs/>
          <w:color w:val="0070C0"/>
          <w:sz w:val="28"/>
          <w:szCs w:val="28"/>
          <w:shd w:val="clear" w:color="auto" w:fill="F2F6FA"/>
        </w:rPr>
      </w:pPr>
    </w:p>
    <w:p>
      <w:pPr>
        <w:ind w:firstLine="360"/>
        <w:jc w:val="both"/>
        <w:rPr>
          <w:rFonts w:ascii="Times New Roman" w:hAnsi="Times New Roman" w:eastAsia="SimSun" w:cs="Times New Roman"/>
          <w:color w:val="414141"/>
          <w:sz w:val="28"/>
          <w:szCs w:val="28"/>
          <w:shd w:val="clear" w:color="auto" w:fill="F2F6FA"/>
        </w:rPr>
      </w:pPr>
      <w:r>
        <w:rPr>
          <w:rFonts w:ascii="Times New Roman" w:hAnsi="Times New Roman" w:eastAsia="SimSun" w:cs="Times New Roman"/>
          <w:color w:val="414141"/>
          <w:sz w:val="26"/>
          <w:szCs w:val="26"/>
          <w:shd w:val="clear" w:color="auto"/>
        </w:rPr>
        <w:t>Chúng tôi trình bày kiến trúc Cơ sở dữ liệu Oracle NoSQL bằng cách theo dõi quá trình thực hiện thao tác ghi thông qua các thành phần logic của hệ thống và sau đó thảo luận về cách các thành phần đó ánh xạ tới hoạt động của phần cứng và phần mềm thực tế. Chúng tôi sẽ tạo một bản ghi với khóa “Katana” và một đối tượng JSON là giá trị “{“a”: “foo”}”. Hình 3 mô tả lời gọi phương thức putIfAbsent(“Katana”, “{“a”: “foo”}</w:t>
      </w:r>
    </w:p>
    <w:p>
      <w:pPr>
        <w:jc w:val="both"/>
        <w:rPr>
          <w:rFonts w:ascii="Times New Roman" w:hAnsi="Times New Roman" w:eastAsia="SimSun" w:cs="Times New Roman"/>
          <w:color w:val="414141"/>
          <w:sz w:val="28"/>
          <w:szCs w:val="28"/>
          <w:shd w:val="clear" w:color="auto" w:fill="F2F6FA"/>
        </w:rPr>
      </w:pPr>
      <w:r>
        <w:rPr>
          <w:rFonts w:ascii="Times New Roman" w:hAnsi="Times New Roman" w:eastAsia="SimSun" w:cs="Times New Roman"/>
          <w:color w:val="414141"/>
          <w:sz w:val="28"/>
          <w:szCs w:val="28"/>
          <w:shd w:val="clear" w:color="auto" w:fill="F2F6FA"/>
        </w:rPr>
        <w:drawing>
          <wp:inline distT="0" distB="0" distL="0" distR="0">
            <wp:extent cx="5274310" cy="3347720"/>
            <wp:effectExtent l="19050" t="19050" r="2159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4310" cy="3347720"/>
                    </a:xfrm>
                    <a:prstGeom prst="rect">
                      <a:avLst/>
                    </a:prstGeom>
                    <a:ln w="12700">
                      <a:solidFill>
                        <a:schemeClr val="tx1"/>
                      </a:solidFill>
                    </a:ln>
                  </pic:spPr>
                </pic:pic>
              </a:graphicData>
            </a:graphic>
          </wp:inline>
        </w:drawing>
      </w:r>
    </w:p>
    <w:p>
      <w:pPr>
        <w:jc w:val="center"/>
        <w:rPr>
          <w:rFonts w:ascii="Times New Roman" w:hAnsi="Times New Roman" w:cs="Times New Roman"/>
          <w:sz w:val="26"/>
          <w:szCs w:val="26"/>
        </w:rPr>
      </w:pPr>
      <w:r>
        <w:rPr>
          <w:rFonts w:ascii="Times New Roman" w:hAnsi="Times New Roman" w:cs="Times New Roman"/>
          <w:sz w:val="26"/>
          <w:szCs w:val="26"/>
        </w:rPr>
        <w:t>Figure 3 – Architecture - Oracle NoSQL Database – Write Request Flow</w:t>
      </w:r>
    </w:p>
    <w:p>
      <w:pPr>
        <w:jc w:val="both"/>
        <w:rPr>
          <w:rFonts w:ascii="Times New Roman" w:hAnsi="Times New Roman" w:cs="Times New Roman"/>
          <w:sz w:val="26"/>
          <w:szCs w:val="26"/>
        </w:rPr>
      </w:pPr>
    </w:p>
    <w:p>
      <w:pPr>
        <w:pStyle w:val="8"/>
        <w:ind w:left="0" w:firstLine="360"/>
        <w:jc w:val="both"/>
        <w:rPr>
          <w:rFonts w:ascii="Times New Roman" w:hAnsi="Times New Roman" w:cs="Times New Roman"/>
          <w:sz w:val="26"/>
          <w:szCs w:val="26"/>
        </w:rPr>
      </w:pPr>
      <w:r>
        <w:rPr>
          <w:rFonts w:ascii="Times New Roman" w:hAnsi="Times New Roman" w:cs="Times New Roman"/>
          <w:sz w:val="26"/>
          <w:szCs w:val="26"/>
        </w:rPr>
        <w:t>Ứng dụng đưa ra phương pháp putIfAbsent trình điều khiển khách hàng (bước 1). Trình điều khiển máy khách băm khóa “Katana” để chọn một trong số các phân vùng (bước 2). Mỗi phân vùng được gán cho một nhóm sao chép cụ thể (phân đoạn). Trình điều khiển tham khảo bảng phân vùng (bước 3) để ánh xạ số phân vùng vào một phân đoạn.</w:t>
      </w:r>
    </w:p>
    <w:p>
      <w:pPr>
        <w:pStyle w:val="8"/>
        <w:ind w:left="0" w:firstLine="360"/>
        <w:jc w:val="both"/>
        <w:rPr>
          <w:rFonts w:ascii="Times New Roman" w:hAnsi="Times New Roman" w:cs="Times New Roman"/>
          <w:sz w:val="26"/>
          <w:szCs w:val="26"/>
        </w:rPr>
      </w:pPr>
      <w:r>
        <w:rPr>
          <w:rFonts w:ascii="Times New Roman" w:hAnsi="Times New Roman" w:cs="Times New Roman"/>
          <w:sz w:val="26"/>
          <w:szCs w:val="26"/>
        </w:rPr>
        <w:t xml:space="preserve">Một phân đoạn bao gồm một số (có thể định cấu hình) số lượng nút sao chép, và mỗi nút sao chép nằm trong một vùng sẵn sàng riêng biệt (để ngăn chặn lỗi). Số lượng nút sao chép trong một phân đoạn quyết định số lượng lỗi mà từ đó hệ thống có khả năng phục hồi; một hệ thống có ba nút trên mỗi phân đoạn có thể chịu được hai lỗi trong khi tiếp tục phục vụ các yêu cầu đọc dịch vụ. Khả năng chịu đựng các lỗi ghi của nó dựa trên chính sách độ bền được yêu cầu trong lệnh gọi API ghi. Nếu ứng dụng không yêu cầu số người tham gia xác nhận một lần ghi, thì hệ thống cũng chỉ có thể chịu được tối đa hai lỗi ghi. Một nhóm năm nút có thể chịu được tối đa đến bốn lỗi đối với mỗi lần đọc và tối đa hai lần lỗi đối với hai lần ghi, ngay cả khi ứng dụng yêu cầu chính sách độ bền và yêu cầu phần lớn các trang web xác nhận thao tác ghi. </w:t>
      </w:r>
    </w:p>
    <w:p>
      <w:pPr>
        <w:pStyle w:val="8"/>
        <w:ind w:left="0" w:firstLine="360"/>
        <w:jc w:val="both"/>
        <w:rPr>
          <w:rFonts w:ascii="Times New Roman" w:hAnsi="Times New Roman" w:cs="Times New Roman"/>
          <w:sz w:val="26"/>
          <w:szCs w:val="26"/>
        </w:rPr>
      </w:pPr>
      <w:r>
        <w:rPr>
          <w:rFonts w:ascii="Times New Roman" w:hAnsi="Times New Roman" w:cs="Times New Roman"/>
          <w:sz w:val="26"/>
          <w:szCs w:val="26"/>
        </w:rPr>
        <w:t>Được cung cấp một phân đoạn, Trình điều khiển máy khách tiếp theo sẽ tham khảo Bảng trạng thái nhóm sao chép (RGST) (bước 4). Đối với mỗi phân đoạn, RGST chứa thông tin về từng nút sao chép bao gồm nhóm các nút sao chép trong phân đoạn (bước 5). Dựa trên thông tin trong RGST, chẳng hạn như danh tính của máy chủ và tải trên các nút khác nhau trong nhóm sao chép, Trình điều khiển Máy khách chọn nút để gửi yêu cầu và chuyển tiếp yêu cầu đến nút thích hợp (bước 6 ). Trong trường hợp này, vì chúng tôi đang thực hiện thao tác ghi, nên yêu cầu phải đi đến nút chính.</w:t>
      </w:r>
    </w:p>
    <w:p>
      <w:pPr>
        <w:pStyle w:val="8"/>
        <w:ind w:left="0" w:firstLine="360"/>
        <w:jc w:val="both"/>
        <w:rPr>
          <w:rFonts w:ascii="Times New Roman" w:hAnsi="Times New Roman" w:cs="Times New Roman"/>
          <w:sz w:val="28"/>
          <w:szCs w:val="28"/>
        </w:rPr>
      </w:pPr>
      <w:r>
        <w:rPr>
          <w:rFonts w:ascii="Times New Roman" w:hAnsi="Times New Roman" w:cs="Times New Roman"/>
          <w:sz w:val="26"/>
          <w:szCs w:val="26"/>
        </w:rPr>
        <w:t>Sau đó, nút sao chép sẽ áp dụng thao tác. Trong trường hợp putIfAbsent, nếu khóa tồn tại, thao tác không có có hiệu lực và trả về lỗi, cho biết rằng mục nhập được chỉ định đã có trong cửa hàng. Nếu chìa khóa không tồn tại, nút sao chép sẽ thêm cặp khóa/giá trị vào cửa hàng và sau đó truyền cặp khóa/giá trị mới tới các nút khác trong nhóm sao chép (bước 7).</w:t>
      </w:r>
    </w:p>
    <w:p>
      <w:pPr>
        <w:pStyle w:val="8"/>
        <w:ind w:left="0" w:firstLine="360"/>
        <w:jc w:val="both"/>
        <w:rPr>
          <w:rFonts w:ascii="Times New Roman" w:hAnsi="Times New Roman" w:cs="Times New Roman"/>
          <w:sz w:val="28"/>
          <w:szCs w:val="28"/>
        </w:rPr>
      </w:pPr>
    </w:p>
    <w:p>
      <w:pPr>
        <w:pStyle w:val="8"/>
        <w:ind w:left="0" w:firstLine="360"/>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Cài đặt</w:t>
      </w:r>
    </w:p>
    <w:p>
      <w:pPr>
        <w:pStyle w:val="8"/>
        <w:ind w:left="0" w:firstLine="360"/>
        <w:jc w:val="both"/>
        <w:rPr>
          <w:rFonts w:ascii="Times New Roman" w:hAnsi="Times New Roman" w:eastAsia="SimSun" w:cs="Times New Roman"/>
          <w:color w:val="414141"/>
          <w:sz w:val="28"/>
          <w:szCs w:val="28"/>
          <w:shd w:val="clear" w:color="auto" w:fill="F2F6FA"/>
        </w:rPr>
      </w:pPr>
      <w:r>
        <w:rPr>
          <w:rFonts w:ascii="Times New Roman" w:hAnsi="Times New Roman" w:eastAsia="SimSun" w:cs="Times New Roman"/>
          <w:color w:val="414141"/>
          <w:sz w:val="26"/>
          <w:szCs w:val="26"/>
          <w:shd w:val="clear" w:color="auto"/>
        </w:rPr>
        <w:t>Một bản cài đặt Cơ sở dữ liệu Oracle NoSQL bao gồm hai phần chính: Trình điều khiển máy khách và bộ sưu tập các Nút lưu trữ. Như được hiển thị trong Hình 3, trình điều khiển máy khách triển khai bản đồ phân vùng và RGST, trong khi các nút lưu trữ triển khai các nút sao chép bao gồm các phân đoạn. Trong phần này, chúng ta sẽ xem xét kỹ hơn từng thành phần này</w:t>
      </w:r>
    </w:p>
    <w:p>
      <w:pPr>
        <w:ind w:firstLine="360"/>
        <w:jc w:val="both"/>
        <w:rPr>
          <w:rFonts w:ascii="Times New Roman" w:hAnsi="Times New Roman" w:eastAsia="SimSun" w:cs="Times New Roman"/>
          <w:b/>
          <w:bCs/>
          <w:color w:val="0070C0"/>
          <w:sz w:val="28"/>
          <w:szCs w:val="28"/>
          <w:shd w:val="clear" w:color="auto" w:fill="F2F6FA"/>
        </w:rPr>
      </w:pPr>
      <w:r>
        <w:rPr>
          <w:rFonts w:ascii="Times New Roman" w:hAnsi="Times New Roman" w:eastAsia="SimSun" w:cs="Times New Roman"/>
          <w:b/>
          <w:bCs/>
          <w:color w:val="auto"/>
          <w:sz w:val="28"/>
          <w:szCs w:val="28"/>
          <w:shd w:val="clear" w:color="auto"/>
        </w:rPr>
        <w:t>Nút lưu trữ</w:t>
      </w:r>
    </w:p>
    <w:p>
      <w:pPr>
        <w:ind w:firstLine="360"/>
        <w:jc w:val="both"/>
        <w:rPr>
          <w:rFonts w:ascii="Times New Roman" w:hAnsi="Times New Roman" w:eastAsia="SimSun" w:cs="Times New Roman"/>
          <w:b/>
          <w:bCs/>
          <w:color w:val="0070C0"/>
          <w:sz w:val="28"/>
          <w:szCs w:val="28"/>
          <w:shd w:val="clear" w:color="auto" w:fill="F2F6FA"/>
        </w:rPr>
      </w:pPr>
    </w:p>
    <w:p>
      <w:pPr>
        <w:ind w:firstLine="360"/>
        <w:jc w:val="both"/>
        <w:rPr>
          <w:rFonts w:ascii="Times New Roman" w:hAnsi="Times New Roman" w:eastAsia="SimSun" w:cs="Times New Roman"/>
          <w:color w:val="414141"/>
          <w:sz w:val="28"/>
          <w:szCs w:val="28"/>
          <w:shd w:val="clear" w:color="auto" w:fill="F2F6FA"/>
        </w:rPr>
      </w:pPr>
      <w:r>
        <w:rPr>
          <w:rFonts w:ascii="Times New Roman" w:hAnsi="Times New Roman" w:eastAsia="SimSun" w:cs="Times New Roman"/>
          <w:color w:val="414141"/>
          <w:sz w:val="26"/>
          <w:szCs w:val="26"/>
          <w:shd w:val="clear" w:color="auto"/>
        </w:rPr>
        <w:t>Nút lưu trữ (SN) thường là một máy vật lý có bộ lưu trữ liên tục cục bộ, dạng đĩa hoặc trạng thái rắn, CPU có một hoặc nhiều lõi, bộ nhớ và địa chỉ IP. Hệ thống có nhiều nút lưu trữ hơn sẽ cung cấp thông lượng tổng hợp hoặc dung lượng lưu trữ lớn hơn so với hệ thống có ít nút hơn và các hệ thống có mức độ sao chép lớn hơn trong các nhóm sao chép có thể giảm độ trễ yêu cầu đối với các cài đặt có mức độ sao chép nhỏ hơn. Ngoài ra, nhiều SN hơn dẫn đến tính khả dụng cao hơn trên toàn bộ hệ thống.</w:t>
      </w:r>
    </w:p>
    <w:p>
      <w:pPr>
        <w:rPr>
          <w:rFonts w:hint="default"/>
          <w:lang w:val="en-US"/>
        </w:rPr>
      </w:pPr>
      <w:r>
        <w:rPr>
          <w:rFonts w:hint="default"/>
          <w:lang w:val="en-US"/>
        </w:rPr>
        <w:t xml:space="preserve"> </w:t>
      </w:r>
    </w:p>
    <w:p>
      <w:pPr>
        <w:shd w:val="clear"/>
        <w:rPr>
          <w:rFonts w:ascii="Verdana" w:hAnsi="Verdana" w:eastAsia="SimSun" w:cs="Verdana"/>
          <w:i w:val="0"/>
          <w:iCs w:val="0"/>
          <w:caps w:val="0"/>
          <w:color w:val="414141"/>
          <w:spacing w:val="0"/>
          <w:sz w:val="21"/>
          <w:szCs w:val="21"/>
          <w:shd w:val="clear" w:fill="F2F6FA"/>
        </w:rPr>
      </w:pPr>
      <w:r>
        <w:rPr>
          <w:rFonts w:hint="default" w:ascii="Times New Roman" w:hAnsi="Times New Roman" w:eastAsia="SimSun" w:cs="Times New Roman"/>
          <w:i w:val="0"/>
          <w:iCs w:val="0"/>
          <w:caps w:val="0"/>
          <w:color w:val="414141"/>
          <w:spacing w:val="0"/>
          <w:sz w:val="26"/>
          <w:szCs w:val="26"/>
          <w:shd w:val="clear"/>
        </w:rPr>
        <w:t>Tác nhân nút lưu trữ (SNA) chạy trên mỗi nút lưu trữ, theo dõi hành vi của nút đó. SNA vừa nhận cấu hình vừa báo cáo thông tin giám sát cho Dịch vụ quản trị. SNA liên tục thu thập dữ liệu vận hành từ nút lưu trữ và sau đó cung cấp dữ liệu đó cho Dịch vụ quản trị khi được yêu cầu.</w:t>
      </w:r>
    </w:p>
    <w:p>
      <w:pPr>
        <w:shd w:val="clear"/>
        <w:rPr>
          <w:rFonts w:ascii="Verdana" w:hAnsi="Verdana" w:eastAsia="SimSun" w:cs="Verdana"/>
          <w:i w:val="0"/>
          <w:iCs w:val="0"/>
          <w:caps w:val="0"/>
          <w:color w:val="414141"/>
          <w:spacing w:val="0"/>
          <w:sz w:val="21"/>
          <w:szCs w:val="21"/>
          <w:shd w:val="clear" w:fill="F2F6FA"/>
        </w:rPr>
      </w:pPr>
    </w:p>
    <w:p>
      <w:pPr>
        <w:shd w:val="clear"/>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rPr>
        <w:t>Một nút lưu trữ phục vụ một hoặc nhiều nút sao chép. Mỗi nút sao chép thuộc về một nhóm sao chép duy nhất. Các nút trong một nhóm sao chép duy nhất đều phục vụ cùng một dữ liệu. Mỗi nhóm có một nút chính được chọn động để xử lý tất cả các hoạt động sửa đổi dữ liệu (tạo, cập nhật và xóa). Các nút khác là bản sao chỉ đọc nhưng có thể đảm nhận vai trò chính nếu nút chính bị lỗi. Một cài đặt điển hình sử dụng hệ số sao chép là ba trong các nhóm sao chép, để đảm bảo rằng hệ thống có thể tồn tại ít nhất hai lỗi đồng thời và tiếp tục phục vụ các hoạt động đọc. Các ứng dụng yêu cầu độ tin cậy cao hơn hoặc thấp hơn có thể điều chỉnh thông số này cho phù hợp.</w:t>
      </w:r>
    </w:p>
    <w:p>
      <w:pPr>
        <w:shd w:val="clear"/>
        <w:rPr>
          <w:rFonts w:hint="default" w:ascii="Times New Roman" w:hAnsi="Times New Roman" w:eastAsia="SimSun" w:cs="Times New Roman"/>
          <w:i w:val="0"/>
          <w:iCs w:val="0"/>
          <w:caps w:val="0"/>
          <w:color w:val="414141"/>
          <w:spacing w:val="0"/>
          <w:sz w:val="26"/>
          <w:szCs w:val="26"/>
          <w:shd w:val="clear" w:fill="F2F6FA"/>
        </w:rPr>
      </w:pPr>
    </w:p>
    <w:p>
      <w:pPr>
        <w:shd w:val="clear"/>
        <w:rPr>
          <w:rFonts w:hint="default" w:ascii="Times New Roman" w:hAnsi="Times New Roman" w:eastAsia="SimSun" w:cs="Times New Roman"/>
          <w:i w:val="0"/>
          <w:iCs w:val="0"/>
          <w:caps w:val="0"/>
          <w:color w:val="414141"/>
          <w:spacing w:val="0"/>
          <w:sz w:val="26"/>
          <w:szCs w:val="26"/>
          <w:shd w:val="clear"/>
        </w:rPr>
      </w:pPr>
      <w:r>
        <w:rPr>
          <w:rFonts w:hint="default" w:ascii="Times New Roman" w:hAnsi="Times New Roman" w:eastAsia="SimSun" w:cs="Times New Roman"/>
          <w:i w:val="0"/>
          <w:iCs w:val="0"/>
          <w:caps w:val="0"/>
          <w:color w:val="414141"/>
          <w:spacing w:val="0"/>
          <w:sz w:val="26"/>
          <w:szCs w:val="26"/>
          <w:shd w:val="clear"/>
        </w:rPr>
        <w:t>Hình 4 cho thấy một cài đặt với 10 nhóm sao chép (0-9) (còn được gọi là phân đoạn). Mỗi nhóm sao chép có hệ số sao chép là 3 (một bản chính và hai bản sao) trải rộng trên hai trung tâm dữ liệu. Lưu ý rằng chúng ta có thể đặt hai trong số các nút sao chép vào trung tâm dữ liệu lớn hơn và nút sao chép cuối cùng vào trung tâm dữ liệu nhỏ hơn. Kiểu sắp xếp này có thể phù hợp với ứng dụng sử dụng trung tâm dữ liệu lớn hơn để truy cập dữ liệu chính, duy trì trung tâm dữ liệu nhỏ hơn trong trường hợp trung tâm dữ liệu chính gặp sự cố nghiêm trọng.</w:t>
      </w:r>
    </w:p>
    <w:p>
      <w:pPr>
        <w:shd w:val="clear"/>
        <w:rPr>
          <w:rFonts w:hint="default" w:ascii="Times New Roman" w:hAnsi="Times New Roman" w:eastAsia="SimSun" w:cs="Times New Roman"/>
          <w:i w:val="0"/>
          <w:iCs w:val="0"/>
          <w:caps w:val="0"/>
          <w:color w:val="414141"/>
          <w:spacing w:val="0"/>
          <w:sz w:val="26"/>
          <w:szCs w:val="26"/>
          <w:shd w:val="clear"/>
        </w:rPr>
      </w:pPr>
    </w:p>
    <w:p>
      <w:pPr>
        <w:shd w:val="clear"/>
        <w:rPr>
          <w:rFonts w:hint="default" w:ascii="Times New Roman" w:hAnsi="Times New Roman" w:eastAsia="SimSun" w:cs="Times New Roman"/>
          <w:i w:val="0"/>
          <w:iCs w:val="0"/>
          <w:caps w:val="0"/>
          <w:color w:val="414141"/>
          <w:spacing w:val="0"/>
          <w:sz w:val="26"/>
          <w:szCs w:val="26"/>
          <w:shd w:val="clear"/>
        </w:rPr>
      </w:pPr>
    </w:p>
    <w:p>
      <w:pPr>
        <w:shd w:val="clear"/>
        <w:jc w:val="center"/>
        <w:rPr>
          <w:rFonts w:hint="default" w:ascii="Times New Roman" w:hAnsi="Times New Roman" w:eastAsia="SimSun"/>
          <w:i w:val="0"/>
          <w:iCs w:val="0"/>
          <w:caps w:val="0"/>
          <w:color w:val="414141"/>
          <w:spacing w:val="0"/>
          <w:sz w:val="26"/>
          <w:szCs w:val="26"/>
          <w:shd w:val="clear"/>
          <w:lang w:val="en-US"/>
        </w:rPr>
      </w:pPr>
      <w:r>
        <w:rPr>
          <w:rFonts w:hint="default" w:ascii="Times New Roman" w:hAnsi="Times New Roman" w:eastAsia="SimSun"/>
          <w:i w:val="0"/>
          <w:iCs w:val="0"/>
          <w:caps w:val="0"/>
          <w:color w:val="414141"/>
          <w:spacing w:val="0"/>
          <w:sz w:val="26"/>
          <w:szCs w:val="26"/>
          <w:shd w:val="clear"/>
          <w:lang w:val="en-US"/>
        </w:rPr>
        <w:t>Hình 4: Kiến trúc</w:t>
      </w:r>
    </w:p>
    <w:p>
      <w:pPr>
        <w:shd w:val="clear"/>
        <w:jc w:val="left"/>
        <w:rPr>
          <w:rFonts w:hint="default" w:ascii="Times New Roman" w:hAnsi="Times New Roman" w:eastAsia="SimSun"/>
          <w:i w:val="0"/>
          <w:iCs w:val="0"/>
          <w:caps w:val="0"/>
          <w:color w:val="414141"/>
          <w:spacing w:val="0"/>
          <w:sz w:val="26"/>
          <w:szCs w:val="26"/>
          <w:shd w:val="clear"/>
          <w:lang w:val="en-US"/>
        </w:rPr>
      </w:pPr>
      <w:r>
        <w:rPr>
          <w:rFonts w:hint="default" w:ascii="Times New Roman" w:hAnsi="Times New Roman" w:eastAsia="SimSun"/>
          <w:i w:val="0"/>
          <w:iCs w:val="0"/>
          <w:caps w:val="0"/>
          <w:color w:val="414141"/>
          <w:spacing w:val="0"/>
          <w:sz w:val="26"/>
          <w:szCs w:val="26"/>
          <w:shd w:val="clear"/>
          <w:lang w:val="en-US"/>
        </w:rPr>
        <w:t>10 nhóm sao chép được lưu trữ trên 30 nút lưu trữ, trải rộng trên hai trung tâm dữ liệu.</w:t>
      </w:r>
    </w:p>
    <w:p>
      <w:pPr>
        <w:shd w:val="clear"/>
        <w:jc w:val="left"/>
        <w:rPr>
          <w:rFonts w:hint="default" w:ascii="Times New Roman" w:hAnsi="Times New Roman" w:eastAsia="SimSun"/>
          <w:i w:val="0"/>
          <w:iCs w:val="0"/>
          <w:caps w:val="0"/>
          <w:color w:val="414141"/>
          <w:spacing w:val="0"/>
          <w:sz w:val="26"/>
          <w:szCs w:val="26"/>
          <w:shd w:val="clear"/>
          <w:lang w:val="en-US"/>
        </w:rPr>
      </w:pPr>
      <w:r>
        <w:rPr>
          <w:rFonts w:hint="default" w:ascii="Times New Roman" w:hAnsi="Times New Roman" w:eastAsia="SimSun"/>
          <w:i w:val="0"/>
          <w:iCs w:val="0"/>
          <w:caps w:val="0"/>
          <w:color w:val="414141"/>
          <w:spacing w:val="0"/>
          <w:sz w:val="26"/>
          <w:szCs w:val="26"/>
          <w:shd w:val="clear"/>
          <w:lang w:val="en-US"/>
        </w:rPr>
        <w:t>Tổng quan về cơ sở dữ liệu Oracle NoSQL</w:t>
      </w:r>
    </w:p>
    <w:p>
      <w:pPr>
        <w:pStyle w:val="8"/>
        <w:ind w:left="0" w:leftChars="0" w:firstLine="0" w:firstLineChars="0"/>
        <w:jc w:val="both"/>
        <w:rPr>
          <w:rFonts w:ascii="Times New Roman" w:hAnsi="Times New Roman" w:cs="Times New Roman"/>
          <w:color w:val="0070C0"/>
          <w:sz w:val="30"/>
          <w:szCs w:val="30"/>
        </w:rPr>
      </w:pPr>
    </w:p>
    <w:p>
      <w:pPr>
        <w:pStyle w:val="8"/>
        <w:ind w:left="0" w:firstLine="360"/>
        <w:jc w:val="both"/>
        <w:rPr>
          <w:rFonts w:hint="default" w:ascii="Times New Roman" w:hAnsi="Times New Roman" w:cs="Times New Roman"/>
          <w:color w:val="001A33"/>
          <w:spacing w:val="3"/>
          <w:sz w:val="26"/>
          <w:szCs w:val="26"/>
          <w:shd w:val="clear" w:color="auto" w:fill="FFFFFF"/>
        </w:rPr>
      </w:pPr>
      <w:r>
        <w:rPr>
          <w:rFonts w:hint="default" w:ascii="Times New Roman" w:hAnsi="Times New Roman" w:cs="Times New Roman"/>
          <w:color w:val="auto"/>
          <w:sz w:val="26"/>
          <w:szCs w:val="26"/>
        </w:rPr>
        <w:t>Các nút sao chép hỗ trợ API cơ sở dữ liệu Oracle NoSQL thông qua các lệnh gọi RMI từ máy khách và lấy dữ liệu trực tiếp từ hoặc ghi dữ liệu trực tiếp vào hệ thống lưu trữ có cấu trúc nhật ký,</w:t>
      </w:r>
      <w:r>
        <w:rPr>
          <w:rFonts w:hint="default" w:ascii="Times New Roman" w:hAnsi="Times New Roman" w:cs="Times New Roman"/>
          <w:color w:val="0070C0"/>
          <w:sz w:val="26"/>
          <w:szCs w:val="26"/>
        </w:rPr>
        <w:t xml:space="preserve"> </w:t>
      </w:r>
      <w:r>
        <w:rPr>
          <w:rFonts w:hint="default" w:ascii="Times New Roman" w:hAnsi="Times New Roman" w:cs="Times New Roman"/>
          <w:color w:val="001A33"/>
          <w:spacing w:val="3"/>
          <w:sz w:val="26"/>
          <w:szCs w:val="26"/>
          <w:shd w:val="clear" w:color="auto" w:fill="FFFFFF"/>
        </w:rPr>
        <w:t>cung cấp khả năng ghi hiệu suất cao, đồng thời duy trì cấu trúc chỉ mục mang lại hiệu suất đọc có độ trễ thấp.</w:t>
      </w:r>
    </w:p>
    <w:p>
      <w:pPr>
        <w:pStyle w:val="8"/>
        <w:ind w:left="0" w:firstLine="360"/>
        <w:jc w:val="both"/>
        <w:rPr>
          <w:rFonts w:hint="default" w:ascii="Times New Roman" w:hAnsi="Times New Roman" w:cs="Times New Roman"/>
          <w:color w:val="001A33"/>
          <w:spacing w:val="3"/>
          <w:sz w:val="26"/>
          <w:szCs w:val="26"/>
          <w:shd w:val="clear" w:color="auto" w:fill="FFFFFF"/>
        </w:rPr>
      </w:pPr>
      <w:r>
        <w:rPr>
          <w:rFonts w:hint="default" w:ascii="Times New Roman" w:hAnsi="Times New Roman" w:cs="Times New Roman"/>
          <w:color w:val="001A33"/>
          <w:spacing w:val="3"/>
          <w:sz w:val="26"/>
          <w:szCs w:val="26"/>
          <w:shd w:val="clear" w:color="auto" w:fill="FFFFFF"/>
        </w:rPr>
        <w:t>Cơ sở dữ liệu Oracle NoSQL sử dụng bản sao để đảm bảo tính khả dụng của dữ liệu trong trường hợp lỗi. Kiến trúc một chủ của nó yêu cầu ghi được áp dụng tại nút chính và sau đó được truyền tới các bản sao. Trong trường hợp nút chính bị lỗi, các nút trong nhóm sao chép sẽ tự động tổ chức một cuộc bầu cử đáng tin cậy (sử dụng giao thức Paxos), chọn một trong các nút còn lại làm nút chính. Master mới sau đó đảm nhận trách nhiệm ghi.</w:t>
      </w:r>
    </w:p>
    <w:p>
      <w:pPr>
        <w:pStyle w:val="8"/>
        <w:ind w:left="0" w:firstLine="36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Trình điều khiển khách hàng</w:t>
      </w:r>
    </w:p>
    <w:p>
      <w:pPr>
        <w:ind w:firstLine="360"/>
        <w:jc w:val="both"/>
        <w:rPr>
          <w:rFonts w:hint="default" w:ascii="Times New Roman" w:hAnsi="Times New Roman" w:eastAsia="Times New Roman" w:cs="Times New Roman"/>
          <w:sz w:val="26"/>
          <w:szCs w:val="26"/>
        </w:rPr>
      </w:pPr>
      <w:r>
        <w:rPr>
          <w:rFonts w:hint="default" w:ascii="Times New Roman" w:hAnsi="Times New Roman" w:cs="Times New Roman"/>
          <w:color w:val="auto"/>
          <w:sz w:val="26"/>
          <w:szCs w:val="26"/>
        </w:rPr>
        <w:t>Trình điều khiển máy khách là một tệp jar Java xuất API sang các ứng dụng. Trình điều khiển máy khách là cấu trúc liên kết nhận biết bằng cách sử dụng bảng trạng thái nhóm sao chép (RGST). Cấu trúc liên kết ánh xạ hiệu quả các khóa đến phân vùng và từ phân vùng đến các nhóm sao chép.</w:t>
      </w:r>
      <w:r>
        <w:rPr>
          <w:rFonts w:hint="default" w:ascii="Times New Roman" w:hAnsi="Times New Roman" w:cs="Times New Roman"/>
          <w:color w:val="0071D0"/>
          <w:sz w:val="26"/>
          <w:szCs w:val="26"/>
        </w:rPr>
        <w:t xml:space="preserve"> </w:t>
      </w:r>
      <w:r>
        <w:rPr>
          <w:rFonts w:hint="default" w:ascii="Times New Roman" w:hAnsi="Times New Roman" w:cs="Times New Roman"/>
          <w:color w:val="001A33"/>
          <w:spacing w:val="3"/>
          <w:sz w:val="26"/>
          <w:szCs w:val="26"/>
          <w:shd w:val="clear" w:color="auto" w:fill="FFFFFF"/>
        </w:rPr>
        <w:t xml:space="preserve">Đối với mỗi nhóm sao chép, nó bao gồm tên máy chủ của nút lưu trữ lưu trữ từng nút sao chép trong nhóm, tên dịch vụ được liên kết với các nút sao chép và trung tâm dữ liệu chứa từng nút lưu trữ. </w:t>
      </w:r>
      <w:r>
        <w:rPr>
          <w:rFonts w:hint="default" w:ascii="Times New Roman" w:hAnsi="Times New Roman" w:eastAsia="Times New Roman" w:cs="Times New Roman"/>
          <w:sz w:val="26"/>
          <w:szCs w:val="26"/>
        </w:rPr>
        <w:t>Sau đó, máy khách sử dụng RGST cho hai mục đích chính: xác định nút chính của nhóm sao chép, để nó có thể gửi yêu cầu ghi tới nút chính và cân bằng tải trên tất cả các nút trong một nhóm sao chép để đọc. Vì RGST là một cấu trúc dữ liệu được chia sẻ quan trọng nên mỗi máy khách và nút sao chép sẽ duy trì bản sao của nó, do đó tránh được bất kỳ điểm lỗi đơn lẻ nào. Cả máy khách và nút sao chép đều chạy RequestDispatcher sử dụng RGST để (tái) hướng các yêu cầu ghi tới máy chủ và đọc các yêu cầu tới thành viên thích hợp của nhóm sao chép.</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Cấu trúc liên kết được tải trong quá trình khởi tạo nút máy khách hoặc nút sao chép và sau đó có thể được cập nhật bởi quản trị viên nếu có thay đổi cấu trúc liên kết. RGST là động, yêu cầu bảo trì liên tục. Mỗi lần sao chép nút chạy một luồng, được gọi là luồng Cập nhật trạng thái nút sao chép, chịu trách nhiệm duy trì liên tục RGST. Luồng cập nhật, cũng như RequestDispatcher, thu thập thông tin theo cơ hội trên điều khiển từ xa các nút sao chép bao gồm trạng thái hiện tại của nút trong nhóm sao chép của nó, một chỉ báo về cách cập nhật nút là, thời gian tương tác thành công cuối cùng với nút, thời gian phản hồi trung bình của nút và độ dài hiện tại của hàng đợi yêu cầu nổi bật của nó. Ngoài ra, luồng cập nhật duy trì các kết nối mạng và thiết lập lại những cái bị hỏng. Việc bảo trì này được thực hiện bên ngoài chu trình yêu cầu/phản hồi của RequestDispatcher đối với giảm thiểu tác động của các kết nối bị hỏng đối với độ trễ</w:t>
      </w:r>
    </w:p>
    <w:p>
      <w:pPr>
        <w:pStyle w:val="8"/>
        <w:ind w:left="0" w:firstLine="360"/>
        <w:jc w:val="both"/>
        <w:rPr>
          <w:rFonts w:hint="default" w:ascii="Times New Roman" w:hAnsi="Times New Roman" w:eastAsia="Times New Roman" w:cs="Times New Roman"/>
          <w:sz w:val="26"/>
          <w:szCs w:val="26"/>
        </w:rPr>
      </w:pP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Bảo vệ</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Cơ sở dữ liệu Oracle NoSQL có thể được cấu hình an toàn. Trong một cấu hình an toàn, giao tiếp mạng giữa Các ứng dụng khách, tiện ích và thành phần máy chủ NoSQL được mã hóa bằng SSL/TLS và tất cả các quy trình phải xác thực bản thân với các thành phần mà chúng kết nối.</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Có hai cấp độ bảo mật cần lưu ý. Đây là những bảo mật mạng, cung cấp một lớp bên ngoài của bảo vệ ở cấp độ mạng và xác thực/ủy quyền người dùng. An ninh mạng được cấu hình tại file mức hệ thống thông thường trong quá trình cài đặt, trong khi xác thực/ủy quyền người dùng được quản lý thông qua Tiện ích NoSQL.</w:t>
      </w:r>
    </w:p>
    <w:p>
      <w:pPr>
        <w:pStyle w:val="8"/>
        <w:ind w:left="0" w:firstLine="360"/>
        <w:jc w:val="both"/>
        <w:rPr>
          <w:rFonts w:hint="default" w:ascii="Times New Roman" w:hAnsi="Times New Roman" w:eastAsia="Times New Roman" w:cs="Times New Roman"/>
          <w:sz w:val="26"/>
          <w:szCs w:val="26"/>
        </w:rPr>
      </w:pPr>
      <w:r>
        <w:rPr>
          <w:rFonts w:ascii="Segoe UI" w:hAnsi="Segoe UI" w:eastAsia="Times New Roman" w:cs="Segoe UI"/>
          <w:sz w:val="24"/>
          <w:szCs w:val="24"/>
        </w:rPr>
        <w:t>C</w:t>
      </w:r>
      <w:r>
        <w:rPr>
          <w:rFonts w:hint="default" w:ascii="Times New Roman" w:hAnsi="Times New Roman" w:eastAsia="Times New Roman" w:cs="Times New Roman"/>
          <w:sz w:val="26"/>
          <w:szCs w:val="26"/>
        </w:rPr>
        <w:t>ơ sở dữ liệu Oracle NoSQL cung cấp các khả năng sau để bảo mật kho lưu trữ và thiết lập độ phức tạp của mật khẩu:</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Tiện ích cấu hình bảo mật. Cho phép cấu hình để thêm bảo mật cho một Oracle NoSQL mới hoặc hiện có Cài đặt cơ sở dữ liệu.</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Phương thức xác thực. Cơ sở dữ liệu Oracle NoSQL cung cấp xác thực mật khẩu cho người dùng và hệ thống. Các Phiên bản Enterprise Edition của Cơ sở dữ liệu Oracle NoSQL cũng hỗ trợ xác thực Kerberos.</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Mã hóa. Dữ liệu được mã hóa trên mạng để ngăn chặn truy cập trái phép vào dữ liệu đó.</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Lưu trữ mật khẩu bên ngoài. Cơ sở dữ liệu Oracle NoSQL cung cấp hai loại phương pháp lưu trữ mật khẩu bên ngoài có thể thao tác (một loại dành cho triển khai CE). Các loại là văn bản rõ ràng và sử dụng Oracle Wallet (có sẵn với Phiên bản doanh nghiệp cơ sở dữ liệu Oracle NoSQL).</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Chính sách bảo mật. Cơ sở dữ liệu Oracle NoSQL cho phép thiết lập các hành vi để đảm bảo một môi trường an toàn.</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Ủy quyền dựa trên vai trò. Cơ sở dữ liệu Oracle NoSQL cung cấp các vai trò hệ thống, đặc quyền và vai trò do người dùng xác định trước cho người dùng. Bạn có thể đặt các đặc quyền mong muốn cho người dùng bằng cách cấp vai trò.</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Hội nhập</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Cơ sở dữ liệu Oracle NoSQL (phiên bản Enterprise Edition), khi được phân phối, đã sẵn sàng để tích hợp với nhiều Oracle khác nhau các công nghệ như Cơ sở dữ liệu Oracle, Oracle Enterprise Manager, Oracle Coherence, Oracle Big Data Spatial và Graph, Oracle Rest Data Services, và các công nghệ mã nguồn mở như Hadoop, Hive và Spark.</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Tích hợp cơ sở dữ liệu Oracle</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Để đọc dữ liệu từ Cơ sở dữ liệu Oracle NoSQL vào Bảng bên ngoài của Cơ sở dữ liệu Oracle, hãy xác định Bảng bên ngoài với một hoặc nhiều tệp vị trí; các tệp vị trí sẽ không thực sự chứa bất kỳ dữ liệu nào mà thay vào đó chứa cấu hình thông tin liên quan đến việc kết nối với Cơ sở dữ liệu Oracle và Cơ sở dữ liệu Oracle NoSQL, các hạn chế truy vấn và định dạng.</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Chỉ định nhiều tệp vị trí trong định nghĩa Bảng bên ngoài cho phép mức độ song song trong dữ liệu đọc hiểu. Khi Bảng bên ngoài được xác định, hãy chạy tiện ích Xuất bản để "xuất bản" thông tin về Bảng bên ngoài và cách truy cập dữ liệu trong Cơ sở dữ liệu Oracle NoSQL. Thông tin này được ghi dưới dạng tài liệu XML vào mỗi của (các) tệp vị trí.</w:t>
      </w:r>
    </w:p>
    <w:p>
      <w:pPr>
        <w:pStyle w:val="8"/>
        <w:ind w:left="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Khi quá trình xuất bản hoàn tất, SQL SELECT có thể được thực thi đối với Bảng bên ngoài. Điều này sẽ gây ra</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Tập lệnh &lt;KVHOME&gt;/exttab/bin/nosql_stream được gọi, do đó khiến lớp Preproc được gọi. Các tiền xử lý:</w:t>
      </w:r>
    </w:p>
    <w:p>
      <w:pPr>
        <w:pStyle w:val="8"/>
        <w:ind w:left="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Đọc cấu hình và thông tin truy cập Cơ sở dữ liệu NoSQL từ tệp vị trí,</w:t>
      </w:r>
    </w:p>
    <w:p>
      <w:pPr>
        <w:pStyle w:val="8"/>
        <w:ind w:left="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Đọc dữ liệu từ Cơ sở dữ liệu NoSQL,</w:t>
      </w:r>
    </w:p>
    <w:p>
      <w:pPr>
        <w:pStyle w:val="8"/>
        <w:ind w:left="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Định dạng nó bằng trình định dạng do người dùng xác định hoặc định dạng mặc định và</w:t>
      </w:r>
    </w:p>
    <w:p>
      <w:pPr>
        <w:pStyle w:val="8"/>
        <w:ind w:left="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Ghi nó vào thiết bị xuất chuẩn.</w:t>
      </w:r>
    </w:p>
    <w:p>
      <w:pPr>
        <w:pStyle w:val="8"/>
        <w:ind w:left="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Tích hợp SQL Hadoop, Hive và Dữ liệu lớn</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Cơ sở dữ liệu Hadoop to Oracle NoSQL được hỗ trợ bằng cách chạy các công việc Hadoop MapReduce đối với dữ liệu được được lưu trữ trong bảng Cơ sở dữ liệu Oracle NoSQL. Một lớp InputFormat tùy chỉnh xác định phương thức đọc và ghi dữ liệu đầu vào MapReduce. Ngoài ra còn có một triển khai tùy chỉnh của InputSplit xác định cách lấy danh sách "phân tách" hợp lý cho công việc và triển khai tùy chỉnh của lớp RecordRead thực hiện công việc định vị và trả về các cặp Khóa/Giá trị được sử dụng bởi MapReduce và SerDe.</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Oracle Big Data SQL cho phép người dùng sử dụng ngôn ngữ SQL để quản lý và thao tác dữ liệu được lưu trữ trong một số của các vị trí khác nhau trong các cơ sở dữ liệu khác nhau. Oracle Big Data SQL đạt được điều này bằng cách trình bày Oracle NoSQL Dữ liệu cơ sở dữ liệu dưới dạng các bảng bên ngoài nâng cao cho Cơ sở dữ liệu Oracle. Điều này được thực hiện bằng cách lập bản đồ bên ngoài ngữ nghĩa để truy cập dữ liệu từ các nguồn này đến các cấu trúc bên trong Cơ sở dữ liệu Oracle.</w:t>
      </w:r>
    </w:p>
    <w:p>
      <w:pPr>
        <w:pStyle w:val="8"/>
        <w:ind w:left="0" w:firstLine="360"/>
        <w:jc w:val="both"/>
        <w:rPr>
          <w:rFonts w:ascii="Segoe UI" w:hAnsi="Segoe UI" w:eastAsia="Times New Roman" w:cs="Segoe UI"/>
          <w:sz w:val="24"/>
          <w:szCs w:val="24"/>
        </w:rPr>
      </w:pPr>
      <w:r>
        <w:rPr>
          <w:rFonts w:hint="default" w:ascii="Times New Roman" w:hAnsi="Times New Roman" w:eastAsia="Times New Roman" w:cs="Times New Roman"/>
          <w:sz w:val="26"/>
          <w:szCs w:val="26"/>
        </w:rPr>
        <w:t>Oracle Big Data SQL không chỉ cho phép dễ dàng tích hợp dữ liệu từ các nguồn Hadoop và NoSQL, Big Data SQL cũng tận dụng các cơ chế lưu trữ cơ bản để cung cấp hiệu suất tốt nhất có thể. SQL dữ liệu lớn công nghệ đẩy xuống vị từ cho phép các vị từ trong các truy vấn được đưa ra trong Cơ sở dữ liệu Oracle được thực thi từ xa hệ thống và được đẩy vào các định dạng tệp nhất định.</w:t>
      </w:r>
    </w:p>
    <w:p>
      <w:pPr>
        <w:pStyle w:val="8"/>
        <w:ind w:left="0" w:firstLine="360"/>
        <w:jc w:val="both"/>
        <w:rPr>
          <w:rFonts w:ascii="Segoe UI" w:hAnsi="Segoe UI" w:eastAsia="Times New Roman" w:cs="Segoe UI"/>
          <w:sz w:val="24"/>
          <w:szCs w:val="24"/>
        </w:rPr>
      </w:pPr>
    </w:p>
    <w:p>
      <w:pPr>
        <w:pStyle w:val="8"/>
        <w:ind w:left="0" w:firstLine="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Tích hợp với Hive đạt được bằng cách chạy các truy vấn Hive bằng ngôn ngữ giống như SQL có tên là HiveQL (HQL) trên dữ liệu được lưu trữ trong Cơ sở dữ liệu Oracle NOSQL. Hive TableStorageHandler tùy chỉnh xác định cơ chế được yêu cầu bởi cả Hive và Big Data SQL và được sử dụng khi thực hiện truy vấn đối với một bảng trong Oracle Cửa hàng cơ sở dữ liệu NoSQL. Ngoài ra, còn có lớp ObjectInspector tùy chỉnh được sử dụng để dịch các kiểu dữ liệu sang định dạng dữ liệu Cơ sở dữ liệu Oracle NoSQL tương ứng.</w:t>
      </w:r>
    </w:p>
    <w:p>
      <w:pPr>
        <w:pStyle w:val="8"/>
        <w:ind w:left="0" w:firstLine="360"/>
        <w:jc w:val="both"/>
        <w:rPr>
          <w:rFonts w:hint="default" w:ascii="Times New Roman" w:hAnsi="Times New Roman" w:eastAsia="Times New Roman" w:cs="Times New Roman"/>
          <w:sz w:val="24"/>
          <w:szCs w:val="24"/>
        </w:rPr>
      </w:pPr>
    </w:p>
    <w:p>
      <w:pPr>
        <w:pStyle w:val="8"/>
        <w:ind w:left="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Để cải thiện hiệu suất truy vấn, cả Hive và Big Data SQL đều hỗ trợ một hình thức đẩy xuống vị từ nơi máy khách giao diện người dùng bên phân tách mệnh đề WHERE của truy vấn thành thông tin cột và so sánh tương ứng hoạt động. Điều này dẫn đến việc đẩy các thành phần kết quả sang phía máy chủ cơ sở dữ liệu để xử lý. SQL dữ liệu lớn sử dụng giao diện Hive để hỗ trợ tính năng đẩy xuống vị từ khi thực hiện truy vấn SQL dữ liệu lớn đối với Dữ liệu bảng KVStore. Để hỗ trợ tính năng đẩy xuống vị ngữ, có một triển khai tùy chỉnh của HiveStoragePredicateHandler hỗ trợ và xác định tiêu chí phân tách các vị từ được đẩy xuống quét bảng và quét chỉ mục.</w:t>
      </w:r>
    </w:p>
    <w:p>
      <w:pPr>
        <w:pStyle w:val="8"/>
        <w:tabs>
          <w:tab w:val="left" w:pos="180"/>
        </w:tabs>
        <w:ind w:left="0" w:firstLine="360"/>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Màn biểu diễn</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Chúng tôi đã thử nghiệm với nhiều cấu hình Cơ sở dữ liệu Oracle NoSQL khác nhau và trình bày một số hiệu suất kết quả của Yahoo! Điểm chuẩn phục vụ đám mây (YCSB), thể hiện cách hệ thống thay đổi quy mô theo số lượng các nút trong hệ thống. Như với tất cả các phép đo hiệu suất, kết quả có thể thay đổi do một số yếu tố.</w:t>
      </w:r>
    </w:p>
    <w:p>
      <w:pPr>
        <w:pStyle w:val="8"/>
        <w:ind w:left="0" w:firstLine="36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6"/>
          <w:szCs w:val="26"/>
        </w:rPr>
        <w:t>Chúng tôi đã áp dụng tải YCSB không đổi cho mỗi nút lưu trữ cho các cấu hình có kích thước khác nhau. Mỗi nút lưu trữ được bao gồm một máy ổ cắm kép Bộ xử lý Intel Xeon X5670 với 6 lõi/ổ cắm và bộ nhớ 24 GB. Mỗi máy có một đĩa cục bộ và chạy RedHat 2.6.18-164.11.1.el5.crt1. Ở mức 300 GB, kích thước ổ đĩa là tài nguyên giới hạn tỷ lệ trên mỗi nút, quyết định cấu hình tổng thể, vì vậy chúng tôi đã định cấu hình mỗi nút để chứa 100M bản ghi, với kích thước khóa trung bình là 13 byte và kích thước dữ liệu là 1108 byte.</w:t>
      </w:r>
      <w:bookmarkStart w:id="0" w:name="_GoBack"/>
      <w:bookmarkEnd w:id="0"/>
    </w:p>
    <w:p>
      <w:pPr>
        <w:pStyle w:val="8"/>
        <w:ind w:left="0" w:firstLine="360"/>
        <w:jc w:val="center"/>
        <w:rPr>
          <w:rFonts w:ascii="Segoe UI" w:hAnsi="Segoe UI" w:eastAsia="Times New Roman" w:cs="Segoe UI"/>
          <w:sz w:val="24"/>
          <w:szCs w:val="24"/>
        </w:rPr>
      </w:pPr>
    </w:p>
    <w:p>
      <w:pPr>
        <w:pStyle w:val="8"/>
        <w:ind w:left="0" w:firstLine="360"/>
        <w:jc w:val="center"/>
        <w:rPr>
          <w:rFonts w:ascii="Segoe UI" w:hAnsi="Segoe UI" w:eastAsia="Times New Roman" w:cs="Segoe UI"/>
          <w:sz w:val="24"/>
          <w:szCs w:val="24"/>
        </w:rPr>
      </w:pPr>
    </w:p>
    <w:p>
      <w:pPr>
        <w:pStyle w:val="8"/>
        <w:ind w:left="0" w:firstLine="360"/>
        <w:jc w:val="center"/>
        <w:rPr>
          <w:rFonts w:ascii="Segoe UI" w:hAnsi="Segoe UI" w:eastAsia="Times New Roman" w:cs="Segoe UI"/>
          <w:sz w:val="24"/>
          <w:szCs w:val="24"/>
        </w:rPr>
      </w:pPr>
    </w:p>
    <w:p>
      <w:pPr>
        <w:pStyle w:val="8"/>
        <w:ind w:left="0" w:firstLine="360"/>
        <w:jc w:val="center"/>
        <w:rPr>
          <w:rFonts w:ascii="Segoe UI" w:hAnsi="Segoe UI" w:eastAsia="Times New Roman" w:cs="Segoe UI"/>
          <w:sz w:val="24"/>
          <w:szCs w:val="24"/>
        </w:rPr>
      </w:pPr>
    </w:p>
    <w:p>
      <w:pPr>
        <w:pStyle w:val="8"/>
        <w:ind w:left="0" w:firstLine="360"/>
        <w:jc w:val="center"/>
        <w:rPr>
          <w:rFonts w:ascii="Segoe UI" w:hAnsi="Segoe UI" w:eastAsia="Times New Roman" w:cs="Segoe UI"/>
          <w:sz w:val="24"/>
          <w:szCs w:val="24"/>
        </w:rPr>
      </w:pPr>
    </w:p>
    <w:p>
      <w:pPr>
        <w:pStyle w:val="8"/>
        <w:ind w:left="0" w:firstLine="360"/>
        <w:jc w:val="center"/>
        <w:rPr>
          <w:rFonts w:ascii="Segoe UI" w:hAnsi="Segoe UI" w:eastAsia="Times New Roman" w:cs="Segoe UI"/>
          <w:sz w:val="24"/>
          <w:szCs w:val="24"/>
        </w:rPr>
      </w:pPr>
    </w:p>
    <w:p>
      <w:pPr>
        <w:pStyle w:val="8"/>
        <w:ind w:left="0" w:firstLine="360"/>
        <w:jc w:val="center"/>
        <w:rPr>
          <w:rFonts w:ascii="Segoe UI" w:hAnsi="Segoe UI" w:eastAsia="Times New Roman" w:cs="Segoe UI"/>
          <w:sz w:val="24"/>
          <w:szCs w:val="24"/>
        </w:rPr>
      </w:pPr>
    </w:p>
    <w:p>
      <w:pPr>
        <w:pStyle w:val="8"/>
        <w:ind w:left="0" w:firstLine="360"/>
        <w:jc w:val="center"/>
        <w:rPr>
          <w:rFonts w:ascii="Segoe UI" w:hAnsi="Segoe UI" w:eastAsia="Times New Roman" w:cs="Segoe UI"/>
          <w:sz w:val="24"/>
          <w:szCs w:val="24"/>
        </w:rPr>
      </w:pPr>
    </w:p>
    <w:p>
      <w:pPr>
        <w:pStyle w:val="8"/>
        <w:ind w:left="0" w:firstLine="360"/>
        <w:jc w:val="center"/>
        <w:rPr>
          <w:rFonts w:ascii="Segoe UI" w:hAnsi="Segoe UI" w:eastAsia="Times New Roman" w:cs="Segoe UI"/>
          <w:sz w:val="24"/>
          <w:szCs w:val="24"/>
        </w:rPr>
      </w:pPr>
    </w:p>
    <w:p>
      <w:pPr>
        <w:pStyle w:val="8"/>
        <w:ind w:left="0" w:firstLine="360"/>
        <w:jc w:val="center"/>
        <w:rPr>
          <w:rFonts w:ascii="Segoe UI" w:hAnsi="Segoe UI" w:eastAsia="Times New Roman" w:cs="Segoe UI"/>
          <w:sz w:val="24"/>
          <w:szCs w:val="24"/>
        </w:rPr>
      </w:pPr>
    </w:p>
    <w:p>
      <w:pPr>
        <w:pStyle w:val="8"/>
        <w:ind w:left="0" w:firstLine="360"/>
        <w:jc w:val="center"/>
      </w:pPr>
      <w:r>
        <w:rPr>
          <w:rFonts w:ascii="Segoe UI" w:hAnsi="Segoe UI" w:eastAsia="Times New Roman" w:cs="Segoe UI"/>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19050</wp:posOffset>
            </wp:positionV>
            <wp:extent cx="4972685" cy="3515360"/>
            <wp:effectExtent l="12700" t="12700" r="24765" b="152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72744" cy="3515216"/>
                    </a:xfrm>
                    <a:prstGeom prst="rect">
                      <a:avLst/>
                    </a:prstGeom>
                    <a:ln w="12700">
                      <a:solidFill>
                        <a:schemeClr val="tx1"/>
                      </a:solidFill>
                    </a:ln>
                  </pic:spPr>
                </pic:pic>
              </a:graphicData>
            </a:graphic>
          </wp:anchor>
        </w:drawing>
      </w:r>
      <w:r>
        <w:t>Figure 5 – YCSB Results – Performance as size of the database grows</w:t>
      </w:r>
    </w:p>
    <w:p>
      <w:pPr>
        <w:pStyle w:val="8"/>
        <w:ind w:left="0" w:firstLine="360"/>
        <w:jc w:val="center"/>
      </w:pP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Hình 5 cho thấy hiệu năng chèn thô của Cơ sở dữ liệu Oracle NoSQL cho các cấu hình từ một hệ thống nhóm sao chép với ba nút lưu trữ 100 triệu bản ghi vào hệ thống có 32 nhóm sao chép trên 96 các nút lưu trữ 2,1 tỷ bản ghi (điểm chuẩn YCSB được giới hạn ở mức tối đa là 2,1 tỷ bản ghi). Đồ thị hiển thị cả thông lượng trong hoạt động mỗi giây (đường màu xanh lam và trục bên trái) và thời gian phản hồi tính bằng mili giây Tổng quan về cơ sở dữ liệu Oracle NoSQL 15 (đường màu đỏ và trục bên phải). Thông lượng của hệ thống quy mô gần như tuyến tính khi kích thước cơ sở dữ liệu và số nhóm sao chép tăng lên, chỉ tăng một chút thời gian phản hồi.</w:t>
      </w:r>
    </w:p>
    <w:p>
      <w:pPr>
        <w:pStyle w:val="8"/>
        <w:ind w:left="0" w:firstLine="360"/>
        <w:jc w:val="both"/>
        <w:rPr>
          <w:rFonts w:ascii="Segoe UI" w:hAnsi="Segoe UI" w:eastAsia="Times New Roman" w:cs="Segoe UI"/>
          <w:sz w:val="24"/>
          <w:szCs w:val="24"/>
        </w:rPr>
      </w:pPr>
      <w:r>
        <w:rPr>
          <w:rFonts w:ascii="Segoe UI" w:hAnsi="Segoe UI" w:eastAsia="Times New Roman" w:cs="Segoe UI"/>
          <w:sz w:val="24"/>
          <w:szCs w:val="24"/>
        </w:rPr>
        <w:t xml:space="preserve"> </w:t>
      </w:r>
    </w:p>
    <w:p>
      <w:pPr>
        <w:pStyle w:val="8"/>
        <w:ind w:left="0" w:firstLine="360"/>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kết luận</w:t>
      </w:r>
    </w:p>
    <w:p>
      <w:pPr>
        <w:pStyle w:val="8"/>
        <w:ind w:left="0" w:firstLine="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Cơ sở dữ liệu NoSQL của Oracle mang đến hiệu suất và lưu trữ chất lượng cao cho doanh nghiệp với tính sẵn sàng cao, rộng rãi môi trường NoSQL phân tán. Nó đã được chứng minh về mặt thương mại, hệ thống lưu trữ được tối ưu hóa ghi mang lại hiệu quả vượt trội hiệu suất cũng như độ bền và độ tin cậy, và thiết kế “Không có điểm hỏng hóc duy nhất” của nó đảm bảo rằng hệ thống tiếp tục chạy và dữ liệu đó vẫn có sẵn sau một loạt các khả năng lỗi.</w:t>
      </w:r>
    </w:p>
    <w:p>
      <w:pPr>
        <w:rPr>
          <w:rFonts w:hint="default" w:ascii="Verdana" w:hAnsi="Verdana" w:eastAsia="SimSun" w:cs="Verdana"/>
          <w:i w:val="0"/>
          <w:iCs w:val="0"/>
          <w:caps w:val="0"/>
          <w:color w:val="414141"/>
          <w:spacing w:val="0"/>
          <w:sz w:val="21"/>
          <w:szCs w:val="21"/>
          <w:shd w:val="clear" w:fill="F2F6FA"/>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Merriweather">
    <w:altName w:val="Segoe Print"/>
    <w:panose1 w:val="00000500000000000000"/>
    <w:charset w:val="4D"/>
    <w:family w:val="auto"/>
    <w:pitch w:val="default"/>
    <w:sig w:usb0="00000000" w:usb1="00000000" w:usb2="00000000"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6A2E18"/>
    <w:multiLevelType w:val="singleLevel"/>
    <w:tmpl w:val="C76A2E18"/>
    <w:lvl w:ilvl="0" w:tentative="0">
      <w:start w:val="1"/>
      <w:numFmt w:val="decimal"/>
      <w:suff w:val="space"/>
      <w:lvlText w:val="%1."/>
      <w:lvlJc w:val="left"/>
    </w:lvl>
  </w:abstractNum>
  <w:abstractNum w:abstractNumId="1">
    <w:nsid w:val="0C513FF3"/>
    <w:multiLevelType w:val="multilevel"/>
    <w:tmpl w:val="0C513FF3"/>
    <w:lvl w:ilvl="0" w:tentative="0">
      <w:start w:val="1"/>
      <w:numFmt w:val="decimal"/>
      <w:lvlText w:val="%1."/>
      <w:lvlJc w:val="left"/>
      <w:pPr>
        <w:ind w:left="720" w:hanging="360"/>
      </w:pPr>
      <w:rPr>
        <w:rFonts w:hint="default" w:ascii="Times New Roman" w:hAnsi="Times New Roman" w:cs="Times New Roman"/>
        <w:color w:val="auto"/>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5F55C5A"/>
    <w:multiLevelType w:val="multilevel"/>
    <w:tmpl w:val="25F55C5A"/>
    <w:lvl w:ilvl="0" w:tentative="0">
      <w:start w:val="1"/>
      <w:numFmt w:val="decimal"/>
      <w:pStyle w:val="3"/>
      <w:lvlText w:val="1.%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49D336B"/>
    <w:multiLevelType w:val="multilevel"/>
    <w:tmpl w:val="349D336B"/>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8CC643B"/>
    <w:multiLevelType w:val="multilevel"/>
    <w:tmpl w:val="58CC643B"/>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AA5"/>
    <w:rsid w:val="007A7AA5"/>
    <w:rsid w:val="00ED3557"/>
    <w:rsid w:val="00F703D7"/>
    <w:rsid w:val="0C833D77"/>
    <w:rsid w:val="7C727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paragraph" w:styleId="2">
    <w:name w:val="heading 2"/>
    <w:basedOn w:val="1"/>
    <w:next w:val="1"/>
    <w:link w:val="9"/>
    <w:semiHidden/>
    <w:unhideWhenUsed/>
    <w:qFormat/>
    <w:uiPriority w:val="9"/>
    <w:pPr>
      <w:keepNext/>
      <w:keepLines/>
      <w:numPr>
        <w:ilvl w:val="0"/>
        <w:numId w:val="1"/>
      </w:numPr>
      <w:spacing w:before="40"/>
      <w:outlineLvl w:val="1"/>
    </w:pPr>
    <w:rPr>
      <w:rFonts w:asciiTheme="majorHAnsi" w:hAnsiTheme="majorHAnsi" w:eastAsiaTheme="majorEastAsia" w:cstheme="majorBidi"/>
      <w:color w:val="2F5597" w:themeColor="accent1" w:themeShade="BF"/>
      <w:sz w:val="26"/>
      <w:szCs w:val="26"/>
      <w:lang w:eastAsia="en-US"/>
    </w:rPr>
  </w:style>
  <w:style w:type="paragraph" w:styleId="3">
    <w:name w:val="heading 3"/>
    <w:basedOn w:val="1"/>
    <w:next w:val="1"/>
    <w:link w:val="10"/>
    <w:semiHidden/>
    <w:unhideWhenUsed/>
    <w:qFormat/>
    <w:uiPriority w:val="9"/>
    <w:pPr>
      <w:keepNext/>
      <w:keepLines/>
      <w:numPr>
        <w:ilvl w:val="0"/>
        <w:numId w:val="2"/>
      </w:numPr>
      <w:spacing w:before="40"/>
      <w:outlineLvl w:val="2"/>
    </w:pPr>
    <w:rPr>
      <w:rFonts w:asciiTheme="majorHAnsi" w:hAnsiTheme="majorHAnsi" w:eastAsiaTheme="majorEastAsia" w:cstheme="majorBidi"/>
      <w:color w:val="203864" w:themeColor="accent1" w:themeShade="80"/>
      <w:sz w:val="24"/>
      <w:szCs w:val="24"/>
      <w:lang w:eastAsia="en-US"/>
    </w:rPr>
  </w:style>
  <w:style w:type="paragraph" w:styleId="4">
    <w:name w:val="heading 4"/>
    <w:basedOn w:val="1"/>
    <w:next w:val="1"/>
    <w:link w:val="12"/>
    <w:semiHidden/>
    <w:unhideWhenUsed/>
    <w:qFormat/>
    <w:uiPriority w:val="9"/>
    <w:pPr>
      <w:keepNext/>
      <w:keepLines/>
      <w:spacing w:before="280" w:after="290" w:line="376" w:lineRule="auto"/>
      <w:outlineLvl w:val="3"/>
    </w:pPr>
    <w:rPr>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Strong"/>
    <w:basedOn w:val="5"/>
    <w:qFormat/>
    <w:uiPriority w:val="22"/>
    <w:rPr>
      <w:b/>
      <w:bCs/>
    </w:rPr>
  </w:style>
  <w:style w:type="paragraph" w:styleId="8">
    <w:name w:val="List Paragraph"/>
    <w:basedOn w:val="1"/>
    <w:qFormat/>
    <w:uiPriority w:val="34"/>
    <w:pPr>
      <w:spacing w:after="160" w:line="259" w:lineRule="auto"/>
      <w:ind w:left="720"/>
      <w:contextualSpacing/>
    </w:pPr>
    <w:rPr>
      <w:rFonts w:eastAsiaTheme="minorHAnsi"/>
      <w:sz w:val="22"/>
      <w:szCs w:val="22"/>
      <w:lang w:eastAsia="en-US"/>
    </w:rPr>
  </w:style>
  <w:style w:type="character" w:customStyle="1" w:styleId="9">
    <w:name w:val="Heading 2 Char"/>
    <w:basedOn w:val="5"/>
    <w:link w:val="2"/>
    <w:semiHidden/>
    <w:uiPriority w:val="9"/>
    <w:rPr>
      <w:rFonts w:asciiTheme="majorHAnsi" w:hAnsiTheme="majorHAnsi" w:eastAsiaTheme="majorEastAsia" w:cstheme="majorBidi"/>
      <w:color w:val="2F5597" w:themeColor="accent1" w:themeShade="BF"/>
      <w:sz w:val="26"/>
      <w:szCs w:val="26"/>
    </w:rPr>
  </w:style>
  <w:style w:type="character" w:customStyle="1" w:styleId="10">
    <w:name w:val="Heading 3 Char"/>
    <w:basedOn w:val="5"/>
    <w:link w:val="3"/>
    <w:semiHidden/>
    <w:qFormat/>
    <w:uiPriority w:val="9"/>
    <w:rPr>
      <w:rFonts w:asciiTheme="majorHAnsi" w:hAnsiTheme="majorHAnsi" w:eastAsiaTheme="majorEastAsia" w:cstheme="majorBidi"/>
      <w:color w:val="203864" w:themeColor="accent1" w:themeShade="80"/>
      <w:sz w:val="24"/>
      <w:szCs w:val="24"/>
    </w:rPr>
  </w:style>
  <w:style w:type="character" w:customStyle="1" w:styleId="11">
    <w:name w:val="apple-converted-space"/>
    <w:basedOn w:val="5"/>
    <w:qFormat/>
    <w:uiPriority w:val="0"/>
  </w:style>
  <w:style w:type="character" w:customStyle="1" w:styleId="12">
    <w:name w:val="Heading 4 Char"/>
    <w:link w:val="4"/>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1517</Words>
  <Characters>8650</Characters>
  <Lines>72</Lines>
  <Paragraphs>20</Paragraphs>
  <TotalTime>18</TotalTime>
  <ScaleCrop>false</ScaleCrop>
  <LinksUpToDate>false</LinksUpToDate>
  <CharactersWithSpaces>10147</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2022-11-17T06:27:00Z</dcterms:created>
  <dc:creator>Mưng Nhật</dc:creator>
  <cp:lastModifiedBy>Thuận nguyễn</cp:lastModifiedBy>
  <dcterms:modified xsi:type="dcterms:W3CDTF">2022-11-20T13:32:06Z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BCA90C3CD54B44A2B9A71FFBC91EA25B</vt:lpwstr>
  </property>
</Properties>
</file>