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TÀI LIỆU ĐẶC TẢ YÊU CẦU PHẦN MỀM (SRS)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Hệ thống quản trị hạ tầng &amp; nhật ký kỹ thuật</w:t>
      </w:r>
    </w:p>
    <w:p>
      <w:pPr>
        <w:spacing w:after="120"/>
        <w:jc w:val="center"/>
      </w:pPr>
      <w:r>
        <w:rPr>
          <w:rFonts w:ascii="Arial" w:cs="Arial" w:eastAsia="Arial" w:hAnsi="Arial"/>
          <w:sz w:val="26"/>
          <w:szCs w:val="26"/>
        </w:rPr>
        <w:t xml:space="preserve">Startup GreenTech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Sinh viên thực hiện: [Họ và tên] – Lớp: [Tên Lớp] – Môn: [Môn Học]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Phiên bản 1.0 – 28/10/2026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Giới thiệu</w:t>
      </w:r>
    </w:p>
    <w:p>
      <w:pPr>
        <w:pStyle w:val="Heading2"/>
      </w:pPr>
      <w:r>
        <w:rPr>
          <w:rFonts w:ascii="Arial" w:cs="Arial" w:eastAsia="Arial" w:hAnsi="Arial"/>
        </w:rPr>
        <w:t xml:space="preserve">1.1. Mục đích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Tài liệu mô tả yêu cầu của hệ thống quản trị hạ tầng và nhật ký kỹ thuật cho Startup GreenTech: tự động lọc nhật ký lỗi và quản lý danh mục phần cứng của 100 trạm cảm biến IoT.</w:t>
      </w:r>
    </w:p>
    <w:p>
      <w:pPr>
        <w:pStyle w:val="Heading2"/>
      </w:pPr>
      <w:r>
        <w:rPr>
          <w:rFonts w:ascii="Arial" w:cs="Arial" w:eastAsia="Arial" w:hAnsi="Arial"/>
        </w:rPr>
        <w:t xml:space="preserve">1.2. Phạm vi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Hệ thống gồm bốn thành phần: cây thư mục lưu trữ, robot lọc log (auto_report.bat), bộ tài liệu hướng dẫn (README.md, SRS) và bảng tính đối soát tài nguyên (Excel).</w:t>
      </w:r>
    </w:p>
    <w:p>
      <w:pPr>
        <w:pStyle w:val="Heading2"/>
      </w:pPr>
      <w:r>
        <w:rPr>
          <w:rFonts w:ascii="Arial" w:cs="Arial" w:eastAsia="Arial" w:hAnsi="Arial"/>
        </w:rPr>
        <w:t xml:space="preserve">1.3. Thuật ngữ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Thuật ngữ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Giải thích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IPO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Input – Process – Output: mô hình xử lý thông tin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DIKW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– Information – Knowledge – Wisdom: tháp tri thức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Pipe (|)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Đường ống chuyển đầu ra của lệnh này thành đầu vào của lệnh kế tiếp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kebab-case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Quy tắc đặt tên chữ thường, nối bằng dấu gạch ngang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Mbps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Megabit trên giây; 1 MB/s = 8 Mbps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Mô tả tổng quan</w:t>
      </w:r>
    </w:p>
    <w:p>
      <w:pPr>
        <w:pStyle w:val="Heading2"/>
      </w:pPr>
      <w:r>
        <w:rPr>
          <w:rFonts w:ascii="Arial" w:cs="Arial" w:eastAsia="Arial" w:hAnsi="Arial"/>
        </w:rPr>
        <w:t xml:space="preserve">2.1. Mô hình xử lý thông tin 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Process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log-he-thong.log (hàng triệu dòng)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Lọc CRITICAL/ERROR bằng Pipe + findstr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bao-cao-su-co.txt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Mã linh kiện của 100 trạm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TRIM + VLOOKUP tra bảng danh mục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Cột ten_thiet_bi không lỗi #N/A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2.2. Tư duy hệ thống DIKW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Cấp độ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Ví dụ trong hệ thống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(Dữ liệu)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Các dòng log thô, mã linh kiện chưa chuẩn hóa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Information (Thông tin)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Các dòng CRITICAL/ERROR đã được lọc; tên thiết bị đã tra cứu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Knowledge (Tri thức)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Trạm nào lỗi thường xuyên, loại thiết bị nào hay hỏng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Wisdom (Trí tuệ)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Quyết định thay thế linh kiện, bảo trì trước khi sự cố xảy ra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2.3. Cấu trúc thư mục</w:t>
      </w:r>
    </w:p>
    <w:p>
      <w:pPr>
        <w:pStyle w:val="Heading3"/>
      </w:pPr>
      <w:r>
        <w:rPr>
          <w:rFonts w:ascii="Arial" w:cs="Arial" w:eastAsia="Arial" w:hAnsi="Arial"/>
        </w:rPr>
        <w:t xml:space="preserve">2.3.1. Cây thư mục dự án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Thư mục gốc greentech-system/ gồm docs/, scripts/, data/, backup/ và tệp .env. Tên thư mục dùng kebab-case, không dấu, không khoảng trắng.</w:t>
      </w:r>
    </w:p>
    <w:p>
      <w:pPr>
        <w:pStyle w:val="Heading3"/>
      </w:pPr>
      <w:r>
        <w:rPr>
          <w:rFonts w:ascii="Arial" w:cs="Arial" w:eastAsia="Arial" w:hAnsi="Arial"/>
        </w:rPr>
        <w:t xml:space="preserve">2.3.2. Vai trò từng thư mục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Thư mục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docs/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README.md và srs-he-thong.docx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scripts/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auto_report.bat – tệp tự động hóa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data/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log-he-thong.log và quan-ly-thiet-bi.xlsx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backup/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bao-cao-su-co.txt – bản sao báo cáo nhật ký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Yêu cầu chức năng</w:t>
      </w:r>
    </w:p>
    <w:p>
      <w:pPr>
        <w:pStyle w:val="Heading2"/>
      </w:pPr>
      <w:r>
        <w:rPr>
          <w:rFonts w:ascii="Arial" w:cs="Arial" w:eastAsia="Arial" w:hAnsi="Arial"/>
        </w:rPr>
        <w:t xml:space="preserve">3.1. Module 1 – Thiết lập căn cứ số (Terminal)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FR-01: Khởi tạo toàn bộ cây thư mục lồng nhau chỉ bằng 01 dòng lệnh.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FR-02: Dùng đường dẫn tương đối (Relative Path) để di chuyển và tạo tệp cấu hình .env.</w:t>
      </w:r>
    </w:p>
    <w:p>
      <w:pPr>
        <w:pStyle w:val="Heading2"/>
      </w:pPr>
      <w:r>
        <w:rPr>
          <w:rFonts w:ascii="Arial" w:cs="Arial" w:eastAsia="Arial" w:hAnsi="Arial"/>
        </w:rPr>
        <w:t xml:space="preserve">3.2. Module 2 – Robot lọc log tự động</w:t>
      </w:r>
    </w:p>
    <w:p>
      <w:pPr>
        <w:pStyle w:val="Heading3"/>
      </w:pPr>
      <w:r>
        <w:rPr>
          <w:rFonts w:ascii="Arial" w:cs="Arial" w:eastAsia="Arial" w:hAnsi="Arial"/>
        </w:rPr>
        <w:t xml:space="preserve">3.2.1. Chức năng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FR-03: Dùng lệnh echo tạo tiêu đề báo cáo chuyên nghiệp.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FR-04: Dùng Pipe kết hợp findstr để lọc dòng chứa CRITICAL và ERROR, xử lý từng dòng nên không làm tràn RAM với log 500MB.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FR-05: Dùng toán tử &gt;&gt; để chèn kết quả vào bao-cao-su-co.txt trong backup/ (không ghi đè).</w:t>
      </w:r>
    </w:p>
    <w:p>
      <w:pPr>
        <w:pStyle w:val="Heading3"/>
      </w:pPr>
      <w:r>
        <w:rPr>
          <w:rFonts w:ascii="Arial" w:cs="Arial" w:eastAsia="Arial" w:hAnsi="Arial"/>
        </w:rPr>
        <w:t xml:space="preserve">3.2.2. Kiểm soát an toàn (Audit)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Trước khi chạy, script in ra đường dẫn log/báo cáo và kiểm tra tệp tồn tại. Script không chứa lệnh xóa nguy hiểm như del /f /s /q.</w:t>
      </w:r>
    </w:p>
    <w:p>
      <w:pPr>
        <w:pStyle w:val="Heading2"/>
      </w:pPr>
      <w:r>
        <w:rPr>
          <w:rFonts w:ascii="Arial" w:cs="Arial" w:eastAsia="Arial" w:hAnsi="Arial"/>
        </w:rPr>
        <w:t xml:space="preserve">3.3. Module 3 – Tài liệu hướng dẫn vận hành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FR-06: README.md gồm tên hệ thống (H1), hướng dẫn chạy script (Code Block), checklist thiết bị (Task List) và bảng thông số phần cứng (Table).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FR-07: SRS dùng Heading Styles 1, 2, 3 và chèn Auto TOC ở trang đầu.</w:t>
      </w:r>
    </w:p>
    <w:p>
      <w:pPr>
        <w:pStyle w:val="Heading2"/>
      </w:pPr>
      <w:r>
        <w:rPr>
          <w:rFonts w:ascii="Arial" w:cs="Arial" w:eastAsia="Arial" w:hAnsi="Arial"/>
        </w:rPr>
        <w:t xml:space="preserve">3.4. Module 4 – Đối soát tài nguyên (Excel)</w:t>
      </w:r>
    </w:p>
    <w:p>
      <w:pPr>
        <w:pStyle w:val="Heading3"/>
      </w:pPr>
      <w:r>
        <w:rPr>
          <w:rFonts w:ascii="Arial" w:cs="Arial" w:eastAsia="Arial" w:hAnsi="Arial"/>
        </w:rPr>
        <w:t xml:space="preserve">3.4.1. Thiết kế bảng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Sheet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Các field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danh-muc-linh-kien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ma_linh_kien (khóa chính), ten_thiet_bi, don_gia, loai_storage (SSD/HDD)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trang-thai-tram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ma_tram, ma_linh_kien (khóa ngoại), dung_luong_ram, ngay_lap_dat, ten_thiet_bi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3.4.2. Công thức</w:t>
      </w:r>
    </w:p>
    <w:p>
      <w:pPr>
        <w:spacing w:after="120" w:line="300"/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=VLOOKUP(TRIM(B2),'danh-muc-linh-kien'!$A$2:$D$11,2,FALSE)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TRIM loại bỏ khoảng trắng thừa trong mã linh kiện; FALSE bắt buộc khớp chính xác; ký hiệu $ cố định vùng tra cứu khi sao chép công thức xuống 100 dòng.</w:t>
      </w:r>
    </w:p>
    <w:p>
      <w:pPr>
        <w:pStyle w:val="Heading1"/>
      </w:pPr>
      <w:r>
        <w:rPr>
          <w:rFonts w:ascii="Arial" w:cs="Arial" w:eastAsia="Arial" w:hAnsi="Arial"/>
        </w:rPr>
        <w:t xml:space="preserve">4. Yêu cầu phi chức năng</w:t>
      </w:r>
    </w:p>
    <w:p>
      <w:pPr>
        <w:pStyle w:val="Heading2"/>
      </w:pPr>
      <w:r>
        <w:rPr>
          <w:rFonts w:ascii="Arial" w:cs="Arial" w:eastAsia="Arial" w:hAnsi="Arial"/>
        </w:rPr>
        <w:t xml:space="preserve">4.1. Ràng buộc dữ liệu và bẫy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Bẫy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Cách xử lý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Terminal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Tên thư mục không dùng tiếng Việt có dấu hoặc khoảng trắng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Script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Có bước Audit, không dùng del /f /s /q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Excel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Không có hàng trống hoặc Merge Cell để AutoFilter hoạt động chính xác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Hardware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Thời gian tải log tính theo Mbps, quy đổi sang MB/s bằng cách chia cho 8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4.2. Tính toán thời gian tải log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Thời gian (giây) = Dung lượng (MB) ÷ (Mbps ÷ 8). Ví dụ: log 500 MB, mạng 100 Mbps → 12,5 MB/s → 40 giây.</w:t>
      </w:r>
    </w:p>
    <w:p>
      <w:pPr>
        <w:pStyle w:val="Heading2"/>
      </w:pPr>
      <w:r>
        <w:rPr>
          <w:rFonts w:ascii="Arial" w:cs="Arial" w:eastAsia="Arial" w:hAnsi="Arial"/>
        </w:rPr>
        <w:t xml:space="preserve">4.3. Bảo mật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Tệp .env chỉ chứa cấu hình giả định phục vụ bài tập; trong môi trường thật cần loại khỏi kho mã nguồn (.gitignore).</w:t>
      </w:r>
    </w:p>
    <w:p>
      <w:pPr>
        <w:pStyle w:val="Heading1"/>
      </w:pPr>
      <w:r>
        <w:rPr>
          <w:rFonts w:ascii="Arial" w:cs="Arial" w:eastAsia="Arial" w:hAnsi="Arial"/>
        </w:rPr>
        <w:t xml:space="preserve">5. Đóng gói và nộp bài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Toàn bộ dự án được đẩy lên repository GitHub theo định dạng [Tên Lớp]_[Môn Học]_MiniProject_Infrastructure, sau đó nộp đường dẫn repository lên hệ thống Portal.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88E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2026-10-28T10:47:36.822Z</dcterms:created>
  <dcterms:modified xsi:type="dcterms:W3CDTF">2026-10-28T10:47:36.829Z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