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20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606040" cy="801150"/>
            <wp:effectExtent b="0" l="0" r="0" t="0"/>
            <wp:docPr id="4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80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320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44"/>
          <w:szCs w:val="44"/>
          <w:rtl w:val="0"/>
        </w:rPr>
        <w:t xml:space="preserve">CAPSTONE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8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36"/>
          <w:szCs w:val="36"/>
          <w:rtl w:val="0"/>
        </w:rPr>
        <w:t xml:space="preserve">Report 6 – Software User Guides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40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AeroMetric Aviation Systems — ETR (Electronic Training Record)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420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Ho Chi Minh, August/September 2026 –</w:t>
      </w:r>
    </w:p>
    <w:p w:rsidR="00000000" w:rsidDel="00000000" w:rsidP="00000000" w:rsidRDefault="00000000" w:rsidRPr="00000000" w14:paraId="00000006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6aac"/>
          <w:sz w:val="36"/>
          <w:szCs w:val="3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8640"/>
        </w:tabs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I. Record of Changes</w:t>
        <w:tab/>
        <w:t xml:space="preserve">3</w:t>
      </w:r>
    </w:p>
    <w:p w:rsidR="00000000" w:rsidDel="00000000" w:rsidP="00000000" w:rsidRDefault="00000000" w:rsidRPr="00000000" w14:paraId="00000009">
      <w:pPr>
        <w:tabs>
          <w:tab w:val="right" w:leader="none" w:pos="8640"/>
        </w:tabs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II. Release Package &amp; User Guides</w:t>
        <w:tab/>
        <w:t xml:space="preserve">3</w:t>
      </w:r>
    </w:p>
    <w:p w:rsidR="00000000" w:rsidDel="00000000" w:rsidP="00000000" w:rsidRDefault="00000000" w:rsidRPr="00000000" w14:paraId="0000000A">
      <w:pPr>
        <w:tabs>
          <w:tab w:val="right" w:leader="none" w:pos="8640"/>
        </w:tabs>
        <w:spacing w:after="80" w:lineRule="auto"/>
        <w:ind w:left="25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Deliverable Package</w:t>
        <w:tab/>
        <w:t xml:space="preserve">3</w:t>
      </w:r>
    </w:p>
    <w:p w:rsidR="00000000" w:rsidDel="00000000" w:rsidP="00000000" w:rsidRDefault="00000000" w:rsidRPr="00000000" w14:paraId="0000000B">
      <w:pPr>
        <w:tabs>
          <w:tab w:val="right" w:leader="none" w:pos="8640"/>
        </w:tabs>
        <w:spacing w:after="80" w:lineRule="auto"/>
        <w:ind w:left="25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Installation Guides</w:t>
        <w:tab/>
        <w:t xml:space="preserve">4</w:t>
      </w:r>
    </w:p>
    <w:p w:rsidR="00000000" w:rsidDel="00000000" w:rsidP="00000000" w:rsidRDefault="00000000" w:rsidRPr="00000000" w14:paraId="0000000C">
      <w:pPr>
        <w:tabs>
          <w:tab w:val="right" w:leader="none" w:pos="8640"/>
        </w:tabs>
        <w:spacing w:after="80" w:lineRule="auto"/>
        <w:ind w:left="5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System Requirements</w:t>
        <w:tab/>
        <w:t xml:space="preserve">4</w:t>
      </w:r>
    </w:p>
    <w:p w:rsidR="00000000" w:rsidDel="00000000" w:rsidP="00000000" w:rsidRDefault="00000000" w:rsidRPr="00000000" w14:paraId="0000000D">
      <w:pPr>
        <w:tabs>
          <w:tab w:val="right" w:leader="none" w:pos="8640"/>
        </w:tabs>
        <w:spacing w:after="80" w:lineRule="auto"/>
        <w:ind w:left="5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Installation Instruction</w:t>
        <w:tab/>
        <w:t xml:space="preserve">5</w:t>
      </w:r>
    </w:p>
    <w:p w:rsidR="00000000" w:rsidDel="00000000" w:rsidP="00000000" w:rsidRDefault="00000000" w:rsidRPr="00000000" w14:paraId="0000000E">
      <w:pPr>
        <w:tabs>
          <w:tab w:val="right" w:leader="none" w:pos="8640"/>
        </w:tabs>
        <w:spacing w:after="80" w:lineRule="auto"/>
        <w:ind w:left="25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User Manual</w:t>
        <w:tab/>
        <w:t xml:space="preserve">6</w:t>
      </w:r>
    </w:p>
    <w:p w:rsidR="00000000" w:rsidDel="00000000" w:rsidP="00000000" w:rsidRDefault="00000000" w:rsidRPr="00000000" w14:paraId="0000000F">
      <w:pPr>
        <w:tabs>
          <w:tab w:val="right" w:leader="none" w:pos="8640"/>
        </w:tabs>
        <w:spacing w:after="80" w:lineRule="auto"/>
        <w:ind w:left="5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Overview</w:t>
        <w:tab/>
        <w:t xml:space="preserve">6</w:t>
      </w:r>
    </w:p>
    <w:p w:rsidR="00000000" w:rsidDel="00000000" w:rsidP="00000000" w:rsidRDefault="00000000" w:rsidRPr="00000000" w14:paraId="00000010">
      <w:pPr>
        <w:tabs>
          <w:tab w:val="right" w:leader="none" w:pos="8640"/>
        </w:tabs>
        <w:spacing w:after="80" w:lineRule="auto"/>
        <w:ind w:left="5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Workflow 1 — Login &amp; Account Access</w:t>
        <w:tab/>
        <w:t xml:space="preserve">7</w:t>
      </w:r>
    </w:p>
    <w:p w:rsidR="00000000" w:rsidDel="00000000" w:rsidP="00000000" w:rsidRDefault="00000000" w:rsidRPr="00000000" w14:paraId="00000011">
      <w:pPr>
        <w:tabs>
          <w:tab w:val="right" w:leader="none" w:pos="8640"/>
        </w:tabs>
        <w:spacing w:after="80" w:lineRule="auto"/>
        <w:ind w:left="5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 Workflow 2 — Learner, Course &amp; Class Management</w:t>
        <w:tab/>
        <w:t xml:space="preserve">7</w:t>
      </w:r>
    </w:p>
    <w:p w:rsidR="00000000" w:rsidDel="00000000" w:rsidP="00000000" w:rsidRDefault="00000000" w:rsidRPr="00000000" w14:paraId="00000012">
      <w:pPr>
        <w:tabs>
          <w:tab w:val="right" w:leader="none" w:pos="8640"/>
        </w:tabs>
        <w:spacing w:after="80" w:lineRule="auto"/>
        <w:ind w:left="5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 Workflow 3 — Instructor: Classes, Attendance, Assessments &amp; Evidence</w:t>
        <w:tab/>
        <w:t xml:space="preserve">8</w:t>
      </w:r>
    </w:p>
    <w:p w:rsidR="00000000" w:rsidDel="00000000" w:rsidP="00000000" w:rsidRDefault="00000000" w:rsidRPr="00000000" w14:paraId="00000013">
      <w:pPr>
        <w:tabs>
          <w:tab w:val="right" w:leader="none" w:pos="8640"/>
        </w:tabs>
        <w:spacing w:after="80" w:lineRule="auto"/>
        <w:ind w:left="5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3.5 Workflow 4 — Academic: ETR Management &amp; Submission to QA</w:t>
        <w:tab/>
        <w:t xml:space="preserve">9</w:t>
      </w:r>
    </w:p>
    <w:p w:rsidR="00000000" w:rsidDel="00000000" w:rsidP="00000000" w:rsidRDefault="00000000" w:rsidRPr="00000000" w14:paraId="00000014">
      <w:pPr>
        <w:tabs>
          <w:tab w:val="right" w:leader="none" w:pos="8640"/>
        </w:tabs>
        <w:spacing w:after="80" w:lineRule="auto"/>
        <w:ind w:left="5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3.6 Workflow 5 — QA: Evidence Verification, ETR Review &amp; Returns</w:t>
        <w:tab/>
        <w:t xml:space="preserve">9</w:t>
      </w:r>
    </w:p>
    <w:p w:rsidR="00000000" w:rsidDel="00000000" w:rsidP="00000000" w:rsidRDefault="00000000" w:rsidRPr="00000000" w14:paraId="00000015">
      <w:pPr>
        <w:tabs>
          <w:tab w:val="right" w:leader="none" w:pos="8640"/>
        </w:tabs>
        <w:spacing w:after="80" w:lineRule="auto"/>
        <w:ind w:left="5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3.7 Workflow 6 — Training Manager: ETR Final Approval</w:t>
        <w:tab/>
        <w:t xml:space="preserve">10</w:t>
      </w:r>
    </w:p>
    <w:p w:rsidR="00000000" w:rsidDel="00000000" w:rsidP="00000000" w:rsidRDefault="00000000" w:rsidRPr="00000000" w14:paraId="00000016">
      <w:pPr>
        <w:tabs>
          <w:tab w:val="right" w:leader="none" w:pos="8640"/>
        </w:tabs>
        <w:spacing w:after="80" w:lineRule="auto"/>
        <w:ind w:left="5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3.8 Workflow 7 — Student: View ETR, Certificates &amp; Profile</w:t>
        <w:tab/>
        <w:t xml:space="preserve">11</w:t>
      </w:r>
    </w:p>
    <w:p w:rsidR="00000000" w:rsidDel="00000000" w:rsidP="00000000" w:rsidRDefault="00000000" w:rsidRPr="00000000" w14:paraId="00000017">
      <w:pPr>
        <w:tabs>
          <w:tab w:val="right" w:leader="none" w:pos="8640"/>
        </w:tabs>
        <w:spacing w:after="80" w:lineRule="auto"/>
        <w:ind w:left="51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3.9 Workflow 8 — Auditor: Compliance Repository, Search &amp; Export</w:t>
        <w:tab/>
        <w:t xml:space="preserve">11</w:t>
      </w:r>
    </w:p>
    <w:p w:rsidR="00000000" w:rsidDel="00000000" w:rsidP="00000000" w:rsidRDefault="00000000" w:rsidRPr="00000000" w14:paraId="00000018">
      <w:pPr>
        <w:tabs>
          <w:tab w:val="right" w:leader="none" w:pos="8640"/>
        </w:tabs>
        <w:spacing w:after="80" w:lineRule="auto"/>
        <w:ind w:left="25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Appendix A — API Endpoint Reference (main routes)</w:t>
        <w:tab/>
        <w:t xml:space="preserve">12</w:t>
      </w:r>
    </w:p>
    <w:p w:rsidR="00000000" w:rsidDel="00000000" w:rsidP="00000000" w:rsidRDefault="00000000" w:rsidRPr="00000000" w14:paraId="00000019">
      <w:pPr>
        <w:tabs>
          <w:tab w:val="right" w:leader="none" w:pos="8640"/>
        </w:tabs>
        <w:spacing w:after="80" w:lineRule="auto"/>
        <w:ind w:left="25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Appendix B — System Administration (Admin portal)</w:t>
        <w:tab/>
        <w:t xml:space="preserve">13</w:t>
      </w:r>
    </w:p>
    <w:p w:rsidR="00000000" w:rsidDel="00000000" w:rsidP="00000000" w:rsidRDefault="00000000" w:rsidRPr="00000000" w14:paraId="0000001A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8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I. Record of Changes</w:t>
      </w:r>
    </w:p>
    <w:tbl>
      <w:tblPr>
        <w:tblStyle w:val="Table1"/>
        <w:tblW w:w="91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76"/>
        <w:gridCol w:w="2276"/>
        <w:gridCol w:w="2276"/>
        <w:gridCol w:w="2277"/>
        <w:tblGridChange w:id="0">
          <w:tblGrid>
            <w:gridCol w:w="2276"/>
            <w:gridCol w:w="2276"/>
            <w:gridCol w:w="2276"/>
            <w:gridCol w:w="2277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A*</w:t>
              <w:br w:type="textWrapping"/>
              <w:t xml:space="preserve">M,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In 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Change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August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Project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Initial release of the ETR Software User Guides.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*A - Added M - Modified D - Deleted</w:t>
      </w:r>
    </w:p>
    <w:p w:rsidR="00000000" w:rsidDel="00000000" w:rsidP="00000000" w:rsidRDefault="00000000" w:rsidRPr="00000000" w14:paraId="0000002D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8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II. Release Package &amp; User Guides</w:t>
      </w:r>
    </w:p>
    <w:p w:rsidR="00000000" w:rsidDel="00000000" w:rsidP="00000000" w:rsidRDefault="00000000" w:rsidRPr="00000000" w14:paraId="0000002F">
      <w:pPr>
        <w:pStyle w:val="Heading2"/>
        <w:spacing w:after="8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1. Deliverable Package</w:t>
      </w:r>
      <w:r w:rsidDel="00000000" w:rsidR="00000000" w:rsidRPr="00000000">
        <w:rPr>
          <w:rtl w:val="0"/>
        </w:rPr>
      </w:r>
    </w:p>
    <w:tbl>
      <w:tblPr>
        <w:tblStyle w:val="Table2"/>
        <w:tblW w:w="91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4"/>
        <w:gridCol w:w="3036"/>
        <w:gridCol w:w="3035"/>
        <w:tblGridChange w:id="0">
          <w:tblGrid>
            <w:gridCol w:w="3034"/>
            <w:gridCol w:w="3036"/>
            <w:gridCol w:w="3035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Deliverable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Schedule/Tracking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schedule and progress tracking materials.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Backlog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backlog and planned work items.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Source Codes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ETR frontend source code and related application resources.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Script(s)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schema, seed and supporting scripts.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 Report Document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 capstone project report.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Cases Document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Functional and end-to-end test cases.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Defects List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Recorded defects and resolution status.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Issues List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Known issues, limitations and follow-up items.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Slide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presentation slides.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spacing w:after="8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2. Installation Guides</w:t>
      </w:r>
    </w:p>
    <w:p w:rsidR="00000000" w:rsidDel="00000000" w:rsidP="00000000" w:rsidRDefault="00000000" w:rsidRPr="00000000" w14:paraId="0000004F">
      <w:pPr>
        <w:pStyle w:val="Heading3"/>
        <w:spacing w:after="8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2.1 System Requirements</w:t>
      </w:r>
    </w:p>
    <w:p w:rsidR="00000000" w:rsidDel="00000000" w:rsidP="00000000" w:rsidRDefault="00000000" w:rsidRPr="00000000" w14:paraId="00000050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ETR frontend is a React single-page application built with Vite and deployed against an Azure backend API.</w:t>
      </w:r>
    </w:p>
    <w:tbl>
      <w:tblPr>
        <w:tblStyle w:val="Table3"/>
        <w:tblW w:w="91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5"/>
        <w:gridCol w:w="3035"/>
        <w:gridCol w:w="3035"/>
        <w:tblGridChange w:id="0">
          <w:tblGrid>
            <w:gridCol w:w="3035"/>
            <w:gridCol w:w="3035"/>
            <w:gridCol w:w="3035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Node.js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^20.19.0 or &gt;=22.12.0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Required to run the Vite 8 development server and build tooling. Node &gt;=24 is also supported.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npm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Bundled with Node.js (&gt;=10)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 manager used to install dependencies.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Any recent version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Required to clone the repository and to drive Vercel deployments from a git push.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Browser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Modern evergreen browser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Chrome, Edge, Firefox, Safari latest; no legacy browser support.</w:t>
            </w:r>
          </w:p>
        </w:tc>
      </w:tr>
    </w:tbl>
    <w:p w:rsidR="00000000" w:rsidDel="00000000" w:rsidP="00000000" w:rsidRDefault="00000000" w:rsidRPr="00000000" w14:paraId="00000060">
      <w:pPr>
        <w:spacing w:after="8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Application Configuration</w:t>
      </w:r>
      <w:r w:rsidDel="00000000" w:rsidR="00000000" w:rsidRPr="00000000">
        <w:rPr>
          <w:rtl w:val="0"/>
        </w:rPr>
      </w:r>
    </w:p>
    <w:tbl>
      <w:tblPr>
        <w:tblStyle w:val="Table4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52"/>
        <w:gridCol w:w="4553"/>
        <w:tblGridChange w:id="0">
          <w:tblGrid>
            <w:gridCol w:w="4552"/>
            <w:gridCol w:w="4553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 framework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React ^19.2.6 with react-dom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Build tool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Vite ^8.0.12 + @vitejs/plugin-react ^6.0.1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Routing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react-router-dom ^7.18.0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Styling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SCSS (sass-embedded), plus Tailwind via CDN (index.html)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Utilities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react-icons, xlsx (Excel parsing/preview)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API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Deployed Azure Web App (DEPLOY-ONLY mode)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storage (browser)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localStorage — auth token, user profile, remembered username, language preference, per-account activity log</w:t>
            </w:r>
          </w:p>
        </w:tc>
      </w:tr>
    </w:tbl>
    <w:p w:rsidR="00000000" w:rsidDel="00000000" w:rsidP="00000000" w:rsidRDefault="00000000" w:rsidRPr="00000000" w14:paraId="00000072">
      <w:pPr>
        <w:spacing w:after="8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Environment Variables</w:t>
      </w:r>
      <w:r w:rsidDel="00000000" w:rsidR="00000000" w:rsidRPr="00000000">
        <w:rPr>
          <w:rtl w:val="0"/>
        </w:rPr>
      </w:r>
    </w:p>
    <w:tbl>
      <w:tblPr>
        <w:tblStyle w:val="Table5"/>
        <w:tblW w:w="910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6"/>
        <w:gridCol w:w="3033"/>
        <w:gridCol w:w="3036"/>
        <w:tblGridChange w:id="0">
          <w:tblGrid>
            <w:gridCol w:w="3036"/>
            <w:gridCol w:w="3033"/>
            <w:gridCol w:w="303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VITE_API_URL_DEPLOY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 URL of the deployed backend API. Used for all requests (dev and production).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https://etrmanagement-be-xxxxxxxx.southeastasia-01.azurewebsites.net/api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VITE_APP_TITLE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Informational application title.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ETR Aviation Training Portal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VITE_APP_ENV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Informational environment label.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development</w:t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spacing w:after="80" w:lineRule="auto"/>
        <w:rPr>
          <w:rFonts w:ascii="Arial" w:cs="Arial" w:eastAsia="Arial" w:hAnsi="Arial"/>
          <w:b w:val="0"/>
          <w:bCs w:val="0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2.2 Installation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Step 1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- Clone the repository: git clone &lt;repository-url&gt; ETR_FE, then run cd ETR_FE.</w:t>
      </w:r>
    </w:p>
    <w:p w:rsidR="00000000" w:rsidDel="00000000" w:rsidP="00000000" w:rsidRDefault="00000000" w:rsidRPr="00000000" w14:paraId="00000082">
      <w:pPr>
        <w:pStyle w:val="Heading2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Result: The frontend source is available locally.</w:t>
      </w:r>
    </w:p>
    <w:p w:rsidR="00000000" w:rsidDel="00000000" w:rsidP="00000000" w:rsidRDefault="00000000" w:rsidRPr="00000000" w14:paraId="00000083">
      <w:pPr>
        <w:pStyle w:val="Heading2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Step 2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- Install dependencies with npm install.</w:t>
      </w:r>
    </w:p>
    <w:p w:rsidR="00000000" w:rsidDel="00000000" w:rsidP="00000000" w:rsidRDefault="00000000" w:rsidRPr="00000000" w14:paraId="00000085">
      <w:pPr>
        <w:pStyle w:val="Heading2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Result: Project packages are installed.</w:t>
      </w:r>
    </w:p>
    <w:p w:rsidR="00000000" w:rsidDel="00000000" w:rsidP="00000000" w:rsidRDefault="00000000" w:rsidRPr="00000000" w14:paraId="00000086">
      <w:pPr>
        <w:pStyle w:val="Heading2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Step 3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- Configure environment variables if a local override is required by creating a gitignored .env.local from .env.example.</w:t>
      </w:r>
    </w:p>
    <w:p w:rsidR="00000000" w:rsidDel="00000000" w:rsidP="00000000" w:rsidRDefault="00000000" w:rsidRPr="00000000" w14:paraId="00000088">
      <w:pPr>
        <w:pStyle w:val="Heading2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Result: The frontend uses the configured environment values.</w:t>
      </w:r>
    </w:p>
    <w:p w:rsidR="00000000" w:rsidDel="00000000" w:rsidP="00000000" w:rsidRDefault="00000000" w:rsidRPr="00000000" w14:paraId="00000089">
      <w:pPr>
        <w:pStyle w:val="Heading2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Step 4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- Run npm run dev.</w:t>
      </w:r>
    </w:p>
    <w:p w:rsidR="00000000" w:rsidDel="00000000" w:rsidP="00000000" w:rsidRDefault="00000000" w:rsidRPr="00000000" w14:paraId="0000008B">
      <w:pPr>
        <w:pStyle w:val="Heading2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Result: The Vite development server starts and provides a local frontend URL.</w:t>
      </w:r>
    </w:p>
    <w:p w:rsidR="00000000" w:rsidDel="00000000" w:rsidP="00000000" w:rsidRDefault="00000000" w:rsidRPr="00000000" w14:paraId="0000008C">
      <w:pPr>
        <w:pStyle w:val="Heading2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Step 5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- Build the application with npm run build; use npm run preview to preview the production build.</w:t>
      </w:r>
    </w:p>
    <w:p w:rsidR="00000000" w:rsidDel="00000000" w:rsidP="00000000" w:rsidRDefault="00000000" w:rsidRPr="00000000" w14:paraId="0000008E">
      <w:pPr>
        <w:pStyle w:val="Heading2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Result: A production-ready dist build is created and can be previewed locally.</w:t>
      </w:r>
    </w:p>
    <w:p w:rsidR="00000000" w:rsidDel="00000000" w:rsidP="00000000" w:rsidRDefault="00000000" w:rsidRPr="00000000" w14:paraId="0000008F">
      <w:pPr>
        <w:pStyle w:val="Heading2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Step 6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- Run the available quality checks when required: npm run lint, npm run test:e2e, and npx vitest run.</w:t>
      </w:r>
    </w:p>
    <w:p w:rsidR="00000000" w:rsidDel="00000000" w:rsidP="00000000" w:rsidRDefault="00000000" w:rsidRPr="00000000" w14:paraId="00000091">
      <w:pPr>
        <w:pStyle w:val="Heading2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Result: Linting and automated tests provide feedback before release.</w:t>
      </w:r>
    </w:p>
    <w:p w:rsidR="00000000" w:rsidDel="00000000" w:rsidP="00000000" w:rsidRDefault="00000000" w:rsidRPr="00000000" w14:paraId="00000092">
      <w:pPr>
        <w:pStyle w:val="Heading2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Step 7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- For Vercel deployment, connect the repository, set the build command to npm run build and the output directory to dist.</w:t>
      </w:r>
    </w:p>
    <w:p w:rsidR="00000000" w:rsidDel="00000000" w:rsidP="00000000" w:rsidRDefault="00000000" w:rsidRPr="00000000" w14:paraId="00000094">
      <w:pPr>
        <w:pStyle w:val="Heading2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Result: A successful push to the linked deployment branch can trigger a production build.</w:t>
      </w:r>
    </w:p>
    <w:p w:rsidR="00000000" w:rsidDel="00000000" w:rsidP="00000000" w:rsidRDefault="00000000" w:rsidRPr="00000000" w14:paraId="00000095">
      <w:pPr>
        <w:pStyle w:val="Heading2"/>
        <w:spacing w:after="8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3. User Manual</w:t>
      </w:r>
    </w:p>
    <w:p w:rsidR="00000000" w:rsidDel="00000000" w:rsidP="00000000" w:rsidRDefault="00000000" w:rsidRPr="00000000" w14:paraId="00000096">
      <w:pPr>
        <w:pStyle w:val="Heading3"/>
        <w:spacing w:after="8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3.1 Overview</w:t>
      </w:r>
    </w:p>
    <w:p w:rsidR="00000000" w:rsidDel="00000000" w:rsidP="00000000" w:rsidRDefault="00000000" w:rsidRPr="00000000" w14:paraId="00000097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ETR (Electronic Training Record) platform centralizes the entire aviation training record lifecycle in one secure, role-based application. It replaces paper-based training records with a digital dossier that moves through controlled approval stages from enrollment and evidence collection, to quality-assurance verification, to final management sign-off, and finally into a locked, audit-ready compliance repository.</w:t>
      </w:r>
    </w:p>
    <w:p w:rsidR="00000000" w:rsidDel="00000000" w:rsidP="00000000" w:rsidRDefault="00000000" w:rsidRPr="00000000" w14:paraId="00000098">
      <w:pPr>
        <w:spacing w:after="8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User Roles and Portals</w:t>
      </w: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5"/>
        <w:gridCol w:w="3035"/>
        <w:gridCol w:w="3035"/>
        <w:tblGridChange w:id="0">
          <w:tblGrid>
            <w:gridCol w:w="3035"/>
            <w:gridCol w:w="3035"/>
            <w:gridCol w:w="303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Portal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User, department, audit and system configuration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Academic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/academic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Learners, courses/classes, subjects, ETR workflow management, expiring certificates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rosters, attendance, assessments, evidence upload, teaching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 (Quality Assurance)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Evidence verification, ETR review queue, returns, 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Training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/trainingmanager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Analytics dashboard, ETR final approval, class status, expiring certificates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Personal overview, own ETR dossier, certificates,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Read-only compliance repository, advanced search, approval history, export packages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accounts can also enter the Training Manager portal (/trainingmanager) to approve or reopen ETRs.</w:t>
      </w:r>
    </w:p>
    <w:p w:rsidR="00000000" w:rsidDel="00000000" w:rsidP="00000000" w:rsidRDefault="00000000" w:rsidRPr="00000000" w14:paraId="000000B2">
      <w:pPr>
        <w:spacing w:after="8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Authentication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is performed via POST /auth/login with a username and password. No demo accounts exist all credentials and data come from the real API.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token and user profile are stored in localStorage. After a successful login the user is redirected to their role portal.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Sessions are protected by ProtectedRoute guards, automatic expiry checks, 401/403 handling and request timeouts.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sdt>
        <w:sdtPr>
          <w:id w:val="8193914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The interface supports bilingual switching (Vietnamese ↔ English) via the language toggle in the top bar of every portal.</w:t>
          </w:r>
        </w:sdtContent>
      </w:sdt>
    </w:p>
    <w:p w:rsidR="00000000" w:rsidDel="00000000" w:rsidP="00000000" w:rsidRDefault="00000000" w:rsidRPr="00000000" w14:paraId="000000B7">
      <w:pPr>
        <w:spacing w:after="8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Global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Sidebar navigation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role-specific menu.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bar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back button, breadcrumb, notifications and language switcher.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active page rendered by react-router.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out button at the bottom of every sidebar; clears the session and returns to login.</w:t>
      </w:r>
    </w:p>
    <w:p w:rsidR="00000000" w:rsidDel="00000000" w:rsidP="00000000" w:rsidRDefault="00000000" w:rsidRPr="00000000" w14:paraId="000000BC">
      <w:pPr>
        <w:pStyle w:val="Heading3"/>
        <w:spacing w:after="8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3.2 Workflow 1 — Login &amp; Account Access</w:t>
      </w:r>
    </w:p>
    <w:p w:rsidR="00000000" w:rsidDel="00000000" w:rsidP="00000000" w:rsidRDefault="00000000" w:rsidRPr="00000000" w14:paraId="000000BD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every user with secure, role-aware entry to the platform and a mechanism to recover a forgotten password.</w:t>
      </w:r>
    </w:p>
    <w:p w:rsidR="00000000" w:rsidDel="00000000" w:rsidP="00000000" w:rsidRDefault="00000000" w:rsidRPr="00000000" w14:paraId="000000BE">
      <w:pPr>
        <w:spacing w:after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Before You Start</w:t>
      </w:r>
    </w:p>
    <w:p w:rsidR="00000000" w:rsidDel="00000000" w:rsidP="00000000" w:rsidRDefault="00000000" w:rsidRPr="00000000" w14:paraId="000000BF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  <w:t xml:space="preserve">You must have an active ETR account and valid login credentials.</w:t>
      </w:r>
    </w:p>
    <w:p w:rsidR="00000000" w:rsidDel="00000000" w:rsidP="00000000" w:rsidRDefault="00000000" w:rsidRPr="00000000" w14:paraId="000000C1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59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  <w:t xml:space="preserve">For password recovery, the email address must be registered to the account.</w:t>
      </w:r>
    </w:p>
    <w:p w:rsidR="00000000" w:rsidDel="00000000" w:rsidP="00000000" w:rsidRDefault="00000000" w:rsidRPr="00000000" w14:paraId="000000C3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88025" cy="6710045"/>
            <wp:effectExtent b="0" l="0" r="0" t="0"/>
            <wp:docPr id="4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6710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Logging in</w:t>
      </w:r>
    </w:p>
    <w:p w:rsidR="00000000" w:rsidDel="00000000" w:rsidP="00000000" w:rsidRDefault="00000000" w:rsidRPr="00000000" w14:paraId="000000C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rtl w:val="0"/>
        </w:rPr>
        <w:t xml:space="preserve"> - Open the application URL and click Sign In.</w:t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</w:t>
      </w:r>
      <w:r w:rsidDel="00000000" w:rsidR="00000000" w:rsidRPr="00000000">
        <w:rPr>
          <w:rtl w:val="0"/>
        </w:rPr>
        <w:t xml:space="preserve"> - Enter your username/email and password.</w:t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</w:t>
      </w:r>
      <w:r w:rsidDel="00000000" w:rsidR="00000000" w:rsidRPr="00000000">
        <w:rPr>
          <w:rtl w:val="0"/>
        </w:rPr>
        <w:t xml:space="preserve"> - Select Remember me only when you want the application to remember the username on the device.</w:t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</w:t>
      </w:r>
      <w:r w:rsidDel="00000000" w:rsidR="00000000" w:rsidRPr="00000000">
        <w:rPr>
          <w:rtl w:val="0"/>
        </w:rPr>
        <w:t xml:space="preserve"> - Click Login. The system validates the credentials and opens the role portal.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Recovering a forgotten password</w:t>
      </w:r>
    </w:p>
    <w:p w:rsidR="00000000" w:rsidDel="00000000" w:rsidP="00000000" w:rsidRDefault="00000000" w:rsidRPr="00000000" w14:paraId="000000D0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44377" cy="4058216"/>
            <wp:effectExtent b="0" l="0" r="0" t="0"/>
            <wp:docPr id="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058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rtl w:val="0"/>
        </w:rPr>
        <w:t xml:space="preserve"> - Click Forgot password on the login page.</w:t>
      </w:r>
    </w:p>
    <w:p w:rsidR="00000000" w:rsidDel="00000000" w:rsidP="00000000" w:rsidRDefault="00000000" w:rsidRPr="00000000" w14:paraId="000000D2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</w:t>
      </w:r>
      <w:r w:rsidDel="00000000" w:rsidR="00000000" w:rsidRPr="00000000">
        <w:rPr>
          <w:rtl w:val="0"/>
        </w:rPr>
        <w:t xml:space="preserve"> - Enter the email address registered to the account.</w:t>
      </w:r>
    </w:p>
    <w:p w:rsidR="00000000" w:rsidDel="00000000" w:rsidP="00000000" w:rsidRDefault="00000000" w:rsidRPr="00000000" w14:paraId="000000D4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</w:t>
      </w:r>
      <w:r w:rsidDel="00000000" w:rsidR="00000000" w:rsidRPr="00000000">
        <w:rPr>
          <w:rtl w:val="0"/>
        </w:rPr>
        <w:t xml:space="preserve"> - Click Send and follow the password-reset process provided by the system.</w:t>
      </w:r>
    </w:p>
    <w:p w:rsidR="00000000" w:rsidDel="00000000" w:rsidP="00000000" w:rsidRDefault="00000000" w:rsidRPr="00000000" w14:paraId="000000D6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Logging out</w:t>
      </w:r>
    </w:p>
    <w:p w:rsidR="00000000" w:rsidDel="00000000" w:rsidP="00000000" w:rsidRDefault="00000000" w:rsidRPr="00000000" w14:paraId="000000D8">
      <w:pPr>
        <w:spacing w:after="8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857634" cy="1381318"/>
            <wp:effectExtent b="0" l="0" r="0" t="0"/>
            <wp:docPr id="4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38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59" w:lineRule="auto"/>
        <w:rPr/>
      </w:pPr>
      <w:r w:rsidDel="00000000" w:rsidR="00000000" w:rsidRPr="00000000">
        <w:rPr>
          <w:rtl w:val="0"/>
        </w:rPr>
        <w:t xml:space="preserve">Click Đăng xuất / Sign Out at the bottom of the sidebar. The current client session is cleared and the application returns to the login page.</w:t>
      </w:r>
    </w:p>
    <w:p w:rsidR="00000000" w:rsidDel="00000000" w:rsidP="00000000" w:rsidRDefault="00000000" w:rsidRPr="00000000" w14:paraId="000000DB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59" w:lineRule="auto"/>
        <w:rPr/>
      </w:pPr>
      <w:r w:rsidDel="00000000" w:rsidR="00000000" w:rsidRPr="00000000">
        <w:rPr>
          <w:rtl w:val="0"/>
        </w:rPr>
        <w:t xml:space="preserve">Session expiry : </w:t>
      </w:r>
      <w:r w:rsidDel="00000000" w:rsidR="00000000" w:rsidRPr="00000000">
        <w:rPr>
          <w:rtl w:val="0"/>
        </w:rPr>
        <w:t xml:space="preserve">When the authentication token expires, the application clears the session and returns the user to the login screen. A 401 response also triggers sign-out handling.</w:t>
      </w:r>
    </w:p>
    <w:p w:rsidR="00000000" w:rsidDel="00000000" w:rsidP="00000000" w:rsidRDefault="00000000" w:rsidRPr="00000000" w14:paraId="000000DD">
      <w:pPr>
        <w:pStyle w:val="Heading3"/>
        <w:spacing w:after="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8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3.3 Workflow 2 — Learner, Course &amp; Class Management</w:t>
      </w:r>
    </w:p>
    <w:p w:rsidR="00000000" w:rsidDel="00000000" w:rsidP="00000000" w:rsidRDefault="00000000" w:rsidRPr="00000000" w14:paraId="000000DF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Academic staff (and, where relevant, Admin) build the training structure the ETR system depends on: learners, courses, classes, subjects and enrollments. Creating an enrollment triggers automatic ETR creation.</w:t>
      </w:r>
    </w:p>
    <w:p w:rsidR="00000000" w:rsidDel="00000000" w:rsidP="00000000" w:rsidRDefault="00000000" w:rsidRPr="00000000" w14:paraId="000000E0">
      <w:pPr>
        <w:spacing w:after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Before You Start</w:t>
      </w:r>
    </w:p>
    <w:p w:rsidR="00000000" w:rsidDel="00000000" w:rsidP="00000000" w:rsidRDefault="00000000" w:rsidRPr="00000000" w14:paraId="000000E1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  <w:t xml:space="preserve">Use an Academic Staff account with the required management permission.</w:t>
      </w:r>
    </w:p>
    <w:p w:rsidR="00000000" w:rsidDel="00000000" w:rsidP="00000000" w:rsidRDefault="00000000" w:rsidRPr="00000000" w14:paraId="000000E3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  <w:t xml:space="preserve">A subject and course/class structure should exist before enrollment.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line="259" w:lineRule="auto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Managing learners (Academic)</w:t>
      </w:r>
    </w:p>
    <w:p w:rsidR="00000000" w:rsidDel="00000000" w:rsidP="00000000" w:rsidRDefault="00000000" w:rsidRPr="00000000" w14:paraId="000000E7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88025" cy="3105150"/>
            <wp:effectExtent b="0" l="0" r="0" t="0"/>
            <wp:docPr id="4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rtl w:val="0"/>
        </w:rPr>
        <w:t xml:space="preserve"> - Open HỌC VIÊN (Learners) from the Academic portal.</w:t>
      </w:r>
    </w:p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</w:t>
      </w:r>
      <w:r w:rsidDel="00000000" w:rsidR="00000000" w:rsidRPr="00000000">
        <w:rPr>
          <w:rtl w:val="0"/>
        </w:rPr>
        <w:t xml:space="preserve"> - Use search and available filters to locate a learner.</w:t>
      </w:r>
    </w:p>
    <w:p w:rsidR="00000000" w:rsidDel="00000000" w:rsidP="00000000" w:rsidRDefault="00000000" w:rsidRPr="00000000" w14:paraId="000000E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</w:t>
      </w:r>
      <w:r w:rsidDel="00000000" w:rsidR="00000000" w:rsidRPr="00000000">
        <w:rPr>
          <w:rtl w:val="0"/>
        </w:rPr>
        <w:t xml:space="preserve"> - Use row actions to view the learner profile, edit learner details, or start an enrollment action.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Managing courses &amp; classes</w:t>
      </w:r>
    </w:p>
    <w:p w:rsidR="00000000" w:rsidDel="00000000" w:rsidP="00000000" w:rsidRDefault="00000000" w:rsidRPr="00000000" w14:paraId="000000EF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88025" cy="3180715"/>
            <wp:effectExtent b="0" l="0" r="0" t="0"/>
            <wp:docPr id="4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3180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rtl w:val="0"/>
        </w:rPr>
        <w:t xml:space="preserve"> - Open KHÓA &amp; LỚP HỌC (Courses &amp; Classes).</w:t>
      </w:r>
    </w:p>
    <w:p w:rsidR="00000000" w:rsidDel="00000000" w:rsidP="00000000" w:rsidRDefault="00000000" w:rsidRPr="00000000" w14:paraId="000000F1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 </w:t>
      </w:r>
      <w:r w:rsidDel="00000000" w:rsidR="00000000" w:rsidRPr="00000000">
        <w:rPr>
          <w:rtl w:val="0"/>
        </w:rPr>
        <w:t xml:space="preserve">- Create or edit a course using its name, code, and description.</w:t>
      </w:r>
    </w:p>
    <w:p w:rsidR="00000000" w:rsidDel="00000000" w:rsidP="00000000" w:rsidRDefault="00000000" w:rsidRPr="00000000" w14:paraId="000000F3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</w:t>
      </w:r>
      <w:r w:rsidDel="00000000" w:rsidR="00000000" w:rsidRPr="00000000">
        <w:rPr>
          <w:rtl w:val="0"/>
        </w:rPr>
        <w:t xml:space="preserve"> - Create or edit a class using the class identifier, name, subject, dates, room, trainee count and class type.</w:t>
      </w:r>
    </w:p>
    <w:p w:rsidR="00000000" w:rsidDel="00000000" w:rsidP="00000000" w:rsidRDefault="00000000" w:rsidRPr="00000000" w14:paraId="000000F5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</w:t>
      </w:r>
      <w:r w:rsidDel="00000000" w:rsidR="00000000" w:rsidRPr="00000000">
        <w:rPr>
          <w:rtl w:val="0"/>
        </w:rPr>
        <w:t xml:space="preserve"> - Use enrollment actions to add learners and the class-status action to maintain the class lifecycle.</w:t>
      </w:r>
    </w:p>
    <w:p w:rsidR="00000000" w:rsidDel="00000000" w:rsidP="00000000" w:rsidRDefault="00000000" w:rsidRPr="00000000" w14:paraId="000000F7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Managing subjects</w:t>
      </w:r>
    </w:p>
    <w:p w:rsidR="00000000" w:rsidDel="00000000" w:rsidP="00000000" w:rsidRDefault="00000000" w:rsidRPr="00000000" w14:paraId="000000F9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88025" cy="2482215"/>
            <wp:effectExtent b="0" l="0" r="0" t="0"/>
            <wp:docPr id="4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482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ind w:left="36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rtl w:val="0"/>
        </w:rPr>
        <w:t xml:space="preserve"> - Open CHỦ ĐỀ MÔN HỌC (Subjects).</w:t>
      </w:r>
    </w:p>
    <w:p w:rsidR="00000000" w:rsidDel="00000000" w:rsidP="00000000" w:rsidRDefault="00000000" w:rsidRPr="00000000" w14:paraId="000000FB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</w:t>
      </w:r>
      <w:r w:rsidDel="00000000" w:rsidR="00000000" w:rsidRPr="00000000">
        <w:rPr>
          <w:rtl w:val="0"/>
        </w:rPr>
        <w:t xml:space="preserve"> - Use Add or Edit to maintain the subject name, code, and pass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Resulting ETR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learner is enrolled, the backend automatically generates an ETR for them. The TẠO MỚI ETR button is effectively a lookup + refresh of this auto-generated record.</w:t>
      </w:r>
    </w:p>
    <w:p w:rsidR="00000000" w:rsidDel="00000000" w:rsidP="00000000" w:rsidRDefault="00000000" w:rsidRPr="00000000" w14:paraId="000000FF">
      <w:pPr>
        <w:pStyle w:val="Heading3"/>
        <w:spacing w:after="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3.4 Workflow 3 — Instructor: Classes, Attendance, Assessments &amp; Evidence</w:t>
      </w:r>
    </w:p>
    <w:p w:rsidR="00000000" w:rsidDel="00000000" w:rsidP="00000000" w:rsidRDefault="00000000" w:rsidRPr="00000000" w14:paraId="00000100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 instructors everything they need to run a class end-to-end: see rosters, mark attendance, record assessment scores, lock scores, and collect evidence attached to a learner’s ETR.</w:t>
      </w:r>
    </w:p>
    <w:p w:rsidR="00000000" w:rsidDel="00000000" w:rsidP="00000000" w:rsidRDefault="00000000" w:rsidRPr="00000000" w14:paraId="00000101">
      <w:pPr>
        <w:spacing w:after="8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Before You Start</w:t>
      </w:r>
    </w:p>
    <w:p w:rsidR="00000000" w:rsidDel="00000000" w:rsidP="00000000" w:rsidRDefault="00000000" w:rsidRPr="00000000" w14:paraId="00000102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59" w:lineRule="auto"/>
        <w:rPr/>
      </w:pPr>
      <w:r w:rsidDel="00000000" w:rsidR="00000000" w:rsidRPr="00000000">
        <w:rPr>
          <w:rtl w:val="0"/>
        </w:rPr>
        <w:t xml:space="preserve">The class must be assigned to your instructor account.</w:t>
      </w:r>
    </w:p>
    <w:p w:rsidR="00000000" w:rsidDel="00000000" w:rsidP="00000000" w:rsidRDefault="00000000" w:rsidRPr="00000000" w14:paraId="00000104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59" w:lineRule="auto"/>
        <w:rPr/>
      </w:pPr>
      <w:r w:rsidDel="00000000" w:rsidR="00000000" w:rsidRPr="00000000">
        <w:rPr>
          <w:rtl w:val="0"/>
        </w:rPr>
        <w:t xml:space="preserve">Learners must already be enrolled in the class before attendance or assessment entry.</w:t>
      </w:r>
    </w:p>
    <w:p w:rsidR="00000000" w:rsidDel="00000000" w:rsidP="00000000" w:rsidRDefault="00000000" w:rsidRPr="00000000" w14:paraId="00000106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Viewing my classes &amp; schedule</w:t>
      </w:r>
    </w:p>
    <w:p w:rsidR="00000000" w:rsidDel="00000000" w:rsidP="00000000" w:rsidRDefault="00000000" w:rsidRPr="00000000" w14:paraId="00000108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88025" cy="3062605"/>
            <wp:effectExtent b="0" l="0" r="0" t="0"/>
            <wp:docPr id="4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3062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BẢNG ĐIỀU KHIỂN (Dashboard) for a summary of classes, students, sessions and pending grades.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LỚP CỦA TÔI (My Classes) lists assigned classes with rosters and shortcuts.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LỊCH GIẢNG DẠY (Schedule) shows the teaching calendar.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lineRule="auto"/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200" cy="3390900"/>
            <wp:effectExtent b="0" l="0" r="0" t="0"/>
            <wp:docPr id="4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line="259" w:lineRule="auto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Marking attendance</w:t>
      </w:r>
    </w:p>
    <w:p w:rsidR="00000000" w:rsidDel="00000000" w:rsidP="00000000" w:rsidRDefault="00000000" w:rsidRPr="00000000" w14:paraId="00000112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88025" cy="2724150"/>
            <wp:effectExtent b="0" l="0" r="0" t="0"/>
            <wp:docPr id="5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rtl w:val="0"/>
        </w:rPr>
        <w:t xml:space="preserve"> - Open ĐIỂM DANH (Attendance).</w:t>
      </w:r>
    </w:p>
    <w:p w:rsidR="00000000" w:rsidDel="00000000" w:rsidP="00000000" w:rsidRDefault="00000000" w:rsidRPr="00000000" w14:paraId="000001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</w:t>
      </w:r>
      <w:r w:rsidDel="00000000" w:rsidR="00000000" w:rsidRPr="00000000">
        <w:rPr>
          <w:rtl w:val="0"/>
        </w:rPr>
        <w:t xml:space="preserve"> - Select the assigned class and training session.</w:t>
      </w:r>
    </w:p>
    <w:p w:rsidR="00000000" w:rsidDel="00000000" w:rsidP="00000000" w:rsidRDefault="00000000" w:rsidRPr="00000000" w14:paraId="000001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</w:t>
      </w:r>
      <w:r w:rsidDel="00000000" w:rsidR="00000000" w:rsidRPr="00000000">
        <w:rPr>
          <w:rtl w:val="0"/>
        </w:rPr>
        <w:t xml:space="preserve"> - Mark each learner using the available attendance status.</w:t>
      </w:r>
    </w:p>
    <w:p w:rsidR="00000000" w:rsidDel="00000000" w:rsidP="00000000" w:rsidRDefault="00000000" w:rsidRPr="00000000" w14:paraId="000001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</w:t>
      </w:r>
      <w:r w:rsidDel="00000000" w:rsidR="00000000" w:rsidRPr="00000000">
        <w:rPr>
          <w:rtl w:val="0"/>
        </w:rPr>
        <w:t xml:space="preserve"> - Click Save to store the session attendance.</w:t>
      </w:r>
    </w:p>
    <w:p w:rsidR="00000000" w:rsidDel="00000000" w:rsidP="00000000" w:rsidRDefault="00000000" w:rsidRPr="00000000" w14:paraId="000001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Rule="auto"/>
        <w:rPr/>
      </w:pPr>
      <w:r w:rsidDel="00000000" w:rsidR="00000000" w:rsidRPr="00000000">
        <w:rPr>
          <w:rtl w:val="0"/>
        </w:rPr>
        <w:t xml:space="preserve">The ETR attendance rate is calculated from confirmed session data. The completion checklist requires an attendance rate of at least 80% per subject.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Recording assessments &amp; publishing scores</w:t>
      </w:r>
    </w:p>
    <w:p w:rsidR="00000000" w:rsidDel="00000000" w:rsidP="00000000" w:rsidRDefault="00000000" w:rsidRPr="00000000" w14:paraId="0000011E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88025" cy="2617470"/>
            <wp:effectExtent b="0" l="0" r="0" t="0"/>
            <wp:docPr id="4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617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rtl w:val="0"/>
        </w:rPr>
        <w:t xml:space="preserve"> - Open ĐÁNH GIÁ (Assessments).</w:t>
      </w:r>
    </w:p>
    <w:p w:rsidR="00000000" w:rsidDel="00000000" w:rsidP="00000000" w:rsidRDefault="00000000" w:rsidRPr="00000000" w14:paraId="00000120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</w:t>
      </w:r>
      <w:r w:rsidDel="00000000" w:rsidR="00000000" w:rsidRPr="00000000">
        <w:rPr>
          <w:rtl w:val="0"/>
        </w:rPr>
        <w:t xml:space="preserve"> - Select the class/subject and enter the learner assessment results.</w:t>
      </w:r>
    </w:p>
    <w:p w:rsidR="00000000" w:rsidDel="00000000" w:rsidP="00000000" w:rsidRDefault="00000000" w:rsidRPr="00000000" w14:paraId="00000122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</w:t>
      </w:r>
      <w:r w:rsidDel="00000000" w:rsidR="00000000" w:rsidRPr="00000000">
        <w:rPr>
          <w:rtl w:val="0"/>
        </w:rPr>
        <w:t xml:space="preserve"> - Review the score against the configured pass criteria and save the results.</w:t>
      </w:r>
    </w:p>
    <w:p w:rsidR="00000000" w:rsidDel="00000000" w:rsidP="00000000" w:rsidRDefault="00000000" w:rsidRPr="00000000" w14:paraId="00000124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</w:t>
      </w:r>
      <w:r w:rsidDel="00000000" w:rsidR="00000000" w:rsidRPr="00000000">
        <w:rPr>
          <w:rtl w:val="0"/>
        </w:rPr>
        <w:t xml:space="preserve"> - When the results are ready, use Chốt điểm / Publish to publish the assessment and</w:t>
      </w:r>
    </w:p>
    <w:p w:rsidR="00000000" w:rsidDel="00000000" w:rsidP="00000000" w:rsidRDefault="00000000" w:rsidRPr="00000000" w14:paraId="00000126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59" w:lineRule="auto"/>
        <w:rPr/>
      </w:pPr>
      <w:r w:rsidDel="00000000" w:rsidR="00000000" w:rsidRPr="00000000">
        <w:rPr>
          <w:rtl w:val="0"/>
        </w:rPr>
        <w:t xml:space="preserve">practical checklist results</w:t>
      </w:r>
    </w:p>
    <w:p w:rsidR="00000000" w:rsidDel="00000000" w:rsidP="00000000" w:rsidRDefault="00000000" w:rsidRPr="00000000" w14:paraId="00000128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Uploading evidence</w:t>
      </w:r>
    </w:p>
    <w:p w:rsidR="00000000" w:rsidDel="00000000" w:rsidP="00000000" w:rsidRDefault="00000000" w:rsidRPr="00000000" w14:paraId="0000012A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88025" cy="2811145"/>
            <wp:effectExtent b="0" l="0" r="0" t="0"/>
            <wp:docPr id="5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811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Step 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Open MINH CHỨNG (Evidence).</w:t>
      </w:r>
    </w:p>
    <w:p w:rsidR="00000000" w:rsidDel="00000000" w:rsidP="00000000" w:rsidRDefault="00000000" w:rsidRPr="00000000" w14:paraId="0000012C">
      <w:pPr>
        <w:pStyle w:val="Heading3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Step 2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- Select the class, learner, and evidence type.</w:t>
      </w:r>
    </w:p>
    <w:p w:rsidR="00000000" w:rsidDel="00000000" w:rsidP="00000000" w:rsidRDefault="00000000" w:rsidRPr="00000000" w14:paraId="0000012E">
      <w:pPr>
        <w:pStyle w:val="Heading3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Step 3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- Choose a supported file and upload it. The documented file limit is 10 MB for PDF, PNG, JPG, and DOCX files.</w:t>
      </w:r>
    </w:p>
    <w:p w:rsidR="00000000" w:rsidDel="00000000" w:rsidP="00000000" w:rsidRDefault="00000000" w:rsidRPr="00000000" w14:paraId="00000130">
      <w:pPr>
        <w:pStyle w:val="Heading3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Step 4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- The uploaded file enters Pending status for QA verification.</w:t>
      </w:r>
    </w:p>
    <w:p w:rsidR="00000000" w:rsidDel="00000000" w:rsidP="00000000" w:rsidRDefault="00000000" w:rsidRPr="00000000" w14:paraId="00000132">
      <w:pPr>
        <w:pStyle w:val="Heading3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before="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Evidence that is rejected can be corrected and re-uploaded according to the reason provided by QA. Files already verified are protected from normal deletion</w:t>
      </w:r>
    </w:p>
    <w:p w:rsidR="00000000" w:rsidDel="00000000" w:rsidP="00000000" w:rsidRDefault="00000000" w:rsidRPr="00000000" w14:paraId="00000134">
      <w:pPr>
        <w:pStyle w:val="Heading3"/>
        <w:spacing w:after="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8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3.5 Workflow 4 — Academic: ETR Management &amp; Submission to QA</w:t>
      </w:r>
    </w:p>
    <w:p w:rsidR="00000000" w:rsidDel="00000000" w:rsidP="00000000" w:rsidRDefault="00000000" w:rsidRPr="00000000" w14:paraId="00000136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Academic staff monitor every ETR, manage its evidence, check the four-step completeness checklist, and submit verified-ready records to QA.</w:t>
      </w:r>
    </w:p>
    <w:p w:rsidR="00000000" w:rsidDel="00000000" w:rsidP="00000000" w:rsidRDefault="00000000" w:rsidRPr="00000000" w14:paraId="00000137">
      <w:pPr>
        <w:spacing w:after="8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Completeness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info — always verified.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— complete when every subject result has attendanceRate &gt;= 80.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results — complete when every assessment and practical checklist result is published.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— complete when every evidence file for the ETR is Verified.</w:t>
      </w:r>
    </w:p>
    <w:p w:rsidR="00000000" w:rsidDel="00000000" w:rsidP="00000000" w:rsidRDefault="00000000" w:rsidRPr="00000000" w14:paraId="0000013C">
      <w:pPr>
        <w:spacing w:after="8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ETR management</w:t>
      </w:r>
    </w:p>
    <w:p w:rsidR="00000000" w:rsidDel="00000000" w:rsidP="00000000" w:rsidRDefault="00000000" w:rsidRPr="00000000" w14:paraId="0000013D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88025" cy="3167380"/>
            <wp:effectExtent b="0" l="0" r="0" t="0"/>
            <wp:docPr id="5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3167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rtl w:val="0"/>
        </w:rPr>
        <w:t xml:space="preserve"> - Open QUẢN LÝ ETR (ETR Management).</w:t>
      </w:r>
    </w:p>
    <w:p w:rsidR="00000000" w:rsidDel="00000000" w:rsidP="00000000" w:rsidRDefault="00000000" w:rsidRPr="00000000" w14:paraId="0000013F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</w:t>
      </w:r>
      <w:r w:rsidDel="00000000" w:rsidR="00000000" w:rsidRPr="00000000">
        <w:rPr>
          <w:rtl w:val="0"/>
        </w:rPr>
        <w:t xml:space="preserve"> - Search for the learner/ETR and review the progress or completeness indicators.</w:t>
      </w:r>
    </w:p>
    <w:p w:rsidR="00000000" w:rsidDel="00000000" w:rsidP="00000000" w:rsidRDefault="00000000" w:rsidRPr="00000000" w14:paraId="00000141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</w:t>
      </w:r>
      <w:r w:rsidDel="00000000" w:rsidR="00000000" w:rsidRPr="00000000">
        <w:rPr>
          <w:rtl w:val="0"/>
        </w:rPr>
        <w:t xml:space="preserve"> - Open the evidence area to review file status, QA badges, and available actions.</w:t>
      </w:r>
    </w:p>
    <w:p w:rsidR="00000000" w:rsidDel="00000000" w:rsidP="00000000" w:rsidRDefault="00000000" w:rsidRPr="00000000" w14:paraId="00000143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</w:t>
      </w:r>
      <w:r w:rsidDel="00000000" w:rsidR="00000000" w:rsidRPr="00000000">
        <w:rPr>
          <w:rtl w:val="0"/>
        </w:rPr>
        <w:t xml:space="preserve"> - When the completion requirements are satisfied, click SUBMIT ETR.</w:t>
      </w:r>
    </w:p>
    <w:p w:rsidR="00000000" w:rsidDel="00000000" w:rsidP="00000000" w:rsidRDefault="00000000" w:rsidRPr="00000000" w14:paraId="00000145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</w:t>
      </w:r>
      <w:r w:rsidDel="00000000" w:rsidR="00000000" w:rsidRPr="00000000">
        <w:rPr>
          <w:rtl w:val="0"/>
        </w:rPr>
        <w:t xml:space="preserve"> - Use VIEW FINAL when a printable ETR summary is required.</w:t>
      </w:r>
    </w:p>
    <w:p w:rsidR="00000000" w:rsidDel="00000000" w:rsidP="00000000" w:rsidRDefault="00000000" w:rsidRPr="00000000" w14:paraId="00000147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59" w:lineRule="auto"/>
        <w:rPr/>
      </w:pPr>
      <w:r w:rsidDel="00000000" w:rsidR="00000000" w:rsidRPr="00000000">
        <w:rPr>
          <w:rtl w:val="0"/>
        </w:rPr>
        <w:t xml:space="preserve">Expected result: the ETR is submitted into the QA review workflow. The audit trail records the submission action with the actor and time.</w:t>
      </w:r>
    </w:p>
    <w:p w:rsidR="00000000" w:rsidDel="00000000" w:rsidP="00000000" w:rsidRDefault="00000000" w:rsidRPr="00000000" w14:paraId="00000149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Audit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Audit Trail table at the bottom logs all changes with time, actor, action and content.</w:t>
      </w:r>
    </w:p>
    <w:p w:rsidR="00000000" w:rsidDel="00000000" w:rsidP="00000000" w:rsidRDefault="00000000" w:rsidRPr="00000000" w14:paraId="0000014C">
      <w:pPr>
        <w:pStyle w:val="Heading3"/>
        <w:spacing w:after="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3.6 Workflow 5 — QA: Evidence Verification, ETR Review &amp; Returns</w:t>
      </w:r>
    </w:p>
    <w:p w:rsidR="00000000" w:rsidDel="00000000" w:rsidP="00000000" w:rsidRDefault="00000000" w:rsidRPr="00000000" w14:paraId="0000014D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 QA staff the tools to validate evidence integrity, review ETR dossiers before acceptance, return incomplete records for correction, and keep an immutable audit trail.</w:t>
      </w:r>
    </w:p>
    <w:p w:rsidR="00000000" w:rsidDel="00000000" w:rsidP="00000000" w:rsidRDefault="00000000" w:rsidRPr="00000000" w14:paraId="0000014E">
      <w:pPr>
        <w:spacing w:after="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Before You Start</w:t>
      </w:r>
    </w:p>
    <w:p w:rsidR="00000000" w:rsidDel="00000000" w:rsidP="00000000" w:rsidRDefault="00000000" w:rsidRPr="00000000" w14:paraId="000001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/>
      </w:pPr>
      <w:r w:rsidDel="00000000" w:rsidR="00000000" w:rsidRPr="00000000">
        <w:rPr>
          <w:rtl w:val="0"/>
        </w:rPr>
        <w:t xml:space="preserve">Evidence is reviewed from the pending evidence queue.</w:t>
      </w:r>
    </w:p>
    <w:p w:rsidR="00000000" w:rsidDel="00000000" w:rsidP="00000000" w:rsidRDefault="00000000" w:rsidRPr="00000000" w14:paraId="000001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rPr/>
      </w:pPr>
      <w:r w:rsidDel="00000000" w:rsidR="00000000" w:rsidRPr="00000000">
        <w:rPr>
          <w:rtl w:val="0"/>
        </w:rPr>
        <w:t xml:space="preserve">ETR review is performed on records that have been submitted to QA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76" w:lineRule="auto"/>
        <w:ind w:left="360" w:right="36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Verifying evidence</w:t>
      </w:r>
    </w:p>
    <w:p w:rsidR="00000000" w:rsidDel="00000000" w:rsidP="00000000" w:rsidRDefault="00000000" w:rsidRPr="00000000" w14:paraId="00000155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88025" cy="3126105"/>
            <wp:effectExtent b="0" l="0" r="0" t="0"/>
            <wp:docPr id="5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3126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rtl w:val="0"/>
        </w:rPr>
        <w:t xml:space="preserve"> - Open VERIFY EVIDENCE.</w:t>
      </w:r>
    </w:p>
    <w:p w:rsidR="00000000" w:rsidDel="00000000" w:rsidP="00000000" w:rsidRDefault="00000000" w:rsidRPr="00000000" w14:paraId="00000157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</w:t>
      </w:r>
      <w:r w:rsidDel="00000000" w:rsidR="00000000" w:rsidRPr="00000000">
        <w:rPr>
          <w:rtl w:val="0"/>
        </w:rPr>
        <w:t xml:space="preserve"> - Review the files shown in Pending Evidence.</w:t>
      </w:r>
    </w:p>
    <w:p w:rsidR="00000000" w:rsidDel="00000000" w:rsidP="00000000" w:rsidRDefault="00000000" w:rsidRPr="00000000" w14:paraId="00000159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</w:t>
      </w:r>
      <w:r w:rsidDel="00000000" w:rsidR="00000000" w:rsidRPr="00000000">
        <w:rPr>
          <w:rtl w:val="0"/>
        </w:rPr>
        <w:t xml:space="preserve"> - Open Review to inspect the evidence.</w:t>
      </w:r>
    </w:p>
    <w:p w:rsidR="00000000" w:rsidDel="00000000" w:rsidP="00000000" w:rsidRDefault="00000000" w:rsidRPr="00000000" w14:paraId="0000015B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</w:t>
      </w:r>
      <w:r w:rsidDel="00000000" w:rsidR="00000000" w:rsidRPr="00000000">
        <w:rPr>
          <w:rtl w:val="0"/>
        </w:rPr>
        <w:t xml:space="preserve"> - Click Verify to accept the evidence, or Reject and provide a reason.</w:t>
      </w:r>
    </w:p>
    <w:p w:rsidR="00000000" w:rsidDel="00000000" w:rsidP="00000000" w:rsidRDefault="00000000" w:rsidRPr="00000000" w14:paraId="0000015D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59" w:lineRule="auto"/>
        <w:rPr/>
      </w:pPr>
      <w:r w:rsidDel="00000000" w:rsidR="00000000" w:rsidRPr="00000000">
        <w:rPr>
          <w:rtl w:val="0"/>
        </w:rPr>
        <w:t xml:space="preserve">Completed or locked ETRs do not expose the normal evidence verification actions</w:t>
      </w:r>
    </w:p>
    <w:p w:rsidR="00000000" w:rsidDel="00000000" w:rsidP="00000000" w:rsidRDefault="00000000" w:rsidRPr="00000000" w14:paraId="0000015F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8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Reviewing ETRs</w:t>
      </w:r>
    </w:p>
    <w:p w:rsidR="00000000" w:rsidDel="00000000" w:rsidP="00000000" w:rsidRDefault="00000000" w:rsidRPr="00000000" w14:paraId="00000161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88025" cy="3042285"/>
            <wp:effectExtent b="0" l="0" r="0" t="0"/>
            <wp:docPr id="5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3042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rtl w:val="0"/>
        </w:rPr>
        <w:t xml:space="preserve"> - Open ETR REVIEW QUEUE.</w:t>
      </w:r>
    </w:p>
    <w:p w:rsidR="00000000" w:rsidDel="00000000" w:rsidP="00000000" w:rsidRDefault="00000000" w:rsidRPr="00000000" w14:paraId="000001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</w:t>
      </w:r>
      <w:r w:rsidDel="00000000" w:rsidR="00000000" w:rsidRPr="00000000">
        <w:rPr>
          <w:rtl w:val="0"/>
        </w:rPr>
        <w:t xml:space="preserve"> - Select a submitted ETR and choose View Details.</w:t>
      </w:r>
    </w:p>
    <w:p w:rsidR="00000000" w:rsidDel="00000000" w:rsidP="00000000" w:rsidRDefault="00000000" w:rsidRPr="00000000" w14:paraId="0000016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 </w:t>
      </w:r>
      <w:r w:rsidDel="00000000" w:rsidR="00000000" w:rsidRPr="00000000">
        <w:rPr>
          <w:rtl w:val="0"/>
        </w:rPr>
        <w:t xml:space="preserve">- Review the ETR sheet and approval history.</w:t>
      </w:r>
    </w:p>
    <w:p w:rsidR="00000000" w:rsidDel="00000000" w:rsidP="00000000" w:rsidRDefault="00000000" w:rsidRPr="00000000" w14:paraId="000001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</w:t>
      </w:r>
      <w:r w:rsidDel="00000000" w:rsidR="00000000" w:rsidRPr="00000000">
        <w:rPr>
          <w:rtl w:val="0"/>
        </w:rPr>
        <w:t xml:space="preserve"> - Click Verify ETR when the record satisfies the QA review criteria.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8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Returning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rtl w:val="0"/>
        </w:rPr>
        <w:t xml:space="preserve"> - Select the submitted ETR that requires correction.</w:t>
      </w:r>
    </w:p>
    <w:p w:rsidR="00000000" w:rsidDel="00000000" w:rsidP="00000000" w:rsidRDefault="00000000" w:rsidRPr="00000000" w14:paraId="000001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</w:t>
      </w:r>
      <w:r w:rsidDel="00000000" w:rsidR="00000000" w:rsidRPr="00000000">
        <w:rPr>
          <w:rtl w:val="0"/>
        </w:rPr>
        <w:t xml:space="preserve"> - Choose a common return reason or enter a specific reason.</w:t>
      </w:r>
    </w:p>
    <w:p w:rsidR="00000000" w:rsidDel="00000000" w:rsidP="00000000" w:rsidRDefault="00000000" w:rsidRPr="00000000" w14:paraId="000001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</w:t>
      </w:r>
      <w:r w:rsidDel="00000000" w:rsidR="00000000" w:rsidRPr="00000000">
        <w:rPr>
          <w:rtl w:val="0"/>
        </w:rPr>
        <w:t xml:space="preserve"> - Click Send Back.</w:t>
      </w:r>
    </w:p>
    <w:p w:rsidR="00000000" w:rsidDel="00000000" w:rsidP="00000000" w:rsidRDefault="00000000" w:rsidRPr="00000000" w14:paraId="0000017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</w:t>
      </w:r>
      <w:r w:rsidDel="00000000" w:rsidR="00000000" w:rsidRPr="00000000">
        <w:rPr>
          <w:rtl w:val="0"/>
        </w:rPr>
        <w:t xml:space="preserve"> - The record returns to the correction workflow for the responsible staff member.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Search, audit trail &amp; retake history</w:t>
      </w:r>
    </w:p>
    <w:p w:rsidR="00000000" w:rsidDel="00000000" w:rsidP="00000000" w:rsidRDefault="00000000" w:rsidRPr="00000000" w14:paraId="00000174">
      <w:pPr>
        <w:spacing w:after="8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88025" cy="2753360"/>
            <wp:effectExtent b="0" l="0" r="0" t="0"/>
            <wp:docPr id="5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75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*</w:t>
      </w:r>
      <w:r w:rsidDel="00000000" w:rsidR="00000000" w:rsidRPr="00000000">
        <w:rPr>
          <w:rtl w:val="0"/>
        </w:rPr>
        <w:t xml:space="preserve">SEARCH ETR RECORDS provides search and export options for training records.</w:t>
      </w:r>
    </w:p>
    <w:p w:rsidR="00000000" w:rsidDel="00000000" w:rsidP="00000000" w:rsidRDefault="00000000" w:rsidRPr="00000000" w14:paraId="0000017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AUDIT TRAIL shows recorded QA actions and their timestamps/actors.</w:t>
      </w:r>
    </w:p>
    <w:p w:rsidR="00000000" w:rsidDel="00000000" w:rsidP="00000000" w:rsidRDefault="00000000" w:rsidRPr="00000000" w14:paraId="0000017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RETAKE HISTORY shows retake or retest history for the learner and subject.</w:t>
      </w:r>
    </w:p>
    <w:p w:rsidR="00000000" w:rsidDel="00000000" w:rsidP="00000000" w:rsidRDefault="00000000" w:rsidRPr="00000000" w14:paraId="0000017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Rule="auto"/>
        <w:rPr/>
      </w:pPr>
      <w:r w:rsidDel="00000000" w:rsidR="00000000" w:rsidRPr="00000000">
        <w:rPr>
          <w:rtl w:val="0"/>
        </w:rPr>
        <w:t xml:space="preserve">Expected result: a verified ETR proceeds to the Training Manager approval queue; a returned ETR remains</w:t>
      </w:r>
    </w:p>
    <w:p w:rsidR="00000000" w:rsidDel="00000000" w:rsidP="00000000" w:rsidRDefault="00000000" w:rsidRPr="00000000" w14:paraId="0000017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Rule="auto"/>
        <w:rPr/>
      </w:pPr>
      <w:r w:rsidDel="00000000" w:rsidR="00000000" w:rsidRPr="00000000">
        <w:rPr>
          <w:rtl w:val="0"/>
        </w:rPr>
        <w:t xml:space="preserve">available for correction and resubmission.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200" cy="3251200"/>
            <wp:effectExtent b="0" l="0" r="0" t="0"/>
            <wp:docPr id="5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88025" cy="3578225"/>
            <wp:effectExtent b="0" l="0" r="0" t="0"/>
            <wp:docPr id="5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357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80">
      <w:pPr>
        <w:pStyle w:val="Heading3"/>
        <w:spacing w:after="8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3.7 Workflow 6 — Training Manager: ETR Final Approval</w:t>
      </w:r>
    </w:p>
    <w:p w:rsidR="00000000" w:rsidDel="00000000" w:rsidP="00000000" w:rsidRDefault="00000000" w:rsidRPr="00000000" w14:paraId="00000181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final authority sign-off on QA-verified records. This is the last approval gate before an ETR becomes a permanent, locked certificate record.</w:t>
      </w:r>
    </w:p>
    <w:p w:rsidR="00000000" w:rsidDel="00000000" w:rsidP="00000000" w:rsidRDefault="00000000" w:rsidRPr="00000000" w14:paraId="00000182">
      <w:pPr>
        <w:spacing w:after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Before You Start</w:t>
      </w:r>
    </w:p>
    <w:p w:rsidR="00000000" w:rsidDel="00000000" w:rsidP="00000000" w:rsidRDefault="00000000" w:rsidRPr="00000000" w14:paraId="00000183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59" w:lineRule="auto"/>
        <w:rPr/>
      </w:pPr>
      <w:r w:rsidDel="00000000" w:rsidR="00000000" w:rsidRPr="00000000">
        <w:rPr>
          <w:rtl w:val="0"/>
        </w:rPr>
        <w:t xml:space="preserve">The ETR must have passed QA review and be available in the final approval queue.</w:t>
      </w:r>
    </w:p>
    <w:p w:rsidR="00000000" w:rsidDel="00000000" w:rsidP="00000000" w:rsidRDefault="00000000" w:rsidRPr="00000000" w14:paraId="00000185">
      <w:pPr>
        <w:spacing w:after="8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Analysing the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ANALYTICS DASHBOARD shows the ETR approval funnel, completion statistics and expiring-certificate alerts.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88025" cy="3189605"/>
            <wp:effectExtent b="0" l="0" r="0" t="0"/>
            <wp:docPr id="5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3189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8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Approving ETRs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ETR FINAL APPROVAL (/trainingmanager/etr-approval).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88025" cy="3321685"/>
            <wp:effectExtent b="0" l="0" r="0" t="0"/>
            <wp:docPr id="5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3321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rtl w:val="0"/>
        </w:rPr>
        <w:t xml:space="preserve"> - Open ETR FINAL APPROVAL.</w:t>
      </w:r>
    </w:p>
    <w:p w:rsidR="00000000" w:rsidDel="00000000" w:rsidP="00000000" w:rsidRDefault="00000000" w:rsidRPr="00000000" w14:paraId="0000018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</w:t>
      </w:r>
      <w:r w:rsidDel="00000000" w:rsidR="00000000" w:rsidRPr="00000000">
        <w:rPr>
          <w:rtl w:val="0"/>
        </w:rPr>
        <w:t xml:space="preserve"> - Select a record from Pending Review.</w:t>
      </w:r>
    </w:p>
    <w:p w:rsidR="00000000" w:rsidDel="00000000" w:rsidP="00000000" w:rsidRDefault="00000000" w:rsidRPr="00000000" w14:paraId="0000018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</w:t>
      </w:r>
      <w:r w:rsidDel="00000000" w:rsidR="00000000" w:rsidRPr="00000000">
        <w:rPr>
          <w:rtl w:val="0"/>
        </w:rPr>
        <w:t xml:space="preserve"> - Use HISTORY or the details action to inspect the trainee information, assessment results, and QA verification history.</w:t>
      </w:r>
    </w:p>
    <w:p w:rsidR="00000000" w:rsidDel="00000000" w:rsidP="00000000" w:rsidRDefault="00000000" w:rsidRPr="00000000" w14:paraId="0000019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</w:t>
      </w:r>
      <w:r w:rsidDel="00000000" w:rsidR="00000000" w:rsidRPr="00000000">
        <w:rPr>
          <w:rtl w:val="0"/>
        </w:rPr>
        <w:t xml:space="preserve"> - Click APPROVE ETR.</w:t>
      </w:r>
    </w:p>
    <w:p w:rsidR="00000000" w:rsidDel="00000000" w:rsidP="00000000" w:rsidRDefault="00000000" w:rsidRPr="00000000" w14:paraId="0000019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 </w:t>
      </w:r>
      <w:r w:rsidDel="00000000" w:rsidR="00000000" w:rsidRPr="00000000">
        <w:rPr>
          <w:rtl w:val="0"/>
        </w:rPr>
        <w:t xml:space="preserve">- Confirm with Sign off &amp; Approve.</w:t>
      </w:r>
    </w:p>
    <w:p w:rsidR="00000000" w:rsidDel="00000000" w:rsidP="00000000" w:rsidRDefault="00000000" w:rsidRPr="00000000" w14:paraId="0000019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Rule="auto"/>
        <w:rPr/>
      </w:pPr>
      <w:r w:rsidDel="00000000" w:rsidR="00000000" w:rsidRPr="00000000">
        <w:rPr>
          <w:rtl w:val="0"/>
        </w:rPr>
        <w:t xml:space="preserve">Expected result: the system records the final approval, updates the certificate/approval status, records the action in the audit log, and locks the completed ETR against normal modification.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8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Reopening a completed record (Admin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Approved tab, Admin accounts see REOPEN.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the reason and confirm. The ETR returns to in-progress.</w:t>
      </w:r>
    </w:p>
    <w:p w:rsidR="00000000" w:rsidDel="00000000" w:rsidP="00000000" w:rsidRDefault="00000000" w:rsidRPr="00000000" w14:paraId="0000019A">
      <w:pPr>
        <w:spacing w:after="8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Class status &amp; expiring certificates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TRẠNG THÁI LỚP HỌC provides a class progress overview.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CHỨNG CHỈ HẾT HẠN shows learners whose certificates expire within a window.</w:t>
      </w:r>
    </w:p>
    <w:p w:rsidR="00000000" w:rsidDel="00000000" w:rsidP="00000000" w:rsidRDefault="00000000" w:rsidRPr="00000000" w14:paraId="0000019D">
      <w:pPr>
        <w:pStyle w:val="Heading3"/>
        <w:spacing w:after="8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3.8 Workflow 7 — Student: View ETR, Certificates &amp; Profile</w:t>
      </w:r>
    </w:p>
    <w:p w:rsidR="00000000" w:rsidDel="00000000" w:rsidP="00000000" w:rsidRDefault="00000000" w:rsidRPr="00000000" w14:paraId="0000019E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 learners read-only visibility of their own training records, certificate status and personal profile, including password change.</w:t>
      </w:r>
    </w:p>
    <w:p w:rsidR="00000000" w:rsidDel="00000000" w:rsidP="00000000" w:rsidRDefault="00000000" w:rsidRPr="00000000" w14:paraId="0000019F">
      <w:pPr>
        <w:spacing w:after="8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TỔNG QUAN (Dashboard) shows enrolled classes, ETR status summary, certificate expiries and upcoming sessions.</w:t>
      </w:r>
    </w:p>
    <w:p w:rsidR="00000000" w:rsidDel="00000000" w:rsidP="00000000" w:rsidRDefault="00000000" w:rsidRPr="00000000" w14:paraId="000001A1">
      <w:pPr>
        <w:spacing w:after="8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My ETR</w:t>
      </w:r>
    </w:p>
    <w:p w:rsidR="00000000" w:rsidDel="00000000" w:rsidP="00000000" w:rsidRDefault="00000000" w:rsidRPr="00000000" w14:paraId="000001A2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88025" cy="3178175"/>
            <wp:effectExtent b="0" l="0" r="0" t="0"/>
            <wp:docPr id="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317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HỒ SƠ ETR (My ETR).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Danh sách ETR and Lịch sử đào tạo tabs.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88025" cy="2915920"/>
            <wp:effectExtent b="0" l="0" r="0" t="0"/>
            <wp:docPr id="3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915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Chi tiết to view record info, subject results, evidence chips and audit trail.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 records are marked completed and permanently locked.</w:t>
      </w:r>
    </w:p>
    <w:p w:rsidR="00000000" w:rsidDel="00000000" w:rsidP="00000000" w:rsidRDefault="00000000" w:rsidRPr="00000000" w14:paraId="000001A8">
      <w:pPr>
        <w:spacing w:after="8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Certificates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CHỨNG CHỈ (Certificates) lists certificate status with validity/expiry badges and download options.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88025" cy="3382010"/>
            <wp:effectExtent b="0" l="0" r="0" t="0"/>
            <wp:docPr id="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3382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8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HỒ SƠ CỦA TÔI (My Profile) shows learner details and a change-password form.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88025" cy="3417570"/>
            <wp:effectExtent b="0" l="0" r="0" t="0"/>
            <wp:docPr id="3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3417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8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3.9 Workflow 8 — Auditor: Compliance Repository, Search &amp; Export</w:t>
      </w:r>
    </w:p>
    <w:p w:rsidR="00000000" w:rsidDel="00000000" w:rsidP="00000000" w:rsidRDefault="00000000" w:rsidRPr="00000000" w14:paraId="000001AF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an independent, read-only compliance view for auditors: browse the locked ETR repository, run advanced searches, verify approval chains, inspect audit logs, and export regulatory packages. No write actions are exposed.</w:t>
      </w:r>
    </w:p>
    <w:p w:rsidR="00000000" w:rsidDel="00000000" w:rsidP="00000000" w:rsidRDefault="00000000" w:rsidRPr="00000000" w14:paraId="000001B0">
      <w:pPr>
        <w:spacing w:after="0" w:line="259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Access Restrictions</w:t>
      </w:r>
    </w:p>
    <w:p w:rsidR="00000000" w:rsidDel="00000000" w:rsidP="00000000" w:rsidRDefault="00000000" w:rsidRPr="00000000" w14:paraId="000001B1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="259" w:lineRule="auto"/>
        <w:rPr/>
      </w:pPr>
      <w:r w:rsidDel="00000000" w:rsidR="00000000" w:rsidRPr="00000000">
        <w:rPr>
          <w:rtl w:val="0"/>
        </w:rPr>
        <w:t xml:space="preserve">Auditor functions are read-only. No create, update, delete, verify, approve, or reopen actions are provided.</w:t>
      </w:r>
    </w:p>
    <w:p w:rsidR="00000000" w:rsidDel="00000000" w:rsidP="00000000" w:rsidRDefault="00000000" w:rsidRPr="00000000" w14:paraId="000001B3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="259" w:lineRule="auto"/>
        <w:rPr/>
      </w:pPr>
      <w:r w:rsidDel="00000000" w:rsidR="00000000" w:rsidRPr="00000000">
        <w:rPr>
          <w:rtl w:val="0"/>
        </w:rPr>
        <w:t xml:space="preserve">The repository focuses on completed/locked ETR records and their associated history</w:t>
      </w:r>
    </w:p>
    <w:p w:rsidR="00000000" w:rsidDel="00000000" w:rsidP="00000000" w:rsidRDefault="00000000" w:rsidRPr="00000000" w14:paraId="000001B5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8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DASHBOARD shows KPIs (total locked records, compliance rate, pending audit, packages exported) plus recently locked records, recent audit events and recent export history.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88025" cy="3001010"/>
            <wp:effectExtent b="0" l="0" r="0" t="0"/>
            <wp:docPr id="3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3001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8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Browsing locked records</w:t>
      </w:r>
    </w:p>
    <w:p w:rsidR="00000000" w:rsidDel="00000000" w:rsidP="00000000" w:rsidRDefault="00000000" w:rsidRPr="00000000" w14:paraId="000001BA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88025" cy="3040380"/>
            <wp:effectExtent b="0" l="0" r="0" t="0"/>
            <wp:docPr id="3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3040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rtl w:val="0"/>
        </w:rPr>
        <w:t xml:space="preserve"> - Open LOCKED ETR RECORDS.</w:t>
      </w:r>
    </w:p>
    <w:p w:rsidR="00000000" w:rsidDel="00000000" w:rsidP="00000000" w:rsidRDefault="00000000" w:rsidRPr="00000000" w14:paraId="000001BC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</w:t>
      </w:r>
      <w:r w:rsidDel="00000000" w:rsidR="00000000" w:rsidRPr="00000000">
        <w:rPr>
          <w:rtl w:val="0"/>
        </w:rPr>
        <w:t xml:space="preserve"> - Search or filter the available locked records.</w:t>
      </w:r>
    </w:p>
    <w:p w:rsidR="00000000" w:rsidDel="00000000" w:rsidP="00000000" w:rsidRDefault="00000000" w:rsidRPr="00000000" w14:paraId="000001BE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="2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</w:t>
      </w:r>
      <w:r w:rsidDel="00000000" w:rsidR="00000000" w:rsidRPr="00000000">
        <w:rPr>
          <w:rtl w:val="0"/>
        </w:rPr>
        <w:t xml:space="preserve"> - Select a record to inspect its details and audit information</w:t>
      </w:r>
    </w:p>
    <w:p w:rsidR="00000000" w:rsidDel="00000000" w:rsidP="00000000" w:rsidRDefault="00000000" w:rsidRPr="00000000" w14:paraId="000001C0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8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Advanced search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SEARCH combines learner, course, class, ETR ID, completion date, locked date and lock status.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88025" cy="2974975"/>
            <wp:effectExtent b="0" l="0" r="0" t="0"/>
            <wp:docPr id="3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97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8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ETR details dossier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ETR DETAILS presents six tabs: Learner Information, Attendance, Assessment Results, Training Evidence (SHA-256 VERIFIED MATCH), Approval History and Audit Trail. Use Export Dossier PDF for a printable copy.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88025" cy="2263775"/>
            <wp:effectExtent b="0" l="0" r="0" t="0"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26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8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Approval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sdt>
        <w:sdtPr>
          <w:id w:val="1820601679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APPROVAL HISTORY shows the five-step approval sequence: Academic → QA → Training Manager → System Locked → Audited, with a detailed execution log timeline.</w:t>
          </w:r>
        </w:sdtContent>
      </w:sdt>
    </w:p>
    <w:p w:rsidR="00000000" w:rsidDel="00000000" w:rsidP="00000000" w:rsidRDefault="00000000" w:rsidRPr="00000000" w14:paraId="000001C9">
      <w:pPr>
        <w:spacing w:after="8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Audit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LOGS is an immutable audit trail with search and module filters. Results flagged FORBIDDEN are highlighted.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8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Export packages</w:t>
      </w:r>
    </w:p>
    <w:p w:rsidR="00000000" w:rsidDel="00000000" w:rsidP="00000000" w:rsidRDefault="00000000" w:rsidRPr="00000000" w14:paraId="000001D1">
      <w:pPr>
        <w:spacing w:after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88025" cy="3103245"/>
            <wp:effectExtent b="0" l="0" r="0" t="0"/>
            <wp:docPr id="3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3103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rtl w:val="0"/>
        </w:rPr>
        <w:t xml:space="preserve"> - Select the required export type from the available export options.</w:t>
      </w:r>
    </w:p>
    <w:p w:rsidR="00000000" w:rsidDel="00000000" w:rsidP="00000000" w:rsidRDefault="00000000" w:rsidRPr="00000000" w14:paraId="000001D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</w:t>
      </w:r>
      <w:r w:rsidDel="00000000" w:rsidR="00000000" w:rsidRPr="00000000">
        <w:rPr>
          <w:rtl w:val="0"/>
        </w:rPr>
        <w:t xml:space="preserve"> - Generate the export package.</w:t>
      </w:r>
    </w:p>
    <w:p w:rsidR="00000000" w:rsidDel="00000000" w:rsidP="00000000" w:rsidRDefault="00000000" w:rsidRPr="00000000" w14:paraId="000001D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</w:t>
      </w:r>
      <w:r w:rsidDel="00000000" w:rsidR="00000000" w:rsidRPr="00000000">
        <w:rPr>
          <w:rtl w:val="0"/>
        </w:rPr>
        <w:t xml:space="preserve"> - Open export history and download the completed package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8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Appendix A — API Endpoint Reference (main routes)</w:t>
      </w:r>
    </w:p>
    <w:tbl>
      <w:tblPr>
        <w:tblStyle w:val="Table7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3"/>
        <w:gridCol w:w="4982"/>
        <w:gridCol w:w="2050"/>
        <w:tblGridChange w:id="0">
          <w:tblGrid>
            <w:gridCol w:w="2073"/>
            <w:gridCol w:w="4982"/>
            <w:gridCol w:w="205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/auth/login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Forgot password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/auth/forgot-password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 ETRs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/Etr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ETR detail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/Etr/{id}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Submit ETR to QA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/Etr/{id}/submit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 verify ETR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/Etr/{id}/verify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 return ETR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/Etr/{id}/return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 ETR (fallback)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/Etr/{id}/complete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Reopen ETR (Admin)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/Etr/{id}/reopen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own ETRs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/Etr/my-etr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training history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/Etr/student/{accountId}/history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 evidence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/Evidences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Upload evidence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/Evidences/upload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Verify/reject evidence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/Evidences/{id}/verify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Download evidence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/Evidences/{id}/download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Approval requests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/Approvals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 ETR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/Approvals/{approvalRequestId}/process?action=Approve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Audit log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/Audit, /Audit/{id}, /Audit/search?query=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Auditor exports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/Exports/pdf, /Exports/training-package, /Exports/dashboard, /Exports/download/{id}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POST/GET</w:t>
            </w:r>
          </w:p>
        </w:tc>
      </w:tr>
    </w:tbl>
    <w:p w:rsidR="00000000" w:rsidDel="00000000" w:rsidP="00000000" w:rsidRDefault="00000000" w:rsidRPr="00000000" w14:paraId="00000215">
      <w:pPr>
        <w:pStyle w:val="Heading2"/>
        <w:spacing w:after="8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Appendix B — System Administration (Admin portal)</w:t>
      </w:r>
    </w:p>
    <w:tbl>
      <w:tblPr>
        <w:tblStyle w:val="Table8"/>
        <w:tblW w:w="91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0"/>
        <w:gridCol w:w="4560"/>
        <w:tblGridChange w:id="0">
          <w:tblGrid>
            <w:gridCol w:w="4560"/>
            <w:gridCol w:w="456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overview with KPI cards and user/class/ETR tables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MANAGEMENT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Create/edit/delete user accounts, assign roles, search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DEPARTMENT MANAGEMENT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 departments (e.g., Line Maintenance, Flight Operations, QA, Base Maintenance)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AUDIT LOG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audit trail of user actions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CONFIG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Global settings: system name, thresholds, exam pass score, ETR validity days, security options</w:t>
            </w:r>
          </w:p>
        </w:tc>
      </w:tr>
    </w:tbl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36" w:type="default"/>
      <w:pgSz w:h="16834" w:w="11995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deBlock" w:customStyle="1">
    <w:name w:val="Code Block"/>
    <w:pPr>
      <w:spacing w:after="120" w:before="80"/>
      <w:ind w:left="360" w:right="360"/>
    </w:pPr>
    <w:rPr>
      <w:rFonts w:ascii="Courier New" w:hAnsi="Courier New"/>
      <w:sz w:val="17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29.png"/><Relationship Id="rId21" Type="http://schemas.openxmlformats.org/officeDocument/2006/relationships/image" Target="media/image24.png"/><Relationship Id="rId24" Type="http://schemas.openxmlformats.org/officeDocument/2006/relationships/image" Target="media/image27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5.png"/><Relationship Id="rId25" Type="http://schemas.openxmlformats.org/officeDocument/2006/relationships/image" Target="media/image28.png"/><Relationship Id="rId28" Type="http://schemas.openxmlformats.org/officeDocument/2006/relationships/image" Target="media/image3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7.png"/><Relationship Id="rId31" Type="http://schemas.openxmlformats.org/officeDocument/2006/relationships/image" Target="media/image13.png"/><Relationship Id="rId30" Type="http://schemas.openxmlformats.org/officeDocument/2006/relationships/image" Target="media/image18.png"/><Relationship Id="rId11" Type="http://schemas.openxmlformats.org/officeDocument/2006/relationships/image" Target="media/image17.png"/><Relationship Id="rId33" Type="http://schemas.openxmlformats.org/officeDocument/2006/relationships/image" Target="media/image4.png"/><Relationship Id="rId10" Type="http://schemas.openxmlformats.org/officeDocument/2006/relationships/image" Target="media/image9.png"/><Relationship Id="rId32" Type="http://schemas.openxmlformats.org/officeDocument/2006/relationships/image" Target="media/image20.png"/><Relationship Id="rId13" Type="http://schemas.openxmlformats.org/officeDocument/2006/relationships/image" Target="media/image10.png"/><Relationship Id="rId35" Type="http://schemas.openxmlformats.org/officeDocument/2006/relationships/image" Target="media/image11.png"/><Relationship Id="rId12" Type="http://schemas.openxmlformats.org/officeDocument/2006/relationships/image" Target="media/image16.png"/><Relationship Id="rId34" Type="http://schemas.openxmlformats.org/officeDocument/2006/relationships/image" Target="media/image2.png"/><Relationship Id="rId15" Type="http://schemas.openxmlformats.org/officeDocument/2006/relationships/image" Target="media/image14.png"/><Relationship Id="rId14" Type="http://schemas.openxmlformats.org/officeDocument/2006/relationships/image" Target="media/image15.png"/><Relationship Id="rId36" Type="http://schemas.openxmlformats.org/officeDocument/2006/relationships/footer" Target="footer1.xml"/><Relationship Id="rId17" Type="http://schemas.openxmlformats.org/officeDocument/2006/relationships/image" Target="media/image12.png"/><Relationship Id="rId16" Type="http://schemas.openxmlformats.org/officeDocument/2006/relationships/image" Target="media/image22.png"/><Relationship Id="rId19" Type="http://schemas.openxmlformats.org/officeDocument/2006/relationships/image" Target="media/image23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/VkFcXDtyeA+DxmEt+6EPW0AbQ==">CgMxLjAaIwoBMBIeChwIB0IYCg9UaW1lcyBOZXcgUm9tYW4SBUNhcmRvGiMKATESHgocCAdCGAoPVGltZXMgTmV3IFJvbWFuEgVDYXJkbzgAciExWlAzSmRlOWNRc3loUGQzRGxDUlM1SERjcGtqRnAwaUg=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2026-08-17T14:13:00Z</dcterms:created>
  <dc:creator>AeroMetric Aviation Systems</dc:creator>
</cp:coreProperties>
</file>